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77381E61" w14:textId="246509C6" w:rsidR="005F7179" w:rsidRPr="004C74E8" w:rsidRDefault="00C60CD8" w:rsidP="00C06783">
      <w:pPr>
        <w:bidi w:val="0"/>
        <w:spacing w:after="0"/>
        <w:ind w:right="634"/>
        <w:jc w:val="center"/>
        <w:rPr>
          <w:rFonts w:ascii="Simplified Arabic" w:hAnsi="Simplified Arabic" w:cs="Simplified Arabic"/>
          <w:b/>
          <w:bCs/>
          <w:color w:val="333333"/>
          <w:sz w:val="28"/>
          <w:szCs w:val="28"/>
          <w:rtl/>
          <w:lang w:bidi="ar-EG"/>
        </w:rPr>
      </w:pP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66432" behindDoc="1" locked="0" layoutInCell="1" allowOverlap="1" wp14:anchorId="5334B1F7" wp14:editId="11E9DC75">
                <wp:simplePos x="0" y="0"/>
                <wp:positionH relativeFrom="page">
                  <wp:align>right</wp:align>
                </wp:positionH>
                <wp:positionV relativeFrom="topMargin">
                  <wp:align>top</wp:align>
                </wp:positionV>
                <wp:extent cx="2681605" cy="268605"/>
                <wp:effectExtent l="0" t="0" r="0" b="0"/>
                <wp:wrapTopAndBottom/>
                <wp:docPr id="9" name="bjCLSCSTB-HRP-VTT-RA-BN-DH"/>
                <wp:cNvGraphicFramePr/>
                <a:graphic xmlns:a="http://schemas.openxmlformats.org/drawingml/2006/main">
                  <a:graphicData uri="http://schemas.microsoft.com/office/word/2010/wordprocessingShape">
                    <wps:wsp>
                      <wps:cNvSpPr txBox="1"/>
                      <wps:spPr>
                        <a:xfrm>
                          <a:off x="0" y="0"/>
                          <a:ext cx="2681605" cy="268605"/>
                        </a:xfrm>
                        <a:prstGeom prst="rect">
                          <a:avLst/>
                        </a:prstGeom>
                        <a:noFill/>
                        <a:ln w="6350">
                          <a:noFill/>
                        </a:ln>
                        <a:extLst>
                          <a:ext uri="{91240B29-F687-4F45-9708-019B960494DF}">
                            <a14:hiddenLine xmlns:a14="http://schemas.microsoft.com/office/drawing/2010/main" w="6350" cmpd="sng">
                              <a:solidFill>
                                <a:prstClr val="black"/>
                              </a:solidFill>
                            </a14:hiddenLine>
                          </a:ext>
                        </a:extLst>
                      </wps:spPr>
                      <wps:txbx>
                        <w:txbxContent>
                          <w:p w14:paraId="30EB48BE" w14:textId="53BB340B" w:rsidR="00C60CD8" w:rsidRDefault="00C60CD8" w:rsidP="00C60CD8">
                            <w:pPr>
                              <w:spacing w:after="0"/>
                              <w:jc w:val="cente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334B1F7" id="_x0000_t202" coordsize="21600,21600" o:spt="202" path="m,l,21600r21600,l21600,xe">
                <v:stroke joinstyle="miter"/>
                <v:path gradientshapeok="t" o:connecttype="rect"/>
              </v:shapetype>
              <v:shape id="bjCLSCSTB-HRP-VTT-RA-BN-DH" o:spid="_x0000_s1026" type="#_x0000_t202" style="position:absolute;left:0;text-align:left;margin-left:159.95pt;margin-top:0;width:211.15pt;height:21.15pt;z-index:-251650048;visibility:visible;mso-wrap-style:none;mso-wrap-distance-left:9pt;mso-wrap-distance-top:0;mso-wrap-distance-right:9pt;mso-wrap-distance-bottom:0;mso-position-horizontal:right;mso-position-horizontal-relative:page;mso-position-vertical:top;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kG8QAIAAGYEAAAOAAAAZHJzL2Uyb0RvYy54bWysVEuP2jAQvlfqf7B8DwEKdDcirHiIbiXE&#10;ooV2z8ZxSCrHY9mGZPfXd+wAi7Y9Vb0445nxPL5vJuOHppLkJIwtQaW01+lSIhSHrFSHlP7YLaM7&#10;SqxjKmMSlEjpq7D0YfL507jWiehDATIThmAQZZNap7RwTidxbHkhKmY7oIVCYw6mYg6v5hBnhtUY&#10;vZJxv9sdxTWYTBvgwlrULlojnYT4eS64e8pzKxyRKcXaXDhNOPf+jCdjlhwM00XJz2Wwf6iiYqXC&#10;pNdQC+YYOZryj1BVyQ1YyF2HQxVDnpdchB6wm173QzfbgmkRekFwrL7CZP9fWL4+bQwps5TeU6JY&#10;hRTtf81X2/l2N4senzfRz90uep5Gs3W0ePRo1dom+Gir8ZlrZtAg6xe9RaUHoclN5b/YHkE74v56&#10;xVo0jnBU9kd3vVF3SAlHG168jOHj99faWPdNQEW8kFKDXAaI2WllXet6cfHJFCxLKQOfUpE6paMv&#10;w254cLVgcKkwh++hrdVLrtk3AYFrH3vIXrE9A+24WM2XJdawYtZtmMH5wI5w5t0THrkEzAVniZIC&#10;zNvf9N4faUMrJTXOW0oVLgQl8rtCOu97g4Efz3AZDL/28WJuLftbizpWc8CB7uFuaR5E7+/kRcwN&#10;VC+4GFOfE01MccycUncR567dAVwsLqbT4IQDqZlbqa3mPrTH1OO7a16Y0WcSHNK3hstcsuQDF62v&#10;f2n19OiQkUCUR7nF9Aw+DnOg+rx4fltu78Hr/fcw+Q0AAP//AwBQSwMEFAAGAAgAAAAhAMqfzhza&#10;AAAABAEAAA8AAABkcnMvZG93bnJldi54bWxMj0FLw0AQhe9C/8MyBW92YyIiMZsihfZSPFiLXifZ&#10;aRKSnV2y2zT669160cvwhje8902xns0gJhp9Z1nB/SoBQVxb3XGj4Pi+vXsC4QOyxsEyKfgiD+ty&#10;cVNgru2F32g6hEbEEPY5KmhDcLmUvm7JoF9ZRxy9kx0NhriOjdQjXmK4GWSaJI/SYMexoUVHm5bq&#10;/nA2Cl7xYxemua93vTvpT+OqTfa9V+p2Ob88gwg0h79juOJHdCgjU2XPrL0YFMRHwu+M3kOaZiCq&#10;q8hAloX8D1/+AAAA//8DAFBLAQItABQABgAIAAAAIQC2gziS/gAAAOEBAAATAAAAAAAAAAAAAAAA&#10;AAAAAABbQ29udGVudF9UeXBlc10ueG1sUEsBAi0AFAAGAAgAAAAhADj9If/WAAAAlAEAAAsAAAAA&#10;AAAAAAAAAAAALwEAAF9yZWxzLy5yZWxzUEsBAi0AFAAGAAgAAAAhAJBeQbxAAgAAZgQAAA4AAAAA&#10;AAAAAAAAAAAALgIAAGRycy9lMm9Eb2MueG1sUEsBAi0AFAAGAAgAAAAhAMqfzhzaAAAABAEAAA8A&#10;AAAAAAAAAAAAAAAAmgQAAGRycy9kb3ducmV2LnhtbFBLBQYAAAAABAAEAPMAAAChBQAAAAA=&#10;" filled="f" stroked="f" strokeweight=".5pt">
                <v:fill o:detectmouseclick="t"/>
                <v:textbox style="mso-fit-shape-to-text:t">
                  <w:txbxContent>
                    <w:p w14:paraId="30EB48BE" w14:textId="53BB340B" w:rsidR="00C60CD8" w:rsidRDefault="00C60CD8" w:rsidP="00C60CD8">
                      <w:pPr>
                        <w:spacing w:after="0"/>
                        <w:jc w:val="center"/>
                      </w:pPr>
                    </w:p>
                  </w:txbxContent>
                </v:textbox>
                <w10:wrap type="topAndBottom" anchorx="page" anchory="margin"/>
              </v:shape>
            </w:pict>
          </mc:Fallback>
        </mc:AlternateContent>
      </w:r>
      <w:r w:rsidR="00BE6B11">
        <w:rPr>
          <w:rFonts w:ascii="Simplified Arabic" w:hAnsi="Simplified Arabic" w:cs="Simplified Arabic"/>
          <w:b/>
          <w:bCs/>
          <w:noProof/>
          <w:color w:val="333333"/>
          <w:sz w:val="28"/>
          <w:szCs w:val="28"/>
          <w:rtl/>
        </w:rPr>
        <mc:AlternateContent>
          <mc:Choice Requires="wps">
            <w:drawing>
              <wp:anchor distT="0" distB="0" distL="114300" distR="114300" simplePos="0" relativeHeight="251665408" behindDoc="1" locked="0" layoutInCell="1" allowOverlap="1" wp14:anchorId="2E9FA822" wp14:editId="559B12C0">
                <wp:simplePos x="0" y="0"/>
                <wp:positionH relativeFrom="page">
                  <wp:align>right</wp:align>
                </wp:positionH>
                <wp:positionV relativeFrom="topMargin">
                  <wp:align>top</wp:align>
                </wp:positionV>
                <wp:extent cx="2681605" cy="268605"/>
                <wp:effectExtent l="0" t="0" r="0" b="0"/>
                <wp:wrapTopAndBottom/>
                <wp:docPr id="1" name="bjCLSCSTB-HRP-VTT-RA-BN-DH"/>
                <wp:cNvGraphicFramePr/>
                <a:graphic xmlns:a="http://schemas.openxmlformats.org/drawingml/2006/main">
                  <a:graphicData uri="http://schemas.microsoft.com/office/word/2010/wordprocessingShape">
                    <wps:wsp>
                      <wps:cNvSpPr txBox="1"/>
                      <wps:spPr>
                        <a:xfrm>
                          <a:off x="0" y="0"/>
                          <a:ext cx="2681605" cy="268605"/>
                        </a:xfrm>
                        <a:prstGeom prst="rect">
                          <a:avLst/>
                        </a:prstGeom>
                        <a:noFill/>
                        <a:ln w="6350">
                          <a:noFill/>
                        </a:ln>
                        <a:extLst>
                          <a:ext uri="{91240B29-F687-4F45-9708-019B960494DF}">
                            <a14:hiddenLine xmlns:a14="http://schemas.microsoft.com/office/drawing/2010/main" w="6350" cmpd="sng">
                              <a:solidFill>
                                <a:prstClr val="black"/>
                              </a:solidFill>
                            </a14:hiddenLine>
                          </a:ext>
                        </a:extLst>
                      </wps:spPr>
                      <wps:txbx>
                        <w:txbxContent>
                          <w:p w14:paraId="69BD5FF1" w14:textId="392B29F7" w:rsidR="00BE6B11" w:rsidRDefault="00BE6B11" w:rsidP="00BE6B11">
                            <w:pPr>
                              <w:spacing w:after="0"/>
                              <w:jc w:val="cente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E9FA822" id="_x0000_s1027" type="#_x0000_t202" style="position:absolute;left:0;text-align:left;margin-left:159.95pt;margin-top:0;width:211.15pt;height:21.15pt;z-index:-251651072;visibility:visible;mso-wrap-style:none;mso-wrap-distance-left:9pt;mso-wrap-distance-top:0;mso-wrap-distance-right:9pt;mso-wrap-distance-bottom:0;mso-position-horizontal:right;mso-position-horizontal-relative:page;mso-position-vertical:top;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oRmPAIAAF8EAAAOAAAAZHJzL2Uyb0RvYy54bWysVF1v2jAUfZ+0/2D5PQQYsC5qqCiIdRKi&#10;qLD12ThOyZTYlm1I2K/fsRNo1e1p2otzfT99z7k3t3dNVZKTMLZQMqWDXp8SIbnKCvmS0u+7ZXRD&#10;iXVMZqxUUqT0LCy9m378cFvrRAzVQZWZMARJpE1qndKDczqJY8sPomK2p7SQMObKVMzhal7izLAa&#10;2asyHvb7k7hWJtNGcWEttIvWSKchf54L7h7z3ApHypTibS6cJpx7f8bTW5a8GKYPBe+ewf7hFRUr&#10;JIpeUy2YY+Roij9SVQU3yqrc9biqYpXnBRehB3Qz6L/rZntgWoReAI7VV5js/0vL16eNIUUG7iiR&#10;rAJF+5/z1Xa+3d1HD0+b6MduFz3Novt1tHjwaNXaJgjaaoS55l41PrLTWyg9CE1uKv9FewR24H6+&#10;Yi0aRziUw8nNYNIfU8Jhw8XLSBO/Rmtj3VehKuKFlBpwGSBmp5V1revFxReTalmUJfQsKSWpUzr5&#10;NO6HgKsFyUuJGr6H9q1ecs2+6RrYq+yMvoxq58RqvixQfMWs2zCDwUArGHb3iCMvFYqoTqLkoMyv&#10;v+m9P/iClZIag5ZSiU2gpPwmweOXwWjk5zJcRuPPQ1zMW8v+rUUeq7nCJIMrvC2I3t+VFzE3qnrG&#10;Rsx8TZiY5KicUncR564dfmwUF7NZcMIkauZWcqu5T+0R9MDummdmdIe+A29rdRlIlrwjofX1kVbP&#10;jg5UBIY8vC2mHeqY4sBxt3F+Td7eg9frf2H6GwAA//8DAFBLAwQUAAYACAAAACEAyp/OHNoAAAAE&#10;AQAADwAAAGRycy9kb3ducmV2LnhtbEyPQUvDQBCF70L/wzIFb3ZjIiIxmyKF9lI8WIteJ9lpEpKd&#10;XbLbNPrr3XrRy/CGN7z3TbGezSAmGn1nWcH9KgFBXFvdcaPg+L69ewLhA7LGwTIp+CIP63JxU2Cu&#10;7YXfaDqERsQQ9jkqaENwuZS+bsmgX1lHHL2THQ2GuI6N1CNeYrgZZJokj9Jgx7GhRUeblur+cDYK&#10;XvFjF6a5r3e9O+lP46pN9r1X6nY5vzyDCDSHv2O44kd0KCNTZc+svRgUxEfC74zeQ5pmIKqryECW&#10;hfwPX/4AAAD//wMAUEsBAi0AFAAGAAgAAAAhALaDOJL+AAAA4QEAABMAAAAAAAAAAAAAAAAAAAAA&#10;AFtDb250ZW50X1R5cGVzXS54bWxQSwECLQAUAAYACAAAACEAOP0h/9YAAACUAQAACwAAAAAAAAAA&#10;AAAAAAAvAQAAX3JlbHMvLnJlbHNQSwECLQAUAAYACAAAACEAeJqEZjwCAABfBAAADgAAAAAAAAAA&#10;AAAAAAAuAgAAZHJzL2Uyb0RvYy54bWxQSwECLQAUAAYACAAAACEAyp/OHNoAAAAEAQAADwAAAAAA&#10;AAAAAAAAAACWBAAAZHJzL2Rvd25yZXYueG1sUEsFBgAAAAAEAAQA8wAAAJ0FAAAAAA==&#10;" filled="f" stroked="f" strokeweight=".5pt">
                <v:textbox style="mso-fit-shape-to-text:t">
                  <w:txbxContent>
                    <w:p w14:paraId="69BD5FF1" w14:textId="392B29F7" w:rsidR="00BE6B11" w:rsidRDefault="00BE6B11" w:rsidP="00BE6B11">
                      <w:pPr>
                        <w:spacing w:after="0"/>
                        <w:jc w:val="center"/>
                      </w:pPr>
                    </w:p>
                  </w:txbxContent>
                </v:textbox>
                <w10:wrap type="topAndBottom" anchorx="page" anchory="margin"/>
              </v:shape>
            </w:pict>
          </mc:Fallback>
        </mc:AlternateContent>
      </w:r>
      <w:r w:rsidR="00983E22">
        <w:rPr>
          <w:rFonts w:ascii="Simplified Arabic" w:hAnsi="Simplified Arabic" w:cs="Simplified Arabic"/>
          <w:b/>
          <w:bCs/>
          <w:noProof/>
          <w:color w:val="333333"/>
          <w:sz w:val="28"/>
          <w:szCs w:val="28"/>
          <w:rtl/>
        </w:rPr>
        <mc:AlternateContent>
          <mc:Choice Requires="wps">
            <w:drawing>
              <wp:anchor distT="0" distB="0" distL="114300" distR="114300" simplePos="0" relativeHeight="251642880" behindDoc="0" locked="0" layoutInCell="1" allowOverlap="1" wp14:anchorId="21A71005" wp14:editId="3F1E8AE6">
                <wp:simplePos x="0" y="0"/>
                <wp:positionH relativeFrom="column">
                  <wp:posOffset>3015615</wp:posOffset>
                </wp:positionH>
                <wp:positionV relativeFrom="paragraph">
                  <wp:posOffset>81280</wp:posOffset>
                </wp:positionV>
                <wp:extent cx="1873250" cy="894715"/>
                <wp:effectExtent l="0" t="0" r="0" b="635"/>
                <wp:wrapNone/>
                <wp:docPr id="7" name="Text Box 7"/>
                <wp:cNvGraphicFramePr/>
                <a:graphic xmlns:a="http://schemas.openxmlformats.org/drawingml/2006/main">
                  <a:graphicData uri="http://schemas.microsoft.com/office/word/2010/wordprocessingShape">
                    <wps:wsp>
                      <wps:cNvSpPr txBox="1"/>
                      <wps:spPr>
                        <a:xfrm>
                          <a:off x="0" y="0"/>
                          <a:ext cx="1873250" cy="894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A714F4" w14:textId="13F190FF" w:rsidR="003E798A" w:rsidRPr="008C3A53" w:rsidRDefault="008C3A53"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3E798A" w:rsidRDefault="00E028FA"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983E22" w:rsidRPr="008C3A53" w:rsidRDefault="00983E22" w:rsidP="003E798A">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1A71005" id="Text Box 7" o:spid="_x0000_s1028" type="#_x0000_t202" style="position:absolute;left:0;text-align:left;margin-left:237.45pt;margin-top:6.4pt;width:147.5pt;height:70.4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gH7fgIAAGkFAAAOAAAAZHJzL2Uyb0RvYy54bWysVN9P2zAQfp+0/8Hy+0hbCoWKFHUgpklo&#10;oMHEs+vYNJrt82y3SffX785JSsf2wrSX5Hz3+fP9vrhsrWFbFWINruTjoxFnykmoavdc8m+PNx/O&#10;OItJuEoYcKrkOxX55eL9u4vGz9UE1mAqFRiSuDhvfMnXKfl5UUS5VlbEI/DKoVFDsCLhMTwXVRAN&#10;sltTTEaj06KBUPkAUsWI2uvOyBeZX2sl053WUSVmSo6+pfwN+buib7G4EPPnIPy6lr0b4h+8sKJ2&#10;+Oie6lokwTah/oPK1jJABJ2OJNgCtK6lyjFgNOPRq2ge1sKrHAsmJ/p9muL/o5VftveB1VXJZ5w5&#10;YbFEj6pN7CO0bEbZaXycI+jBIyy1qMYqD/qISgq61cHSH8NhaMc87/a5JTJJl85mx5MTNEm0nZ1P&#10;Z+MToilebvsQ0ycFlpFQ8oC1yykV29uYOugAoccc3NTG5PoZx5qSnx4j/W8WJDeONCp3Qk9DEXWe&#10;ZyntjCKMcV+VxkzkAEiRe1BdmcC2ArtHSKlcyrFnXkQTSqMTb7nY41+8esvlLo7hZXBpf9nWDkKO&#10;/pXb1ffBZd3hMecHcZOY2lWbW2AyFHYF1Q7rHaCbl+jlTY1FuRUx3YuAA4J1xKFPd/jRBjD50Euc&#10;rSH8/Jue8Ni3aOWswYErefyxEUFxZj477Ojz8XRKE5oP05PZBA/h0LI6tLiNvQKsyhjXi5dZJHwy&#10;g6gD2CfcDUt6FU3CSXy75GkQr1K3BnC3SLVcZhDOpBfp1j14SdRUJGq5x/ZJBN/3ZcKO/gLDaIr5&#10;q/bssHTTwXKTQNe5dynPXVb7/OM85+7vdw8tjMNzRr1syMUvAAAA//8DAFBLAwQUAAYACAAAACEA&#10;SdgEauEAAAAKAQAADwAAAGRycy9kb3ducmV2LnhtbEyPQU/CQBCF7yb+h82YeJOtFSjUbglpQkyM&#10;HkAu3qbdpW3sztbuApVf73DS47z35c172Wq0nTiZwbeOFDxOIhCGKqdbqhXsPzYPCxA+IGnsHBkF&#10;P8bDKr+9yTDV7kxbc9qFWnAI+RQVNCH0qZS+aoxFP3G9IfYObrAY+BxqqQc8c7jtZBxFc2mxJf7Q&#10;YG+KxlRfu6NV8Fps3nFbxnZx6YqXt8O6/95/zpS6vxvXzyCCGcMfDNf6XB1y7lS6I2kvOgXTZLpk&#10;lI2YJzCQzJcslCzMnhKQeSb/T8h/AQAA//8DAFBLAQItABQABgAIAAAAIQC2gziS/gAAAOEBAAAT&#10;AAAAAAAAAAAAAAAAAAAAAABbQ29udGVudF9UeXBlc10ueG1sUEsBAi0AFAAGAAgAAAAhADj9If/W&#10;AAAAlAEAAAsAAAAAAAAAAAAAAAAALwEAAF9yZWxzLy5yZWxzUEsBAi0AFAAGAAgAAAAhADWuAft+&#10;AgAAaQUAAA4AAAAAAAAAAAAAAAAALgIAAGRycy9lMm9Eb2MueG1sUEsBAi0AFAAGAAgAAAAhAEnY&#10;BGrhAAAACgEAAA8AAAAAAAAAAAAAAAAA2AQAAGRycy9kb3ducmV2LnhtbFBLBQYAAAAABAAEAPMA&#10;AADmBQAAAAA=&#10;" filled="f" stroked="f" strokeweight=".5pt">
                <v:textbox>
                  <w:txbxContent>
                    <w:p w14:paraId="76A714F4" w14:textId="13F190FF" w:rsidR="003E798A" w:rsidRPr="008C3A53" w:rsidRDefault="008C3A53"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3E798A" w:rsidRDefault="00E028FA"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983E22" w:rsidRPr="008C3A53" w:rsidRDefault="00983E22" w:rsidP="003E798A">
                      <w:pPr>
                        <w:jc w:val="center"/>
                        <w:rPr>
                          <w:b/>
                          <w:bCs/>
                          <w:sz w:val="32"/>
                          <w:szCs w:val="32"/>
                          <w:rtl/>
                          <w:lang w:bidi="ar-EG"/>
                        </w:rPr>
                      </w:pPr>
                      <w:r>
                        <w:rPr>
                          <w:rFonts w:hint="cs"/>
                          <w:b/>
                          <w:bCs/>
                          <w:sz w:val="32"/>
                          <w:szCs w:val="32"/>
                          <w:rtl/>
                          <w:lang w:bidi="ar-EG"/>
                        </w:rPr>
                        <w:t>الدراسات العليا</w:t>
                      </w:r>
                    </w:p>
                  </w:txbxContent>
                </v:textbox>
              </v:shape>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31616" behindDoc="0" locked="0" layoutInCell="1" allowOverlap="1" wp14:anchorId="68BA0B5A" wp14:editId="16A03543">
                <wp:simplePos x="0" y="0"/>
                <wp:positionH relativeFrom="column">
                  <wp:posOffset>-1045845</wp:posOffset>
                </wp:positionH>
                <wp:positionV relativeFrom="paragraph">
                  <wp:posOffset>-420370</wp:posOffset>
                </wp:positionV>
                <wp:extent cx="7683500" cy="127635"/>
                <wp:effectExtent l="0" t="0" r="0" b="5715"/>
                <wp:wrapNone/>
                <wp:docPr id="8" name="Rectangle 8"/>
                <wp:cNvGraphicFramePr/>
                <a:graphic xmlns:a="http://schemas.openxmlformats.org/drawingml/2006/main">
                  <a:graphicData uri="http://schemas.microsoft.com/office/word/2010/wordprocessingShape">
                    <wps:wsp>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F2B3318" id="Rectangle 8" o:spid="_x0000_s1026" style="position:absolute;margin-left:-82.35pt;margin-top:-33.1pt;width:605pt;height:10.0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fukQIAAIQFAAAOAAAAZHJzL2Uyb0RvYy54bWysVE1v2zAMvQ/YfxB0Xx2n6ceCOkWQosOA&#10;og3aDj0rshQLkEVNUuJkv36U5DhtV+ww7GKLIvlIPpG8ut61mmyF8wpMRcuTESXCcKiVWVf0x/Pt&#10;l0tKfGCmZhqMqOheeHo9+/zpqrNTMYYGdC0cQRDjp52taBOCnRaF541omT8BKwwqJbiWBRTduqgd&#10;6xC91cV4NDovOnC1dcCF93h7k5V0lvClFDw8SOlFILqimFtIX5e+q/gtZldsunbMNor3abB/yKJl&#10;ymDQAeqGBUY2Tv0B1SruwIMMJxzaAqRUXKQasJpy9K6ap4ZZkWpBcrwdaPL/D5bfb5eOqLqi+FCG&#10;tfhEj0gaM2styGWkp7N+ilZPdul6yeMx1rqTro1/rILsEqX7gVKxC4Tj5cX55enZCJnnqCvHF+en&#10;ZxG0OHpb58M3AS2Jh4o6jJ6YZNs7H7LpwSQG86BVfau0TkJsE7HQjmwZPvBqXfbgb6y0ibYGolcG&#10;jDdFLCyXkk5hr0W00+ZRSGQEkx+nRFIvHoMwzoUJZVY1rBY5NhaJZWb4wSMVmgAjssT4A3YP8LaA&#10;A3aG6e2jq0itPDiP/pZYdh48UmQwYXBulQH3EYDGqvrI2f5AUqYmsrSCeo/94iAPkrf8VuGz3TEf&#10;lszh5OBL4zYID/iRGrqKQn+ipAH366P7aI8NjVpKOpzEivqfG+YEJfq7wVb/Wk4mcXSTMDm7GKPg&#10;XmtWrzVm0y4Ae6HEvWN5Okb7oA9H6aB9waUxj1FRxQzH2BXlwR2ERcgbAtcOF/N5MsNxtSzcmSfL&#10;I3hkNbbl8+6FOdv3bsCuv4fD1LLpuxbOttHTwHwTQKrU30dee75x1FPj9Gsp7pLXcrI6Ls/ZbwAA&#10;AP//AwBQSwMEFAAGAAgAAAAhACJUuJnhAAAADQEAAA8AAABkcnMvZG93bnJldi54bWxMj8tOwzAQ&#10;RfdI/IM1SOxaO23ioDROhRBUwI5CunbjIYnwI8ROG/4edwW7eRzdOVNuZ6PJCUffOysgWTIgaBun&#10;etsK+Hh/WtwB8UFaJbWzKOAHPWyr66tSFsqd7Rue9qElMcT6QgroQhgKSn3ToZF+6Qa0cffpRiND&#10;bMeWqlGeY7jRdMUYp0b2Nl7o5IAPHTZf+8kImLL85XE+fO/WNavz11pnz2E3CHF7M99vgAScwx8M&#10;F/2oDlV0OrrJKk+0gEXC0zyyseJ8BeSCsDRbAznGUcoToFVJ/39R/QIAAP//AwBQSwECLQAUAAYA&#10;CAAAACEAtoM4kv4AAADhAQAAEwAAAAAAAAAAAAAAAAAAAAAAW0NvbnRlbnRfVHlwZXNdLnhtbFBL&#10;AQItABQABgAIAAAAIQA4/SH/1gAAAJQBAAALAAAAAAAAAAAAAAAAAC8BAABfcmVscy8ucmVsc1BL&#10;AQItABQABgAIAAAAIQA2+RfukQIAAIQFAAAOAAAAAAAAAAAAAAAAAC4CAABkcnMvZTJvRG9jLnht&#10;bFBLAQItABQABgAIAAAAIQAiVLiZ4QAAAA0BAAAPAAAAAAAAAAAAAAAAAOsEAABkcnMvZG93bnJl&#10;di54bWxQSwUGAAAAAAQABADzAAAA+QUAAAAA&#10;" fillcolor="white [3212]" stroked="f" strokeweight="2pt"/>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28544" behindDoc="0" locked="0" layoutInCell="1" allowOverlap="1" wp14:anchorId="765370F7" wp14:editId="4022BBBC">
                <wp:simplePos x="0" y="0"/>
                <wp:positionH relativeFrom="column">
                  <wp:posOffset>-969010</wp:posOffset>
                </wp:positionH>
                <wp:positionV relativeFrom="paragraph">
                  <wp:posOffset>-751205</wp:posOffset>
                </wp:positionV>
                <wp:extent cx="7551420" cy="695960"/>
                <wp:effectExtent l="0" t="0" r="0" b="8890"/>
                <wp:wrapNone/>
                <wp:docPr id="4" name="Rectangle 4"/>
                <wp:cNvGraphicFramePr/>
                <a:graphic xmlns:a="http://schemas.openxmlformats.org/drawingml/2006/main">
                  <a:graphicData uri="http://schemas.microsoft.com/office/word/2010/wordprocessingShape">
                    <wps:wsp>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53DADC8" id="Rectangle 4" o:spid="_x0000_s1026" style="position:absolute;margin-left:-76.3pt;margin-top:-59.15pt;width:594.6pt;height:54.8pt;z-index:251628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Q5lmQIAAIUFAAAOAAAAZHJzL2Uyb0RvYy54bWysVE1vGjEQvVfqf7B8bxYQkIKyRJQ0VaUo&#10;iZJUORuvza7k9bi2YaG/vjPej6Rp1UNVDsb2vPl6+zwXl8fasIPyoQKb8/HZiDNlJRSV3eX829P1&#10;h4+chShsIQxYlfOTCvxy9f7dReOWagIlmEJ5hkFsWDYu52WMbpllQZaqFuEMnLJo1OBrEfHod1nh&#10;RYPRa5NNRqN51oAvnAepQsDbq9bIVym+1krGO62DiszkHGuLafVp3dKarS7EcueFKyvZlSH+oYpa&#10;VBaTDqGuRBRs76vfQtWV9BBAxzMJdQZaV1KlHrCb8ehNN4+lcCr1guQEN9AU/l9YeXu496wqcj7l&#10;zIoaP9EDkibszig2JXoaF5aIenT3vjsF3FKvR+1r+scu2DFRehooVcfIJF6ez2bj6QSZl2ibL2aL&#10;eeI8e/F2PsQvCmpGm5x7zJ6YFIebEDEjQnsIJQtgquK6MiYd/G67MZ4dBH7ezedPi/mcSkaXX2DG&#10;EtgCubVmusmos7aXtIsnowhn7IPSSAlWP0mVJDGqIY+QUtk4bk2lKFSbfjbCX5+d5EseqZYUkCJr&#10;zD/E7gL0yDZIH7utssOTq0paHpxHfyusdR48UmawcXCuKwv+TwEMdtVlbvE9SS01xNIWihMKxkP7&#10;koKT1xV+txsR4r3w+HTwU+M4iHe4aANNzqHbcVaC//Gne8KjotHKWYNPMefh+154xZn5alHri/F0&#10;Sm83Haazc5KTf23ZvrbYfb0BlMMYB4+TaUv4aPqt9lA/49RYU1Y0CSsxd85l9P1hE9sRgXNHqvU6&#10;wfC9OhFv7KOTFJxYJV0+HZ+Fd514I8r+FvpnK5ZvNNxiydPCeh9BV0ngL7x2fONbT8Lp5hINk9fn&#10;hHqZnqufAAAA//8DAFBLAwQUAAYACAAAACEAA/+3P+AAAAANAQAADwAAAGRycy9kb3ducmV2Lnht&#10;bEyPwU7DMBBE70j8g7VI3FonLZg0xKlQJY4cCJHg6MbbJMJep7HbBr4e50RvuzOj2bfFdrKGnXH0&#10;vSMJ6TIBhtQ43VMrof54XWTAfFCklXGEEn7Qw7a8vSlUrt2F3vFchZbFEvK5ktCFMOSc+6ZDq/zS&#10;DUjRO7jRqhDXseV6VJdYbg1fJYngVvUUL3RqwF2HzXd1shJ+dw/HybxtvoTIOOdNdazrTyHl/d30&#10;8gws4BT+wzDjR3QoI9PenUh7ZiQs0seViNl5SrM1sDmTrEXU9lHLnoCXBb/+ovwDAAD//wMAUEsB&#10;Ai0AFAAGAAgAAAAhALaDOJL+AAAA4QEAABMAAAAAAAAAAAAAAAAAAAAAAFtDb250ZW50X1R5cGVz&#10;XS54bWxQSwECLQAUAAYACAAAACEAOP0h/9YAAACUAQAACwAAAAAAAAAAAAAAAAAvAQAAX3JlbHMv&#10;LnJlbHNQSwECLQAUAAYACAAAACEAuBUOZZkCAACFBQAADgAAAAAAAAAAAAAAAAAuAgAAZHJzL2Uy&#10;b0RvYy54bWxQSwECLQAUAAYACAAAACEAA/+3P+AAAAANAQAADwAAAAAAAAAAAAAAAADzBAAAZHJz&#10;L2Rvd25yZXYueG1sUEsFBgAAAAAEAAQA8wAAAAAGAAAAAA==&#10;" fillcolor="#ceb966" stroked="f" strokeweight="2pt"/>
            </w:pict>
          </mc:Fallback>
        </mc:AlternateContent>
      </w:r>
      <w:r w:rsidR="00A47A9C">
        <w:rPr>
          <w:rFonts w:ascii="Simplified Arabic" w:hAnsi="Simplified Arabic" w:cs="Simplified Arabic"/>
          <w:b/>
          <w:bCs/>
          <w:noProof/>
          <w:color w:val="333333"/>
          <w:sz w:val="28"/>
          <w:szCs w:val="28"/>
          <w:rtl/>
        </w:rPr>
        <mc:AlternateContent>
          <mc:Choice Requires="wps">
            <w:drawing>
              <wp:anchor distT="0" distB="0" distL="114300" distR="114300" simplePos="0" relativeHeight="251637760" behindDoc="0" locked="0" layoutInCell="1" allowOverlap="1" wp14:anchorId="6ED1AC27" wp14:editId="72150B21">
                <wp:simplePos x="0" y="0"/>
                <wp:positionH relativeFrom="column">
                  <wp:posOffset>3112135</wp:posOffset>
                </wp:positionH>
                <wp:positionV relativeFrom="paragraph">
                  <wp:posOffset>-1043940</wp:posOffset>
                </wp:positionV>
                <wp:extent cx="1780540" cy="1348740"/>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8E42A" w14:textId="4EBB255B" w:rsidR="003E798A" w:rsidRDefault="003B24D3"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ED1AC27" id="Text Box 5" o:spid="_x0000_s1029" type="#_x0000_t202" style="position:absolute;left:0;text-align:left;margin-left:245.05pt;margin-top:-82.2pt;width:140.2pt;height:106.2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4PNjQIAAJIFAAAOAAAAZHJzL2Uyb0RvYy54bWysVN9P2zAQfp+0/8Hy+0gLLbCKFHUgpklo&#10;oMHEs+vY1Jrj8+xrk+6v39lJ2o7xwrSX5Oz77s733Y+Ly7a2bKNCNOBKPj4acaachMq455J/f7z5&#10;cM5ZROEqYcGpkm9V5Jfz9+8uGj9Tx7ACW6nAyImLs8aXfIXoZ0UR5UrVIh6BV46UGkItkI7huaiC&#10;aMh7bYvj0ei0aCBUPoBUMdLtdafk8+xfayXxTuuokNmS09swf0P+LtO3mF+I2XMQfmVk/wzxD6+o&#10;hXEUdOfqWqBg62D+clUbGSCCxiMJdQFaG6lyDpTNePQim4eV8CrnQuREv6Mp/j+38uvmPjBTlXzK&#10;mRM1lehRtcg+QcumiZ3GxxmBHjzBsKVrqvJwH+kyJd3qUKc/pcNITzxvd9wmZzIZnZ2PphNSSdKN&#10;TybnZ3Qg/8Xe3IeInxXULAklD1S8zKnY3EbsoAMkRYtgTXVjrM2H1DDqyga2EVRqi/mR5PwPlHWs&#10;KfnpyXSUHTtI5p1n65IblVumD5dS71LMEm6tShjrvilNlOVMX4ktpFRuFz+jE0pTqLcY9vj9q95i&#10;3OVBFjkyONwZ18ZByNnnGdtTVv0YKNMdnmpzkHcSsV22uVdOhg5YQrWlxgjQDVb08sZQ8W5FxHsR&#10;aJKo4LQd8I4+2gKRD73E2QrCr9fuE54anLScNTSZJY8/1yIozuwXR63/cTxJfYT5MJmeHdMhHGqW&#10;hxq3rq+AOmJMe8jLLCY82kHUAeonWiKLFJVUwkmKXXIcxCvs9gUtIakWiwyi4fUCb92Dl8l1Yjm1&#10;5mP7JILv+xep9b/CMMNi9qKNO2yydLBYI2iTezzx3LHa80+Dn6ekX1JpsxyeM2q/Sue/AQAA//8D&#10;AFBLAwQUAAYACAAAACEADZUw4OMAAAALAQAADwAAAGRycy9kb3ducmV2LnhtbEyPy07DMBBF90j9&#10;B2sqsUGtHZo2JcSpEOIhdUfDQ+zceEgiYjuK3ST8PcOqLEf36N4z2W4yLRuw942zEqKlAIa2dLqx&#10;lYTX4nGxBeaDslq1zqKEH/Swy2cXmUq1G+0LDodQMSqxPlUS6hC6lHNf1miUX7oOLWVfrjcq0NlX&#10;XPdqpHLT8mshNtyoxtJCrTq8r7H8PpyMhM+r6mPvp6e3cbVedQ/PQ5G860LKy/l0dwss4BTOMPzp&#10;kzrk5HR0J6s9ayXENyIiVMIi2sQxMEKSRKyBHSnbCuB5xv//kP8CAAD//wMAUEsBAi0AFAAGAAgA&#10;AAAhALaDOJL+AAAA4QEAABMAAAAAAAAAAAAAAAAAAAAAAFtDb250ZW50X1R5cGVzXS54bWxQSwEC&#10;LQAUAAYACAAAACEAOP0h/9YAAACUAQAACwAAAAAAAAAAAAAAAAAvAQAAX3JlbHMvLnJlbHNQSwEC&#10;LQAUAAYACAAAACEAj5ODzY0CAACSBQAADgAAAAAAAAAAAAAAAAAuAgAAZHJzL2Uyb0RvYy54bWxQ&#10;SwECLQAUAAYACAAAACEADZUw4OMAAAALAQAADwAAAAAAAAAAAAAAAADnBAAAZHJzL2Rvd25yZXYu&#10;eG1sUEsFBgAAAAAEAAQA8wAAAPcFAAAAAA==&#10;" fillcolor="white [3201]" stroked="f" strokeweight=".5pt">
                <v:textbox>
                  <w:txbxContent>
                    <w:p w14:paraId="27F8E42A" w14:textId="4EBB255B" w:rsidR="003E798A" w:rsidRDefault="003B24D3" w:rsidP="0008553E">
                      <w:pPr>
                        <w:jc w:val="center"/>
                      </w:pPr>
                      <w:r>
                        <w:rPr>
                          <w:noProof/>
                          <w:lang w:val="en-GB" w:eastAsia="en-GB"/>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v:textbox>
              </v:shape>
            </w:pict>
          </mc:Fallback>
        </mc:AlternateContent>
      </w:r>
    </w:p>
    <w:p w14:paraId="7E9C8835" w14:textId="0B5987BD" w:rsidR="00E236E1" w:rsidRDefault="00E236E1" w:rsidP="00E236E1">
      <w:pPr>
        <w:rPr>
          <w:rFonts w:ascii="Simplified Arabic" w:hAnsi="Simplified Arabic" w:cs="Simplified Arabic"/>
          <w:b/>
          <w:bCs/>
          <w:sz w:val="28"/>
          <w:szCs w:val="28"/>
          <w:u w:val="single"/>
          <w:rtl/>
          <w:lang w:bidi="ar-EG"/>
        </w:rPr>
      </w:pPr>
    </w:p>
    <w:p w14:paraId="3941B2B1" w14:textId="77777777" w:rsidR="002C0D4E" w:rsidRDefault="002C0D4E" w:rsidP="007E4740">
      <w:pPr>
        <w:spacing w:after="0"/>
        <w:rPr>
          <w:rFonts w:ascii="Simplified Arabic" w:hAnsi="Simplified Arabic" w:cs="Simplified Arabic"/>
          <w:b/>
          <w:bCs/>
          <w:sz w:val="28"/>
          <w:szCs w:val="28"/>
          <w:rtl/>
          <w:lang w:bidi="ar-EG"/>
        </w:rPr>
      </w:pPr>
    </w:p>
    <w:p w14:paraId="5E165372" w14:textId="77777777" w:rsidR="008C3A53" w:rsidRPr="00753A82" w:rsidRDefault="008C3A53" w:rsidP="007E4740">
      <w:pPr>
        <w:spacing w:after="0"/>
        <w:rPr>
          <w:rFonts w:ascii="Simplified Arabic" w:hAnsi="Simplified Arabic" w:cs="Simplified Arabic"/>
          <w:b/>
          <w:bCs/>
          <w:sz w:val="28"/>
          <w:szCs w:val="28"/>
          <w:lang w:val="en-GB" w:bidi="ar-EG"/>
        </w:rPr>
      </w:pPr>
    </w:p>
    <w:p w14:paraId="198C32A8" w14:textId="77777777" w:rsidR="008C3A53" w:rsidRDefault="008C3A53" w:rsidP="007E4740">
      <w:pPr>
        <w:spacing w:after="0"/>
        <w:rPr>
          <w:rFonts w:ascii="Simplified Arabic" w:hAnsi="Simplified Arabic" w:cs="Simplified Arabic"/>
          <w:b/>
          <w:bCs/>
          <w:sz w:val="28"/>
          <w:szCs w:val="28"/>
          <w:rtl/>
          <w:lang w:bidi="ar-EG"/>
        </w:rPr>
      </w:pPr>
    </w:p>
    <w:p w14:paraId="684CE2D7" w14:textId="77777777" w:rsidR="00983E22" w:rsidRPr="00DE4C61" w:rsidRDefault="00983E22" w:rsidP="007E4740">
      <w:pPr>
        <w:spacing w:after="0"/>
        <w:rPr>
          <w:rFonts w:ascii="Simplified Arabic" w:hAnsi="Simplified Arabic" w:cs="Simplified Arabic"/>
          <w:b/>
          <w:bCs/>
          <w:sz w:val="28"/>
          <w:szCs w:val="28"/>
          <w:rtl/>
          <w:lang w:bidi="ar-EG"/>
        </w:rPr>
      </w:pPr>
    </w:p>
    <w:p w14:paraId="2A3ACA0C" w14:textId="77777777" w:rsidR="002C0D4E" w:rsidRPr="00DE4C61" w:rsidRDefault="002C0D4E" w:rsidP="007E4740">
      <w:pPr>
        <w:spacing w:after="0"/>
        <w:rPr>
          <w:rFonts w:ascii="Simplified Arabic" w:hAnsi="Simplified Arabic" w:cs="Simplified Arabic"/>
          <w:b/>
          <w:bCs/>
          <w:sz w:val="2"/>
          <w:szCs w:val="2"/>
          <w:rtl/>
          <w:lang w:bidi="ar-EG"/>
        </w:rPr>
      </w:pPr>
    </w:p>
    <w:tbl>
      <w:tblPr>
        <w:tblStyle w:val="TableGrid"/>
        <w:bidiVisual/>
        <w:tblW w:w="9203" w:type="dxa"/>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2189"/>
        <w:gridCol w:w="7014"/>
      </w:tblGrid>
      <w:tr w:rsidR="0077422B" w14:paraId="57F86E6E" w14:textId="77777777" w:rsidTr="00DC1CCE">
        <w:trPr>
          <w:trHeight w:val="1813"/>
        </w:trPr>
        <w:tc>
          <w:tcPr>
            <w:tcW w:w="2189"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14:paraId="777AFB48" w14:textId="526547DF" w:rsidR="0077422B"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العربية</w:t>
            </w:r>
          </w:p>
        </w:tc>
        <w:tc>
          <w:tcPr>
            <w:tcW w:w="7014" w:type="dxa"/>
            <w:tcBorders>
              <w:left w:val="thinThickSmallGap" w:sz="24" w:space="0" w:color="auto"/>
            </w:tcBorders>
            <w:vAlign w:val="center"/>
          </w:tcPr>
          <w:p w14:paraId="4406E7D3" w14:textId="7B7B4862" w:rsidR="0077422B" w:rsidRDefault="008D2A48" w:rsidP="00DC1CCE">
            <w:pPr>
              <w:pStyle w:val="ListParagraph"/>
              <w:ind w:left="470"/>
              <w:rPr>
                <w:rFonts w:ascii="Simplified Arabic" w:hAnsi="Simplified Arabic" w:cs="Simplified Arabic"/>
                <w:b/>
                <w:bCs/>
                <w:sz w:val="28"/>
                <w:szCs w:val="28"/>
                <w:u w:val="single"/>
                <w:rtl/>
                <w:lang w:bidi="ar-EG"/>
              </w:rPr>
            </w:pPr>
            <w:r w:rsidRPr="008D2A48">
              <w:rPr>
                <w:rFonts w:ascii="Simplified Arabic" w:hAnsi="Simplified Arabic" w:cs="Simplified Arabic"/>
                <w:b/>
                <w:bCs/>
                <w:sz w:val="28"/>
                <w:szCs w:val="28"/>
                <w:u w:val="single"/>
                <w:rtl/>
                <w:lang w:bidi="ar-EG"/>
              </w:rPr>
              <w:t xml:space="preserve">دور </w:t>
            </w:r>
            <w:r w:rsidR="00D96142">
              <w:rPr>
                <w:rFonts w:ascii="Simplified Arabic" w:hAnsi="Simplified Arabic" w:cs="Simplified Arabic" w:hint="cs"/>
                <w:b/>
                <w:bCs/>
                <w:sz w:val="28"/>
                <w:szCs w:val="28"/>
                <w:u w:val="single"/>
                <w:rtl/>
                <w:lang w:bidi="ar-EG"/>
              </w:rPr>
              <w:t>نظم</w:t>
            </w:r>
            <w:r w:rsidRPr="008D2A48">
              <w:rPr>
                <w:rFonts w:ascii="Simplified Arabic" w:hAnsi="Simplified Arabic" w:cs="Simplified Arabic"/>
                <w:b/>
                <w:bCs/>
                <w:sz w:val="28"/>
                <w:szCs w:val="28"/>
                <w:u w:val="single"/>
                <w:rtl/>
                <w:lang w:bidi="ar-EG"/>
              </w:rPr>
              <w:t xml:space="preserve"> المتابعة والتقييم في تعزيز برامج </w:t>
            </w:r>
            <w:r w:rsidR="00693E32">
              <w:rPr>
                <w:rFonts w:ascii="Simplified Arabic" w:hAnsi="Simplified Arabic" w:cs="Simplified Arabic"/>
                <w:b/>
                <w:bCs/>
                <w:sz w:val="28"/>
                <w:szCs w:val="28"/>
                <w:u w:val="single"/>
                <w:rtl/>
                <w:lang w:bidi="ar-EG"/>
              </w:rPr>
              <w:t>المسؤولية المجتمعية</w:t>
            </w:r>
            <w:r w:rsidRPr="008D2A48">
              <w:rPr>
                <w:rFonts w:ascii="Simplified Arabic" w:hAnsi="Simplified Arabic" w:cs="Simplified Arabic"/>
                <w:b/>
                <w:bCs/>
                <w:sz w:val="28"/>
                <w:szCs w:val="28"/>
                <w:u w:val="single"/>
                <w:rtl/>
                <w:lang w:bidi="ar-EG"/>
              </w:rPr>
              <w:t xml:space="preserve">: مؤسسة البنك التجاري الدولي </w:t>
            </w:r>
            <w:r w:rsidR="00D96142">
              <w:rPr>
                <w:rFonts w:ascii="Simplified Arabic" w:hAnsi="Simplified Arabic" w:cs="Simplified Arabic"/>
                <w:b/>
                <w:bCs/>
                <w:sz w:val="28"/>
                <w:szCs w:val="28"/>
                <w:u w:val="single"/>
                <w:rtl/>
                <w:lang w:bidi="ar-EG"/>
              </w:rPr>
              <w:t>–</w:t>
            </w:r>
            <w:r w:rsidRPr="008D2A48">
              <w:rPr>
                <w:rFonts w:ascii="Simplified Arabic" w:hAnsi="Simplified Arabic" w:cs="Simplified Arabic"/>
                <w:b/>
                <w:bCs/>
                <w:sz w:val="28"/>
                <w:szCs w:val="28"/>
                <w:u w:val="single"/>
                <w:rtl/>
                <w:lang w:bidi="ar-EG"/>
              </w:rPr>
              <w:t xml:space="preserve"> مصر</w:t>
            </w:r>
            <w:r w:rsidR="00D96142">
              <w:rPr>
                <w:rFonts w:ascii="Simplified Arabic" w:hAnsi="Simplified Arabic" w:cs="Simplified Arabic" w:hint="cs"/>
                <w:b/>
                <w:bCs/>
                <w:sz w:val="28"/>
                <w:szCs w:val="28"/>
                <w:u w:val="single"/>
                <w:rtl/>
                <w:lang w:bidi="ar-EG"/>
              </w:rPr>
              <w:t xml:space="preserve"> نموذجاً</w:t>
            </w:r>
          </w:p>
        </w:tc>
      </w:tr>
      <w:tr w:rsidR="00F03084" w14:paraId="53248100" w14:textId="77777777" w:rsidTr="00DC1CCE">
        <w:trPr>
          <w:trHeight w:val="1824"/>
        </w:trPr>
        <w:tc>
          <w:tcPr>
            <w:tcW w:w="2189"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30C149E1" w14:textId="61C75631"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الإنجليزية</w:t>
            </w:r>
          </w:p>
        </w:tc>
        <w:tc>
          <w:tcPr>
            <w:tcW w:w="7014" w:type="dxa"/>
            <w:tcBorders>
              <w:left w:val="thinThickSmallGap" w:sz="24" w:space="0" w:color="auto"/>
            </w:tcBorders>
            <w:vAlign w:val="center"/>
          </w:tcPr>
          <w:p w14:paraId="023C01FA" w14:textId="080C78E1" w:rsidR="00F03084" w:rsidRPr="003B24D3" w:rsidRDefault="008D2A48" w:rsidP="00CC5676">
            <w:pPr>
              <w:tabs>
                <w:tab w:val="center" w:pos="3231"/>
              </w:tabs>
              <w:jc w:val="right"/>
              <w:rPr>
                <w:rFonts w:ascii="Simplified Arabic" w:hAnsi="Simplified Arabic" w:cs="Simplified Arabic"/>
                <w:b/>
                <w:bCs/>
                <w:sz w:val="28"/>
                <w:szCs w:val="28"/>
                <w:rtl/>
                <w:lang w:bidi="ar-EG"/>
              </w:rPr>
            </w:pPr>
            <w:r w:rsidRPr="008D2A48">
              <w:rPr>
                <w:rFonts w:ascii="Simplified Arabic" w:hAnsi="Simplified Arabic" w:cs="Simplified Arabic"/>
                <w:b/>
                <w:bCs/>
                <w:sz w:val="28"/>
                <w:szCs w:val="28"/>
                <w:lang w:bidi="ar-EG"/>
              </w:rPr>
              <w:t xml:space="preserve">The role of monitoring and evaluation </w:t>
            </w:r>
            <w:r w:rsidR="00D96142">
              <w:rPr>
                <w:rFonts w:ascii="Simplified Arabic" w:hAnsi="Simplified Arabic" w:cs="Simplified Arabic"/>
                <w:b/>
                <w:bCs/>
                <w:sz w:val="28"/>
                <w:szCs w:val="28"/>
                <w:lang w:bidi="ar-EG"/>
              </w:rPr>
              <w:t>systems</w:t>
            </w:r>
            <w:r w:rsidRPr="008D2A48">
              <w:rPr>
                <w:rFonts w:ascii="Simplified Arabic" w:hAnsi="Simplified Arabic" w:cs="Simplified Arabic"/>
                <w:b/>
                <w:bCs/>
                <w:sz w:val="28"/>
                <w:szCs w:val="28"/>
                <w:lang w:bidi="ar-EG"/>
              </w:rPr>
              <w:t xml:space="preserve"> in enhancing corporate social responsibility:</w:t>
            </w:r>
            <w:r w:rsidR="00D96142">
              <w:rPr>
                <w:rFonts w:ascii="Simplified Arabic" w:hAnsi="Simplified Arabic" w:cs="Simplified Arabic"/>
                <w:b/>
                <w:bCs/>
                <w:sz w:val="28"/>
                <w:szCs w:val="28"/>
                <w:lang w:bidi="ar-EG"/>
              </w:rPr>
              <w:t xml:space="preserve"> </w:t>
            </w:r>
            <w:r w:rsidRPr="008D2A48">
              <w:rPr>
                <w:rFonts w:ascii="Simplified Arabic" w:hAnsi="Simplified Arabic" w:cs="Simplified Arabic"/>
                <w:b/>
                <w:bCs/>
                <w:sz w:val="28"/>
                <w:szCs w:val="28"/>
                <w:lang w:bidi="ar-EG"/>
              </w:rPr>
              <w:t xml:space="preserve">Commercial International Bank </w:t>
            </w:r>
            <w:r>
              <w:rPr>
                <w:rFonts w:ascii="Simplified Arabic" w:hAnsi="Simplified Arabic" w:cs="Simplified Arabic"/>
                <w:b/>
                <w:bCs/>
                <w:sz w:val="28"/>
                <w:szCs w:val="28"/>
                <w:lang w:bidi="ar-EG"/>
              </w:rPr>
              <w:t>Foundation</w:t>
            </w:r>
            <w:r w:rsidRPr="008D2A48">
              <w:rPr>
                <w:rFonts w:ascii="Simplified Arabic" w:hAnsi="Simplified Arabic" w:cs="Simplified Arabic"/>
                <w:b/>
                <w:bCs/>
                <w:sz w:val="28"/>
                <w:szCs w:val="28"/>
                <w:lang w:bidi="ar-EG"/>
              </w:rPr>
              <w:t>- Egypt</w:t>
            </w:r>
            <w:r w:rsidR="00D96142">
              <w:rPr>
                <w:rFonts w:ascii="Simplified Arabic" w:hAnsi="Simplified Arabic" w:cs="Simplified Arabic"/>
                <w:b/>
                <w:bCs/>
                <w:sz w:val="28"/>
                <w:szCs w:val="28"/>
                <w:lang w:bidi="ar-EG"/>
              </w:rPr>
              <w:t xml:space="preserve"> as a model.</w:t>
            </w:r>
            <w:r w:rsidRPr="008D2A48">
              <w:rPr>
                <w:rFonts w:ascii="Simplified Arabic" w:hAnsi="Simplified Arabic" w:cs="Simplified Arabic"/>
                <w:b/>
                <w:bCs/>
                <w:sz w:val="28"/>
                <w:szCs w:val="28"/>
                <w:lang w:bidi="ar-EG"/>
              </w:rPr>
              <w:t xml:space="preserve"> </w:t>
            </w:r>
          </w:p>
        </w:tc>
      </w:tr>
      <w:tr w:rsidR="00F03084" w14:paraId="5FE09A9F" w14:textId="77777777" w:rsidTr="00DC1CCE">
        <w:trPr>
          <w:trHeight w:val="1401"/>
        </w:trPr>
        <w:tc>
          <w:tcPr>
            <w:tcW w:w="2189"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79523292" w14:textId="0AB07908"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إعداد</w:t>
            </w:r>
          </w:p>
        </w:tc>
        <w:tc>
          <w:tcPr>
            <w:tcW w:w="7014" w:type="dxa"/>
            <w:tcBorders>
              <w:left w:val="thinThickSmallGap" w:sz="24" w:space="0" w:color="auto"/>
            </w:tcBorders>
            <w:vAlign w:val="center"/>
          </w:tcPr>
          <w:p w14:paraId="07428131" w14:textId="77777777" w:rsidR="00F03084" w:rsidRDefault="008D2A48" w:rsidP="00AF427F">
            <w:pPr>
              <w:jc w:val="center"/>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u w:val="single"/>
                <w:rtl/>
                <w:lang w:bidi="ar-EG"/>
              </w:rPr>
              <w:t>هشام سمير عطية نصير</w:t>
            </w:r>
          </w:p>
          <w:p w14:paraId="616AF908" w14:textId="4120979A" w:rsidR="00AF427F" w:rsidRDefault="00AF427F" w:rsidP="00AF427F">
            <w:pPr>
              <w:jc w:val="center"/>
              <w:rPr>
                <w:rFonts w:ascii="Simplified Arabic" w:hAnsi="Simplified Arabic" w:cs="Simplified Arabic"/>
                <w:b/>
                <w:bCs/>
                <w:sz w:val="28"/>
                <w:szCs w:val="28"/>
                <w:u w:val="single"/>
                <w:lang w:bidi="ar-EG"/>
              </w:rPr>
            </w:pPr>
            <w:r>
              <w:rPr>
                <w:rFonts w:ascii="Simplified Arabic" w:hAnsi="Simplified Arabic" w:cs="Simplified Arabic"/>
                <w:b/>
                <w:bCs/>
                <w:sz w:val="28"/>
                <w:szCs w:val="28"/>
                <w:u w:val="single"/>
                <w:lang w:bidi="ar-EG"/>
              </w:rPr>
              <w:t>Pm2024055</w:t>
            </w:r>
          </w:p>
        </w:tc>
      </w:tr>
      <w:tr w:rsidR="00F03084" w14:paraId="3E453FE9" w14:textId="77777777" w:rsidTr="00DC1CCE">
        <w:trPr>
          <w:trHeight w:val="1860"/>
        </w:trPr>
        <w:tc>
          <w:tcPr>
            <w:tcW w:w="2189"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14:paraId="273ADD92" w14:textId="7213A895"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إشراف</w:t>
            </w:r>
          </w:p>
        </w:tc>
        <w:tc>
          <w:tcPr>
            <w:tcW w:w="7014" w:type="dxa"/>
            <w:tcBorders>
              <w:left w:val="thinThickSmallGap" w:sz="24" w:space="0" w:color="auto"/>
            </w:tcBorders>
            <w:shd w:val="clear" w:color="auto" w:fill="FFFFFF" w:themeFill="background1"/>
          </w:tcPr>
          <w:p w14:paraId="2F2FCF41" w14:textId="77777777" w:rsidR="00AF427F" w:rsidRDefault="00AF427F" w:rsidP="00DC1CCE">
            <w:pPr>
              <w:jc w:val="center"/>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u w:val="single"/>
                <w:rtl/>
                <w:lang w:bidi="ar-EG"/>
              </w:rPr>
              <w:t>أ</w:t>
            </w:r>
            <w:r w:rsidR="008D2A48">
              <w:rPr>
                <w:rFonts w:ascii="Simplified Arabic" w:hAnsi="Simplified Arabic" w:cs="Simplified Arabic" w:hint="cs"/>
                <w:b/>
                <w:bCs/>
                <w:sz w:val="28"/>
                <w:szCs w:val="28"/>
                <w:u w:val="single"/>
                <w:rtl/>
                <w:lang w:bidi="ar-EG"/>
              </w:rPr>
              <w:t xml:space="preserve">.د. </w:t>
            </w:r>
            <w:r w:rsidR="00CC5676">
              <w:rPr>
                <w:rFonts w:ascii="Simplified Arabic" w:hAnsi="Simplified Arabic" w:cs="Simplified Arabic" w:hint="cs"/>
                <w:b/>
                <w:bCs/>
                <w:sz w:val="28"/>
                <w:szCs w:val="28"/>
                <w:u w:val="single"/>
                <w:rtl/>
                <w:lang w:bidi="ar-EG"/>
              </w:rPr>
              <w:t>إيمان منجي</w:t>
            </w:r>
          </w:p>
          <w:p w14:paraId="695E589F" w14:textId="77777777" w:rsidR="00AF427F" w:rsidRDefault="00AF427F" w:rsidP="00DC1CCE">
            <w:pPr>
              <w:jc w:val="center"/>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u w:val="single"/>
                <w:rtl/>
                <w:lang w:bidi="ar-EG"/>
              </w:rPr>
              <w:t>أستاذ إدارة الأعمال</w:t>
            </w:r>
          </w:p>
          <w:p w14:paraId="1852DF17" w14:textId="7C83FE2C" w:rsidR="00AF427F" w:rsidRDefault="00AF427F" w:rsidP="00DC1CCE">
            <w:pPr>
              <w:jc w:val="center"/>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u w:val="single"/>
                <w:rtl/>
                <w:lang w:bidi="ar-EG"/>
              </w:rPr>
              <w:t>مركز التخطيط الاجتماعي والثقافي</w:t>
            </w:r>
          </w:p>
        </w:tc>
      </w:tr>
    </w:tbl>
    <w:p w14:paraId="6F3BF7AB" w14:textId="77777777" w:rsidR="001A6070" w:rsidRPr="00DE4C61" w:rsidRDefault="001A6070" w:rsidP="00DE4C61">
      <w:pPr>
        <w:ind w:firstLine="720"/>
        <w:jc w:val="both"/>
        <w:rPr>
          <w:rFonts w:ascii="Simplified Arabic" w:hAnsi="Simplified Arabic" w:cs="Simplified Arabic"/>
          <w:b/>
          <w:bCs/>
          <w:sz w:val="2"/>
          <w:szCs w:val="2"/>
          <w:u w:val="single"/>
          <w:lang w:bidi="ar-EG"/>
        </w:rPr>
      </w:pPr>
    </w:p>
    <w:p w14:paraId="33E03D5E" w14:textId="59BF8E47" w:rsidR="00F03084" w:rsidRPr="00DE4C61" w:rsidRDefault="00F03084" w:rsidP="00F03084">
      <w:pPr>
        <w:jc w:val="both"/>
        <w:rPr>
          <w:rFonts w:ascii="Simplified Arabic" w:hAnsi="Simplified Arabic" w:cs="Simplified Arabic"/>
          <w:b/>
          <w:bCs/>
          <w:sz w:val="16"/>
          <w:szCs w:val="16"/>
          <w:u w:val="single"/>
          <w:rtl/>
          <w:lang w:bidi="ar-EG"/>
        </w:rPr>
      </w:pPr>
    </w:p>
    <w:p w14:paraId="7E5E4E2D" w14:textId="4EBC70FC" w:rsidR="00F03084" w:rsidRDefault="00F03084" w:rsidP="00F03084">
      <w:pPr>
        <w:jc w:val="center"/>
        <w:rPr>
          <w:rFonts w:asciiTheme="majorBidi" w:hAnsiTheme="majorBidi" w:cstheme="majorBidi"/>
          <w:b/>
          <w:bCs/>
          <w:sz w:val="36"/>
          <w:szCs w:val="36"/>
          <w:rtl/>
          <w:lang w:bidi="ar-EG"/>
        </w:rPr>
      </w:pPr>
    </w:p>
    <w:p w14:paraId="0A9C28DF" w14:textId="3C1B645E" w:rsidR="00D97E7D" w:rsidRPr="00DE4C61" w:rsidRDefault="00DE4C61" w:rsidP="00DE4C61">
      <w:pPr>
        <w:tabs>
          <w:tab w:val="left" w:pos="6659"/>
        </w:tabs>
        <w:rPr>
          <w:sz w:val="2"/>
          <w:szCs w:val="2"/>
          <w:rtl/>
        </w:rPr>
      </w:pPr>
      <w:r>
        <w:rPr>
          <w:sz w:val="18"/>
          <w:szCs w:val="18"/>
          <w:rtl/>
        </w:rPr>
        <w:tab/>
      </w:r>
    </w:p>
    <w:p w14:paraId="0E3F3E56" w14:textId="77777777" w:rsidR="008C3A53" w:rsidRPr="008C3A53" w:rsidRDefault="008C3A53" w:rsidP="002C0D4E">
      <w:pPr>
        <w:jc w:val="center"/>
        <w:rPr>
          <w:rFonts w:ascii="Arial Rounded MT Bold" w:eastAsia="Arial Unicode MS" w:hAnsi="Arial Rounded MT Bold" w:cs="Simplified Arabic"/>
          <w:b/>
          <w:bCs/>
          <w:sz w:val="40"/>
          <w:szCs w:val="44"/>
          <w:rtl/>
        </w:rPr>
      </w:pPr>
      <w:r w:rsidRPr="008C3A53">
        <w:rPr>
          <w:rFonts w:ascii="Arial Rounded MT Bold" w:eastAsia="Arial Unicode MS" w:hAnsi="Arial Rounded MT Bold" w:cs="Simplified Arabic" w:hint="cs"/>
          <w:b/>
          <w:bCs/>
          <w:sz w:val="40"/>
          <w:szCs w:val="44"/>
          <w:rtl/>
        </w:rPr>
        <w:t>لاستكمال متطلبات</w:t>
      </w:r>
    </w:p>
    <w:p w14:paraId="280CCC15" w14:textId="77777777" w:rsidR="008C3A53" w:rsidRPr="008C3A53" w:rsidRDefault="008C3A53" w:rsidP="002C0D4E">
      <w:pPr>
        <w:jc w:val="center"/>
        <w:rPr>
          <w:rFonts w:ascii="Arial Rounded MT Bold" w:eastAsia="Arial Unicode MS" w:hAnsi="Arial Rounded MT Bold" w:cs="Simplified Arabic"/>
          <w:b/>
          <w:bCs/>
          <w:sz w:val="40"/>
          <w:szCs w:val="44"/>
          <w:rtl/>
        </w:rPr>
      </w:pPr>
      <w:r w:rsidRPr="008C3A53">
        <w:rPr>
          <w:rFonts w:ascii="Arial Rounded MT Bold" w:eastAsia="Arial Unicode MS" w:hAnsi="Arial Rounded MT Bold" w:cs="Simplified Arabic" w:hint="cs"/>
          <w:b/>
          <w:bCs/>
          <w:sz w:val="40"/>
          <w:szCs w:val="44"/>
          <w:rtl/>
        </w:rPr>
        <w:t>الحصول على الماجستير المهني "التخطيط للتنمية المستدامة"</w:t>
      </w:r>
    </w:p>
    <w:p w14:paraId="642C4D68" w14:textId="77777777" w:rsidR="008C3A53" w:rsidRPr="008C3A53" w:rsidRDefault="008C3A53" w:rsidP="002C0D4E">
      <w:pPr>
        <w:jc w:val="center"/>
        <w:rPr>
          <w:rFonts w:ascii="Arial Rounded MT Bold" w:eastAsia="Arial Unicode MS" w:hAnsi="Arial Rounded MT Bold" w:cs="Simplified Arabic"/>
          <w:b/>
          <w:bCs/>
          <w:sz w:val="40"/>
          <w:szCs w:val="44"/>
          <w:rtl/>
        </w:rPr>
      </w:pPr>
    </w:p>
    <w:p w14:paraId="031C7429" w14:textId="77777777" w:rsidR="00C071ED" w:rsidRDefault="00C071ED" w:rsidP="00287BF7">
      <w:pPr>
        <w:rPr>
          <w:b/>
          <w:bCs/>
          <w:color w:val="000000" w:themeColor="text1"/>
          <w:sz w:val="36"/>
          <w:szCs w:val="36"/>
        </w:rPr>
      </w:pPr>
    </w:p>
    <w:p w14:paraId="3C99D334" w14:textId="1F2548F4" w:rsidR="00C071ED" w:rsidRPr="00561490" w:rsidRDefault="00C071ED" w:rsidP="00561490">
      <w:pPr>
        <w:spacing w:line="276" w:lineRule="auto"/>
        <w:jc w:val="center"/>
        <w:rPr>
          <w:rFonts w:ascii="Simplified Arabic" w:hAnsi="Simplified Arabic" w:cs="Simplified Arabic"/>
          <w:b/>
          <w:bCs/>
          <w:sz w:val="28"/>
          <w:szCs w:val="28"/>
          <w:lang w:bidi="ar-EG"/>
        </w:rPr>
      </w:pPr>
      <w:r w:rsidRPr="00561490">
        <w:rPr>
          <w:rFonts w:ascii="Simplified Arabic" w:hAnsi="Simplified Arabic" w:cs="Simplified Arabic"/>
          <w:b/>
          <w:bCs/>
          <w:sz w:val="28"/>
          <w:szCs w:val="28"/>
          <w:rtl/>
        </w:rPr>
        <w:t xml:space="preserve">مستخلص </w:t>
      </w:r>
      <w:r w:rsidR="00F1603E" w:rsidRPr="00561490">
        <w:rPr>
          <w:rFonts w:ascii="Simplified Arabic" w:hAnsi="Simplified Arabic" w:cs="Simplified Arabic"/>
          <w:b/>
          <w:bCs/>
          <w:sz w:val="28"/>
          <w:szCs w:val="28"/>
          <w:rtl/>
          <w:lang w:bidi="ar-EG"/>
        </w:rPr>
        <w:t>البحث</w:t>
      </w:r>
    </w:p>
    <w:p w14:paraId="746C7A46" w14:textId="77777777" w:rsidR="00561490" w:rsidRPr="00561490" w:rsidRDefault="00561490" w:rsidP="00561490">
      <w:pPr>
        <w:spacing w:line="276" w:lineRule="auto"/>
        <w:jc w:val="center"/>
        <w:rPr>
          <w:rFonts w:ascii="Simplified Arabic" w:hAnsi="Simplified Arabic" w:cs="Simplified Arabic"/>
          <w:b/>
          <w:bCs/>
          <w:sz w:val="28"/>
          <w:szCs w:val="28"/>
          <w:rtl/>
          <w:lang w:bidi="ar-EG"/>
        </w:rPr>
      </w:pPr>
    </w:p>
    <w:p w14:paraId="0D9FB6C1" w14:textId="221289EF" w:rsidR="00C071ED" w:rsidRPr="00561490" w:rsidRDefault="0026559C" w:rsidP="00561490">
      <w:pPr>
        <w:spacing w:line="276" w:lineRule="auto"/>
        <w:ind w:firstLine="720"/>
        <w:jc w:val="lowKashida"/>
        <w:rPr>
          <w:rFonts w:ascii="Simplified Arabic" w:hAnsi="Simplified Arabic" w:cs="Simplified Arabic"/>
          <w:sz w:val="28"/>
          <w:szCs w:val="28"/>
          <w:rtl/>
          <w:lang w:bidi="ar-EG"/>
        </w:rPr>
      </w:pPr>
      <w:r w:rsidRPr="00561490">
        <w:rPr>
          <w:rFonts w:ascii="Simplified Arabic" w:hAnsi="Simplified Arabic" w:cs="Simplified Arabic"/>
          <w:sz w:val="28"/>
          <w:szCs w:val="28"/>
          <w:rtl/>
          <w:lang w:bidi="ar-EG"/>
        </w:rPr>
        <w:t>تهدف الدراسة إلى تقييم دور نظم المتابعة والتقييم في تعزيز فاعلية إدارة المسؤولية المجتمعية داخل الشركات وكيفية مساهمتها في تحقيق أثر اجتماعي مستدام وتوجيه الموارد بكفاءة، باتخاذ مؤسسة البنك التجاري الدولي - مصر نموذجاً. حيث تم دراسة وتحليل الواقع الحالي لنظام المتابعة والتقييم في المؤسسة، ورصد المشكلات المرتبطة بأداء هذا النظام واسبابها الرئيسية. والجهود والمبادرات المعاصرة في نظم المتابعة والتقييم للارتقاء بإدارة برامج المسؤولية المجتمعية والدروس المستفادة منها</w:t>
      </w:r>
      <w:r w:rsidR="00B14D55" w:rsidRPr="00561490">
        <w:rPr>
          <w:rFonts w:ascii="Simplified Arabic" w:hAnsi="Simplified Arabic" w:cs="Simplified Arabic"/>
          <w:sz w:val="28"/>
          <w:szCs w:val="28"/>
          <w:rtl/>
          <w:lang w:bidi="ar-EG"/>
        </w:rPr>
        <w:t xml:space="preserve">، مع </w:t>
      </w:r>
      <w:r w:rsidRPr="00561490">
        <w:rPr>
          <w:rFonts w:ascii="Simplified Arabic" w:hAnsi="Simplified Arabic" w:cs="Simplified Arabic"/>
          <w:sz w:val="28"/>
          <w:szCs w:val="28"/>
          <w:rtl/>
          <w:lang w:bidi="ar-EG"/>
        </w:rPr>
        <w:t>تصور مقترح لنظام متابعة وتقييم يعمل على الارتقاء ببرامج المسؤولية المجتمعية في المؤسسة.</w:t>
      </w:r>
      <w:r w:rsidR="00B14D55" w:rsidRPr="00561490">
        <w:rPr>
          <w:rFonts w:ascii="Simplified Arabic" w:hAnsi="Simplified Arabic" w:cs="Simplified Arabic"/>
          <w:sz w:val="28"/>
          <w:szCs w:val="28"/>
          <w:rtl/>
          <w:lang w:bidi="ar-EG"/>
        </w:rPr>
        <w:t xml:space="preserve"> وتتلخص مشكلة البحث في أن العديد من المؤسسات تواجه صعوبات كبيرة في ضمان فاعلية هذه البرامج وتحقيق أثر ملموس ومستدام. ويعود ذلك في جزء كبير منه إلى غياب منظومات متابعة وتقييم منهجية قادرة على قياس مدى التقدم، وتحديد الانحرافات، وتوجيه القرارات بناءً على بيانات موضوعية.</w:t>
      </w:r>
    </w:p>
    <w:p w14:paraId="3C426519" w14:textId="787974CA" w:rsidR="00B14D55" w:rsidRPr="00561490" w:rsidRDefault="00B14D55" w:rsidP="00561490">
      <w:pPr>
        <w:spacing w:line="276" w:lineRule="auto"/>
        <w:jc w:val="lowKashida"/>
        <w:rPr>
          <w:rFonts w:ascii="Simplified Arabic" w:hAnsi="Simplified Arabic" w:cs="Simplified Arabic"/>
          <w:sz w:val="28"/>
          <w:szCs w:val="28"/>
          <w:rtl/>
          <w:lang w:bidi="ar-EG"/>
        </w:rPr>
      </w:pPr>
      <w:r w:rsidRPr="00561490">
        <w:rPr>
          <w:rFonts w:ascii="Simplified Arabic" w:hAnsi="Simplified Arabic" w:cs="Simplified Arabic"/>
          <w:sz w:val="28"/>
          <w:szCs w:val="28"/>
          <w:rtl/>
          <w:lang w:bidi="ar-EG"/>
        </w:rPr>
        <w:t>اعتمد البحث على منهج وصفي تحليلي، من خلال تحليل الوثائق والتقارير الصادرة عن المؤسسة، جمع بيانات من العاملين في إدارة المؤسسة، أو من مجلس الأمناء باستخدام أدوات مثل: المقابلات الشخصية، وتحليل المحتوى، والملاحظة.</w:t>
      </w:r>
    </w:p>
    <w:p w14:paraId="0C60DE60" w14:textId="6E68D7B3" w:rsidR="00C071ED" w:rsidRPr="00561490" w:rsidRDefault="00B14D55" w:rsidP="00561490">
      <w:pPr>
        <w:spacing w:line="276" w:lineRule="auto"/>
        <w:jc w:val="lowKashida"/>
        <w:rPr>
          <w:rFonts w:ascii="Simplified Arabic" w:hAnsi="Simplified Arabic" w:cs="Simplified Arabic"/>
          <w:sz w:val="28"/>
          <w:szCs w:val="28"/>
          <w:rtl/>
        </w:rPr>
      </w:pPr>
      <w:r w:rsidRPr="00561490">
        <w:rPr>
          <w:rFonts w:ascii="Simplified Arabic" w:hAnsi="Simplified Arabic" w:cs="Simplified Arabic"/>
          <w:sz w:val="28"/>
          <w:szCs w:val="28"/>
          <w:rtl/>
        </w:rPr>
        <w:t>أظهرت النتائج وجود إدراك عالي بأهمية المتابعة والتقييم، حيث تُستخدم النتائج بالفعل في تحسين برامج المسؤولية المجتمعية. بينما</w:t>
      </w:r>
      <w:r w:rsidRPr="00561490">
        <w:rPr>
          <w:rFonts w:ascii="Simplified Arabic" w:hAnsi="Simplified Arabic" w:cs="Simplified Arabic"/>
          <w:rtl/>
        </w:rPr>
        <w:t xml:space="preserve"> </w:t>
      </w:r>
      <w:r w:rsidRPr="00561490">
        <w:rPr>
          <w:rFonts w:ascii="Simplified Arabic" w:hAnsi="Simplified Arabic" w:cs="Simplified Arabic"/>
          <w:sz w:val="28"/>
          <w:szCs w:val="28"/>
          <w:rtl/>
        </w:rPr>
        <w:t>يعاني النظام من نقص في الكوادر البشرية المتخصصة خاصةً مع الزيادة المستمرة لأنشطة المؤسسة ورغم كفاءة الموظفين الحاليين، بالإضافة إلى عدم كفاية الأدوات التقنية المتقدمة في بعض المراحل.</w:t>
      </w:r>
    </w:p>
    <w:p w14:paraId="4727D979" w14:textId="1ED745DE" w:rsidR="00B14D55" w:rsidRDefault="00B14D55" w:rsidP="00561490">
      <w:pPr>
        <w:spacing w:line="276" w:lineRule="auto"/>
        <w:jc w:val="lowKashida"/>
        <w:rPr>
          <w:rFonts w:ascii="Simplified Arabic" w:hAnsi="Simplified Arabic" w:cs="Simplified Arabic"/>
          <w:sz w:val="28"/>
          <w:szCs w:val="28"/>
          <w:rtl/>
        </w:rPr>
      </w:pPr>
      <w:r w:rsidRPr="00561490">
        <w:rPr>
          <w:rFonts w:ascii="Simplified Arabic" w:hAnsi="Simplified Arabic" w:cs="Simplified Arabic"/>
          <w:sz w:val="28"/>
          <w:szCs w:val="28"/>
          <w:rtl/>
        </w:rPr>
        <w:t>وأوصى البحث بضرورة تعيين أخصائيين متفرغين في المتابعة والتقييم قياس الأثر الاجتماعي،</w:t>
      </w:r>
      <w:r w:rsidR="00F95430" w:rsidRPr="00561490">
        <w:rPr>
          <w:rFonts w:ascii="Simplified Arabic" w:hAnsi="Simplified Arabic" w:cs="Simplified Arabic"/>
          <w:sz w:val="28"/>
          <w:szCs w:val="28"/>
          <w:rtl/>
        </w:rPr>
        <w:t xml:space="preserve"> </w:t>
      </w:r>
      <w:r w:rsidRPr="00561490">
        <w:rPr>
          <w:rFonts w:ascii="Simplified Arabic" w:hAnsi="Simplified Arabic" w:cs="Simplified Arabic"/>
          <w:sz w:val="28"/>
          <w:szCs w:val="28"/>
          <w:rtl/>
        </w:rPr>
        <w:t>وتوفير برامج تدريبية متقدمة للفريق الحالي حول أدوات التقييم الحديثة</w:t>
      </w:r>
      <w:r w:rsidR="00F95430" w:rsidRPr="00561490">
        <w:rPr>
          <w:rFonts w:ascii="Simplified Arabic" w:hAnsi="Simplified Arabic" w:cs="Simplified Arabic"/>
          <w:sz w:val="28"/>
          <w:szCs w:val="28"/>
          <w:rtl/>
        </w:rPr>
        <w:t xml:space="preserve">، بالإضافة إلى </w:t>
      </w:r>
      <w:r w:rsidRPr="00561490">
        <w:rPr>
          <w:rFonts w:ascii="Simplified Arabic" w:hAnsi="Simplified Arabic" w:cs="Simplified Arabic"/>
          <w:sz w:val="28"/>
          <w:szCs w:val="28"/>
          <w:rtl/>
        </w:rPr>
        <w:t>تطوير أو شراء منصة رقمية متكاملة تتيح جمع البيانات من الشركاء التنفيذيين</w:t>
      </w:r>
      <w:r w:rsidR="00F95430" w:rsidRPr="00561490">
        <w:rPr>
          <w:rFonts w:ascii="Simplified Arabic" w:hAnsi="Simplified Arabic" w:cs="Simplified Arabic"/>
          <w:sz w:val="28"/>
          <w:szCs w:val="28"/>
          <w:rtl/>
        </w:rPr>
        <w:t>.</w:t>
      </w:r>
    </w:p>
    <w:p w14:paraId="43A00DC5" w14:textId="7DD92581" w:rsidR="00DC1CCE" w:rsidRPr="00561490" w:rsidRDefault="00DC1CCE" w:rsidP="00561490">
      <w:pPr>
        <w:spacing w:line="276" w:lineRule="auto"/>
        <w:jc w:val="lowKashida"/>
        <w:rPr>
          <w:rFonts w:ascii="Simplified Arabic" w:hAnsi="Simplified Arabic" w:cs="Simplified Arabic"/>
          <w:sz w:val="28"/>
          <w:szCs w:val="28"/>
        </w:rPr>
      </w:pPr>
      <w:r>
        <w:rPr>
          <w:rFonts w:ascii="Simplified Arabic" w:hAnsi="Simplified Arabic" w:cs="Simplified Arabic" w:hint="cs"/>
          <w:sz w:val="28"/>
          <w:szCs w:val="28"/>
          <w:rtl/>
        </w:rPr>
        <w:t xml:space="preserve">الكلمات المفتاحية: المتابعة والتقييم </w:t>
      </w:r>
      <w:r>
        <w:rPr>
          <w:rFonts w:ascii="Simplified Arabic" w:hAnsi="Simplified Arabic" w:cs="Simplified Arabic"/>
          <w:sz w:val="28"/>
          <w:szCs w:val="28"/>
          <w:rtl/>
        </w:rPr>
        <w:t>–</w:t>
      </w:r>
      <w:r>
        <w:rPr>
          <w:rFonts w:ascii="Simplified Arabic" w:hAnsi="Simplified Arabic" w:cs="Simplified Arabic" w:hint="cs"/>
          <w:sz w:val="28"/>
          <w:szCs w:val="28"/>
          <w:rtl/>
        </w:rPr>
        <w:t xml:space="preserve"> المسؤولية المجتمعية للشركات</w:t>
      </w:r>
    </w:p>
    <w:p w14:paraId="7CDE93B8" w14:textId="77777777" w:rsidR="00DC1CCE" w:rsidRDefault="00DC1CCE" w:rsidP="00DC1CCE">
      <w:pPr>
        <w:spacing w:line="276" w:lineRule="auto"/>
        <w:jc w:val="lowKashida"/>
        <w:rPr>
          <w:rFonts w:ascii="Simplified Arabic" w:hAnsi="Simplified Arabic" w:cs="Simplified Arabic"/>
          <w:sz w:val="28"/>
          <w:szCs w:val="28"/>
          <w:rtl/>
        </w:rPr>
      </w:pPr>
    </w:p>
    <w:p w14:paraId="592F0316" w14:textId="07AFC328" w:rsidR="00C071ED" w:rsidRDefault="00C071ED" w:rsidP="00DC1CCE">
      <w:pPr>
        <w:spacing w:line="276" w:lineRule="auto"/>
        <w:jc w:val="center"/>
        <w:rPr>
          <w:rFonts w:ascii="Simplified Arabic" w:hAnsi="Simplified Arabic" w:cs="Simplified Arabic"/>
          <w:b/>
          <w:bCs/>
          <w:sz w:val="28"/>
          <w:szCs w:val="28"/>
        </w:rPr>
      </w:pPr>
      <w:r w:rsidRPr="00561490">
        <w:rPr>
          <w:rFonts w:ascii="Simplified Arabic" w:hAnsi="Simplified Arabic" w:cs="Simplified Arabic"/>
          <w:b/>
          <w:bCs/>
          <w:sz w:val="28"/>
          <w:szCs w:val="28"/>
        </w:rPr>
        <w:lastRenderedPageBreak/>
        <w:t>Abstract</w:t>
      </w:r>
    </w:p>
    <w:p w14:paraId="69A98461" w14:textId="77777777" w:rsidR="00561490" w:rsidRPr="00561490" w:rsidRDefault="00561490" w:rsidP="00561490">
      <w:pPr>
        <w:spacing w:line="276" w:lineRule="auto"/>
        <w:jc w:val="center"/>
        <w:rPr>
          <w:rFonts w:ascii="Simplified Arabic" w:hAnsi="Simplified Arabic" w:cs="Simplified Arabic"/>
          <w:b/>
          <w:bCs/>
          <w:sz w:val="28"/>
          <w:szCs w:val="28"/>
        </w:rPr>
      </w:pPr>
    </w:p>
    <w:p w14:paraId="5721D28B" w14:textId="2FF27F2D" w:rsidR="00F95430" w:rsidRPr="00561490" w:rsidRDefault="00F95430" w:rsidP="00561490">
      <w:pPr>
        <w:bidi w:val="0"/>
        <w:spacing w:line="276" w:lineRule="auto"/>
        <w:jc w:val="lowKashida"/>
        <w:rPr>
          <w:rFonts w:ascii="Simplified Arabic" w:hAnsi="Simplified Arabic" w:cs="Simplified Arabic"/>
          <w:sz w:val="28"/>
          <w:szCs w:val="28"/>
          <w:rtl/>
          <w:lang w:bidi="ar-EG"/>
        </w:rPr>
      </w:pPr>
      <w:r w:rsidRPr="00561490">
        <w:rPr>
          <w:rFonts w:ascii="Simplified Arabic" w:hAnsi="Simplified Arabic" w:cs="Simplified Arabic"/>
          <w:sz w:val="28"/>
          <w:szCs w:val="28"/>
          <w:lang w:bidi="ar-EG"/>
        </w:rPr>
        <w:t>This study aims to assess the role of monitoring and evaluation systems in enhancing the effectiveness of corporate social responsibility management within companies and how they contribute to achieving a sustainable social impact and efficient resource allocation, using the Commercial International Bank (CIB) – Egypt as a case study. The study analyzes the current state of the monitoring and evaluation system within the bank, identifying problems related to its performance and their root causes. It also examines contemporary efforts and initiatives in M&amp;E systems to improve CSR program management, the lessons learned from these experiences, and proposes a new CIR system to enhance the bank's CSR programs. The research problem lies in the fact that many institutions face significant difficulties in ensuring the effectiveness of these programs and achieving a tangible and sustainable impact. This is largely due to the absence of systematic M&amp;E systems capable of measuring progress, identifying deviations, and guiding decisions based on objective data.</w:t>
      </w:r>
    </w:p>
    <w:p w14:paraId="055A5193" w14:textId="5EA9B786" w:rsidR="00F95430" w:rsidRPr="00561490" w:rsidRDefault="00F95430" w:rsidP="00561490">
      <w:pPr>
        <w:bidi w:val="0"/>
        <w:spacing w:line="276" w:lineRule="auto"/>
        <w:jc w:val="lowKashida"/>
        <w:rPr>
          <w:rFonts w:ascii="Simplified Arabic" w:hAnsi="Simplified Arabic" w:cs="Simplified Arabic"/>
          <w:sz w:val="28"/>
          <w:szCs w:val="28"/>
          <w:rtl/>
          <w:lang w:bidi="ar-EG"/>
        </w:rPr>
      </w:pPr>
      <w:r w:rsidRPr="00561490">
        <w:rPr>
          <w:rFonts w:ascii="Simplified Arabic" w:hAnsi="Simplified Arabic" w:cs="Simplified Arabic"/>
          <w:sz w:val="28"/>
          <w:szCs w:val="28"/>
          <w:lang w:bidi="ar-EG"/>
        </w:rPr>
        <w:t>The research employed a descriptive-analytical approach, analyzing documents and reports issued by the bank and collecting data from bank management and the Board of Trustees, using tools such as personal interviews, content analysis, and observation.</w:t>
      </w:r>
    </w:p>
    <w:p w14:paraId="6E49FDFA" w14:textId="5F83CF04" w:rsidR="00F95430" w:rsidRPr="00561490" w:rsidRDefault="00F95430" w:rsidP="00561490">
      <w:pPr>
        <w:bidi w:val="0"/>
        <w:spacing w:line="276" w:lineRule="auto"/>
        <w:jc w:val="lowKashida"/>
        <w:rPr>
          <w:rFonts w:ascii="Simplified Arabic" w:hAnsi="Simplified Arabic" w:cs="Simplified Arabic"/>
          <w:sz w:val="28"/>
          <w:szCs w:val="28"/>
          <w:rtl/>
          <w:lang w:bidi="ar-EG"/>
        </w:rPr>
      </w:pPr>
      <w:r w:rsidRPr="00561490">
        <w:rPr>
          <w:rFonts w:ascii="Simplified Arabic" w:hAnsi="Simplified Arabic" w:cs="Simplified Arabic"/>
          <w:sz w:val="28"/>
          <w:szCs w:val="28"/>
          <w:lang w:bidi="ar-EG"/>
        </w:rPr>
        <w:t xml:space="preserve">The results demonstrated a high level of awareness of the importance of monitoring and evaluation, with the findings already being used to improve CSR programs. While the system suffers from a shortage of specialized personnel, particularly given the continuous increase in the organization's </w:t>
      </w:r>
      <w:r w:rsidRPr="00561490">
        <w:rPr>
          <w:rFonts w:ascii="Simplified Arabic" w:hAnsi="Simplified Arabic" w:cs="Simplified Arabic"/>
          <w:sz w:val="28"/>
          <w:szCs w:val="28"/>
          <w:lang w:bidi="ar-EG"/>
        </w:rPr>
        <w:lastRenderedPageBreak/>
        <w:t>activities and despite the competence of current staff, advanced technological tools are also insufficient in some areas.</w:t>
      </w:r>
    </w:p>
    <w:p w14:paraId="0B1B3A58" w14:textId="0E80C5FC" w:rsidR="00C071ED" w:rsidRDefault="00F95430" w:rsidP="00561490">
      <w:pPr>
        <w:bidi w:val="0"/>
        <w:spacing w:line="276" w:lineRule="auto"/>
        <w:jc w:val="lowKashida"/>
        <w:rPr>
          <w:rFonts w:ascii="Simplified Arabic" w:hAnsi="Simplified Arabic" w:cs="Simplified Arabic"/>
          <w:sz w:val="28"/>
          <w:szCs w:val="28"/>
          <w:lang w:bidi="ar-EG"/>
        </w:rPr>
      </w:pPr>
      <w:r w:rsidRPr="00561490">
        <w:rPr>
          <w:rFonts w:ascii="Simplified Arabic" w:hAnsi="Simplified Arabic" w:cs="Simplified Arabic"/>
          <w:sz w:val="28"/>
          <w:szCs w:val="28"/>
          <w:lang w:bidi="ar-EG"/>
        </w:rPr>
        <w:t>The research recommended the necessity of appointing full-time specialists in monitoring, evaluation, and social impact measurement, providing advanced training programs for the current team on modern evaluation tools, and developing or acquiring an integrated digital platform that facilitates data collection from implementing partners.</w:t>
      </w:r>
    </w:p>
    <w:p w14:paraId="7D38101D" w14:textId="51A3762C" w:rsidR="00DC1CCE" w:rsidRPr="00561490" w:rsidRDefault="00DC1CCE" w:rsidP="00DC1CCE">
      <w:pPr>
        <w:bidi w:val="0"/>
        <w:spacing w:line="276" w:lineRule="auto"/>
        <w:jc w:val="lowKashida"/>
        <w:rPr>
          <w:rFonts w:ascii="Simplified Arabic" w:hAnsi="Simplified Arabic" w:cs="Simplified Arabic"/>
          <w:sz w:val="28"/>
          <w:szCs w:val="28"/>
          <w:lang w:bidi="ar-EG"/>
        </w:rPr>
      </w:pPr>
      <w:r>
        <w:rPr>
          <w:rFonts w:ascii="Simplified Arabic" w:hAnsi="Simplified Arabic" w:cs="Simplified Arabic"/>
          <w:sz w:val="28"/>
          <w:szCs w:val="28"/>
          <w:lang w:bidi="ar-EG"/>
        </w:rPr>
        <w:t>Key words: Monitoring and Evaluation – Corporate Social Responsibility</w:t>
      </w:r>
    </w:p>
    <w:p w14:paraId="61CEDA94" w14:textId="57A44704" w:rsidR="00C071ED" w:rsidRPr="00561490" w:rsidRDefault="00C071ED" w:rsidP="00561490">
      <w:pPr>
        <w:spacing w:line="276" w:lineRule="auto"/>
        <w:jc w:val="center"/>
        <w:rPr>
          <w:rFonts w:ascii="Simplified Arabic" w:hAnsi="Simplified Arabic" w:cs="Simplified Arabic"/>
          <w:b/>
          <w:bCs/>
          <w:sz w:val="28"/>
          <w:szCs w:val="28"/>
        </w:rPr>
      </w:pPr>
    </w:p>
    <w:p w14:paraId="544549D5" w14:textId="012E4102" w:rsidR="00C071ED" w:rsidRPr="00561490" w:rsidRDefault="00C071ED" w:rsidP="00561490">
      <w:pPr>
        <w:bidi w:val="0"/>
        <w:spacing w:line="276" w:lineRule="auto"/>
        <w:rPr>
          <w:rFonts w:ascii="Simplified Arabic" w:hAnsi="Simplified Arabic" w:cs="Simplified Arabic"/>
          <w:b/>
          <w:bCs/>
          <w:sz w:val="28"/>
          <w:szCs w:val="28"/>
        </w:rPr>
      </w:pPr>
      <w:r w:rsidRPr="00561490">
        <w:rPr>
          <w:rFonts w:ascii="Simplified Arabic" w:hAnsi="Simplified Arabic" w:cs="Simplified Arabic"/>
          <w:b/>
          <w:bCs/>
          <w:sz w:val="28"/>
          <w:szCs w:val="28"/>
        </w:rPr>
        <w:br w:type="page"/>
      </w:r>
    </w:p>
    <w:p w14:paraId="1357A493" w14:textId="7CBD4F7F" w:rsidR="00C071ED" w:rsidRPr="00561490" w:rsidRDefault="00C071ED" w:rsidP="00561490">
      <w:pPr>
        <w:spacing w:line="276" w:lineRule="auto"/>
        <w:jc w:val="center"/>
        <w:rPr>
          <w:rFonts w:ascii="Simplified Arabic" w:hAnsi="Simplified Arabic" w:cs="Simplified Arabic"/>
          <w:b/>
          <w:bCs/>
          <w:color w:val="000000" w:themeColor="text1"/>
          <w:sz w:val="36"/>
          <w:szCs w:val="36"/>
          <w:lang w:bidi="ar-EG"/>
        </w:rPr>
      </w:pPr>
      <w:r w:rsidRPr="00561490">
        <w:rPr>
          <w:rFonts w:ascii="Simplified Arabic" w:hAnsi="Simplified Arabic" w:cs="Simplified Arabic"/>
          <w:b/>
          <w:bCs/>
          <w:color w:val="000000" w:themeColor="text1"/>
          <w:sz w:val="36"/>
          <w:szCs w:val="36"/>
          <w:rtl/>
          <w:lang w:bidi="ar-EG"/>
        </w:rPr>
        <w:lastRenderedPageBreak/>
        <w:t>الفهرس</w:t>
      </w:r>
    </w:p>
    <w:tbl>
      <w:tblPr>
        <w:tblStyle w:val="TableGrid"/>
        <w:bidiVisual/>
        <w:tblW w:w="0" w:type="auto"/>
        <w:tblLook w:val="04A0" w:firstRow="1" w:lastRow="0" w:firstColumn="1" w:lastColumn="0" w:noHBand="0" w:noVBand="1"/>
      </w:tblPr>
      <w:tblGrid>
        <w:gridCol w:w="4422"/>
        <w:gridCol w:w="4422"/>
      </w:tblGrid>
      <w:tr w:rsidR="00BE1E90" w:rsidRPr="00561490" w14:paraId="4BD9C505" w14:textId="77777777" w:rsidTr="00BE1E90">
        <w:tc>
          <w:tcPr>
            <w:tcW w:w="4422" w:type="dxa"/>
          </w:tcPr>
          <w:p w14:paraId="6E262A57" w14:textId="30C6FCAC" w:rsidR="00BE1E90" w:rsidRPr="00561490" w:rsidRDefault="00BE1E90" w:rsidP="00561490">
            <w:pPr>
              <w:spacing w:line="276" w:lineRule="auto"/>
              <w:jc w:val="center"/>
              <w:rPr>
                <w:rFonts w:ascii="Simplified Arabic" w:hAnsi="Simplified Arabic" w:cs="Simplified Arabic"/>
                <w:b/>
                <w:bCs/>
                <w:color w:val="000000" w:themeColor="text1"/>
                <w:sz w:val="28"/>
                <w:szCs w:val="28"/>
                <w:rtl/>
              </w:rPr>
            </w:pPr>
            <w:r w:rsidRPr="00561490">
              <w:rPr>
                <w:rFonts w:ascii="Simplified Arabic" w:hAnsi="Simplified Arabic" w:cs="Simplified Arabic"/>
                <w:b/>
                <w:bCs/>
                <w:color w:val="000000" w:themeColor="text1"/>
                <w:sz w:val="28"/>
                <w:szCs w:val="28"/>
                <w:rtl/>
              </w:rPr>
              <w:t>المحتوى</w:t>
            </w:r>
          </w:p>
        </w:tc>
        <w:tc>
          <w:tcPr>
            <w:tcW w:w="4422" w:type="dxa"/>
          </w:tcPr>
          <w:p w14:paraId="49333089" w14:textId="7ADCE70C" w:rsidR="00BE1E90" w:rsidRPr="00561490" w:rsidRDefault="00BE1E90" w:rsidP="00561490">
            <w:pPr>
              <w:spacing w:line="276" w:lineRule="auto"/>
              <w:jc w:val="center"/>
              <w:rPr>
                <w:rFonts w:ascii="Simplified Arabic" w:hAnsi="Simplified Arabic" w:cs="Simplified Arabic"/>
                <w:b/>
                <w:bCs/>
                <w:color w:val="000000" w:themeColor="text1"/>
                <w:sz w:val="28"/>
                <w:szCs w:val="28"/>
                <w:rtl/>
              </w:rPr>
            </w:pPr>
            <w:r w:rsidRPr="00561490">
              <w:rPr>
                <w:rFonts w:ascii="Simplified Arabic" w:hAnsi="Simplified Arabic" w:cs="Simplified Arabic"/>
                <w:b/>
                <w:bCs/>
                <w:color w:val="000000" w:themeColor="text1"/>
                <w:sz w:val="28"/>
                <w:szCs w:val="28"/>
                <w:rtl/>
              </w:rPr>
              <w:t>الصفحة</w:t>
            </w:r>
          </w:p>
        </w:tc>
      </w:tr>
      <w:tr w:rsidR="00BE1E90" w:rsidRPr="00561490" w14:paraId="66AF91A8" w14:textId="77777777" w:rsidTr="00183405">
        <w:tc>
          <w:tcPr>
            <w:tcW w:w="8844" w:type="dxa"/>
            <w:gridSpan w:val="2"/>
            <w:shd w:val="clear" w:color="auto" w:fill="D9D9D9" w:themeFill="background1" w:themeFillShade="D9"/>
          </w:tcPr>
          <w:p w14:paraId="44C8CEBA" w14:textId="5D3CFD15" w:rsidR="00BE1E90" w:rsidRPr="00561490" w:rsidRDefault="00BE1E90" w:rsidP="00561490">
            <w:pPr>
              <w:spacing w:line="276" w:lineRule="auto"/>
              <w:rPr>
                <w:rFonts w:ascii="Simplified Arabic" w:hAnsi="Simplified Arabic" w:cs="Simplified Arabic"/>
                <w:color w:val="000000" w:themeColor="text1"/>
                <w:sz w:val="28"/>
                <w:szCs w:val="28"/>
                <w:rtl/>
              </w:rPr>
            </w:pPr>
            <w:r w:rsidRPr="00561490">
              <w:rPr>
                <w:rFonts w:ascii="Simplified Arabic" w:hAnsi="Simplified Arabic" w:cs="Simplified Arabic"/>
                <w:color w:val="000000" w:themeColor="text1"/>
                <w:sz w:val="28"/>
                <w:szCs w:val="28"/>
                <w:rtl/>
              </w:rPr>
              <w:t>القسم الأول: الإطار العام للبحث</w:t>
            </w:r>
          </w:p>
        </w:tc>
      </w:tr>
      <w:tr w:rsidR="00BE1E90" w:rsidRPr="00561490" w14:paraId="022176D0" w14:textId="77777777" w:rsidTr="00BE1E90">
        <w:tc>
          <w:tcPr>
            <w:tcW w:w="4422" w:type="dxa"/>
          </w:tcPr>
          <w:p w14:paraId="7873BCEF" w14:textId="0BFECD5A" w:rsidR="00BE1E90" w:rsidRPr="00561490" w:rsidRDefault="00BE1E90" w:rsidP="00561490">
            <w:pPr>
              <w:spacing w:line="276" w:lineRule="auto"/>
              <w:rPr>
                <w:rFonts w:ascii="Simplified Arabic" w:hAnsi="Simplified Arabic" w:cs="Simplified Arabic"/>
                <w:color w:val="000000" w:themeColor="text1"/>
                <w:sz w:val="28"/>
                <w:szCs w:val="28"/>
                <w:rtl/>
              </w:rPr>
            </w:pPr>
            <w:r w:rsidRPr="00561490">
              <w:rPr>
                <w:rFonts w:ascii="Simplified Arabic" w:hAnsi="Simplified Arabic" w:cs="Simplified Arabic"/>
                <w:color w:val="000000" w:themeColor="text1"/>
                <w:sz w:val="28"/>
                <w:szCs w:val="28"/>
                <w:rtl/>
              </w:rPr>
              <w:t>1-1 المقدمة</w:t>
            </w:r>
          </w:p>
        </w:tc>
        <w:tc>
          <w:tcPr>
            <w:tcW w:w="4422" w:type="dxa"/>
          </w:tcPr>
          <w:p w14:paraId="0B24140A" w14:textId="7A2DC4BF" w:rsidR="00BE1E90" w:rsidRPr="00561490" w:rsidRDefault="00E57314" w:rsidP="00561490">
            <w:pPr>
              <w:spacing w:line="276" w:lineRule="auto"/>
              <w:jc w:val="center"/>
              <w:rPr>
                <w:rFonts w:ascii="Simplified Arabic" w:hAnsi="Simplified Arabic" w:cs="Simplified Arabic"/>
                <w:b/>
                <w:bCs/>
                <w:color w:val="000000" w:themeColor="text1"/>
                <w:sz w:val="28"/>
                <w:szCs w:val="28"/>
                <w:rtl/>
              </w:rPr>
            </w:pPr>
            <w:r>
              <w:rPr>
                <w:rFonts w:ascii="Simplified Arabic" w:hAnsi="Simplified Arabic" w:cs="Simplified Arabic"/>
                <w:b/>
                <w:bCs/>
                <w:color w:val="000000" w:themeColor="text1"/>
                <w:sz w:val="28"/>
                <w:szCs w:val="28"/>
              </w:rPr>
              <w:t>1</w:t>
            </w:r>
          </w:p>
        </w:tc>
      </w:tr>
      <w:tr w:rsidR="00BE1E90" w:rsidRPr="00561490" w14:paraId="74C54556" w14:textId="77777777" w:rsidTr="00BE1E90">
        <w:tc>
          <w:tcPr>
            <w:tcW w:w="4422" w:type="dxa"/>
          </w:tcPr>
          <w:p w14:paraId="58D7BF5C" w14:textId="0784B53C" w:rsidR="00BE1E90" w:rsidRPr="00561490" w:rsidRDefault="00BE1E90" w:rsidP="00561490">
            <w:pPr>
              <w:spacing w:line="276" w:lineRule="auto"/>
              <w:rPr>
                <w:rFonts w:ascii="Simplified Arabic" w:hAnsi="Simplified Arabic" w:cs="Simplified Arabic"/>
                <w:color w:val="000000" w:themeColor="text1"/>
                <w:sz w:val="28"/>
                <w:szCs w:val="28"/>
                <w:rtl/>
              </w:rPr>
            </w:pPr>
            <w:r w:rsidRPr="00561490">
              <w:rPr>
                <w:rFonts w:ascii="Simplified Arabic" w:hAnsi="Simplified Arabic" w:cs="Simplified Arabic"/>
                <w:color w:val="000000" w:themeColor="text1"/>
                <w:sz w:val="28"/>
                <w:szCs w:val="28"/>
                <w:rtl/>
              </w:rPr>
              <w:t>1-2 المشكلة البحثية</w:t>
            </w:r>
          </w:p>
        </w:tc>
        <w:tc>
          <w:tcPr>
            <w:tcW w:w="4422" w:type="dxa"/>
          </w:tcPr>
          <w:p w14:paraId="67D5164C" w14:textId="1BDDC9D4" w:rsidR="00BE1E90" w:rsidRPr="00561490" w:rsidRDefault="00E57314" w:rsidP="00561490">
            <w:pPr>
              <w:spacing w:line="276" w:lineRule="auto"/>
              <w:jc w:val="center"/>
              <w:rPr>
                <w:rFonts w:ascii="Simplified Arabic" w:hAnsi="Simplified Arabic" w:cs="Simplified Arabic"/>
                <w:b/>
                <w:bCs/>
                <w:color w:val="000000" w:themeColor="text1"/>
                <w:sz w:val="28"/>
                <w:szCs w:val="28"/>
                <w:rtl/>
              </w:rPr>
            </w:pPr>
            <w:r>
              <w:rPr>
                <w:rFonts w:ascii="Simplified Arabic" w:hAnsi="Simplified Arabic" w:cs="Simplified Arabic"/>
                <w:b/>
                <w:bCs/>
                <w:color w:val="000000" w:themeColor="text1"/>
                <w:sz w:val="28"/>
                <w:szCs w:val="28"/>
              </w:rPr>
              <w:t>3</w:t>
            </w:r>
          </w:p>
        </w:tc>
      </w:tr>
      <w:tr w:rsidR="00BE1E90" w:rsidRPr="00561490" w14:paraId="4BA1575A" w14:textId="77777777" w:rsidTr="00BE1E90">
        <w:tc>
          <w:tcPr>
            <w:tcW w:w="4422" w:type="dxa"/>
          </w:tcPr>
          <w:p w14:paraId="4F01EB61" w14:textId="57486938" w:rsidR="00BE1E90" w:rsidRPr="00561490" w:rsidRDefault="00BE1E90" w:rsidP="00561490">
            <w:pPr>
              <w:spacing w:line="276" w:lineRule="auto"/>
              <w:rPr>
                <w:rFonts w:ascii="Simplified Arabic" w:hAnsi="Simplified Arabic" w:cs="Simplified Arabic"/>
                <w:color w:val="000000" w:themeColor="text1"/>
                <w:sz w:val="28"/>
                <w:szCs w:val="28"/>
                <w:rtl/>
              </w:rPr>
            </w:pPr>
            <w:r w:rsidRPr="00561490">
              <w:rPr>
                <w:rFonts w:ascii="Simplified Arabic" w:hAnsi="Simplified Arabic" w:cs="Simplified Arabic"/>
                <w:color w:val="000000" w:themeColor="text1"/>
                <w:sz w:val="28"/>
                <w:szCs w:val="28"/>
                <w:rtl/>
              </w:rPr>
              <w:t>1-3 أهداف البحث</w:t>
            </w:r>
          </w:p>
        </w:tc>
        <w:tc>
          <w:tcPr>
            <w:tcW w:w="4422" w:type="dxa"/>
          </w:tcPr>
          <w:p w14:paraId="17AFBAE3" w14:textId="219F884F" w:rsidR="00BE1E90" w:rsidRPr="00561490" w:rsidRDefault="00E57314" w:rsidP="00561490">
            <w:pPr>
              <w:spacing w:line="276" w:lineRule="auto"/>
              <w:jc w:val="center"/>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4</w:t>
            </w:r>
          </w:p>
        </w:tc>
      </w:tr>
      <w:tr w:rsidR="00BE1E90" w:rsidRPr="00561490" w14:paraId="5E17099A" w14:textId="77777777" w:rsidTr="00BE1E90">
        <w:tc>
          <w:tcPr>
            <w:tcW w:w="4422" w:type="dxa"/>
          </w:tcPr>
          <w:p w14:paraId="07A0FD14" w14:textId="59E965D1" w:rsidR="00BE1E90" w:rsidRPr="00561490" w:rsidRDefault="00BE1E90" w:rsidP="00561490">
            <w:pPr>
              <w:spacing w:line="276" w:lineRule="auto"/>
              <w:rPr>
                <w:rFonts w:ascii="Simplified Arabic" w:hAnsi="Simplified Arabic" w:cs="Simplified Arabic"/>
                <w:color w:val="000000" w:themeColor="text1"/>
                <w:sz w:val="28"/>
                <w:szCs w:val="28"/>
                <w:rtl/>
              </w:rPr>
            </w:pPr>
            <w:r w:rsidRPr="00561490">
              <w:rPr>
                <w:rFonts w:ascii="Simplified Arabic" w:hAnsi="Simplified Arabic" w:cs="Simplified Arabic"/>
                <w:color w:val="000000" w:themeColor="text1"/>
                <w:sz w:val="28"/>
                <w:szCs w:val="28"/>
                <w:rtl/>
              </w:rPr>
              <w:t>1-4 أهمية البحث</w:t>
            </w:r>
          </w:p>
        </w:tc>
        <w:tc>
          <w:tcPr>
            <w:tcW w:w="4422" w:type="dxa"/>
          </w:tcPr>
          <w:p w14:paraId="46199286" w14:textId="3F488152" w:rsidR="00BE1E90" w:rsidRPr="00561490" w:rsidRDefault="00E57314" w:rsidP="00561490">
            <w:pPr>
              <w:spacing w:line="276" w:lineRule="auto"/>
              <w:jc w:val="center"/>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4</w:t>
            </w:r>
          </w:p>
        </w:tc>
      </w:tr>
      <w:tr w:rsidR="00BE1E90" w:rsidRPr="00561490" w14:paraId="0DA09974" w14:textId="77777777" w:rsidTr="00BE1E90">
        <w:tc>
          <w:tcPr>
            <w:tcW w:w="4422" w:type="dxa"/>
          </w:tcPr>
          <w:p w14:paraId="565AF541" w14:textId="37E8FA9C" w:rsidR="00BE1E90" w:rsidRPr="00561490" w:rsidRDefault="00BE1E90" w:rsidP="00561490">
            <w:pPr>
              <w:spacing w:line="276" w:lineRule="auto"/>
              <w:rPr>
                <w:rFonts w:ascii="Simplified Arabic" w:hAnsi="Simplified Arabic" w:cs="Simplified Arabic"/>
                <w:color w:val="000000" w:themeColor="text1"/>
                <w:sz w:val="28"/>
                <w:szCs w:val="28"/>
                <w:rtl/>
              </w:rPr>
            </w:pPr>
            <w:r w:rsidRPr="00561490">
              <w:rPr>
                <w:rFonts w:ascii="Simplified Arabic" w:hAnsi="Simplified Arabic" w:cs="Simplified Arabic"/>
                <w:color w:val="000000" w:themeColor="text1"/>
                <w:sz w:val="28"/>
                <w:szCs w:val="28"/>
                <w:rtl/>
              </w:rPr>
              <w:t>1-5 تساؤلات البحث</w:t>
            </w:r>
          </w:p>
        </w:tc>
        <w:tc>
          <w:tcPr>
            <w:tcW w:w="4422" w:type="dxa"/>
          </w:tcPr>
          <w:p w14:paraId="7A7FA317" w14:textId="29FDF82E" w:rsidR="00BE1E90" w:rsidRPr="00561490" w:rsidRDefault="00E57314" w:rsidP="00561490">
            <w:pPr>
              <w:spacing w:line="276" w:lineRule="auto"/>
              <w:jc w:val="center"/>
              <w:rPr>
                <w:rFonts w:ascii="Simplified Arabic" w:hAnsi="Simplified Arabic" w:cs="Simplified Arabic"/>
                <w:b/>
                <w:bCs/>
                <w:color w:val="000000" w:themeColor="text1"/>
                <w:sz w:val="28"/>
                <w:szCs w:val="28"/>
                <w:rtl/>
              </w:rPr>
            </w:pPr>
            <w:r>
              <w:rPr>
                <w:rFonts w:ascii="Simplified Arabic" w:hAnsi="Simplified Arabic" w:cs="Simplified Arabic"/>
                <w:b/>
                <w:bCs/>
                <w:color w:val="000000" w:themeColor="text1"/>
                <w:sz w:val="28"/>
                <w:szCs w:val="28"/>
              </w:rPr>
              <w:t>6</w:t>
            </w:r>
          </w:p>
        </w:tc>
      </w:tr>
      <w:tr w:rsidR="00BE1E90" w:rsidRPr="00561490" w14:paraId="2530C9B1" w14:textId="77777777" w:rsidTr="00BE1E90">
        <w:tc>
          <w:tcPr>
            <w:tcW w:w="4422" w:type="dxa"/>
          </w:tcPr>
          <w:p w14:paraId="74019780" w14:textId="17B2DE5E" w:rsidR="00BE1E90" w:rsidRPr="00561490" w:rsidRDefault="00BE1E90" w:rsidP="00561490">
            <w:pPr>
              <w:spacing w:line="276" w:lineRule="auto"/>
              <w:rPr>
                <w:rFonts w:ascii="Simplified Arabic" w:hAnsi="Simplified Arabic" w:cs="Simplified Arabic"/>
                <w:color w:val="000000" w:themeColor="text1"/>
                <w:sz w:val="28"/>
                <w:szCs w:val="28"/>
                <w:rtl/>
              </w:rPr>
            </w:pPr>
            <w:r w:rsidRPr="00561490">
              <w:rPr>
                <w:rFonts w:ascii="Simplified Arabic" w:hAnsi="Simplified Arabic" w:cs="Simplified Arabic"/>
                <w:color w:val="000000" w:themeColor="text1"/>
                <w:sz w:val="28"/>
                <w:szCs w:val="28"/>
                <w:rtl/>
              </w:rPr>
              <w:t>1-6 حدود البحث</w:t>
            </w:r>
          </w:p>
        </w:tc>
        <w:tc>
          <w:tcPr>
            <w:tcW w:w="4422" w:type="dxa"/>
          </w:tcPr>
          <w:p w14:paraId="7C1DFAF0" w14:textId="5CCE75C0" w:rsidR="00BE1E90" w:rsidRPr="00561490" w:rsidRDefault="00E57314" w:rsidP="00561490">
            <w:pPr>
              <w:spacing w:line="276" w:lineRule="auto"/>
              <w:jc w:val="center"/>
              <w:rPr>
                <w:rFonts w:ascii="Simplified Arabic" w:hAnsi="Simplified Arabic" w:cs="Simplified Arabic"/>
                <w:b/>
                <w:bCs/>
                <w:color w:val="000000" w:themeColor="text1"/>
                <w:sz w:val="28"/>
                <w:szCs w:val="28"/>
                <w:rtl/>
              </w:rPr>
            </w:pPr>
            <w:r>
              <w:rPr>
                <w:rFonts w:ascii="Simplified Arabic" w:hAnsi="Simplified Arabic" w:cs="Simplified Arabic"/>
                <w:b/>
                <w:bCs/>
                <w:color w:val="000000" w:themeColor="text1"/>
                <w:sz w:val="28"/>
                <w:szCs w:val="28"/>
              </w:rPr>
              <w:t>6</w:t>
            </w:r>
          </w:p>
        </w:tc>
      </w:tr>
      <w:tr w:rsidR="00BE1E90" w:rsidRPr="00561490" w14:paraId="65B24C05" w14:textId="77777777" w:rsidTr="00BE1E90">
        <w:tc>
          <w:tcPr>
            <w:tcW w:w="4422" w:type="dxa"/>
          </w:tcPr>
          <w:p w14:paraId="519C0C7D" w14:textId="22B702A2" w:rsidR="00BE1E90" w:rsidRPr="00561490" w:rsidRDefault="00BE1E90" w:rsidP="00561490">
            <w:pPr>
              <w:spacing w:line="276" w:lineRule="auto"/>
              <w:rPr>
                <w:rFonts w:ascii="Simplified Arabic" w:hAnsi="Simplified Arabic" w:cs="Simplified Arabic"/>
                <w:color w:val="000000" w:themeColor="text1"/>
                <w:sz w:val="28"/>
                <w:szCs w:val="28"/>
                <w:rtl/>
              </w:rPr>
            </w:pPr>
            <w:r w:rsidRPr="00561490">
              <w:rPr>
                <w:rFonts w:ascii="Simplified Arabic" w:hAnsi="Simplified Arabic" w:cs="Simplified Arabic"/>
                <w:color w:val="000000" w:themeColor="text1"/>
                <w:sz w:val="28"/>
                <w:szCs w:val="28"/>
                <w:rtl/>
              </w:rPr>
              <w:t>1-7 منهج البحث</w:t>
            </w:r>
          </w:p>
        </w:tc>
        <w:tc>
          <w:tcPr>
            <w:tcW w:w="4422" w:type="dxa"/>
          </w:tcPr>
          <w:p w14:paraId="6A980986" w14:textId="31A3C313" w:rsidR="00BE1E90" w:rsidRPr="00561490" w:rsidRDefault="00E57314" w:rsidP="00561490">
            <w:pPr>
              <w:spacing w:line="276" w:lineRule="auto"/>
              <w:jc w:val="center"/>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7</w:t>
            </w:r>
          </w:p>
        </w:tc>
      </w:tr>
      <w:tr w:rsidR="00BE1E90" w:rsidRPr="00561490" w14:paraId="298FD694" w14:textId="77777777" w:rsidTr="00BE1E90">
        <w:tc>
          <w:tcPr>
            <w:tcW w:w="4422" w:type="dxa"/>
          </w:tcPr>
          <w:p w14:paraId="05A33154" w14:textId="4B4C3C3C" w:rsidR="00BE1E90" w:rsidRPr="00561490" w:rsidRDefault="00BE1E90" w:rsidP="00561490">
            <w:pPr>
              <w:spacing w:line="276" w:lineRule="auto"/>
              <w:rPr>
                <w:rFonts w:ascii="Simplified Arabic" w:hAnsi="Simplified Arabic" w:cs="Simplified Arabic"/>
                <w:color w:val="000000" w:themeColor="text1"/>
                <w:sz w:val="28"/>
                <w:szCs w:val="28"/>
                <w:rtl/>
              </w:rPr>
            </w:pPr>
            <w:r w:rsidRPr="00561490">
              <w:rPr>
                <w:rFonts w:ascii="Simplified Arabic" w:hAnsi="Simplified Arabic" w:cs="Simplified Arabic"/>
                <w:color w:val="000000" w:themeColor="text1"/>
                <w:sz w:val="28"/>
                <w:szCs w:val="28"/>
                <w:rtl/>
              </w:rPr>
              <w:t>1-8 الدراسات السابقة</w:t>
            </w:r>
          </w:p>
        </w:tc>
        <w:tc>
          <w:tcPr>
            <w:tcW w:w="4422" w:type="dxa"/>
          </w:tcPr>
          <w:p w14:paraId="60A809E1" w14:textId="1F5BAC26" w:rsidR="00BE1E90" w:rsidRPr="00561490" w:rsidRDefault="00E57314" w:rsidP="00561490">
            <w:pPr>
              <w:spacing w:line="276" w:lineRule="auto"/>
              <w:jc w:val="center"/>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8</w:t>
            </w:r>
          </w:p>
        </w:tc>
      </w:tr>
      <w:tr w:rsidR="00BE1E90" w:rsidRPr="00561490" w14:paraId="16A814A5" w14:textId="77777777" w:rsidTr="00183405">
        <w:tc>
          <w:tcPr>
            <w:tcW w:w="8844" w:type="dxa"/>
            <w:gridSpan w:val="2"/>
            <w:shd w:val="clear" w:color="auto" w:fill="D9D9D9" w:themeFill="background1" w:themeFillShade="D9"/>
          </w:tcPr>
          <w:p w14:paraId="5EB31135" w14:textId="51081E60" w:rsidR="00BE1E90" w:rsidRPr="00561490" w:rsidRDefault="00BE1E90" w:rsidP="00561490">
            <w:pPr>
              <w:spacing w:line="276" w:lineRule="auto"/>
              <w:rPr>
                <w:rFonts w:ascii="Simplified Arabic" w:hAnsi="Simplified Arabic" w:cs="Simplified Arabic"/>
                <w:color w:val="000000" w:themeColor="text1"/>
                <w:sz w:val="28"/>
                <w:szCs w:val="28"/>
                <w:rtl/>
              </w:rPr>
            </w:pPr>
            <w:r w:rsidRPr="00561490">
              <w:rPr>
                <w:rFonts w:ascii="Simplified Arabic" w:hAnsi="Simplified Arabic" w:cs="Simplified Arabic"/>
                <w:color w:val="000000" w:themeColor="text1"/>
                <w:sz w:val="28"/>
                <w:szCs w:val="28"/>
                <w:rtl/>
              </w:rPr>
              <w:t>القسم الثاني: الإطار النظري للبحث</w:t>
            </w:r>
          </w:p>
        </w:tc>
      </w:tr>
      <w:tr w:rsidR="00BE1E90" w:rsidRPr="00561490" w14:paraId="195307A4" w14:textId="77777777" w:rsidTr="00BE1E90">
        <w:tc>
          <w:tcPr>
            <w:tcW w:w="4422" w:type="dxa"/>
          </w:tcPr>
          <w:p w14:paraId="7CECCA32" w14:textId="7F34E628" w:rsidR="00BE1E90" w:rsidRPr="00561490" w:rsidRDefault="00BE1E90" w:rsidP="00561490">
            <w:pPr>
              <w:spacing w:line="276" w:lineRule="auto"/>
              <w:rPr>
                <w:rFonts w:ascii="Simplified Arabic" w:hAnsi="Simplified Arabic" w:cs="Simplified Arabic"/>
                <w:color w:val="000000" w:themeColor="text1"/>
                <w:sz w:val="28"/>
                <w:szCs w:val="28"/>
                <w:rtl/>
              </w:rPr>
            </w:pPr>
            <w:r w:rsidRPr="00561490">
              <w:rPr>
                <w:rFonts w:ascii="Simplified Arabic" w:hAnsi="Simplified Arabic" w:cs="Simplified Arabic"/>
                <w:color w:val="000000" w:themeColor="text1"/>
                <w:sz w:val="28"/>
                <w:szCs w:val="28"/>
                <w:rtl/>
              </w:rPr>
              <w:t>أولاً: المتابعة والتقييم</w:t>
            </w:r>
          </w:p>
        </w:tc>
        <w:tc>
          <w:tcPr>
            <w:tcW w:w="4422" w:type="dxa"/>
          </w:tcPr>
          <w:p w14:paraId="2315E085" w14:textId="3954688F" w:rsidR="00BE1E90" w:rsidRPr="00561490" w:rsidRDefault="00E57314" w:rsidP="00561490">
            <w:pPr>
              <w:spacing w:line="276" w:lineRule="auto"/>
              <w:jc w:val="center"/>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15</w:t>
            </w:r>
          </w:p>
        </w:tc>
      </w:tr>
      <w:tr w:rsidR="00BE1E90" w:rsidRPr="00561490" w14:paraId="5827BC8D" w14:textId="77777777" w:rsidTr="00BE1E90">
        <w:tc>
          <w:tcPr>
            <w:tcW w:w="4422" w:type="dxa"/>
          </w:tcPr>
          <w:p w14:paraId="79577EA1" w14:textId="1DCF0B9D" w:rsidR="00BE1E90" w:rsidRPr="00561490" w:rsidRDefault="00BE1E90" w:rsidP="00561490">
            <w:pPr>
              <w:spacing w:line="276" w:lineRule="auto"/>
              <w:rPr>
                <w:rFonts w:ascii="Simplified Arabic" w:hAnsi="Simplified Arabic" w:cs="Simplified Arabic"/>
                <w:color w:val="000000" w:themeColor="text1"/>
                <w:sz w:val="28"/>
                <w:szCs w:val="28"/>
                <w:rtl/>
              </w:rPr>
            </w:pPr>
            <w:r w:rsidRPr="00561490">
              <w:rPr>
                <w:rFonts w:ascii="Simplified Arabic" w:hAnsi="Simplified Arabic" w:cs="Simplified Arabic"/>
                <w:color w:val="000000" w:themeColor="text1"/>
                <w:sz w:val="28"/>
                <w:szCs w:val="28"/>
                <w:rtl/>
              </w:rPr>
              <w:t>ثانياً: المسؤولية المجتمعية</w:t>
            </w:r>
          </w:p>
        </w:tc>
        <w:tc>
          <w:tcPr>
            <w:tcW w:w="4422" w:type="dxa"/>
          </w:tcPr>
          <w:p w14:paraId="2CA1D9A8" w14:textId="1D1307C8" w:rsidR="00BE1E90" w:rsidRPr="00561490" w:rsidRDefault="00E57314" w:rsidP="00561490">
            <w:pPr>
              <w:spacing w:line="276" w:lineRule="auto"/>
              <w:jc w:val="center"/>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16</w:t>
            </w:r>
          </w:p>
        </w:tc>
      </w:tr>
      <w:tr w:rsidR="00BE1E90" w:rsidRPr="00561490" w14:paraId="4C3799C9" w14:textId="77777777" w:rsidTr="00183405">
        <w:tc>
          <w:tcPr>
            <w:tcW w:w="8844" w:type="dxa"/>
            <w:gridSpan w:val="2"/>
            <w:shd w:val="clear" w:color="auto" w:fill="D9D9D9" w:themeFill="background1" w:themeFillShade="D9"/>
            <w:vAlign w:val="center"/>
          </w:tcPr>
          <w:p w14:paraId="34195DFE" w14:textId="0057F890" w:rsidR="00BE1E90" w:rsidRPr="00561490" w:rsidRDefault="00BE1E90" w:rsidP="00561490">
            <w:pPr>
              <w:spacing w:line="276" w:lineRule="auto"/>
              <w:rPr>
                <w:rFonts w:ascii="Simplified Arabic" w:hAnsi="Simplified Arabic" w:cs="Simplified Arabic"/>
                <w:color w:val="000000" w:themeColor="text1"/>
                <w:sz w:val="28"/>
                <w:szCs w:val="28"/>
                <w:rtl/>
              </w:rPr>
            </w:pPr>
            <w:r w:rsidRPr="00561490">
              <w:rPr>
                <w:rFonts w:ascii="Simplified Arabic" w:hAnsi="Simplified Arabic" w:cs="Simplified Arabic"/>
                <w:color w:val="000000" w:themeColor="text1"/>
                <w:sz w:val="28"/>
                <w:szCs w:val="28"/>
                <w:rtl/>
              </w:rPr>
              <w:t>القسم الثالث: الإطار التطبيقي</w:t>
            </w:r>
          </w:p>
        </w:tc>
      </w:tr>
      <w:tr w:rsidR="00183405" w:rsidRPr="00561490" w14:paraId="5621A8EF" w14:textId="77777777" w:rsidTr="00BE1E90">
        <w:tc>
          <w:tcPr>
            <w:tcW w:w="4422" w:type="dxa"/>
          </w:tcPr>
          <w:p w14:paraId="62D58E39" w14:textId="6AD44824" w:rsidR="00183405" w:rsidRPr="008942C5" w:rsidRDefault="00183405" w:rsidP="00561490">
            <w:pPr>
              <w:spacing w:line="276" w:lineRule="auto"/>
              <w:rPr>
                <w:rFonts w:ascii="Simplified Arabic" w:hAnsi="Simplified Arabic" w:cs="Simplified Arabic"/>
                <w:color w:val="000000" w:themeColor="text1"/>
                <w:sz w:val="28"/>
                <w:szCs w:val="28"/>
                <w:rtl/>
              </w:rPr>
            </w:pPr>
            <w:r w:rsidRPr="008942C5">
              <w:rPr>
                <w:rFonts w:ascii="Simplified Arabic" w:hAnsi="Simplified Arabic" w:cs="Simplified Arabic"/>
                <w:sz w:val="28"/>
                <w:szCs w:val="28"/>
                <w:rtl/>
              </w:rPr>
              <w:t>أولاً: منهج البحث</w:t>
            </w:r>
          </w:p>
        </w:tc>
        <w:tc>
          <w:tcPr>
            <w:tcW w:w="4422" w:type="dxa"/>
          </w:tcPr>
          <w:p w14:paraId="35BE070F" w14:textId="1835F1E1" w:rsidR="00183405" w:rsidRPr="00561490" w:rsidRDefault="00E57314" w:rsidP="00561490">
            <w:pPr>
              <w:spacing w:line="276" w:lineRule="auto"/>
              <w:jc w:val="center"/>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19</w:t>
            </w:r>
          </w:p>
        </w:tc>
      </w:tr>
      <w:tr w:rsidR="00183405" w:rsidRPr="00561490" w14:paraId="205E6C6E" w14:textId="77777777" w:rsidTr="00BE1E90">
        <w:tc>
          <w:tcPr>
            <w:tcW w:w="4422" w:type="dxa"/>
          </w:tcPr>
          <w:p w14:paraId="34D83A81" w14:textId="6CE08509" w:rsidR="00183405" w:rsidRPr="008942C5" w:rsidRDefault="00183405" w:rsidP="00561490">
            <w:pPr>
              <w:spacing w:line="276" w:lineRule="auto"/>
              <w:rPr>
                <w:rFonts w:ascii="Simplified Arabic" w:hAnsi="Simplified Arabic" w:cs="Simplified Arabic"/>
                <w:color w:val="000000" w:themeColor="text1"/>
                <w:sz w:val="28"/>
                <w:szCs w:val="28"/>
                <w:rtl/>
              </w:rPr>
            </w:pPr>
            <w:r w:rsidRPr="008942C5">
              <w:rPr>
                <w:rFonts w:ascii="Simplified Arabic" w:hAnsi="Simplified Arabic" w:cs="Simplified Arabic"/>
                <w:sz w:val="28"/>
                <w:szCs w:val="28"/>
                <w:rtl/>
              </w:rPr>
              <w:t>ثانياً: مجتمع وعينة البحث</w:t>
            </w:r>
          </w:p>
        </w:tc>
        <w:tc>
          <w:tcPr>
            <w:tcW w:w="4422" w:type="dxa"/>
          </w:tcPr>
          <w:p w14:paraId="66492D5E" w14:textId="60B1BF56" w:rsidR="00183405" w:rsidRPr="00561490" w:rsidRDefault="00E57314" w:rsidP="00561490">
            <w:pPr>
              <w:spacing w:line="276" w:lineRule="auto"/>
              <w:jc w:val="center"/>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19</w:t>
            </w:r>
          </w:p>
        </w:tc>
      </w:tr>
      <w:tr w:rsidR="00183405" w:rsidRPr="00561490" w14:paraId="002EF734" w14:textId="77777777" w:rsidTr="00BE1E90">
        <w:tc>
          <w:tcPr>
            <w:tcW w:w="4422" w:type="dxa"/>
          </w:tcPr>
          <w:p w14:paraId="23927BC1" w14:textId="7C5CA320" w:rsidR="00183405" w:rsidRPr="008942C5" w:rsidRDefault="00183405" w:rsidP="00561490">
            <w:pPr>
              <w:spacing w:line="276" w:lineRule="auto"/>
              <w:rPr>
                <w:rFonts w:ascii="Simplified Arabic" w:hAnsi="Simplified Arabic" w:cs="Simplified Arabic"/>
                <w:color w:val="000000" w:themeColor="text1"/>
                <w:sz w:val="28"/>
                <w:szCs w:val="28"/>
                <w:rtl/>
              </w:rPr>
            </w:pPr>
            <w:r w:rsidRPr="008942C5">
              <w:rPr>
                <w:rFonts w:ascii="Simplified Arabic" w:hAnsi="Simplified Arabic" w:cs="Simplified Arabic"/>
                <w:sz w:val="28"/>
                <w:szCs w:val="28"/>
                <w:rtl/>
              </w:rPr>
              <w:t>ثالثاً: أدوات جمع البيانات</w:t>
            </w:r>
          </w:p>
        </w:tc>
        <w:tc>
          <w:tcPr>
            <w:tcW w:w="4422" w:type="dxa"/>
          </w:tcPr>
          <w:p w14:paraId="45A258A1" w14:textId="44524C5A" w:rsidR="00183405" w:rsidRPr="00561490" w:rsidRDefault="005712CD" w:rsidP="00561490">
            <w:pPr>
              <w:spacing w:line="276" w:lineRule="auto"/>
              <w:jc w:val="center"/>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20</w:t>
            </w:r>
          </w:p>
        </w:tc>
      </w:tr>
      <w:tr w:rsidR="00DC1CCE" w:rsidRPr="00561490" w14:paraId="565CD332" w14:textId="77777777" w:rsidTr="00BE1E90">
        <w:tc>
          <w:tcPr>
            <w:tcW w:w="4422" w:type="dxa"/>
          </w:tcPr>
          <w:p w14:paraId="4DC82CED" w14:textId="4EF8FCE4" w:rsidR="00DC1CCE" w:rsidRPr="008942C5" w:rsidRDefault="00DC1CCE" w:rsidP="00DC1CCE">
            <w:pPr>
              <w:spacing w:line="276" w:lineRule="auto"/>
              <w:rPr>
                <w:rFonts w:ascii="Simplified Arabic" w:hAnsi="Simplified Arabic" w:cs="Simplified Arabic"/>
                <w:color w:val="000000" w:themeColor="text1"/>
                <w:sz w:val="28"/>
                <w:szCs w:val="28"/>
                <w:rtl/>
              </w:rPr>
            </w:pPr>
            <w:r>
              <w:rPr>
                <w:rFonts w:ascii="Simplified Arabic" w:hAnsi="Simplified Arabic" w:cs="Simplified Arabic" w:hint="cs"/>
                <w:sz w:val="28"/>
                <w:szCs w:val="28"/>
                <w:rtl/>
              </w:rPr>
              <w:t>رباعاً</w:t>
            </w:r>
            <w:r w:rsidRPr="008942C5">
              <w:rPr>
                <w:rFonts w:ascii="Simplified Arabic" w:hAnsi="Simplified Arabic" w:cs="Simplified Arabic"/>
                <w:sz w:val="28"/>
                <w:szCs w:val="28"/>
                <w:rtl/>
              </w:rPr>
              <w:t>: نتائج البحث</w:t>
            </w:r>
          </w:p>
        </w:tc>
        <w:tc>
          <w:tcPr>
            <w:tcW w:w="4422" w:type="dxa"/>
          </w:tcPr>
          <w:p w14:paraId="13704D94" w14:textId="75394589" w:rsidR="00DC1CCE" w:rsidRPr="00561490" w:rsidRDefault="005712CD" w:rsidP="00DC1CCE">
            <w:pPr>
              <w:spacing w:line="276" w:lineRule="auto"/>
              <w:jc w:val="center"/>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21</w:t>
            </w:r>
          </w:p>
        </w:tc>
      </w:tr>
      <w:tr w:rsidR="00DC1CCE" w:rsidRPr="00561490" w14:paraId="2187A4E2" w14:textId="77777777" w:rsidTr="00BE1E90">
        <w:tc>
          <w:tcPr>
            <w:tcW w:w="4422" w:type="dxa"/>
          </w:tcPr>
          <w:p w14:paraId="656002D6" w14:textId="44E7521E" w:rsidR="00DC1CCE" w:rsidRPr="008942C5" w:rsidRDefault="00DC1CCE" w:rsidP="00DC1CCE">
            <w:pPr>
              <w:spacing w:line="276" w:lineRule="auto"/>
              <w:rPr>
                <w:rFonts w:ascii="Simplified Arabic" w:hAnsi="Simplified Arabic" w:cs="Simplified Arabic"/>
                <w:color w:val="000000" w:themeColor="text1"/>
                <w:sz w:val="28"/>
                <w:szCs w:val="28"/>
                <w:rtl/>
              </w:rPr>
            </w:pPr>
            <w:r>
              <w:rPr>
                <w:rFonts w:ascii="Simplified Arabic" w:hAnsi="Simplified Arabic" w:cs="Simplified Arabic" w:hint="cs"/>
                <w:sz w:val="28"/>
                <w:szCs w:val="28"/>
                <w:rtl/>
              </w:rPr>
              <w:t>خامساً</w:t>
            </w:r>
            <w:r w:rsidRPr="008942C5">
              <w:rPr>
                <w:rFonts w:ascii="Simplified Arabic" w:hAnsi="Simplified Arabic" w:cs="Simplified Arabic"/>
                <w:sz w:val="28"/>
                <w:szCs w:val="28"/>
                <w:rtl/>
              </w:rPr>
              <w:t>: استنتاجات البحث</w:t>
            </w:r>
          </w:p>
        </w:tc>
        <w:tc>
          <w:tcPr>
            <w:tcW w:w="4422" w:type="dxa"/>
          </w:tcPr>
          <w:p w14:paraId="2F59C281" w14:textId="3AE57624" w:rsidR="00DC1CCE" w:rsidRPr="00561490" w:rsidRDefault="005712CD" w:rsidP="00DC1CCE">
            <w:pPr>
              <w:spacing w:line="276" w:lineRule="auto"/>
              <w:jc w:val="center"/>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26</w:t>
            </w:r>
          </w:p>
        </w:tc>
      </w:tr>
      <w:tr w:rsidR="00DC1CCE" w:rsidRPr="00561490" w14:paraId="106F15CC" w14:textId="77777777" w:rsidTr="00BE1E90">
        <w:tc>
          <w:tcPr>
            <w:tcW w:w="4422" w:type="dxa"/>
          </w:tcPr>
          <w:p w14:paraId="4C67AF8B" w14:textId="186C53E2" w:rsidR="00DC1CCE" w:rsidRPr="008942C5" w:rsidRDefault="00DC1CCE" w:rsidP="00DC1CCE">
            <w:pPr>
              <w:spacing w:line="276" w:lineRule="auto"/>
              <w:rPr>
                <w:rFonts w:ascii="Simplified Arabic" w:hAnsi="Simplified Arabic" w:cs="Simplified Arabic"/>
                <w:color w:val="000000" w:themeColor="text1"/>
                <w:sz w:val="28"/>
                <w:szCs w:val="28"/>
                <w:rtl/>
              </w:rPr>
            </w:pPr>
            <w:r>
              <w:rPr>
                <w:rFonts w:ascii="Simplified Arabic" w:hAnsi="Simplified Arabic" w:cs="Simplified Arabic" w:hint="cs"/>
                <w:sz w:val="28"/>
                <w:szCs w:val="28"/>
                <w:rtl/>
              </w:rPr>
              <w:t>سادساً</w:t>
            </w:r>
            <w:r w:rsidRPr="008942C5">
              <w:rPr>
                <w:rFonts w:ascii="Simplified Arabic" w:hAnsi="Simplified Arabic" w:cs="Simplified Arabic"/>
                <w:sz w:val="28"/>
                <w:szCs w:val="28"/>
                <w:rtl/>
              </w:rPr>
              <w:t>: التوصيات</w:t>
            </w:r>
          </w:p>
        </w:tc>
        <w:tc>
          <w:tcPr>
            <w:tcW w:w="4422" w:type="dxa"/>
          </w:tcPr>
          <w:p w14:paraId="40C63F16" w14:textId="52B17E8E" w:rsidR="00DC1CCE" w:rsidRPr="00561490" w:rsidRDefault="005712CD" w:rsidP="00DC1CCE">
            <w:pPr>
              <w:spacing w:line="276" w:lineRule="auto"/>
              <w:jc w:val="center"/>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27</w:t>
            </w:r>
          </w:p>
        </w:tc>
      </w:tr>
      <w:tr w:rsidR="00DC1CCE" w:rsidRPr="00561490" w14:paraId="3D918073" w14:textId="77777777" w:rsidTr="00BE1E90">
        <w:tc>
          <w:tcPr>
            <w:tcW w:w="4422" w:type="dxa"/>
          </w:tcPr>
          <w:p w14:paraId="61728669" w14:textId="77381CCA" w:rsidR="00DC1CCE" w:rsidRPr="008942C5" w:rsidRDefault="00DC1CCE" w:rsidP="00DC1CCE">
            <w:pPr>
              <w:spacing w:line="276" w:lineRule="auto"/>
              <w:rPr>
                <w:rFonts w:ascii="Simplified Arabic" w:hAnsi="Simplified Arabic" w:cs="Simplified Arabic"/>
                <w:color w:val="000000" w:themeColor="text1"/>
                <w:sz w:val="28"/>
                <w:szCs w:val="28"/>
                <w:rtl/>
              </w:rPr>
            </w:pPr>
            <w:r w:rsidRPr="008942C5">
              <w:rPr>
                <w:rFonts w:ascii="Simplified Arabic" w:hAnsi="Simplified Arabic" w:cs="Simplified Arabic"/>
                <w:sz w:val="28"/>
                <w:szCs w:val="28"/>
                <w:rtl/>
              </w:rPr>
              <w:t>المراجع</w:t>
            </w:r>
          </w:p>
        </w:tc>
        <w:tc>
          <w:tcPr>
            <w:tcW w:w="4422" w:type="dxa"/>
          </w:tcPr>
          <w:p w14:paraId="019B4ACE" w14:textId="037FD31B" w:rsidR="00DC1CCE" w:rsidRPr="00561490" w:rsidRDefault="005712CD" w:rsidP="00DC1CCE">
            <w:pPr>
              <w:spacing w:line="276" w:lineRule="auto"/>
              <w:jc w:val="center"/>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28</w:t>
            </w:r>
          </w:p>
        </w:tc>
      </w:tr>
      <w:tr w:rsidR="00DC1CCE" w:rsidRPr="00561490" w14:paraId="3DA1E7A7" w14:textId="77777777" w:rsidTr="00BE1E90">
        <w:tc>
          <w:tcPr>
            <w:tcW w:w="4422" w:type="dxa"/>
          </w:tcPr>
          <w:p w14:paraId="4F58CE25" w14:textId="62595D0F" w:rsidR="00DC1CCE" w:rsidRPr="008942C5" w:rsidRDefault="00DC1CCE" w:rsidP="00DC1CCE">
            <w:pPr>
              <w:spacing w:line="276" w:lineRule="auto"/>
              <w:rPr>
                <w:rFonts w:ascii="Simplified Arabic" w:hAnsi="Simplified Arabic" w:cs="Simplified Arabic"/>
                <w:sz w:val="28"/>
                <w:szCs w:val="28"/>
                <w:rtl/>
              </w:rPr>
            </w:pPr>
            <w:r>
              <w:rPr>
                <w:rFonts w:ascii="Simplified Arabic" w:hAnsi="Simplified Arabic" w:cs="Simplified Arabic" w:hint="cs"/>
                <w:sz w:val="28"/>
                <w:szCs w:val="28"/>
                <w:rtl/>
              </w:rPr>
              <w:t>مرفق رقم 1 (استمارة المقابلة الشخصية)</w:t>
            </w:r>
          </w:p>
        </w:tc>
        <w:tc>
          <w:tcPr>
            <w:tcW w:w="4422" w:type="dxa"/>
          </w:tcPr>
          <w:p w14:paraId="1CE94FAA" w14:textId="0690EB6E" w:rsidR="00DC1CCE" w:rsidRPr="00561490" w:rsidRDefault="00DC1CCE" w:rsidP="00DC1CCE">
            <w:pPr>
              <w:spacing w:line="276" w:lineRule="auto"/>
              <w:jc w:val="center"/>
              <w:rPr>
                <w:rFonts w:ascii="Simplified Arabic" w:hAnsi="Simplified Arabic" w:cs="Simplified Arabic"/>
                <w:b/>
                <w:bCs/>
                <w:color w:val="000000" w:themeColor="text1"/>
                <w:sz w:val="28"/>
                <w:szCs w:val="28"/>
                <w:rtl/>
              </w:rPr>
            </w:pPr>
          </w:p>
        </w:tc>
      </w:tr>
    </w:tbl>
    <w:p w14:paraId="4954A034" w14:textId="77777777" w:rsidR="00183405" w:rsidRPr="00561490" w:rsidRDefault="00183405" w:rsidP="00561490">
      <w:pPr>
        <w:spacing w:line="276" w:lineRule="auto"/>
        <w:rPr>
          <w:rFonts w:ascii="Simplified Arabic" w:hAnsi="Simplified Arabic" w:cs="Simplified Arabic"/>
          <w:b/>
          <w:bCs/>
          <w:color w:val="000000" w:themeColor="text1"/>
          <w:sz w:val="36"/>
          <w:szCs w:val="36"/>
        </w:rPr>
      </w:pPr>
    </w:p>
    <w:p w14:paraId="58D69D10" w14:textId="77777777" w:rsidR="009D2421" w:rsidRDefault="009D2421" w:rsidP="00561490">
      <w:pPr>
        <w:spacing w:line="276" w:lineRule="auto"/>
        <w:jc w:val="center"/>
        <w:rPr>
          <w:rFonts w:ascii="Simplified Arabic" w:hAnsi="Simplified Arabic" w:cs="Simplified Arabic"/>
          <w:b/>
          <w:bCs/>
          <w:color w:val="000000" w:themeColor="text1"/>
          <w:sz w:val="36"/>
          <w:szCs w:val="36"/>
          <w:rtl/>
        </w:rPr>
        <w:sectPr w:rsidR="009D2421" w:rsidSect="002C0D4E">
          <w:headerReference w:type="even" r:id="rId12"/>
          <w:headerReference w:type="default" r:id="rId13"/>
          <w:footerReference w:type="even" r:id="rId14"/>
          <w:footerReference w:type="default" r:id="rId15"/>
          <w:headerReference w:type="first" r:id="rId16"/>
          <w:footerReference w:type="first" r:id="rId17"/>
          <w:pgSz w:w="11906" w:h="16838" w:code="9"/>
          <w:pgMar w:top="1872" w:right="1526" w:bottom="1440" w:left="1526" w:header="619" w:footer="619" w:gutter="0"/>
          <w:pgBorders w:display="notFirstPage"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pPr>
    </w:p>
    <w:p w14:paraId="21BD748B" w14:textId="2F89E9AF" w:rsidR="00C071ED" w:rsidRPr="00561490" w:rsidRDefault="007E2AF6" w:rsidP="00561490">
      <w:pPr>
        <w:spacing w:line="276" w:lineRule="auto"/>
        <w:jc w:val="center"/>
        <w:rPr>
          <w:rFonts w:ascii="Simplified Arabic" w:hAnsi="Simplified Arabic" w:cs="Simplified Arabic"/>
          <w:b/>
          <w:bCs/>
          <w:sz w:val="32"/>
          <w:szCs w:val="32"/>
          <w:u w:val="single"/>
          <w:rtl/>
          <w:lang w:bidi="ar-EG"/>
        </w:rPr>
      </w:pPr>
      <w:r w:rsidRPr="00561490">
        <w:rPr>
          <w:rFonts w:ascii="Simplified Arabic" w:hAnsi="Simplified Arabic" w:cs="Simplified Arabic"/>
          <w:b/>
          <w:bCs/>
          <w:color w:val="000000" w:themeColor="text1"/>
          <w:sz w:val="36"/>
          <w:szCs w:val="36"/>
          <w:rtl/>
        </w:rPr>
        <w:lastRenderedPageBreak/>
        <w:t xml:space="preserve">القسم الأول: الإطار </w:t>
      </w:r>
      <w:r w:rsidR="00F1603E" w:rsidRPr="00561490">
        <w:rPr>
          <w:rFonts w:ascii="Simplified Arabic" w:hAnsi="Simplified Arabic" w:cs="Simplified Arabic"/>
          <w:b/>
          <w:bCs/>
          <w:color w:val="000000" w:themeColor="text1"/>
          <w:sz w:val="36"/>
          <w:szCs w:val="36"/>
          <w:rtl/>
        </w:rPr>
        <w:t>المنهجي</w:t>
      </w:r>
      <w:r w:rsidRPr="00561490">
        <w:rPr>
          <w:rFonts w:ascii="Simplified Arabic" w:hAnsi="Simplified Arabic" w:cs="Simplified Arabic"/>
          <w:b/>
          <w:bCs/>
          <w:color w:val="000000" w:themeColor="text1"/>
          <w:sz w:val="36"/>
          <w:szCs w:val="36"/>
          <w:rtl/>
        </w:rPr>
        <w:t xml:space="preserve"> للبحث</w:t>
      </w:r>
    </w:p>
    <w:p w14:paraId="59669A46" w14:textId="77777777" w:rsidR="00C071ED" w:rsidRPr="00561490" w:rsidRDefault="00C071ED" w:rsidP="00561490">
      <w:pPr>
        <w:spacing w:line="276" w:lineRule="auto"/>
        <w:jc w:val="center"/>
        <w:rPr>
          <w:rFonts w:ascii="Simplified Arabic" w:hAnsi="Simplified Arabic" w:cs="Simplified Arabic"/>
          <w:b/>
          <w:bCs/>
          <w:sz w:val="32"/>
          <w:szCs w:val="32"/>
          <w:u w:val="single"/>
          <w:rtl/>
          <w:lang w:bidi="ar-EG"/>
        </w:rPr>
      </w:pPr>
    </w:p>
    <w:p w14:paraId="63F31EA2" w14:textId="3DB830C5" w:rsidR="003551B1" w:rsidRPr="00561490" w:rsidRDefault="001F4909" w:rsidP="00561490">
      <w:pPr>
        <w:pStyle w:val="ListParagraph"/>
        <w:numPr>
          <w:ilvl w:val="0"/>
          <w:numId w:val="5"/>
        </w:numPr>
        <w:spacing w:line="276" w:lineRule="auto"/>
        <w:rPr>
          <w:rFonts w:ascii="Simplified Arabic" w:hAnsi="Simplified Arabic" w:cs="Simplified Arabic"/>
          <w:b/>
          <w:bCs/>
          <w:sz w:val="32"/>
          <w:szCs w:val="32"/>
          <w:u w:val="single"/>
          <w:rtl/>
          <w:lang w:bidi="ar-EG"/>
        </w:rPr>
      </w:pPr>
      <w:r w:rsidRPr="00561490">
        <w:rPr>
          <w:rFonts w:ascii="Simplified Arabic" w:hAnsi="Simplified Arabic" w:cs="Simplified Arabic"/>
          <w:b/>
          <w:bCs/>
          <w:sz w:val="32"/>
          <w:szCs w:val="32"/>
          <w:rtl/>
          <w:lang w:bidi="ar-EG"/>
        </w:rPr>
        <w:t xml:space="preserve">المقدمة </w:t>
      </w:r>
    </w:p>
    <w:p w14:paraId="7F9F37EC" w14:textId="77777777" w:rsidR="008D2A48" w:rsidRPr="00561490" w:rsidRDefault="008D2A48" w:rsidP="00561490">
      <w:pPr>
        <w:pStyle w:val="NoSpacing"/>
        <w:spacing w:line="276" w:lineRule="auto"/>
        <w:jc w:val="mediumKashida"/>
        <w:rPr>
          <w:rFonts w:ascii="Simplified Arabic" w:hAnsi="Simplified Arabic" w:cs="Simplified Arabic"/>
          <w:sz w:val="28"/>
          <w:szCs w:val="28"/>
          <w:rtl/>
          <w:lang w:bidi="ar-EG"/>
        </w:rPr>
      </w:pPr>
      <w:r w:rsidRPr="00561490">
        <w:rPr>
          <w:rFonts w:ascii="Simplified Arabic" w:hAnsi="Simplified Arabic" w:cs="Simplified Arabic"/>
          <w:sz w:val="28"/>
          <w:szCs w:val="28"/>
          <w:rtl/>
          <w:lang w:bidi="ar-EG"/>
        </w:rPr>
        <w:t>شهدت العقود الأخيرة تطورًا ملحوظًا في فهم الدور الاجتماعي للشركات، حيث لم يعد نجاح المؤسسة يقاس فقط بمستوى نموها المالي وقدرتها على المنافسة، بل أصبح مرتبطًا بمدى إسهامها في تحقيق التنمية المستدامة للمجتمع والبيئة المحيطة بها. وقد أدى ذلك إلى ترسيخ مفهوم "المسؤولية المجتمعية للشركات" باعتباره أحد المكونات الأساسية للإدارة الاستراتيجية الحديثة، وركيزة لإرساء علاقة متوازنة بين الشركة وأصحاب المصلحة من عملاء ومجتمع محلي وحكومة ومساهمين. وفي ضوء هذا التحول، أصبحت الحاجة إلى آليات فعّالة للمتابعة والتقييم أمرًا جوهريًا لضمان جدوى البرامج المجتمعية ورفع كفاءتها ومواءمتها لأهداف الشركة ورؤية المجتمع.</w:t>
      </w:r>
    </w:p>
    <w:p w14:paraId="1A3163BB" w14:textId="77777777" w:rsidR="008D2A48" w:rsidRPr="00561490" w:rsidRDefault="008D2A48" w:rsidP="00561490">
      <w:pPr>
        <w:pStyle w:val="NoSpacing"/>
        <w:spacing w:line="276" w:lineRule="auto"/>
        <w:jc w:val="mediumKashida"/>
        <w:rPr>
          <w:rFonts w:ascii="Simplified Arabic" w:hAnsi="Simplified Arabic" w:cs="Simplified Arabic"/>
          <w:sz w:val="28"/>
          <w:szCs w:val="28"/>
          <w:rtl/>
          <w:lang w:bidi="ar-EG"/>
        </w:rPr>
      </w:pPr>
      <w:r w:rsidRPr="00561490">
        <w:rPr>
          <w:rFonts w:ascii="Simplified Arabic" w:hAnsi="Simplified Arabic" w:cs="Simplified Arabic"/>
          <w:sz w:val="28"/>
          <w:szCs w:val="28"/>
          <w:rtl/>
          <w:lang w:bidi="ar-EG"/>
        </w:rPr>
        <w:t>وتواجه العديد من الشركات تحديًا حقيقيًا في تحويل خطط المسؤولية المجتمعية من مبادرات نظرية إلى برامج تنموية ذات أثر ملموس. وهنا يبرز الدور الحيوي لعمليات المتابعة والتقييم باعتبارها المحرك الرئيسي لقياس مستوى التقدم، وتحديد جوانب القوة والضعف، وتوفير قاعدة معلومات دقيقة تساعد صانعي القرار على تحسين الأداء وتوجيه الموارد نحو الأنشطة الأكثر تأثيرًا. فالمتابعة والتقييم لا يقتصران على رصد النتائج فحسب، بل يساهمان كذلك في تعزيز الشفافية والمساءلة والثقة بين الشركة وأصحاب المصلحة، مما يسهم في ترسيخ سمعة المؤسسة ورفع قدرتها التنافسية.</w:t>
      </w:r>
    </w:p>
    <w:p w14:paraId="73CBAE4F" w14:textId="77777777" w:rsidR="008D2A48" w:rsidRPr="00561490" w:rsidRDefault="008D2A48" w:rsidP="00561490">
      <w:pPr>
        <w:pStyle w:val="NoSpacing"/>
        <w:spacing w:line="276" w:lineRule="auto"/>
        <w:jc w:val="mediumKashida"/>
        <w:rPr>
          <w:rFonts w:ascii="Simplified Arabic" w:hAnsi="Simplified Arabic" w:cs="Simplified Arabic"/>
          <w:sz w:val="28"/>
          <w:szCs w:val="28"/>
          <w:rtl/>
          <w:lang w:bidi="ar-EG"/>
        </w:rPr>
      </w:pPr>
      <w:r w:rsidRPr="00561490">
        <w:rPr>
          <w:rFonts w:ascii="Simplified Arabic" w:hAnsi="Simplified Arabic" w:cs="Simplified Arabic"/>
          <w:sz w:val="28"/>
          <w:szCs w:val="28"/>
          <w:rtl/>
          <w:lang w:bidi="ar-EG"/>
        </w:rPr>
        <w:t>وفي إطار هذا البحث، تم اختيار "مؤسسة البنك التجاري الدولي – مصر" كدراسة حالة بهدف تحليل الكيفية التي توظف بها المؤسسة منظومة المتابعة والتقييم داخل برامج المسؤولية المجتمعية التي تنفذها. ويعد البنك التجاري الدولي - مصر من المؤسسات الرائدة في القطاع المصرفي، حيث تبنّى خلال السنوات الأخيرة عددًا كبيراً من المبادرات المجتمعية في مجال صحة الأطفال. غير أن الأثر الفعلي لهذه المبادرات يظل رهينًا بقدرة المؤسسة على إدارة برامجها بأسلوب منهجي يعتمد على القياس والتحليل والتطوير المستمر.</w:t>
      </w:r>
    </w:p>
    <w:p w14:paraId="67EB016F" w14:textId="77777777" w:rsidR="008D2A48" w:rsidRPr="00561490" w:rsidRDefault="008D2A48" w:rsidP="00561490">
      <w:pPr>
        <w:pStyle w:val="NoSpacing"/>
        <w:spacing w:line="276" w:lineRule="auto"/>
        <w:jc w:val="mediumKashida"/>
        <w:rPr>
          <w:rFonts w:ascii="Simplified Arabic" w:hAnsi="Simplified Arabic" w:cs="Simplified Arabic"/>
          <w:sz w:val="28"/>
          <w:szCs w:val="28"/>
          <w:rtl/>
          <w:lang w:bidi="ar-EG"/>
        </w:rPr>
      </w:pPr>
      <w:r w:rsidRPr="00561490">
        <w:rPr>
          <w:rFonts w:ascii="Simplified Arabic" w:hAnsi="Simplified Arabic" w:cs="Simplified Arabic"/>
          <w:sz w:val="28"/>
          <w:szCs w:val="28"/>
          <w:rtl/>
          <w:lang w:bidi="ar-EG"/>
        </w:rPr>
        <w:lastRenderedPageBreak/>
        <w:t>يسعى هذا البحث إلى تقييم فعالية أنظمة المتابعة والتقييم المطبقة في المؤسسة، ومدى تكاملها مع الخطة الاستراتيجية للمسؤولية المجتمعية، إضافة إلى الكشف عن التحديات التي تواجهها الشركة في تطبيق تلك الأنظمة، سواء كانت تحديات مؤسسية أو فنية أو تتعلق بضعف الشراكات المجتمعية أو محدودية البيانات. كما يتناول البحث تحليل العلاقة بين جودة المتابعة والتقييم ومستوى الأثر الاجتماعي المتحقق، مع استعراض أفضل الممارسات التي يمكن للمؤسسة تبنيها لتعزيز كفاءة عملياتها وتحقيق قيمة مضافة مستدامة.</w:t>
      </w:r>
    </w:p>
    <w:p w14:paraId="00EB1F32" w14:textId="3DA2FF87" w:rsidR="003551B1" w:rsidRPr="00561490" w:rsidRDefault="008D2A48" w:rsidP="00561490">
      <w:pPr>
        <w:pStyle w:val="NoSpacing"/>
        <w:spacing w:line="276" w:lineRule="auto"/>
        <w:jc w:val="mediumKashida"/>
        <w:rPr>
          <w:rFonts w:ascii="Simplified Arabic" w:hAnsi="Simplified Arabic" w:cs="Simplified Arabic"/>
          <w:sz w:val="28"/>
          <w:szCs w:val="28"/>
          <w:rtl/>
          <w:lang w:bidi="ar-EG"/>
        </w:rPr>
      </w:pPr>
      <w:r w:rsidRPr="00561490">
        <w:rPr>
          <w:rFonts w:ascii="Simplified Arabic" w:hAnsi="Simplified Arabic" w:cs="Simplified Arabic"/>
          <w:sz w:val="28"/>
          <w:szCs w:val="28"/>
          <w:rtl/>
          <w:lang w:bidi="ar-EG"/>
        </w:rPr>
        <w:t>وبذلك يسعى هذا البحث إلى تقديم مساهمة علمية وتطبيقية تساعد الشركات—وخاصة في السياق المحلي—على تبني نماذج أكثر احترافية في إدارة المسؤولية المجتمعية، مما ينعكس إيجابًا على المجتمع ويضمن الاستخدام الأمثل للموارد ويرفع من كفاءة الأداء المؤسسي. كما يهدف إلى إثراء الأدبيات المتعلقة بالمتابعة والتقييم في القطاع الخاص، وإبراز أهميتها بوصفها عنصرًا أساسيًا في تحقيق التنمية الشاملة والشراكة الفعالة بين القطاعين العام والخاص.</w:t>
      </w:r>
    </w:p>
    <w:p w14:paraId="57187BAF" w14:textId="77777777" w:rsidR="003551B1" w:rsidRPr="00561490" w:rsidRDefault="003551B1" w:rsidP="00561490">
      <w:pPr>
        <w:pStyle w:val="NoSpacing"/>
        <w:spacing w:line="276" w:lineRule="auto"/>
        <w:jc w:val="both"/>
        <w:rPr>
          <w:rFonts w:ascii="Simplified Arabic" w:hAnsi="Simplified Arabic" w:cs="Simplified Arabic"/>
          <w:sz w:val="28"/>
          <w:szCs w:val="28"/>
          <w:rtl/>
          <w:lang w:bidi="ar-EG"/>
        </w:rPr>
      </w:pPr>
    </w:p>
    <w:p w14:paraId="614DBD18" w14:textId="77777777" w:rsidR="003551B1" w:rsidRPr="00561490" w:rsidRDefault="003551B1" w:rsidP="00561490">
      <w:pPr>
        <w:pStyle w:val="NoSpacing"/>
        <w:spacing w:line="276" w:lineRule="auto"/>
        <w:jc w:val="both"/>
        <w:rPr>
          <w:rFonts w:ascii="Simplified Arabic" w:hAnsi="Simplified Arabic" w:cs="Simplified Arabic"/>
          <w:sz w:val="28"/>
          <w:szCs w:val="28"/>
          <w:rtl/>
          <w:lang w:bidi="ar-EG"/>
        </w:rPr>
      </w:pPr>
    </w:p>
    <w:p w14:paraId="7E5C22D3" w14:textId="77777777" w:rsidR="003551B1" w:rsidRPr="00561490" w:rsidRDefault="003551B1" w:rsidP="00561490">
      <w:pPr>
        <w:pStyle w:val="NoSpacing"/>
        <w:spacing w:line="276" w:lineRule="auto"/>
        <w:jc w:val="both"/>
        <w:rPr>
          <w:rFonts w:ascii="Simplified Arabic" w:hAnsi="Simplified Arabic" w:cs="Simplified Arabic"/>
          <w:sz w:val="28"/>
          <w:szCs w:val="28"/>
          <w:rtl/>
          <w:lang w:bidi="ar-EG"/>
        </w:rPr>
      </w:pPr>
    </w:p>
    <w:p w14:paraId="2FB0E214" w14:textId="77777777" w:rsidR="003551B1" w:rsidRPr="00561490" w:rsidRDefault="003551B1" w:rsidP="00561490">
      <w:pPr>
        <w:pStyle w:val="NoSpacing"/>
        <w:spacing w:line="276" w:lineRule="auto"/>
        <w:jc w:val="both"/>
        <w:rPr>
          <w:rFonts w:ascii="Simplified Arabic" w:hAnsi="Simplified Arabic" w:cs="Simplified Arabic"/>
          <w:sz w:val="28"/>
          <w:szCs w:val="28"/>
          <w:rtl/>
          <w:lang w:bidi="ar-EG"/>
        </w:rPr>
      </w:pPr>
    </w:p>
    <w:p w14:paraId="2FDDE29F" w14:textId="77777777" w:rsidR="003551B1" w:rsidRPr="00561490" w:rsidRDefault="003551B1" w:rsidP="00561490">
      <w:pPr>
        <w:pStyle w:val="NoSpacing"/>
        <w:spacing w:line="276" w:lineRule="auto"/>
        <w:jc w:val="both"/>
        <w:rPr>
          <w:rFonts w:ascii="Simplified Arabic" w:hAnsi="Simplified Arabic" w:cs="Simplified Arabic"/>
          <w:sz w:val="28"/>
          <w:szCs w:val="28"/>
          <w:rtl/>
          <w:lang w:bidi="ar-EG"/>
        </w:rPr>
      </w:pPr>
    </w:p>
    <w:p w14:paraId="6E4BC0EE" w14:textId="77777777" w:rsidR="003551B1" w:rsidRPr="00561490" w:rsidRDefault="003551B1" w:rsidP="00561490">
      <w:pPr>
        <w:pStyle w:val="NoSpacing"/>
        <w:spacing w:line="276" w:lineRule="auto"/>
        <w:jc w:val="both"/>
        <w:rPr>
          <w:rFonts w:ascii="Simplified Arabic" w:hAnsi="Simplified Arabic" w:cs="Simplified Arabic"/>
          <w:sz w:val="28"/>
          <w:szCs w:val="28"/>
          <w:rtl/>
          <w:lang w:bidi="ar-EG"/>
        </w:rPr>
      </w:pPr>
    </w:p>
    <w:p w14:paraId="6B355C20" w14:textId="77777777" w:rsidR="003551B1" w:rsidRPr="00561490" w:rsidRDefault="003551B1" w:rsidP="00561490">
      <w:pPr>
        <w:pStyle w:val="NoSpacing"/>
        <w:spacing w:line="276" w:lineRule="auto"/>
        <w:jc w:val="both"/>
        <w:rPr>
          <w:rFonts w:ascii="Simplified Arabic" w:hAnsi="Simplified Arabic" w:cs="Simplified Arabic"/>
          <w:sz w:val="28"/>
          <w:szCs w:val="28"/>
          <w:rtl/>
          <w:lang w:bidi="ar-EG"/>
        </w:rPr>
      </w:pPr>
    </w:p>
    <w:p w14:paraId="791C2697" w14:textId="77777777" w:rsidR="003551B1" w:rsidRPr="00561490" w:rsidRDefault="003551B1" w:rsidP="00561490">
      <w:pPr>
        <w:pStyle w:val="NoSpacing"/>
        <w:spacing w:line="276" w:lineRule="auto"/>
        <w:jc w:val="both"/>
        <w:rPr>
          <w:rFonts w:ascii="Simplified Arabic" w:hAnsi="Simplified Arabic" w:cs="Simplified Arabic"/>
          <w:sz w:val="28"/>
          <w:szCs w:val="28"/>
          <w:rtl/>
          <w:lang w:bidi="ar-EG"/>
        </w:rPr>
      </w:pPr>
    </w:p>
    <w:p w14:paraId="48016F82" w14:textId="77777777" w:rsidR="003551B1" w:rsidRPr="00561490" w:rsidRDefault="003551B1" w:rsidP="00561490">
      <w:pPr>
        <w:pStyle w:val="NoSpacing"/>
        <w:spacing w:line="276" w:lineRule="auto"/>
        <w:jc w:val="both"/>
        <w:rPr>
          <w:rFonts w:ascii="Simplified Arabic" w:hAnsi="Simplified Arabic" w:cs="Simplified Arabic"/>
          <w:sz w:val="28"/>
          <w:szCs w:val="28"/>
          <w:rtl/>
          <w:lang w:bidi="ar-EG"/>
        </w:rPr>
      </w:pPr>
    </w:p>
    <w:p w14:paraId="7BD72564" w14:textId="7A1FA36B" w:rsidR="004C74E8" w:rsidRPr="00561490" w:rsidRDefault="004C74E8" w:rsidP="00561490">
      <w:pPr>
        <w:pStyle w:val="NoSpacing"/>
        <w:spacing w:line="276" w:lineRule="auto"/>
        <w:jc w:val="both"/>
        <w:rPr>
          <w:rFonts w:ascii="Simplified Arabic" w:hAnsi="Simplified Arabic" w:cs="Simplified Arabic"/>
          <w:sz w:val="28"/>
          <w:szCs w:val="28"/>
          <w:rtl/>
          <w:lang w:bidi="ar-EG"/>
        </w:rPr>
      </w:pPr>
    </w:p>
    <w:p w14:paraId="4F9934AA" w14:textId="77777777" w:rsidR="004C74E8" w:rsidRPr="00561490" w:rsidRDefault="004C74E8" w:rsidP="00561490">
      <w:pPr>
        <w:pStyle w:val="NoSpacing"/>
        <w:spacing w:line="276" w:lineRule="auto"/>
        <w:jc w:val="both"/>
        <w:rPr>
          <w:rFonts w:ascii="Simplified Arabic" w:hAnsi="Simplified Arabic" w:cs="Simplified Arabic"/>
          <w:sz w:val="28"/>
          <w:szCs w:val="28"/>
          <w:lang w:bidi="ar-EG"/>
        </w:rPr>
      </w:pPr>
    </w:p>
    <w:p w14:paraId="028FE742" w14:textId="77777777" w:rsidR="006E7A70" w:rsidRPr="00561490" w:rsidRDefault="006E7A70" w:rsidP="00561490">
      <w:pPr>
        <w:pStyle w:val="NoSpacing"/>
        <w:spacing w:line="276" w:lineRule="auto"/>
        <w:jc w:val="both"/>
        <w:rPr>
          <w:rFonts w:ascii="Simplified Arabic" w:hAnsi="Simplified Arabic" w:cs="Simplified Arabic"/>
          <w:sz w:val="28"/>
          <w:szCs w:val="28"/>
          <w:rtl/>
          <w:lang w:bidi="ar-EG"/>
        </w:rPr>
      </w:pPr>
      <w:r w:rsidRPr="00561490">
        <w:rPr>
          <w:rFonts w:ascii="Simplified Arabic" w:hAnsi="Simplified Arabic" w:cs="Simplified Arabic"/>
          <w:sz w:val="28"/>
          <w:szCs w:val="28"/>
          <w:rtl/>
          <w:lang w:bidi="ar-EG"/>
        </w:rPr>
        <w:br w:type="page"/>
      </w:r>
    </w:p>
    <w:p w14:paraId="198E998A" w14:textId="72C3F00E" w:rsidR="007E2AF6" w:rsidRPr="00561490" w:rsidRDefault="007E2AF6" w:rsidP="00561490">
      <w:pPr>
        <w:pStyle w:val="NoSpacing"/>
        <w:numPr>
          <w:ilvl w:val="0"/>
          <w:numId w:val="5"/>
        </w:numPr>
        <w:spacing w:line="276" w:lineRule="auto"/>
        <w:jc w:val="both"/>
        <w:rPr>
          <w:rFonts w:ascii="Simplified Arabic" w:hAnsi="Simplified Arabic" w:cs="Simplified Arabic"/>
          <w:b/>
          <w:bCs/>
          <w:sz w:val="32"/>
          <w:szCs w:val="32"/>
          <w:lang w:bidi="ar-EG"/>
        </w:rPr>
      </w:pPr>
      <w:r w:rsidRPr="00561490">
        <w:rPr>
          <w:rFonts w:ascii="Simplified Arabic" w:hAnsi="Simplified Arabic" w:cs="Simplified Arabic"/>
          <w:b/>
          <w:bCs/>
          <w:sz w:val="32"/>
          <w:szCs w:val="32"/>
          <w:rtl/>
          <w:lang w:bidi="ar-EG"/>
        </w:rPr>
        <w:lastRenderedPageBreak/>
        <w:t xml:space="preserve">مشكلة البحث </w:t>
      </w:r>
    </w:p>
    <w:p w14:paraId="24690C0B" w14:textId="77777777" w:rsidR="008D2A48" w:rsidRPr="00561490" w:rsidRDefault="008D2A48" w:rsidP="00561490">
      <w:pPr>
        <w:pStyle w:val="NoSpacing"/>
        <w:spacing w:line="276" w:lineRule="auto"/>
        <w:ind w:left="360"/>
        <w:jc w:val="mediumKashida"/>
        <w:rPr>
          <w:rFonts w:ascii="Simplified Arabic" w:hAnsi="Simplified Arabic" w:cs="Simplified Arabic"/>
          <w:sz w:val="28"/>
          <w:szCs w:val="28"/>
          <w:rtl/>
          <w:lang w:bidi="ar-EG"/>
        </w:rPr>
      </w:pPr>
      <w:r w:rsidRPr="00561490">
        <w:rPr>
          <w:rFonts w:ascii="Simplified Arabic" w:hAnsi="Simplified Arabic" w:cs="Simplified Arabic"/>
          <w:sz w:val="28"/>
          <w:szCs w:val="28"/>
          <w:rtl/>
          <w:lang w:bidi="ar-EG"/>
        </w:rPr>
        <w:t xml:space="preserve">على الرغم من التوسع الملحوظ في تبني برامج المسؤولية المجتمعية داخل القطاع الخاص خلال السنوات الأخيرة، لا تزال </w:t>
      </w:r>
      <w:bookmarkStart w:id="1" w:name="_Hlk228738665"/>
      <w:r w:rsidRPr="00561490">
        <w:rPr>
          <w:rFonts w:ascii="Simplified Arabic" w:hAnsi="Simplified Arabic" w:cs="Simplified Arabic"/>
          <w:sz w:val="28"/>
          <w:szCs w:val="28"/>
          <w:rtl/>
          <w:lang w:bidi="ar-EG"/>
        </w:rPr>
        <w:t>العديد من المؤسسات تواجه صعوبات كبيرة في ضمان فاعلية هذه البرامج وتحقيق أثر ملموس ومستدام. ويعود ذلك في جزء كبير منه إلى غياب منظومات متابعة وتقييم منهجية قادرة على قياس مدى التقدم، وتحديد الانحرافات، وتوجيه القرارات بناءً على بيانات موضوعية</w:t>
      </w:r>
      <w:bookmarkEnd w:id="1"/>
      <w:r w:rsidRPr="00561490">
        <w:rPr>
          <w:rFonts w:ascii="Simplified Arabic" w:hAnsi="Simplified Arabic" w:cs="Simplified Arabic"/>
          <w:sz w:val="28"/>
          <w:szCs w:val="28"/>
          <w:rtl/>
          <w:lang w:bidi="ar-EG"/>
        </w:rPr>
        <w:t>. فعديد من الشركات تنفذ مبادرات مجتمعية بصورة موسمية أو وفق اعتبارات دعائية، دون وجود إطار علمي واضح لقياس أثر تلك المبادرات أو مدى توافقها مع احتياجات المجتمع وأهداف الشركة الاستراتيجية.</w:t>
      </w:r>
    </w:p>
    <w:p w14:paraId="6CFFB5B2" w14:textId="77777777" w:rsidR="008D2A48" w:rsidRPr="00561490" w:rsidRDefault="008D2A48" w:rsidP="00561490">
      <w:pPr>
        <w:pStyle w:val="NoSpacing"/>
        <w:spacing w:line="276" w:lineRule="auto"/>
        <w:ind w:left="360"/>
        <w:jc w:val="mediumKashida"/>
        <w:rPr>
          <w:rFonts w:ascii="Simplified Arabic" w:hAnsi="Simplified Arabic" w:cs="Simplified Arabic"/>
          <w:sz w:val="28"/>
          <w:szCs w:val="28"/>
          <w:rtl/>
          <w:lang w:bidi="ar-EG"/>
        </w:rPr>
      </w:pPr>
      <w:r w:rsidRPr="00561490">
        <w:rPr>
          <w:rFonts w:ascii="Simplified Arabic" w:hAnsi="Simplified Arabic" w:cs="Simplified Arabic"/>
          <w:sz w:val="28"/>
          <w:szCs w:val="28"/>
          <w:rtl/>
          <w:lang w:bidi="ar-EG"/>
        </w:rPr>
        <w:t>ويزداد هذا التحدي تعقيدًا في السياق المصري الحالي، حيث يشهد قطاع العمل الأهلي تغيرات جوهرية نتيجة تراجع جزء من المعونات الأمريكية والأوروبية في الآونة الأخيرة على خلفية التحولات في السياسات الأمريكية المستحدثة وضوابط التمويل الدولية. وطبقاً لتقارير الوكالة الأمريكية للتنمية الدولية (</w:t>
      </w:r>
      <w:r w:rsidRPr="00561490">
        <w:rPr>
          <w:rFonts w:ascii="Simplified Arabic" w:hAnsi="Simplified Arabic" w:cs="Simplified Arabic"/>
          <w:sz w:val="28"/>
          <w:szCs w:val="28"/>
          <w:lang w:bidi="ar-EG"/>
        </w:rPr>
        <w:t>USAID</w:t>
      </w:r>
      <w:r w:rsidRPr="00561490">
        <w:rPr>
          <w:rFonts w:ascii="Simplified Arabic" w:hAnsi="Simplified Arabic" w:cs="Simplified Arabic"/>
          <w:sz w:val="28"/>
          <w:szCs w:val="28"/>
          <w:rtl/>
          <w:lang w:bidi="ar-EG"/>
        </w:rPr>
        <w:t>) والاتحاد الأوروبي في مصر حول "استراتيجيات الاستدامة والخروج"، فهي تركز الآن على تمكين المنظمات المحلية من الاعتماد الذاتي عبر الشراكات مع الشركات الوطنية إلى أن مصر شهدت تحولاً استراتيجياً في مسارات التمويل التنموي؛ كما يشير تقرير وزارة التعاون الدولي المصرية لعام 2024 (بوابة المتابعة السنوية) إلى توجه الدولة لتحفيز القطاع الخاص لسد فجوات التمويل في أهداف التنمية المستدامة (</w:t>
      </w:r>
      <w:r w:rsidRPr="00561490">
        <w:rPr>
          <w:rFonts w:ascii="Simplified Arabic" w:hAnsi="Simplified Arabic" w:cs="Simplified Arabic"/>
          <w:sz w:val="28"/>
          <w:szCs w:val="28"/>
          <w:lang w:bidi="ar-EG"/>
        </w:rPr>
        <w:t>SDGs</w:t>
      </w:r>
      <w:r w:rsidRPr="00561490">
        <w:rPr>
          <w:rFonts w:ascii="Simplified Arabic" w:hAnsi="Simplified Arabic" w:cs="Simplified Arabic"/>
          <w:sz w:val="28"/>
          <w:szCs w:val="28"/>
          <w:rtl/>
          <w:lang w:bidi="ar-EG"/>
        </w:rPr>
        <w:t>). وقد دفع ذلك المنظمات غير الحكومية—المحلية والدولية—إلى البحث عن مصادر بديلة للتمويل، وكان أبرزها التوجه نحو الشراكات مع القطاع الخاص باعتباره شريكًا محوريًا في التنمية. هذا التحول يفرض على الشركات التزامًا أكبر في إدارة مبادراتها المجتمعية بطريقة احترافية وذات مصداقية، لضمان جذب الشراكات التنموية وتعظيم الأثر الاجتماعي.</w:t>
      </w:r>
    </w:p>
    <w:p w14:paraId="0C11107D" w14:textId="05059F9E" w:rsidR="007E2AF6" w:rsidRPr="00561490" w:rsidRDefault="008D2A48" w:rsidP="00561490">
      <w:pPr>
        <w:pStyle w:val="NoSpacing"/>
        <w:spacing w:line="276" w:lineRule="auto"/>
        <w:ind w:left="360"/>
        <w:jc w:val="mediumKashida"/>
        <w:rPr>
          <w:rFonts w:ascii="Simplified Arabic" w:hAnsi="Simplified Arabic" w:cs="Simplified Arabic"/>
          <w:sz w:val="28"/>
          <w:szCs w:val="28"/>
          <w:lang w:bidi="ar-EG"/>
        </w:rPr>
      </w:pPr>
      <w:r w:rsidRPr="00561490">
        <w:rPr>
          <w:rFonts w:ascii="Simplified Arabic" w:hAnsi="Simplified Arabic" w:cs="Simplified Arabic"/>
          <w:sz w:val="28"/>
          <w:szCs w:val="28"/>
          <w:rtl/>
          <w:lang w:bidi="ar-EG"/>
        </w:rPr>
        <w:t xml:space="preserve">وفي ظل هذا الواقع الجديد، أصبحت الشركات مطالبة بامتلاك أنظمة متابعة وتقييم فعّالة لا تكتفي برصد الأنشطة، بل تقيس مستوى الأثر الاجتماعي، كفاءة استخدام الموارد، ودرجة التوافق مع أولويات المجتمع والمنظمات الشريكة. غير أن كثيرًا من الشركات لا </w:t>
      </w:r>
      <w:r w:rsidRPr="00561490">
        <w:rPr>
          <w:rFonts w:ascii="Simplified Arabic" w:hAnsi="Simplified Arabic" w:cs="Simplified Arabic"/>
          <w:sz w:val="28"/>
          <w:szCs w:val="28"/>
          <w:rtl/>
          <w:lang w:bidi="ar-EG"/>
        </w:rPr>
        <w:lastRenderedPageBreak/>
        <w:t>تزال تفتقر إلى هذه القدرات المؤسسية، مما يؤدي إلى فجوة بين ما تُنفّذه الشركات من مبادرات، وبين ما يتوقعه المجتمع ومنظمات التنمية من نتائج واقعية قابلة للقياس.</w:t>
      </w:r>
    </w:p>
    <w:p w14:paraId="344F467B" w14:textId="123E3326" w:rsidR="001F4909" w:rsidRPr="00561490" w:rsidRDefault="001F4909" w:rsidP="00561490">
      <w:pPr>
        <w:pStyle w:val="NoSpacing"/>
        <w:numPr>
          <w:ilvl w:val="0"/>
          <w:numId w:val="5"/>
        </w:numPr>
        <w:spacing w:line="276" w:lineRule="auto"/>
        <w:jc w:val="both"/>
        <w:rPr>
          <w:rFonts w:ascii="Simplified Arabic" w:hAnsi="Simplified Arabic" w:cs="Simplified Arabic"/>
          <w:b/>
          <w:bCs/>
          <w:sz w:val="32"/>
          <w:szCs w:val="32"/>
          <w:lang w:bidi="ar-EG"/>
        </w:rPr>
      </w:pPr>
      <w:r w:rsidRPr="00561490">
        <w:rPr>
          <w:rFonts w:ascii="Simplified Arabic" w:hAnsi="Simplified Arabic" w:cs="Simplified Arabic"/>
          <w:b/>
          <w:bCs/>
          <w:sz w:val="32"/>
          <w:szCs w:val="32"/>
          <w:rtl/>
          <w:lang w:bidi="ar-EG"/>
        </w:rPr>
        <w:t>أهداف</w:t>
      </w:r>
      <w:r w:rsidR="00EA455C" w:rsidRPr="00561490">
        <w:rPr>
          <w:rFonts w:ascii="Simplified Arabic" w:hAnsi="Simplified Arabic" w:cs="Simplified Arabic"/>
          <w:b/>
          <w:bCs/>
          <w:sz w:val="32"/>
          <w:szCs w:val="32"/>
          <w:rtl/>
          <w:lang w:bidi="ar-EG"/>
        </w:rPr>
        <w:t xml:space="preserve"> البحث </w:t>
      </w:r>
    </w:p>
    <w:p w14:paraId="6325C645" w14:textId="17F10BE6" w:rsidR="00E05388" w:rsidRPr="00561490" w:rsidRDefault="00E57314" w:rsidP="00561490">
      <w:pPr>
        <w:pStyle w:val="NoSpacing"/>
        <w:numPr>
          <w:ilvl w:val="0"/>
          <w:numId w:val="3"/>
        </w:numPr>
        <w:spacing w:line="276" w:lineRule="auto"/>
        <w:jc w:val="mediumKashida"/>
        <w:rPr>
          <w:rFonts w:ascii="Simplified Arabic" w:hAnsi="Simplified Arabic" w:cs="Simplified Arabic"/>
          <w:sz w:val="28"/>
          <w:szCs w:val="28"/>
          <w:lang w:bidi="ar-EG"/>
        </w:rPr>
      </w:pPr>
      <w:bookmarkStart w:id="2" w:name="_Hlk228738296"/>
      <w:r>
        <w:rPr>
          <w:rFonts w:ascii="Simplified Arabic" w:hAnsi="Simplified Arabic" w:cs="Simplified Arabic" w:hint="cs"/>
          <w:sz w:val="28"/>
          <w:szCs w:val="28"/>
          <w:rtl/>
          <w:lang w:bidi="ar-EG"/>
        </w:rPr>
        <w:t>تحديد</w:t>
      </w:r>
      <w:r w:rsidR="00E05388" w:rsidRPr="00561490">
        <w:rPr>
          <w:rFonts w:ascii="Simplified Arabic" w:hAnsi="Simplified Arabic" w:cs="Simplified Arabic"/>
          <w:sz w:val="28"/>
          <w:szCs w:val="28"/>
          <w:rtl/>
          <w:lang w:bidi="ar-EG"/>
        </w:rPr>
        <w:t xml:space="preserve"> دور نظم المتابعة والتقييم في تعزيز فاعلية إدارة المسؤولية المجتمعية داخل الشركات، وكيفية مساهمتها في تحقيق أثر اجتماعي مستدام وتوجيه الموارد بكفاءة</w:t>
      </w:r>
      <w:bookmarkEnd w:id="2"/>
      <w:r w:rsidR="00E05388" w:rsidRPr="00561490">
        <w:rPr>
          <w:rFonts w:ascii="Simplified Arabic" w:hAnsi="Simplified Arabic" w:cs="Simplified Arabic"/>
          <w:sz w:val="28"/>
          <w:szCs w:val="28"/>
          <w:rtl/>
          <w:lang w:bidi="ar-EG"/>
        </w:rPr>
        <w:t>.</w:t>
      </w:r>
    </w:p>
    <w:p w14:paraId="10D4AE56" w14:textId="0848926B" w:rsidR="00E05388" w:rsidRPr="00561490" w:rsidRDefault="00E05388" w:rsidP="00561490">
      <w:pPr>
        <w:pStyle w:val="NoSpacing"/>
        <w:numPr>
          <w:ilvl w:val="0"/>
          <w:numId w:val="3"/>
        </w:numPr>
        <w:spacing w:line="276" w:lineRule="auto"/>
        <w:jc w:val="mediumKashida"/>
        <w:rPr>
          <w:rFonts w:ascii="Simplified Arabic" w:hAnsi="Simplified Arabic" w:cs="Simplified Arabic"/>
          <w:sz w:val="28"/>
          <w:szCs w:val="28"/>
          <w:rtl/>
          <w:lang w:bidi="ar-EG"/>
        </w:rPr>
      </w:pPr>
      <w:r w:rsidRPr="00561490">
        <w:rPr>
          <w:rFonts w:ascii="Simplified Arabic" w:hAnsi="Simplified Arabic" w:cs="Simplified Arabic"/>
          <w:sz w:val="28"/>
          <w:szCs w:val="28"/>
          <w:rtl/>
          <w:lang w:bidi="ar-EG"/>
        </w:rPr>
        <w:t>تحديد مدى التزام المؤسسة بتطبيق آليات ومنهجيات المتابعة والتقييم في مختلف برامج ومبادرات المسؤولية المجتمعية.</w:t>
      </w:r>
    </w:p>
    <w:p w14:paraId="4A30E4EB" w14:textId="247F7CE3" w:rsidR="00E05388" w:rsidRPr="00561490" w:rsidRDefault="00E05388" w:rsidP="00561490">
      <w:pPr>
        <w:pStyle w:val="NoSpacing"/>
        <w:numPr>
          <w:ilvl w:val="0"/>
          <w:numId w:val="3"/>
        </w:numPr>
        <w:spacing w:line="276" w:lineRule="auto"/>
        <w:jc w:val="mediumKashida"/>
        <w:rPr>
          <w:rFonts w:ascii="Simplified Arabic" w:hAnsi="Simplified Arabic" w:cs="Simplified Arabic"/>
          <w:sz w:val="28"/>
          <w:szCs w:val="28"/>
          <w:rtl/>
          <w:lang w:bidi="ar-EG"/>
        </w:rPr>
      </w:pPr>
      <w:r w:rsidRPr="00561490">
        <w:rPr>
          <w:rFonts w:ascii="Simplified Arabic" w:hAnsi="Simplified Arabic" w:cs="Simplified Arabic"/>
          <w:sz w:val="28"/>
          <w:szCs w:val="28"/>
          <w:rtl/>
          <w:lang w:bidi="ar-EG"/>
        </w:rPr>
        <w:t xml:space="preserve"> حصر وتحليل التحديات المؤسسية الإدارية والفنية التي تحول دون التنفيذ الفعّال لنظام المتابعة والتقييم داخل بيئة العمل.</w:t>
      </w:r>
    </w:p>
    <w:p w14:paraId="1568BC08" w14:textId="747370CB" w:rsidR="00E05388" w:rsidRPr="00561490" w:rsidRDefault="00E57314" w:rsidP="00561490">
      <w:pPr>
        <w:pStyle w:val="NoSpacing"/>
        <w:numPr>
          <w:ilvl w:val="0"/>
          <w:numId w:val="3"/>
        </w:numPr>
        <w:spacing w:line="276" w:lineRule="auto"/>
        <w:jc w:val="medium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تحديد</w:t>
      </w:r>
      <w:r w:rsidR="00E05388" w:rsidRPr="00561490">
        <w:rPr>
          <w:rFonts w:ascii="Simplified Arabic" w:hAnsi="Simplified Arabic" w:cs="Simplified Arabic"/>
          <w:sz w:val="28"/>
          <w:szCs w:val="28"/>
          <w:rtl/>
          <w:lang w:bidi="ar-EG"/>
        </w:rPr>
        <w:t xml:space="preserve"> مدى استعداد وقدرة البنك على تلبية معايير الإفصاح والشفافية التي </w:t>
      </w:r>
      <w:proofErr w:type="spellStart"/>
      <w:r w:rsidR="00E05388" w:rsidRPr="00561490">
        <w:rPr>
          <w:rFonts w:ascii="Simplified Arabic" w:hAnsi="Simplified Arabic" w:cs="Simplified Arabic"/>
          <w:sz w:val="28"/>
          <w:szCs w:val="28"/>
          <w:rtl/>
          <w:lang w:bidi="ar-EG"/>
        </w:rPr>
        <w:t>تتطلبها</w:t>
      </w:r>
      <w:proofErr w:type="spellEnd"/>
      <w:r w:rsidR="00E05388" w:rsidRPr="00561490">
        <w:rPr>
          <w:rFonts w:ascii="Simplified Arabic" w:hAnsi="Simplified Arabic" w:cs="Simplified Arabic"/>
          <w:sz w:val="28"/>
          <w:szCs w:val="28"/>
          <w:rtl/>
          <w:lang w:bidi="ar-EG"/>
        </w:rPr>
        <w:t xml:space="preserve"> الشراكات المعاصرة مع المنظمات غير الحكومية.</w:t>
      </w:r>
    </w:p>
    <w:p w14:paraId="6E022CAF" w14:textId="5B53E1ED" w:rsidR="00E05388" w:rsidRPr="00561490" w:rsidRDefault="00E05388" w:rsidP="00561490">
      <w:pPr>
        <w:pStyle w:val="NoSpacing"/>
        <w:numPr>
          <w:ilvl w:val="0"/>
          <w:numId w:val="3"/>
        </w:numPr>
        <w:spacing w:line="276" w:lineRule="auto"/>
        <w:jc w:val="mediumKashida"/>
        <w:rPr>
          <w:rFonts w:ascii="Simplified Arabic" w:hAnsi="Simplified Arabic" w:cs="Simplified Arabic"/>
          <w:sz w:val="28"/>
          <w:szCs w:val="28"/>
          <w:rtl/>
          <w:lang w:bidi="ar-EG"/>
        </w:rPr>
      </w:pPr>
      <w:r w:rsidRPr="00561490">
        <w:rPr>
          <w:rFonts w:ascii="Simplified Arabic" w:hAnsi="Simplified Arabic" w:cs="Simplified Arabic"/>
          <w:sz w:val="28"/>
          <w:szCs w:val="28"/>
          <w:rtl/>
          <w:lang w:bidi="ar-EG"/>
        </w:rPr>
        <w:t xml:space="preserve"> </w:t>
      </w:r>
      <w:r w:rsidR="00B836B4" w:rsidRPr="00561490">
        <w:rPr>
          <w:rFonts w:ascii="Simplified Arabic" w:hAnsi="Simplified Arabic" w:cs="Simplified Arabic"/>
          <w:sz w:val="28"/>
          <w:szCs w:val="28"/>
          <w:rtl/>
          <w:lang w:bidi="ar-EG"/>
        </w:rPr>
        <w:t>إظهار</w:t>
      </w:r>
      <w:r w:rsidRPr="00561490">
        <w:rPr>
          <w:rFonts w:ascii="Simplified Arabic" w:hAnsi="Simplified Arabic" w:cs="Simplified Arabic"/>
          <w:sz w:val="28"/>
          <w:szCs w:val="28"/>
          <w:rtl/>
          <w:lang w:bidi="ar-EG"/>
        </w:rPr>
        <w:t xml:space="preserve"> الكيفية التي تساهم بها البيانات المستخرجة من عمليات المتابعة والتقييم في تحسين جودة القرارات الإدارية وتوجيه الموارد المالية والبشرية نحو المشاريع الأكثر تأثيراً.</w:t>
      </w:r>
    </w:p>
    <w:p w14:paraId="3EDEEE78" w14:textId="78A45F49" w:rsidR="007E2AF6" w:rsidRPr="00561490" w:rsidRDefault="00E05388" w:rsidP="00561490">
      <w:pPr>
        <w:pStyle w:val="NoSpacing"/>
        <w:numPr>
          <w:ilvl w:val="0"/>
          <w:numId w:val="3"/>
        </w:numPr>
        <w:spacing w:line="276" w:lineRule="auto"/>
        <w:jc w:val="mediumKashida"/>
        <w:rPr>
          <w:rFonts w:ascii="Simplified Arabic" w:hAnsi="Simplified Arabic" w:cs="Simplified Arabic"/>
          <w:b/>
          <w:bCs/>
          <w:sz w:val="32"/>
          <w:szCs w:val="32"/>
          <w:lang w:bidi="ar-EG"/>
        </w:rPr>
      </w:pPr>
      <w:r w:rsidRPr="00561490">
        <w:rPr>
          <w:rFonts w:ascii="Simplified Arabic" w:hAnsi="Simplified Arabic" w:cs="Simplified Arabic"/>
          <w:sz w:val="28"/>
          <w:szCs w:val="28"/>
          <w:rtl/>
          <w:lang w:bidi="ar-EG"/>
        </w:rPr>
        <w:t>صياغة مجموعة من الإجراءات والتوصيات الفنية والإدارية التي تهدف إلى رفع كفاءة وفاعلية نظام المتابعة والتقييم في الشركة.</w:t>
      </w:r>
    </w:p>
    <w:p w14:paraId="41CEB235" w14:textId="534CFA21" w:rsidR="007E2AF6" w:rsidRPr="00561490" w:rsidRDefault="007E2AF6" w:rsidP="00561490">
      <w:pPr>
        <w:pStyle w:val="NoSpacing"/>
        <w:numPr>
          <w:ilvl w:val="0"/>
          <w:numId w:val="5"/>
        </w:numPr>
        <w:spacing w:line="276" w:lineRule="auto"/>
        <w:jc w:val="both"/>
        <w:rPr>
          <w:rFonts w:ascii="Simplified Arabic" w:hAnsi="Simplified Arabic" w:cs="Simplified Arabic"/>
          <w:b/>
          <w:bCs/>
          <w:sz w:val="32"/>
          <w:szCs w:val="32"/>
          <w:lang w:bidi="ar-EG"/>
        </w:rPr>
      </w:pPr>
      <w:r w:rsidRPr="00561490">
        <w:rPr>
          <w:rFonts w:ascii="Simplified Arabic" w:hAnsi="Simplified Arabic" w:cs="Simplified Arabic"/>
          <w:b/>
          <w:bCs/>
          <w:sz w:val="32"/>
          <w:szCs w:val="32"/>
          <w:rtl/>
          <w:lang w:bidi="ar-EG"/>
        </w:rPr>
        <w:t xml:space="preserve">أهمية البحث </w:t>
      </w:r>
    </w:p>
    <w:p w14:paraId="43EFE06B" w14:textId="77777777" w:rsidR="008D2A48" w:rsidRPr="00561490" w:rsidRDefault="008D2A48" w:rsidP="00561490">
      <w:pPr>
        <w:pStyle w:val="NoSpacing"/>
        <w:spacing w:line="276" w:lineRule="auto"/>
        <w:ind w:left="360"/>
        <w:jc w:val="mediumKashida"/>
        <w:rPr>
          <w:rFonts w:ascii="Simplified Arabic" w:hAnsi="Simplified Arabic" w:cs="Simplified Arabic"/>
          <w:sz w:val="28"/>
          <w:szCs w:val="28"/>
          <w:rtl/>
          <w:lang w:bidi="ar-EG"/>
        </w:rPr>
      </w:pPr>
      <w:r w:rsidRPr="00561490">
        <w:rPr>
          <w:rFonts w:ascii="Simplified Arabic" w:hAnsi="Simplified Arabic" w:cs="Simplified Arabic"/>
          <w:sz w:val="28"/>
          <w:szCs w:val="28"/>
          <w:rtl/>
          <w:lang w:bidi="ar-EG"/>
        </w:rPr>
        <w:t>تنبع أهمية هذا البحث من عدة جوانب نظرية وتطبيقية، تتصل بطبيعة مسؤولية الشركات الاجتماعية، ودور المتابعة والتقييم في تعزيز فاعليتها، والسياق المصري الراهن الذي يشهد إعادة تشكيل لخريطة التمويل التنموي. ويمكن توضيح أهمية البحث فيما يلي:</w:t>
      </w:r>
    </w:p>
    <w:p w14:paraId="4CFD5C65" w14:textId="2E8AC347" w:rsidR="008D2A48" w:rsidRPr="00561490" w:rsidRDefault="008D2A48" w:rsidP="00561490">
      <w:pPr>
        <w:pStyle w:val="NoSpacing"/>
        <w:spacing w:line="276" w:lineRule="auto"/>
        <w:ind w:left="360"/>
        <w:jc w:val="mediumKashida"/>
        <w:rPr>
          <w:rFonts w:ascii="Simplified Arabic" w:hAnsi="Simplified Arabic" w:cs="Simplified Arabic"/>
          <w:sz w:val="28"/>
          <w:szCs w:val="28"/>
          <w:u w:val="single"/>
          <w:rtl/>
          <w:lang w:bidi="ar-EG"/>
        </w:rPr>
      </w:pPr>
      <w:r w:rsidRPr="00561490">
        <w:rPr>
          <w:rFonts w:ascii="Simplified Arabic" w:hAnsi="Simplified Arabic" w:cs="Simplified Arabic"/>
          <w:sz w:val="28"/>
          <w:szCs w:val="28"/>
          <w:u w:val="single"/>
          <w:rtl/>
          <w:lang w:bidi="ar-EG"/>
        </w:rPr>
        <w:t>أولاً: الأهمية النظرية</w:t>
      </w:r>
    </w:p>
    <w:p w14:paraId="2ECE60BD" w14:textId="02632D14" w:rsidR="008D2A48" w:rsidRPr="00561490" w:rsidRDefault="008D2A48" w:rsidP="00561490">
      <w:pPr>
        <w:pStyle w:val="NoSpacing"/>
        <w:spacing w:line="276" w:lineRule="auto"/>
        <w:jc w:val="mediumKashida"/>
        <w:rPr>
          <w:rFonts w:ascii="Simplified Arabic" w:hAnsi="Simplified Arabic" w:cs="Simplified Arabic"/>
          <w:sz w:val="28"/>
          <w:szCs w:val="28"/>
          <w:rtl/>
          <w:lang w:bidi="ar-EG"/>
        </w:rPr>
      </w:pPr>
      <w:r w:rsidRPr="00561490">
        <w:rPr>
          <w:rFonts w:ascii="Simplified Arabic" w:hAnsi="Simplified Arabic" w:cs="Simplified Arabic"/>
          <w:sz w:val="28"/>
          <w:szCs w:val="28"/>
          <w:rtl/>
          <w:lang w:bidi="ar-EG"/>
        </w:rPr>
        <w:t xml:space="preserve">1. تقديم إطار نظري متكامل يربط بين منظومات المتابعة والتقييم ومفاهيم </w:t>
      </w:r>
      <w:proofErr w:type="spellStart"/>
      <w:r w:rsidRPr="00561490">
        <w:rPr>
          <w:rFonts w:ascii="Simplified Arabic" w:hAnsi="Simplified Arabic" w:cs="Simplified Arabic"/>
          <w:sz w:val="28"/>
          <w:szCs w:val="28"/>
          <w:rtl/>
          <w:lang w:bidi="ar-EG"/>
        </w:rPr>
        <w:t>الحوكمة</w:t>
      </w:r>
      <w:proofErr w:type="spellEnd"/>
      <w:r w:rsidRPr="00561490">
        <w:rPr>
          <w:rFonts w:ascii="Simplified Arabic" w:hAnsi="Simplified Arabic" w:cs="Simplified Arabic"/>
          <w:sz w:val="28"/>
          <w:szCs w:val="28"/>
          <w:rtl/>
          <w:lang w:bidi="ar-EG"/>
        </w:rPr>
        <w:t xml:space="preserve"> والشفافية والاستدامة في برامج المسؤولية المجتمعية.</w:t>
      </w:r>
    </w:p>
    <w:p w14:paraId="1D30E54C" w14:textId="77777777" w:rsidR="008D2A48" w:rsidRPr="00561490" w:rsidRDefault="008D2A48" w:rsidP="00561490">
      <w:pPr>
        <w:pStyle w:val="NoSpacing"/>
        <w:spacing w:line="276" w:lineRule="auto"/>
        <w:jc w:val="mediumKashida"/>
        <w:rPr>
          <w:rFonts w:ascii="Simplified Arabic" w:hAnsi="Simplified Arabic" w:cs="Simplified Arabic"/>
          <w:sz w:val="28"/>
          <w:szCs w:val="28"/>
          <w:rtl/>
          <w:lang w:bidi="ar-EG"/>
        </w:rPr>
      </w:pPr>
      <w:r w:rsidRPr="00561490">
        <w:rPr>
          <w:rFonts w:ascii="Simplified Arabic" w:hAnsi="Simplified Arabic" w:cs="Simplified Arabic"/>
          <w:sz w:val="28"/>
          <w:szCs w:val="28"/>
          <w:rtl/>
          <w:lang w:bidi="ar-EG"/>
        </w:rPr>
        <w:lastRenderedPageBreak/>
        <w:t>2. إضافة جديدة للمعرفة من خلال تحليل العلاقة بين التحولات العالمية في التمويل التنموي (مثل تراجع المعونات الأمريكية والأوروبية مؤخرًا) وبين ارتفاع أهمية المتابعة والتقييم في بناء شراكات فعّالة بين الشركات والمنظمات غير الحكومية.</w:t>
      </w:r>
      <w:r w:rsidRPr="00561490">
        <w:rPr>
          <w:rFonts w:ascii="Simplified Arabic" w:hAnsi="Simplified Arabic" w:cs="Simplified Arabic"/>
          <w:sz w:val="28"/>
          <w:szCs w:val="28"/>
          <w:rtl/>
          <w:lang w:bidi="ar-EG"/>
        </w:rPr>
        <w:tab/>
      </w:r>
    </w:p>
    <w:p w14:paraId="51EE0306" w14:textId="71F48CDF" w:rsidR="008D2A48" w:rsidRPr="00561490" w:rsidRDefault="008D2A48" w:rsidP="00561490">
      <w:pPr>
        <w:pStyle w:val="NoSpacing"/>
        <w:spacing w:line="276" w:lineRule="auto"/>
        <w:jc w:val="mediumKashida"/>
        <w:rPr>
          <w:rFonts w:ascii="Simplified Arabic" w:hAnsi="Simplified Arabic" w:cs="Simplified Arabic"/>
          <w:sz w:val="28"/>
          <w:szCs w:val="28"/>
          <w:rtl/>
          <w:lang w:bidi="ar-EG"/>
        </w:rPr>
      </w:pPr>
      <w:r w:rsidRPr="00561490">
        <w:rPr>
          <w:rFonts w:ascii="Simplified Arabic" w:hAnsi="Simplified Arabic" w:cs="Simplified Arabic"/>
          <w:sz w:val="28"/>
          <w:szCs w:val="28"/>
          <w:rtl/>
          <w:lang w:bidi="ar-EG"/>
        </w:rPr>
        <w:t>3. المساهمة في تطوير فهم أكاديمي أعمق حول كيفية توظيف البيانات والأدلة في رفع كفاءة البرامج المجتمعية وتحسين جودة القرارات داخل الشركات.</w:t>
      </w:r>
    </w:p>
    <w:p w14:paraId="32F6F12B" w14:textId="77777777" w:rsidR="008D2A48" w:rsidRPr="00561490" w:rsidRDefault="008D2A48" w:rsidP="00561490">
      <w:pPr>
        <w:pStyle w:val="NoSpacing"/>
        <w:spacing w:line="276" w:lineRule="auto"/>
        <w:ind w:left="360"/>
        <w:jc w:val="mediumKashida"/>
        <w:rPr>
          <w:rFonts w:ascii="Simplified Arabic" w:hAnsi="Simplified Arabic" w:cs="Simplified Arabic"/>
          <w:sz w:val="28"/>
          <w:szCs w:val="28"/>
          <w:u w:val="single"/>
          <w:rtl/>
          <w:lang w:bidi="ar-EG"/>
        </w:rPr>
      </w:pPr>
      <w:r w:rsidRPr="00561490">
        <w:rPr>
          <w:rFonts w:ascii="Simplified Arabic" w:hAnsi="Simplified Arabic" w:cs="Simplified Arabic"/>
          <w:sz w:val="28"/>
          <w:szCs w:val="28"/>
          <w:u w:val="single"/>
          <w:rtl/>
          <w:lang w:bidi="ar-EG"/>
        </w:rPr>
        <w:t>ثانيًا: الأهمية التطبيقية</w:t>
      </w:r>
    </w:p>
    <w:p w14:paraId="468EDF5A" w14:textId="77777777" w:rsidR="008D2A48" w:rsidRPr="00561490" w:rsidRDefault="008D2A48" w:rsidP="00561490">
      <w:pPr>
        <w:pStyle w:val="NoSpacing"/>
        <w:spacing w:line="276" w:lineRule="auto"/>
        <w:ind w:left="360"/>
        <w:jc w:val="mediumKashida"/>
        <w:rPr>
          <w:rFonts w:ascii="Simplified Arabic" w:hAnsi="Simplified Arabic" w:cs="Simplified Arabic"/>
          <w:sz w:val="28"/>
          <w:szCs w:val="28"/>
          <w:rtl/>
          <w:lang w:bidi="ar-EG"/>
        </w:rPr>
      </w:pPr>
      <w:r w:rsidRPr="00561490">
        <w:rPr>
          <w:rFonts w:ascii="Simplified Arabic" w:hAnsi="Simplified Arabic" w:cs="Simplified Arabic"/>
          <w:sz w:val="28"/>
          <w:szCs w:val="28"/>
          <w:rtl/>
          <w:lang w:bidi="ar-EG"/>
        </w:rPr>
        <w:t>1.</w:t>
      </w:r>
      <w:r w:rsidRPr="00561490">
        <w:rPr>
          <w:rFonts w:ascii="Simplified Arabic" w:hAnsi="Simplified Arabic" w:cs="Simplified Arabic"/>
          <w:sz w:val="28"/>
          <w:szCs w:val="28"/>
          <w:rtl/>
          <w:lang w:bidi="ar-EG"/>
        </w:rPr>
        <w:tab/>
        <w:t>إبراز الحاجة العملية لدى الشركات لتبني أنظمة متابعة وتقييم متطورة تضمن التخطيط السليم، وتوجيه الموارد، ورفع كفاءة التنفيذ، وتحقيق أثر اجتماعي قابل للقياس.</w:t>
      </w:r>
    </w:p>
    <w:p w14:paraId="721B6CA3" w14:textId="77777777" w:rsidR="008D2A48" w:rsidRPr="00561490" w:rsidRDefault="008D2A48" w:rsidP="00561490">
      <w:pPr>
        <w:pStyle w:val="NoSpacing"/>
        <w:spacing w:line="276" w:lineRule="auto"/>
        <w:ind w:left="360"/>
        <w:jc w:val="mediumKashida"/>
        <w:rPr>
          <w:rFonts w:ascii="Simplified Arabic" w:hAnsi="Simplified Arabic" w:cs="Simplified Arabic"/>
          <w:sz w:val="28"/>
          <w:szCs w:val="28"/>
          <w:rtl/>
          <w:lang w:bidi="ar-EG"/>
        </w:rPr>
      </w:pPr>
      <w:r w:rsidRPr="00561490">
        <w:rPr>
          <w:rFonts w:ascii="Simplified Arabic" w:hAnsi="Simplified Arabic" w:cs="Simplified Arabic"/>
          <w:sz w:val="28"/>
          <w:szCs w:val="28"/>
          <w:rtl/>
          <w:lang w:bidi="ar-EG"/>
        </w:rPr>
        <w:t>2.</w:t>
      </w:r>
      <w:r w:rsidRPr="00561490">
        <w:rPr>
          <w:rFonts w:ascii="Simplified Arabic" w:hAnsi="Simplified Arabic" w:cs="Simplified Arabic"/>
          <w:sz w:val="28"/>
          <w:szCs w:val="28"/>
          <w:rtl/>
          <w:lang w:bidi="ar-EG"/>
        </w:rPr>
        <w:tab/>
        <w:t>دعم الشركات في تحسين قدرتها على بناء شراكات استراتيجية مع المنظمات غير الحكومية المحلية والدولية، خاصة في ظل تزايد اعتماد هذه المنظمات على القطاع الخاص بعد تراجع التمويل الأجنبي التقليدي.</w:t>
      </w:r>
    </w:p>
    <w:p w14:paraId="2123AD77" w14:textId="77777777" w:rsidR="008D2A48" w:rsidRPr="00561490" w:rsidRDefault="008D2A48" w:rsidP="00561490">
      <w:pPr>
        <w:pStyle w:val="NoSpacing"/>
        <w:spacing w:line="276" w:lineRule="auto"/>
        <w:ind w:left="360"/>
        <w:jc w:val="mediumKashida"/>
        <w:rPr>
          <w:rFonts w:ascii="Simplified Arabic" w:hAnsi="Simplified Arabic" w:cs="Simplified Arabic"/>
          <w:sz w:val="28"/>
          <w:szCs w:val="28"/>
          <w:rtl/>
          <w:lang w:bidi="ar-EG"/>
        </w:rPr>
      </w:pPr>
      <w:r w:rsidRPr="00561490">
        <w:rPr>
          <w:rFonts w:ascii="Simplified Arabic" w:hAnsi="Simplified Arabic" w:cs="Simplified Arabic"/>
          <w:sz w:val="28"/>
          <w:szCs w:val="28"/>
          <w:rtl/>
          <w:lang w:bidi="ar-EG"/>
        </w:rPr>
        <w:t>3.</w:t>
      </w:r>
      <w:r w:rsidRPr="00561490">
        <w:rPr>
          <w:rFonts w:ascii="Simplified Arabic" w:hAnsi="Simplified Arabic" w:cs="Simplified Arabic"/>
          <w:sz w:val="28"/>
          <w:szCs w:val="28"/>
          <w:rtl/>
          <w:lang w:bidi="ar-EG"/>
        </w:rPr>
        <w:tab/>
        <w:t>تعزيز الشفافية والمساءلة داخل برامج المسؤولية المجتمعية، مما يسهم في تحسين صورة الشركة وسمعتها لدى المجتمع وأصحاب المصلحة.</w:t>
      </w:r>
    </w:p>
    <w:p w14:paraId="70C278A2" w14:textId="77777777" w:rsidR="008D2A48" w:rsidRPr="00561490" w:rsidRDefault="008D2A48" w:rsidP="00561490">
      <w:pPr>
        <w:pStyle w:val="NoSpacing"/>
        <w:spacing w:line="276" w:lineRule="auto"/>
        <w:ind w:left="360"/>
        <w:jc w:val="mediumKashida"/>
        <w:rPr>
          <w:rFonts w:ascii="Simplified Arabic" w:hAnsi="Simplified Arabic" w:cs="Simplified Arabic"/>
          <w:sz w:val="28"/>
          <w:szCs w:val="28"/>
          <w:rtl/>
          <w:lang w:bidi="ar-EG"/>
        </w:rPr>
      </w:pPr>
      <w:r w:rsidRPr="00561490">
        <w:rPr>
          <w:rFonts w:ascii="Simplified Arabic" w:hAnsi="Simplified Arabic" w:cs="Simplified Arabic"/>
          <w:sz w:val="28"/>
          <w:szCs w:val="28"/>
          <w:rtl/>
          <w:lang w:bidi="ar-EG"/>
        </w:rPr>
        <w:t>4.</w:t>
      </w:r>
      <w:r w:rsidRPr="00561490">
        <w:rPr>
          <w:rFonts w:ascii="Simplified Arabic" w:hAnsi="Simplified Arabic" w:cs="Simplified Arabic"/>
          <w:sz w:val="28"/>
          <w:szCs w:val="28"/>
          <w:rtl/>
          <w:lang w:bidi="ar-EG"/>
        </w:rPr>
        <w:tab/>
        <w:t>تمكين صناع القرار داخل الشركات من استخدام بيانات المتابعة والتقييم كأداة أساسية في اتخاذ القرارات التصحيحية وتطوير البرامج.</w:t>
      </w:r>
    </w:p>
    <w:p w14:paraId="6F9AC6D9" w14:textId="77777777" w:rsidR="008D2A48" w:rsidRPr="00561490" w:rsidRDefault="008D2A48" w:rsidP="00561490">
      <w:pPr>
        <w:pStyle w:val="NoSpacing"/>
        <w:spacing w:line="276" w:lineRule="auto"/>
        <w:ind w:left="360"/>
        <w:jc w:val="mediumKashida"/>
        <w:rPr>
          <w:rFonts w:ascii="Simplified Arabic" w:hAnsi="Simplified Arabic" w:cs="Simplified Arabic"/>
          <w:sz w:val="28"/>
          <w:szCs w:val="28"/>
          <w:rtl/>
          <w:lang w:bidi="ar-EG"/>
        </w:rPr>
      </w:pPr>
      <w:r w:rsidRPr="00561490">
        <w:rPr>
          <w:rFonts w:ascii="Simplified Arabic" w:hAnsi="Simplified Arabic" w:cs="Simplified Arabic"/>
          <w:sz w:val="28"/>
          <w:szCs w:val="28"/>
          <w:rtl/>
          <w:lang w:bidi="ar-EG"/>
        </w:rPr>
        <w:t>5.</w:t>
      </w:r>
      <w:r w:rsidRPr="00561490">
        <w:rPr>
          <w:rFonts w:ascii="Simplified Arabic" w:hAnsi="Simplified Arabic" w:cs="Simplified Arabic"/>
          <w:sz w:val="28"/>
          <w:szCs w:val="28"/>
          <w:rtl/>
          <w:lang w:bidi="ar-EG"/>
        </w:rPr>
        <w:tab/>
        <w:t>تقديم مجموعة من التوصيات العملية التي يمكن للشركات تطبيقها لبناء أو تحسين أنظمة المتابعة والتقييم، بما يدعم تحقيق تنمية مستدامة ذات أثر فعلي وليس شكلي.</w:t>
      </w:r>
    </w:p>
    <w:p w14:paraId="1FCB7788" w14:textId="77777777" w:rsidR="008D2A48" w:rsidRPr="00561490" w:rsidRDefault="008D2A48" w:rsidP="00561490">
      <w:pPr>
        <w:pStyle w:val="NoSpacing"/>
        <w:spacing w:line="276" w:lineRule="auto"/>
        <w:ind w:left="360"/>
        <w:jc w:val="mediumKashida"/>
        <w:rPr>
          <w:rFonts w:ascii="Simplified Arabic" w:hAnsi="Simplified Arabic" w:cs="Simplified Arabic"/>
          <w:sz w:val="28"/>
          <w:szCs w:val="28"/>
          <w:rtl/>
          <w:lang w:bidi="ar-EG"/>
        </w:rPr>
      </w:pPr>
      <w:r w:rsidRPr="00561490">
        <w:rPr>
          <w:rFonts w:ascii="Simplified Arabic" w:hAnsi="Simplified Arabic" w:cs="Simplified Arabic"/>
          <w:sz w:val="28"/>
          <w:szCs w:val="28"/>
          <w:rtl/>
          <w:lang w:bidi="ar-EG"/>
        </w:rPr>
        <w:t>6.</w:t>
      </w:r>
      <w:r w:rsidRPr="00561490">
        <w:rPr>
          <w:rFonts w:ascii="Simplified Arabic" w:hAnsi="Simplified Arabic" w:cs="Simplified Arabic"/>
          <w:sz w:val="28"/>
          <w:szCs w:val="28"/>
          <w:rtl/>
          <w:lang w:bidi="ar-EG"/>
        </w:rPr>
        <w:tab/>
        <w:t>مساعدة الشركة محل الدراسة في تشخيص نقاط القوة والضعف داخل منظومة المتابعة والتقييم الخاصة بها، مما يرفع من كفاءتها المؤسسية.</w:t>
      </w:r>
    </w:p>
    <w:p w14:paraId="5BB56A41" w14:textId="0EB157D5" w:rsidR="008D2A48" w:rsidRPr="00561490" w:rsidRDefault="008D2A48" w:rsidP="00561490">
      <w:pPr>
        <w:pStyle w:val="NoSpacing"/>
        <w:spacing w:line="276" w:lineRule="auto"/>
        <w:ind w:left="360"/>
        <w:jc w:val="mediumKashida"/>
        <w:rPr>
          <w:rFonts w:ascii="Simplified Arabic" w:hAnsi="Simplified Arabic" w:cs="Simplified Arabic"/>
          <w:sz w:val="28"/>
          <w:szCs w:val="28"/>
          <w:u w:val="single"/>
          <w:rtl/>
          <w:lang w:bidi="ar-EG"/>
        </w:rPr>
      </w:pPr>
      <w:r w:rsidRPr="00561490">
        <w:rPr>
          <w:rFonts w:ascii="Simplified Arabic" w:hAnsi="Simplified Arabic" w:cs="Simplified Arabic"/>
          <w:sz w:val="28"/>
          <w:szCs w:val="28"/>
          <w:u w:val="single"/>
          <w:rtl/>
          <w:lang w:bidi="ar-EG"/>
        </w:rPr>
        <w:t xml:space="preserve">ثالثًا: الأهمية </w:t>
      </w:r>
      <w:r w:rsidR="00F1603E" w:rsidRPr="00561490">
        <w:rPr>
          <w:rFonts w:ascii="Simplified Arabic" w:hAnsi="Simplified Arabic" w:cs="Simplified Arabic"/>
          <w:sz w:val="28"/>
          <w:szCs w:val="28"/>
          <w:u w:val="single"/>
          <w:rtl/>
          <w:lang w:bidi="ar-EG"/>
        </w:rPr>
        <w:t>للتخطيط والتنمية</w:t>
      </w:r>
      <w:r w:rsidR="00CC5676" w:rsidRPr="00561490">
        <w:rPr>
          <w:rFonts w:ascii="Simplified Arabic" w:hAnsi="Simplified Arabic" w:cs="Simplified Arabic"/>
          <w:sz w:val="28"/>
          <w:szCs w:val="28"/>
          <w:u w:val="single"/>
          <w:rtl/>
          <w:lang w:bidi="ar-EG"/>
        </w:rPr>
        <w:t xml:space="preserve"> </w:t>
      </w:r>
    </w:p>
    <w:p w14:paraId="59BA3540" w14:textId="77777777" w:rsidR="008D2A48" w:rsidRPr="00561490" w:rsidRDefault="008D2A48" w:rsidP="00561490">
      <w:pPr>
        <w:pStyle w:val="NoSpacing"/>
        <w:spacing w:line="276" w:lineRule="auto"/>
        <w:ind w:left="360"/>
        <w:jc w:val="mediumKashida"/>
        <w:rPr>
          <w:rFonts w:ascii="Simplified Arabic" w:hAnsi="Simplified Arabic" w:cs="Simplified Arabic"/>
          <w:sz w:val="28"/>
          <w:szCs w:val="28"/>
          <w:rtl/>
          <w:lang w:bidi="ar-EG"/>
        </w:rPr>
      </w:pPr>
      <w:r w:rsidRPr="00561490">
        <w:rPr>
          <w:rFonts w:ascii="Simplified Arabic" w:hAnsi="Simplified Arabic" w:cs="Simplified Arabic"/>
          <w:sz w:val="28"/>
          <w:szCs w:val="28"/>
          <w:rtl/>
          <w:lang w:bidi="ar-EG"/>
        </w:rPr>
        <w:t>1.</w:t>
      </w:r>
      <w:r w:rsidRPr="00561490">
        <w:rPr>
          <w:rFonts w:ascii="Simplified Arabic" w:hAnsi="Simplified Arabic" w:cs="Simplified Arabic"/>
          <w:sz w:val="28"/>
          <w:szCs w:val="28"/>
          <w:rtl/>
          <w:lang w:bidi="ar-EG"/>
        </w:rPr>
        <w:tab/>
        <w:t>يتزامن هذا البحث مع مرحلة حساسة في مصر تتمثل في تراجع جزء من المعونات الخارجية، الأمر الذي يدفع المنظمات غير الحكومية إلى الاعتماد على موارد محلية وشراكات مع القطاع الخاص، ما يجعل هذا البحث ذا أهمية قصوى لفهم متطلبات الشفافية والقياس في تلك الشراكات.</w:t>
      </w:r>
    </w:p>
    <w:p w14:paraId="419C8CD8" w14:textId="161EBDCD" w:rsidR="004C74E8" w:rsidRPr="00561490" w:rsidRDefault="008D2A48" w:rsidP="00561490">
      <w:pPr>
        <w:pStyle w:val="NoSpacing"/>
        <w:spacing w:line="276" w:lineRule="auto"/>
        <w:ind w:left="360"/>
        <w:jc w:val="mediumKashida"/>
        <w:rPr>
          <w:rFonts w:ascii="Simplified Arabic" w:hAnsi="Simplified Arabic" w:cs="Simplified Arabic"/>
          <w:sz w:val="28"/>
          <w:szCs w:val="28"/>
          <w:rtl/>
          <w:lang w:bidi="ar-EG"/>
        </w:rPr>
      </w:pPr>
      <w:r w:rsidRPr="00561490">
        <w:rPr>
          <w:rFonts w:ascii="Simplified Arabic" w:hAnsi="Simplified Arabic" w:cs="Simplified Arabic"/>
          <w:sz w:val="28"/>
          <w:szCs w:val="28"/>
          <w:rtl/>
          <w:lang w:bidi="ar-EG"/>
        </w:rPr>
        <w:lastRenderedPageBreak/>
        <w:t>2.</w:t>
      </w:r>
      <w:r w:rsidRPr="00561490">
        <w:rPr>
          <w:rFonts w:ascii="Simplified Arabic" w:hAnsi="Simplified Arabic" w:cs="Simplified Arabic"/>
          <w:sz w:val="28"/>
          <w:szCs w:val="28"/>
          <w:rtl/>
          <w:lang w:bidi="ar-EG"/>
        </w:rPr>
        <w:tab/>
        <w:t>يدعم البحث الجهود الوطنية لتعزيز التنمية المستدامة والشراكة بين القطاعين العام والخاص، من خلال تسليط الضوء على أهمية الإدارة المبنية على النتائج في البرامج المجتمعية.</w:t>
      </w:r>
    </w:p>
    <w:p w14:paraId="285A60E7" w14:textId="06683EA0" w:rsidR="001F4909" w:rsidRPr="00561490" w:rsidRDefault="00EA455C" w:rsidP="00561490">
      <w:pPr>
        <w:pStyle w:val="NoSpacing"/>
        <w:numPr>
          <w:ilvl w:val="0"/>
          <w:numId w:val="5"/>
        </w:numPr>
        <w:spacing w:line="276" w:lineRule="auto"/>
        <w:jc w:val="both"/>
        <w:rPr>
          <w:rFonts w:ascii="Simplified Arabic" w:hAnsi="Simplified Arabic" w:cs="Simplified Arabic"/>
          <w:b/>
          <w:bCs/>
          <w:sz w:val="28"/>
          <w:szCs w:val="28"/>
          <w:u w:val="single"/>
          <w:rtl/>
          <w:lang w:bidi="ar-EG"/>
        </w:rPr>
      </w:pPr>
      <w:r w:rsidRPr="00561490">
        <w:rPr>
          <w:rFonts w:ascii="Simplified Arabic" w:hAnsi="Simplified Arabic" w:cs="Simplified Arabic"/>
          <w:b/>
          <w:bCs/>
          <w:sz w:val="32"/>
          <w:szCs w:val="32"/>
          <w:rtl/>
          <w:lang w:bidi="ar-EG"/>
        </w:rPr>
        <w:t xml:space="preserve">تساؤلات البحث </w:t>
      </w:r>
    </w:p>
    <w:p w14:paraId="382899E2" w14:textId="08DF8C02" w:rsidR="00D96142" w:rsidRPr="00561490" w:rsidRDefault="00D96142" w:rsidP="00561490">
      <w:pPr>
        <w:pStyle w:val="NoSpacing"/>
        <w:numPr>
          <w:ilvl w:val="0"/>
          <w:numId w:val="4"/>
        </w:numPr>
        <w:spacing w:line="276" w:lineRule="auto"/>
        <w:jc w:val="mediumKashida"/>
        <w:rPr>
          <w:rFonts w:ascii="Simplified Arabic" w:hAnsi="Simplified Arabic" w:cs="Simplified Arabic"/>
          <w:sz w:val="28"/>
          <w:szCs w:val="28"/>
          <w:lang w:bidi="ar-EG"/>
        </w:rPr>
      </w:pPr>
      <w:r w:rsidRPr="00561490">
        <w:rPr>
          <w:rFonts w:ascii="Simplified Arabic" w:hAnsi="Simplified Arabic" w:cs="Simplified Arabic"/>
          <w:sz w:val="28"/>
          <w:szCs w:val="28"/>
          <w:rtl/>
          <w:lang w:bidi="ar-EG"/>
        </w:rPr>
        <w:t>ما الواقع الحالي لنظام المتابعة والتقييم في مؤسسة البنك التجاري الدولي – مصر، والمشكلات المرتبطة بأداء هذا النظام واسبابها الرئيسية؟</w:t>
      </w:r>
    </w:p>
    <w:p w14:paraId="3852AAFC" w14:textId="6004A73D" w:rsidR="00D96142" w:rsidRPr="00561490" w:rsidRDefault="00D96142" w:rsidP="00561490">
      <w:pPr>
        <w:pStyle w:val="NoSpacing"/>
        <w:numPr>
          <w:ilvl w:val="0"/>
          <w:numId w:val="4"/>
        </w:numPr>
        <w:spacing w:line="276" w:lineRule="auto"/>
        <w:jc w:val="mediumKashida"/>
        <w:rPr>
          <w:rFonts w:ascii="Simplified Arabic" w:hAnsi="Simplified Arabic" w:cs="Simplified Arabic"/>
          <w:sz w:val="28"/>
          <w:szCs w:val="28"/>
          <w:lang w:bidi="ar-EG"/>
        </w:rPr>
      </w:pPr>
      <w:r w:rsidRPr="00561490">
        <w:rPr>
          <w:rFonts w:ascii="Simplified Arabic" w:hAnsi="Simplified Arabic" w:cs="Simplified Arabic"/>
          <w:sz w:val="28"/>
          <w:szCs w:val="28"/>
          <w:rtl/>
          <w:lang w:bidi="ar-EG"/>
        </w:rPr>
        <w:t>ما الجهود والمبادرات المعاصرة في نظم المتابعة والتقييم للارتقاء بإدارة برامج المسؤولية المجتمعية والدروس المستفادة منها؟</w:t>
      </w:r>
    </w:p>
    <w:p w14:paraId="2D90AD1F" w14:textId="644D7F80" w:rsidR="00D96142" w:rsidRPr="00561490" w:rsidRDefault="00D96142" w:rsidP="00561490">
      <w:pPr>
        <w:pStyle w:val="NoSpacing"/>
        <w:numPr>
          <w:ilvl w:val="0"/>
          <w:numId w:val="4"/>
        </w:numPr>
        <w:spacing w:line="276" w:lineRule="auto"/>
        <w:jc w:val="mediumKashida"/>
        <w:rPr>
          <w:rFonts w:ascii="Simplified Arabic" w:hAnsi="Simplified Arabic" w:cs="Simplified Arabic"/>
          <w:sz w:val="28"/>
          <w:szCs w:val="28"/>
          <w:rtl/>
          <w:lang w:bidi="ar-EG"/>
        </w:rPr>
      </w:pPr>
      <w:r w:rsidRPr="00561490">
        <w:rPr>
          <w:rFonts w:ascii="Simplified Arabic" w:hAnsi="Simplified Arabic" w:cs="Simplified Arabic"/>
          <w:sz w:val="28"/>
          <w:szCs w:val="28"/>
          <w:rtl/>
          <w:lang w:bidi="ar-EG"/>
        </w:rPr>
        <w:t>ما هي آليات تفعيل نظم المتابعة والتقييم؟ مع تصور مقترح لنظام متابعة وتقييم يعمل على الارتقاء ببرامج المسؤولية المجتمعية في المؤسسة.</w:t>
      </w:r>
    </w:p>
    <w:p w14:paraId="3FC3DE77" w14:textId="0D1EDF6F" w:rsidR="00EA455C" w:rsidRPr="00561490" w:rsidRDefault="00EA455C" w:rsidP="00561490">
      <w:pPr>
        <w:pStyle w:val="NoSpacing"/>
        <w:numPr>
          <w:ilvl w:val="0"/>
          <w:numId w:val="5"/>
        </w:numPr>
        <w:spacing w:line="276" w:lineRule="auto"/>
        <w:jc w:val="both"/>
        <w:rPr>
          <w:rFonts w:ascii="Simplified Arabic" w:hAnsi="Simplified Arabic" w:cs="Simplified Arabic"/>
          <w:b/>
          <w:bCs/>
          <w:sz w:val="32"/>
          <w:szCs w:val="32"/>
          <w:rtl/>
          <w:lang w:bidi="ar-EG"/>
        </w:rPr>
      </w:pPr>
      <w:r w:rsidRPr="00561490">
        <w:rPr>
          <w:rFonts w:ascii="Simplified Arabic" w:hAnsi="Simplified Arabic" w:cs="Simplified Arabic"/>
          <w:b/>
          <w:bCs/>
          <w:sz w:val="32"/>
          <w:szCs w:val="32"/>
          <w:rtl/>
          <w:lang w:bidi="ar-EG"/>
        </w:rPr>
        <w:t xml:space="preserve">حدود البحث </w:t>
      </w:r>
    </w:p>
    <w:p w14:paraId="04733310" w14:textId="77777777" w:rsidR="008D2A48" w:rsidRPr="00561490" w:rsidRDefault="008D2A48" w:rsidP="00561490">
      <w:pPr>
        <w:pStyle w:val="NoSpacing"/>
        <w:spacing w:line="276" w:lineRule="auto"/>
        <w:ind w:left="360"/>
        <w:jc w:val="mediumKashida"/>
        <w:rPr>
          <w:rFonts w:ascii="Simplified Arabic" w:hAnsi="Simplified Arabic" w:cs="Simplified Arabic"/>
          <w:sz w:val="28"/>
          <w:szCs w:val="28"/>
          <w:rtl/>
          <w:lang w:bidi="ar-EG"/>
        </w:rPr>
      </w:pPr>
      <w:r w:rsidRPr="00561490">
        <w:rPr>
          <w:rFonts w:ascii="Simplified Arabic" w:hAnsi="Simplified Arabic" w:cs="Simplified Arabic"/>
          <w:sz w:val="28"/>
          <w:szCs w:val="28"/>
          <w:rtl/>
          <w:lang w:bidi="ar-EG"/>
        </w:rPr>
        <w:t>تلتزم هذه الدراسة بمجموعة من الحدود التي تحدد نطاقها وتركيزها، وذلك لضمان عمق التحليل ودقة النتائج. ويمكن توضيح هذه الحدود فيما يلي:</w:t>
      </w:r>
    </w:p>
    <w:p w14:paraId="527AA2FC" w14:textId="77777777" w:rsidR="008D2A48" w:rsidRPr="00561490" w:rsidRDefault="008D2A48" w:rsidP="00561490">
      <w:pPr>
        <w:pStyle w:val="NoSpacing"/>
        <w:spacing w:line="276" w:lineRule="auto"/>
        <w:ind w:left="360"/>
        <w:jc w:val="mediumKashida"/>
        <w:rPr>
          <w:rFonts w:ascii="Simplified Arabic" w:hAnsi="Simplified Arabic" w:cs="Simplified Arabic"/>
          <w:sz w:val="28"/>
          <w:szCs w:val="28"/>
          <w:u w:val="single"/>
          <w:rtl/>
          <w:lang w:bidi="ar-EG"/>
        </w:rPr>
      </w:pPr>
      <w:r w:rsidRPr="00561490">
        <w:rPr>
          <w:rFonts w:ascii="Simplified Arabic" w:hAnsi="Simplified Arabic" w:cs="Simplified Arabic"/>
          <w:sz w:val="28"/>
          <w:szCs w:val="28"/>
          <w:u w:val="single"/>
          <w:rtl/>
          <w:lang w:bidi="ar-EG"/>
        </w:rPr>
        <w:t>أولاً: الحدود الموضوعية</w:t>
      </w:r>
    </w:p>
    <w:p w14:paraId="45CB83E6" w14:textId="62764320" w:rsidR="008D2A48" w:rsidRPr="00561490" w:rsidRDefault="00D96142" w:rsidP="00561490">
      <w:pPr>
        <w:pStyle w:val="NoSpacing"/>
        <w:spacing w:line="276" w:lineRule="auto"/>
        <w:ind w:left="360"/>
        <w:jc w:val="mediumKashida"/>
        <w:rPr>
          <w:rFonts w:ascii="Simplified Arabic" w:hAnsi="Simplified Arabic" w:cs="Simplified Arabic"/>
          <w:sz w:val="28"/>
          <w:szCs w:val="28"/>
          <w:rtl/>
          <w:lang w:bidi="ar-EG"/>
        </w:rPr>
      </w:pPr>
      <w:r w:rsidRPr="00561490">
        <w:rPr>
          <w:rFonts w:ascii="Simplified Arabic" w:hAnsi="Simplified Arabic" w:cs="Simplified Arabic"/>
          <w:sz w:val="28"/>
          <w:szCs w:val="28"/>
          <w:rtl/>
          <w:lang w:bidi="ar-EG"/>
        </w:rPr>
        <w:t>ينتمي البحث إلى القسم الاجتماعي، و</w:t>
      </w:r>
      <w:r w:rsidR="008D2A48" w:rsidRPr="00561490">
        <w:rPr>
          <w:rFonts w:ascii="Simplified Arabic" w:hAnsi="Simplified Arabic" w:cs="Simplified Arabic"/>
          <w:sz w:val="28"/>
          <w:szCs w:val="28"/>
          <w:rtl/>
          <w:lang w:bidi="ar-EG"/>
        </w:rPr>
        <w:t>يركز على دور المتابعة والتقييم في إدارة برامج المسؤولية المجتمعية للشركات، مع التركيز على:</w:t>
      </w:r>
    </w:p>
    <w:p w14:paraId="2B8FED0A" w14:textId="77777777" w:rsidR="008D2A48" w:rsidRPr="00561490" w:rsidRDefault="008D2A48" w:rsidP="00561490">
      <w:pPr>
        <w:pStyle w:val="NoSpacing"/>
        <w:spacing w:line="276" w:lineRule="auto"/>
        <w:ind w:left="360"/>
        <w:jc w:val="mediumKashida"/>
        <w:rPr>
          <w:rFonts w:ascii="Simplified Arabic" w:hAnsi="Simplified Arabic" w:cs="Simplified Arabic"/>
          <w:sz w:val="28"/>
          <w:szCs w:val="28"/>
          <w:rtl/>
          <w:lang w:bidi="ar-EG"/>
        </w:rPr>
      </w:pPr>
      <w:r w:rsidRPr="00561490">
        <w:rPr>
          <w:rFonts w:ascii="Simplified Arabic" w:hAnsi="Simplified Arabic" w:cs="Simplified Arabic"/>
          <w:sz w:val="28"/>
          <w:szCs w:val="28"/>
          <w:rtl/>
          <w:lang w:bidi="ar-EG"/>
        </w:rPr>
        <w:t>•</w:t>
      </w:r>
      <w:r w:rsidRPr="00561490">
        <w:rPr>
          <w:rFonts w:ascii="Simplified Arabic" w:hAnsi="Simplified Arabic" w:cs="Simplified Arabic"/>
          <w:sz w:val="28"/>
          <w:szCs w:val="28"/>
          <w:rtl/>
          <w:lang w:bidi="ar-EG"/>
        </w:rPr>
        <w:tab/>
        <w:t>تحليل مدى كفاءة تطبيق آليات المتابعة والتقييم.</w:t>
      </w:r>
    </w:p>
    <w:p w14:paraId="4B857458" w14:textId="77777777" w:rsidR="008D2A48" w:rsidRPr="00561490" w:rsidRDefault="008D2A48" w:rsidP="00561490">
      <w:pPr>
        <w:pStyle w:val="NoSpacing"/>
        <w:spacing w:line="276" w:lineRule="auto"/>
        <w:ind w:left="360"/>
        <w:jc w:val="mediumKashida"/>
        <w:rPr>
          <w:rFonts w:ascii="Simplified Arabic" w:hAnsi="Simplified Arabic" w:cs="Simplified Arabic"/>
          <w:sz w:val="28"/>
          <w:szCs w:val="28"/>
          <w:rtl/>
          <w:lang w:bidi="ar-EG"/>
        </w:rPr>
      </w:pPr>
      <w:r w:rsidRPr="00561490">
        <w:rPr>
          <w:rFonts w:ascii="Simplified Arabic" w:hAnsi="Simplified Arabic" w:cs="Simplified Arabic"/>
          <w:sz w:val="28"/>
          <w:szCs w:val="28"/>
          <w:rtl/>
          <w:lang w:bidi="ar-EG"/>
        </w:rPr>
        <w:t>•</w:t>
      </w:r>
      <w:r w:rsidRPr="00561490">
        <w:rPr>
          <w:rFonts w:ascii="Simplified Arabic" w:hAnsi="Simplified Arabic" w:cs="Simplified Arabic"/>
          <w:sz w:val="28"/>
          <w:szCs w:val="28"/>
          <w:rtl/>
          <w:lang w:bidi="ar-EG"/>
        </w:rPr>
        <w:tab/>
        <w:t>دراسة أثر تلك الآليات على جودة التخطيط والتنفيذ وقياس الأثر الاجتماعي.</w:t>
      </w:r>
    </w:p>
    <w:p w14:paraId="59CD3A65" w14:textId="77777777" w:rsidR="008D2A48" w:rsidRPr="00561490" w:rsidRDefault="008D2A48" w:rsidP="00561490">
      <w:pPr>
        <w:pStyle w:val="NoSpacing"/>
        <w:spacing w:line="276" w:lineRule="auto"/>
        <w:ind w:left="360"/>
        <w:jc w:val="mediumKashida"/>
        <w:rPr>
          <w:rFonts w:ascii="Simplified Arabic" w:hAnsi="Simplified Arabic" w:cs="Simplified Arabic"/>
          <w:sz w:val="28"/>
          <w:szCs w:val="28"/>
          <w:rtl/>
          <w:lang w:bidi="ar-EG"/>
        </w:rPr>
      </w:pPr>
      <w:r w:rsidRPr="00561490">
        <w:rPr>
          <w:rFonts w:ascii="Simplified Arabic" w:hAnsi="Simplified Arabic" w:cs="Simplified Arabic"/>
          <w:sz w:val="28"/>
          <w:szCs w:val="28"/>
          <w:rtl/>
          <w:lang w:bidi="ar-EG"/>
        </w:rPr>
        <w:t>•</w:t>
      </w:r>
      <w:r w:rsidRPr="00561490">
        <w:rPr>
          <w:rFonts w:ascii="Simplified Arabic" w:hAnsi="Simplified Arabic" w:cs="Simplified Arabic"/>
          <w:sz w:val="28"/>
          <w:szCs w:val="28"/>
          <w:rtl/>
          <w:lang w:bidi="ar-EG"/>
        </w:rPr>
        <w:tab/>
        <w:t>استكشاف التحديات المؤسسية والفنية المرتبطة بتفعيل هذه الأنظمة.</w:t>
      </w:r>
    </w:p>
    <w:p w14:paraId="31461A25" w14:textId="77777777" w:rsidR="008D2A48" w:rsidRPr="00561490" w:rsidRDefault="008D2A48" w:rsidP="00561490">
      <w:pPr>
        <w:pStyle w:val="NoSpacing"/>
        <w:spacing w:line="276" w:lineRule="auto"/>
        <w:ind w:left="360"/>
        <w:jc w:val="mediumKashida"/>
        <w:rPr>
          <w:rFonts w:ascii="Simplified Arabic" w:hAnsi="Simplified Arabic" w:cs="Simplified Arabic"/>
          <w:sz w:val="28"/>
          <w:szCs w:val="28"/>
          <w:rtl/>
          <w:lang w:bidi="ar-EG"/>
        </w:rPr>
      </w:pPr>
      <w:r w:rsidRPr="00561490">
        <w:rPr>
          <w:rFonts w:ascii="Simplified Arabic" w:hAnsi="Simplified Arabic" w:cs="Simplified Arabic"/>
          <w:sz w:val="28"/>
          <w:szCs w:val="28"/>
          <w:rtl/>
          <w:lang w:bidi="ar-EG"/>
        </w:rPr>
        <w:t>•</w:t>
      </w:r>
      <w:r w:rsidRPr="00561490">
        <w:rPr>
          <w:rFonts w:ascii="Simplified Arabic" w:hAnsi="Simplified Arabic" w:cs="Simplified Arabic"/>
          <w:sz w:val="28"/>
          <w:szCs w:val="28"/>
          <w:rtl/>
          <w:lang w:bidi="ar-EG"/>
        </w:rPr>
        <w:tab/>
        <w:t>تحليل العلاقة بين المتابعة والتقييم وبين قدرة الشركات على بناء شراكات مع منظمات المجتمع المدني في ظل تراجع المعونات الأجنبية.</w:t>
      </w:r>
    </w:p>
    <w:p w14:paraId="6965D508" w14:textId="77777777" w:rsidR="008D2A48" w:rsidRPr="00561490" w:rsidRDefault="008D2A48" w:rsidP="00561490">
      <w:pPr>
        <w:pStyle w:val="NoSpacing"/>
        <w:spacing w:line="276" w:lineRule="auto"/>
        <w:ind w:left="360"/>
        <w:jc w:val="mediumKashida"/>
        <w:rPr>
          <w:rFonts w:ascii="Simplified Arabic" w:hAnsi="Simplified Arabic" w:cs="Simplified Arabic"/>
          <w:sz w:val="28"/>
          <w:szCs w:val="28"/>
          <w:rtl/>
          <w:lang w:bidi="ar-EG"/>
        </w:rPr>
      </w:pPr>
      <w:r w:rsidRPr="00561490">
        <w:rPr>
          <w:rFonts w:ascii="Simplified Arabic" w:hAnsi="Simplified Arabic" w:cs="Simplified Arabic"/>
          <w:sz w:val="28"/>
          <w:szCs w:val="28"/>
          <w:rtl/>
          <w:lang w:bidi="ar-EG"/>
        </w:rPr>
        <w:t>ولا يتناول البحث موضوعات أخرى خارج هذا النطاق مثل: الإدارة المالية للشركات، أو التسويق المجتمعي، أو المسؤولية البيئية بشكل منفصل.</w:t>
      </w:r>
    </w:p>
    <w:p w14:paraId="02AA7AB6" w14:textId="77777777" w:rsidR="008D2A48" w:rsidRPr="00561490" w:rsidRDefault="008D2A48" w:rsidP="00561490">
      <w:pPr>
        <w:pStyle w:val="NoSpacing"/>
        <w:spacing w:line="276" w:lineRule="auto"/>
        <w:ind w:left="360"/>
        <w:jc w:val="mediumKashida"/>
        <w:rPr>
          <w:rFonts w:ascii="Simplified Arabic" w:hAnsi="Simplified Arabic" w:cs="Simplified Arabic"/>
          <w:sz w:val="28"/>
          <w:szCs w:val="28"/>
          <w:u w:val="single"/>
          <w:rtl/>
          <w:lang w:bidi="ar-EG"/>
        </w:rPr>
      </w:pPr>
      <w:r w:rsidRPr="00561490">
        <w:rPr>
          <w:rFonts w:ascii="Simplified Arabic" w:hAnsi="Simplified Arabic" w:cs="Simplified Arabic"/>
          <w:sz w:val="28"/>
          <w:szCs w:val="28"/>
          <w:u w:val="single"/>
          <w:rtl/>
          <w:lang w:bidi="ar-EG"/>
        </w:rPr>
        <w:t>ثانيًا: الحدود المكانية</w:t>
      </w:r>
    </w:p>
    <w:p w14:paraId="613253AF" w14:textId="77777777" w:rsidR="008D2A48" w:rsidRPr="00561490" w:rsidRDefault="008D2A48" w:rsidP="00561490">
      <w:pPr>
        <w:pStyle w:val="NoSpacing"/>
        <w:spacing w:line="276" w:lineRule="auto"/>
        <w:ind w:left="360"/>
        <w:jc w:val="mediumKashida"/>
        <w:rPr>
          <w:rFonts w:ascii="Simplified Arabic" w:hAnsi="Simplified Arabic" w:cs="Simplified Arabic"/>
          <w:sz w:val="28"/>
          <w:szCs w:val="28"/>
          <w:rtl/>
          <w:lang w:bidi="ar-EG"/>
        </w:rPr>
      </w:pPr>
      <w:r w:rsidRPr="00561490">
        <w:rPr>
          <w:rFonts w:ascii="Simplified Arabic" w:hAnsi="Simplified Arabic" w:cs="Simplified Arabic"/>
          <w:sz w:val="28"/>
          <w:szCs w:val="28"/>
          <w:rtl/>
          <w:lang w:bidi="ar-EG"/>
        </w:rPr>
        <w:lastRenderedPageBreak/>
        <w:t>تقتصر الدراسة على "مؤسسة البنك التجاري الدولي – مصر" باعتبارها حالة تطبيقية رئيسة.</w:t>
      </w:r>
    </w:p>
    <w:p w14:paraId="62C149ED" w14:textId="4F1D1B62" w:rsidR="008D2A48" w:rsidRPr="00561490" w:rsidRDefault="008D2A48" w:rsidP="00561490">
      <w:pPr>
        <w:pStyle w:val="NoSpacing"/>
        <w:spacing w:line="276" w:lineRule="auto"/>
        <w:ind w:left="360"/>
        <w:jc w:val="mediumKashida"/>
        <w:rPr>
          <w:rFonts w:ascii="Simplified Arabic" w:hAnsi="Simplified Arabic" w:cs="Simplified Arabic"/>
          <w:sz w:val="28"/>
          <w:szCs w:val="28"/>
          <w:rtl/>
          <w:lang w:bidi="ar-EG"/>
        </w:rPr>
      </w:pPr>
      <w:r w:rsidRPr="00561490">
        <w:rPr>
          <w:rFonts w:ascii="Simplified Arabic" w:hAnsi="Simplified Arabic" w:cs="Simplified Arabic"/>
          <w:sz w:val="28"/>
          <w:szCs w:val="28"/>
          <w:rtl/>
          <w:lang w:bidi="ar-EG"/>
        </w:rPr>
        <w:t xml:space="preserve">ويركز التحليل على بيئة عمل </w:t>
      </w:r>
      <w:r w:rsidR="00746D27" w:rsidRPr="00561490">
        <w:rPr>
          <w:rFonts w:ascii="Simplified Arabic" w:hAnsi="Simplified Arabic" w:cs="Simplified Arabic"/>
          <w:sz w:val="28"/>
          <w:szCs w:val="28"/>
          <w:rtl/>
          <w:lang w:bidi="ar-EG"/>
        </w:rPr>
        <w:t>المؤسسة</w:t>
      </w:r>
      <w:r w:rsidRPr="00561490">
        <w:rPr>
          <w:rFonts w:ascii="Simplified Arabic" w:hAnsi="Simplified Arabic" w:cs="Simplified Arabic"/>
          <w:sz w:val="28"/>
          <w:szCs w:val="28"/>
          <w:rtl/>
          <w:lang w:bidi="ar-EG"/>
        </w:rPr>
        <w:t xml:space="preserve"> داخل جمهورية مصر العربية، بما يعكس السياق المحلي للتنمية والشراكات بين القطاع الخاص والمنظمات غير الحكومية.</w:t>
      </w:r>
    </w:p>
    <w:p w14:paraId="1D410A7B" w14:textId="5B95EC53" w:rsidR="006F7E80" w:rsidRDefault="008D2A48" w:rsidP="00561490">
      <w:pPr>
        <w:pStyle w:val="NoSpacing"/>
        <w:spacing w:line="276" w:lineRule="auto"/>
        <w:ind w:left="360"/>
        <w:jc w:val="mediumKashida"/>
        <w:rPr>
          <w:rFonts w:ascii="Simplified Arabic" w:hAnsi="Simplified Arabic" w:cs="Simplified Arabic"/>
          <w:sz w:val="28"/>
          <w:szCs w:val="28"/>
          <w:rtl/>
          <w:lang w:bidi="ar-EG"/>
        </w:rPr>
      </w:pPr>
      <w:r w:rsidRPr="00561490">
        <w:rPr>
          <w:rFonts w:ascii="Simplified Arabic" w:hAnsi="Simplified Arabic" w:cs="Simplified Arabic"/>
          <w:sz w:val="28"/>
          <w:szCs w:val="28"/>
          <w:rtl/>
          <w:lang w:bidi="ar-EG"/>
        </w:rPr>
        <w:t>ولا تمتد الدراسة إلى شركات خارج الإطار الجغرافي المصري.</w:t>
      </w:r>
    </w:p>
    <w:p w14:paraId="21980399" w14:textId="77777777" w:rsidR="00E57314" w:rsidRDefault="00E57314" w:rsidP="00561490">
      <w:pPr>
        <w:pStyle w:val="NoSpacing"/>
        <w:spacing w:line="276" w:lineRule="auto"/>
        <w:ind w:left="360"/>
        <w:jc w:val="mediumKashida"/>
        <w:rPr>
          <w:rFonts w:ascii="Simplified Arabic" w:hAnsi="Simplified Arabic" w:cs="Simplified Arabic"/>
          <w:sz w:val="28"/>
          <w:szCs w:val="28"/>
          <w:rtl/>
          <w:lang w:bidi="ar-EG"/>
        </w:rPr>
      </w:pPr>
    </w:p>
    <w:p w14:paraId="7AE29BA7" w14:textId="2B608004" w:rsidR="007E2AF6" w:rsidRPr="00561490" w:rsidRDefault="007E2AF6" w:rsidP="00561490">
      <w:pPr>
        <w:pStyle w:val="NoSpacing"/>
        <w:numPr>
          <w:ilvl w:val="0"/>
          <w:numId w:val="5"/>
        </w:numPr>
        <w:spacing w:line="276" w:lineRule="auto"/>
        <w:jc w:val="both"/>
        <w:rPr>
          <w:rFonts w:ascii="Simplified Arabic" w:hAnsi="Simplified Arabic" w:cs="Simplified Arabic"/>
          <w:b/>
          <w:bCs/>
          <w:sz w:val="32"/>
          <w:szCs w:val="32"/>
          <w:rtl/>
          <w:lang w:bidi="ar-EG"/>
        </w:rPr>
      </w:pPr>
      <w:r w:rsidRPr="00561490">
        <w:rPr>
          <w:rFonts w:ascii="Simplified Arabic" w:hAnsi="Simplified Arabic" w:cs="Simplified Arabic"/>
          <w:b/>
          <w:bCs/>
          <w:sz w:val="32"/>
          <w:szCs w:val="32"/>
          <w:rtl/>
          <w:lang w:bidi="ar-EG"/>
        </w:rPr>
        <w:t>منهج البحث</w:t>
      </w:r>
    </w:p>
    <w:p w14:paraId="5AE02267" w14:textId="5FCEB715" w:rsidR="008D2A48" w:rsidRPr="00561490" w:rsidRDefault="008D2A48" w:rsidP="00561490">
      <w:pPr>
        <w:pStyle w:val="NoSpacing"/>
        <w:spacing w:line="276" w:lineRule="auto"/>
        <w:ind w:left="360"/>
        <w:jc w:val="mediumKashida"/>
        <w:rPr>
          <w:rFonts w:ascii="Simplified Arabic" w:hAnsi="Simplified Arabic" w:cs="Simplified Arabic"/>
          <w:sz w:val="28"/>
          <w:szCs w:val="28"/>
          <w:lang w:bidi="ar-EG"/>
        </w:rPr>
      </w:pPr>
      <w:r w:rsidRPr="00561490">
        <w:rPr>
          <w:rFonts w:ascii="Simplified Arabic" w:hAnsi="Simplified Arabic" w:cs="Simplified Arabic"/>
          <w:sz w:val="28"/>
          <w:szCs w:val="28"/>
          <w:rtl/>
          <w:lang w:bidi="ar-EG"/>
        </w:rPr>
        <w:t xml:space="preserve">يعتمد البحث على </w:t>
      </w:r>
      <w:r w:rsidR="003770EC">
        <w:rPr>
          <w:rFonts w:ascii="Simplified Arabic" w:hAnsi="Simplified Arabic" w:cs="Simplified Arabic" w:hint="cs"/>
          <w:sz w:val="28"/>
          <w:szCs w:val="28"/>
          <w:rtl/>
          <w:lang w:bidi="ar-EG"/>
        </w:rPr>
        <w:t>ال</w:t>
      </w:r>
      <w:r w:rsidRPr="00561490">
        <w:rPr>
          <w:rFonts w:ascii="Simplified Arabic" w:hAnsi="Simplified Arabic" w:cs="Simplified Arabic"/>
          <w:sz w:val="28"/>
          <w:szCs w:val="28"/>
          <w:rtl/>
          <w:lang w:bidi="ar-EG"/>
        </w:rPr>
        <w:t xml:space="preserve">منهج </w:t>
      </w:r>
      <w:r w:rsidR="003770EC">
        <w:rPr>
          <w:rFonts w:ascii="Simplified Arabic" w:hAnsi="Simplified Arabic" w:cs="Simplified Arabic" w:hint="cs"/>
          <w:sz w:val="28"/>
          <w:szCs w:val="28"/>
          <w:rtl/>
          <w:lang w:bidi="ar-EG"/>
        </w:rPr>
        <w:t>ال</w:t>
      </w:r>
      <w:r w:rsidRPr="00561490">
        <w:rPr>
          <w:rFonts w:ascii="Simplified Arabic" w:hAnsi="Simplified Arabic" w:cs="Simplified Arabic"/>
          <w:sz w:val="28"/>
          <w:szCs w:val="28"/>
          <w:rtl/>
          <w:lang w:bidi="ar-EG"/>
        </w:rPr>
        <w:t>وصفي</w:t>
      </w:r>
      <w:r w:rsidR="00F1603E" w:rsidRPr="00561490">
        <w:rPr>
          <w:rFonts w:ascii="Simplified Arabic" w:hAnsi="Simplified Arabic" w:cs="Simplified Arabic"/>
          <w:sz w:val="28"/>
          <w:szCs w:val="28"/>
          <w:rtl/>
          <w:lang w:bidi="ar-EG"/>
        </w:rPr>
        <w:t xml:space="preserve"> </w:t>
      </w:r>
      <w:r w:rsidR="003770EC">
        <w:rPr>
          <w:rFonts w:ascii="Simplified Arabic" w:hAnsi="Simplified Arabic" w:cs="Simplified Arabic" w:hint="cs"/>
          <w:sz w:val="28"/>
          <w:szCs w:val="28"/>
          <w:rtl/>
          <w:lang w:bidi="ar-EG"/>
        </w:rPr>
        <w:t>ال</w:t>
      </w:r>
      <w:r w:rsidR="00F1603E" w:rsidRPr="00561490">
        <w:rPr>
          <w:rFonts w:ascii="Simplified Arabic" w:hAnsi="Simplified Arabic" w:cs="Simplified Arabic"/>
          <w:sz w:val="28"/>
          <w:szCs w:val="28"/>
          <w:rtl/>
          <w:lang w:bidi="ar-EG"/>
        </w:rPr>
        <w:t>تحليلي</w:t>
      </w:r>
      <w:r w:rsidR="00EB3D3A">
        <w:rPr>
          <w:rFonts w:ascii="Simplified Arabic" w:hAnsi="Simplified Arabic" w:cs="Simplified Arabic" w:hint="cs"/>
          <w:sz w:val="28"/>
          <w:szCs w:val="28"/>
          <w:rtl/>
          <w:lang w:bidi="ar-EG"/>
        </w:rPr>
        <w:t xml:space="preserve"> </w:t>
      </w:r>
      <w:r w:rsidRPr="00561490">
        <w:rPr>
          <w:rFonts w:ascii="Simplified Arabic" w:hAnsi="Simplified Arabic" w:cs="Simplified Arabic"/>
          <w:sz w:val="28"/>
          <w:szCs w:val="28"/>
          <w:rtl/>
          <w:lang w:bidi="ar-EG"/>
        </w:rPr>
        <w:t>من خلال:</w:t>
      </w:r>
    </w:p>
    <w:p w14:paraId="6394B6D0" w14:textId="360E582D" w:rsidR="008D2A48" w:rsidRPr="00561490" w:rsidRDefault="008D2A48" w:rsidP="00561490">
      <w:pPr>
        <w:pStyle w:val="NoSpacing"/>
        <w:numPr>
          <w:ilvl w:val="0"/>
          <w:numId w:val="1"/>
        </w:numPr>
        <w:spacing w:line="276" w:lineRule="auto"/>
        <w:jc w:val="mediumKashida"/>
        <w:rPr>
          <w:rFonts w:ascii="Simplified Arabic" w:hAnsi="Simplified Arabic" w:cs="Simplified Arabic"/>
          <w:sz w:val="28"/>
          <w:szCs w:val="28"/>
          <w:lang w:bidi="ar-EG"/>
        </w:rPr>
      </w:pPr>
      <w:r w:rsidRPr="00561490">
        <w:rPr>
          <w:rFonts w:ascii="Simplified Arabic" w:hAnsi="Simplified Arabic" w:cs="Simplified Arabic"/>
          <w:sz w:val="28"/>
          <w:szCs w:val="28"/>
          <w:rtl/>
          <w:lang w:bidi="ar-EG"/>
        </w:rPr>
        <w:t>تحليل الوثائق والتقارير الصادرة عن المؤسسة.</w:t>
      </w:r>
    </w:p>
    <w:p w14:paraId="5B362AE5" w14:textId="4E96C28F" w:rsidR="008D2A48" w:rsidRPr="00561490" w:rsidRDefault="008D2A48" w:rsidP="00561490">
      <w:pPr>
        <w:pStyle w:val="NoSpacing"/>
        <w:numPr>
          <w:ilvl w:val="0"/>
          <w:numId w:val="1"/>
        </w:numPr>
        <w:spacing w:line="276" w:lineRule="auto"/>
        <w:jc w:val="mediumKashida"/>
        <w:rPr>
          <w:rFonts w:ascii="Simplified Arabic" w:hAnsi="Simplified Arabic" w:cs="Simplified Arabic"/>
          <w:sz w:val="28"/>
          <w:szCs w:val="28"/>
          <w:lang w:bidi="ar-EG"/>
        </w:rPr>
      </w:pPr>
      <w:r w:rsidRPr="00561490">
        <w:rPr>
          <w:rFonts w:ascii="Simplified Arabic" w:hAnsi="Simplified Arabic" w:cs="Simplified Arabic"/>
          <w:sz w:val="28"/>
          <w:szCs w:val="28"/>
          <w:rtl/>
          <w:lang w:bidi="ar-EG"/>
        </w:rPr>
        <w:t xml:space="preserve">جمع بيانات من العاملين في إدارة المؤسسة، أو </w:t>
      </w:r>
      <w:r w:rsidR="0010019C" w:rsidRPr="00561490">
        <w:rPr>
          <w:rFonts w:ascii="Simplified Arabic" w:hAnsi="Simplified Arabic" w:cs="Simplified Arabic"/>
          <w:sz w:val="28"/>
          <w:szCs w:val="28"/>
          <w:rtl/>
          <w:lang w:bidi="ar-EG"/>
        </w:rPr>
        <w:t>من مجلس الأمناء</w:t>
      </w:r>
      <w:r w:rsidRPr="00561490">
        <w:rPr>
          <w:rFonts w:ascii="Simplified Arabic" w:hAnsi="Simplified Arabic" w:cs="Simplified Arabic"/>
          <w:sz w:val="28"/>
          <w:szCs w:val="28"/>
          <w:rtl/>
          <w:lang w:bidi="ar-EG"/>
        </w:rPr>
        <w:t>.</w:t>
      </w:r>
    </w:p>
    <w:p w14:paraId="76C956DB" w14:textId="61A77595" w:rsidR="00561490" w:rsidRDefault="008D2A48" w:rsidP="00561490">
      <w:pPr>
        <w:pStyle w:val="NoSpacing"/>
        <w:numPr>
          <w:ilvl w:val="0"/>
          <w:numId w:val="1"/>
        </w:numPr>
        <w:spacing w:line="276" w:lineRule="auto"/>
        <w:jc w:val="mediumKashida"/>
        <w:rPr>
          <w:rFonts w:ascii="Simplified Arabic" w:hAnsi="Simplified Arabic" w:cs="Simplified Arabic"/>
          <w:sz w:val="28"/>
          <w:szCs w:val="28"/>
          <w:rtl/>
          <w:lang w:bidi="ar-EG"/>
        </w:rPr>
      </w:pPr>
      <w:r w:rsidRPr="00561490">
        <w:rPr>
          <w:rFonts w:ascii="Simplified Arabic" w:hAnsi="Simplified Arabic" w:cs="Simplified Arabic"/>
          <w:sz w:val="28"/>
          <w:szCs w:val="28"/>
          <w:rtl/>
          <w:lang w:bidi="ar-EG"/>
        </w:rPr>
        <w:t xml:space="preserve">استخدام أدوات مثل: المقابلات، الاستبيانات، تحليل المحتوى، أو الملاحظة، وفق ما تسمح به طبيعة </w:t>
      </w:r>
      <w:r w:rsidR="00437B9D" w:rsidRPr="00561490">
        <w:rPr>
          <w:rFonts w:ascii="Simplified Arabic" w:hAnsi="Simplified Arabic" w:cs="Simplified Arabic"/>
          <w:sz w:val="28"/>
          <w:szCs w:val="28"/>
          <w:rtl/>
          <w:lang w:bidi="ar-EG"/>
        </w:rPr>
        <w:t>البحث</w:t>
      </w:r>
      <w:r w:rsidRPr="00561490">
        <w:rPr>
          <w:rFonts w:ascii="Simplified Arabic" w:hAnsi="Simplified Arabic" w:cs="Simplified Arabic"/>
          <w:sz w:val="28"/>
          <w:szCs w:val="28"/>
          <w:rtl/>
          <w:lang w:bidi="ar-EG"/>
        </w:rPr>
        <w:t>.</w:t>
      </w:r>
    </w:p>
    <w:p w14:paraId="5BBC4B74" w14:textId="4C96A2D2" w:rsidR="00561490" w:rsidRPr="00561490" w:rsidRDefault="00561490" w:rsidP="00561490">
      <w:pPr>
        <w:bidi w:val="0"/>
        <w:rPr>
          <w:rFonts w:ascii="Simplified Arabic" w:hAnsi="Simplified Arabic" w:cs="Simplified Arabic"/>
          <w:sz w:val="28"/>
          <w:szCs w:val="28"/>
          <w:rtl/>
          <w:lang w:bidi="ar-EG"/>
        </w:rPr>
      </w:pPr>
      <w:r>
        <w:rPr>
          <w:rFonts w:ascii="Simplified Arabic" w:hAnsi="Simplified Arabic" w:cs="Simplified Arabic"/>
          <w:sz w:val="28"/>
          <w:szCs w:val="28"/>
          <w:rtl/>
          <w:lang w:bidi="ar-EG"/>
        </w:rPr>
        <w:br w:type="page"/>
      </w:r>
    </w:p>
    <w:p w14:paraId="5279F911" w14:textId="0D4101DC" w:rsidR="00EA455C" w:rsidRPr="00561490" w:rsidRDefault="00EA455C" w:rsidP="00561490">
      <w:pPr>
        <w:pStyle w:val="NoSpacing"/>
        <w:numPr>
          <w:ilvl w:val="0"/>
          <w:numId w:val="5"/>
        </w:numPr>
        <w:spacing w:line="276" w:lineRule="auto"/>
        <w:jc w:val="both"/>
        <w:rPr>
          <w:rFonts w:ascii="Simplified Arabic" w:hAnsi="Simplified Arabic" w:cs="Simplified Arabic"/>
          <w:b/>
          <w:bCs/>
          <w:sz w:val="32"/>
          <w:szCs w:val="32"/>
          <w:rtl/>
          <w:lang w:bidi="ar-EG"/>
        </w:rPr>
      </w:pPr>
      <w:r w:rsidRPr="00561490">
        <w:rPr>
          <w:rFonts w:ascii="Simplified Arabic" w:hAnsi="Simplified Arabic" w:cs="Simplified Arabic"/>
          <w:b/>
          <w:bCs/>
          <w:sz w:val="32"/>
          <w:szCs w:val="32"/>
          <w:rtl/>
          <w:lang w:bidi="ar-EG"/>
        </w:rPr>
        <w:lastRenderedPageBreak/>
        <w:t>الدراسات السابقة</w:t>
      </w:r>
    </w:p>
    <w:p w14:paraId="56B8334B" w14:textId="77777777" w:rsidR="00276120" w:rsidRPr="00561490" w:rsidRDefault="00276120" w:rsidP="00561490">
      <w:pPr>
        <w:numPr>
          <w:ilvl w:val="0"/>
          <w:numId w:val="11"/>
        </w:numPr>
        <w:spacing w:after="0" w:line="276" w:lineRule="auto"/>
        <w:jc w:val="mediumKashida"/>
        <w:rPr>
          <w:rFonts w:ascii="Simplified Arabic" w:eastAsia="Calibri" w:hAnsi="Simplified Arabic" w:cs="Simplified Arabic"/>
          <w:b/>
          <w:bCs/>
          <w:sz w:val="28"/>
          <w:szCs w:val="28"/>
          <w:u w:val="single"/>
          <w:rtl/>
          <w:lang w:bidi="ar-EG"/>
        </w:rPr>
      </w:pPr>
      <w:r w:rsidRPr="00561490">
        <w:rPr>
          <w:rFonts w:ascii="Simplified Arabic" w:eastAsia="Calibri" w:hAnsi="Simplified Arabic" w:cs="Simplified Arabic"/>
          <w:b/>
          <w:bCs/>
          <w:sz w:val="28"/>
          <w:szCs w:val="28"/>
          <w:u w:val="single"/>
          <w:rtl/>
          <w:lang w:bidi="ar-EG"/>
        </w:rPr>
        <w:t>دراسة حسن 2025، بعنوان "دور المسؤولية المجتمعية للبنوك المصرية في تحقيق التنمية المستدامة"</w:t>
      </w:r>
    </w:p>
    <w:p w14:paraId="7394AD71" w14:textId="77777777" w:rsidR="00276120" w:rsidRPr="00561490" w:rsidRDefault="00276120" w:rsidP="00561490">
      <w:pPr>
        <w:spacing w:after="0" w:line="276" w:lineRule="auto"/>
        <w:ind w:left="360" w:firstLine="360"/>
        <w:jc w:val="mediumKashida"/>
        <w:rPr>
          <w:rFonts w:ascii="Simplified Arabic" w:eastAsia="Calibri" w:hAnsi="Simplified Arabic" w:cs="Simplified Arabic"/>
          <w:sz w:val="28"/>
          <w:szCs w:val="28"/>
          <w:rtl/>
          <w:lang w:bidi="ar-EG"/>
        </w:rPr>
      </w:pPr>
      <w:r w:rsidRPr="00561490">
        <w:rPr>
          <w:rFonts w:ascii="Simplified Arabic" w:eastAsia="Calibri" w:hAnsi="Simplified Arabic" w:cs="Simplified Arabic"/>
          <w:sz w:val="28"/>
          <w:szCs w:val="28"/>
          <w:rtl/>
          <w:lang w:bidi="ar-EG"/>
        </w:rPr>
        <w:t>يتناول هذا البحث موضوع المسؤولية المجتمعية للبنوك المصرية ودورها في تعزيز التنمية المستدامة من خلال استعراض مجموعة من المبادرات والبرامج التي اتبعتها بعض البنوك مثل البنك الأهلي المصري، بنك مصر، وبنك القاهرة، والتي تستهدف تحسين الظروف الاجتماعية والاقتصادية، وتشمل هذه المبادرات العديد من الأنشطة في مجالات التعليم، الصحة، الاستدامة البيئية، ومشروعات توليد الدخل. كما تعتبر هذه المبادرات جزءً من الاستراتيجية العامة للبنوك لتعزيز سمعتها وزيادة ثقة العملاء، فضلاً عن الإسهام في بناء مجتمع مستدام.</w:t>
      </w:r>
    </w:p>
    <w:p w14:paraId="29CEC927" w14:textId="77777777" w:rsidR="00276120" w:rsidRPr="00561490" w:rsidRDefault="00276120" w:rsidP="00561490">
      <w:pPr>
        <w:spacing w:after="0" w:line="276" w:lineRule="auto"/>
        <w:ind w:left="360"/>
        <w:jc w:val="mediumKashida"/>
        <w:rPr>
          <w:rFonts w:ascii="Simplified Arabic" w:eastAsia="Calibri" w:hAnsi="Simplified Arabic" w:cs="Simplified Arabic"/>
          <w:sz w:val="28"/>
          <w:szCs w:val="28"/>
          <w:rtl/>
          <w:lang w:bidi="ar-EG"/>
        </w:rPr>
      </w:pPr>
      <w:r w:rsidRPr="00561490">
        <w:rPr>
          <w:rFonts w:ascii="Simplified Arabic" w:eastAsia="Calibri" w:hAnsi="Simplified Arabic" w:cs="Simplified Arabic"/>
          <w:sz w:val="28"/>
          <w:szCs w:val="28"/>
          <w:rtl/>
          <w:lang w:bidi="ar-EG"/>
        </w:rPr>
        <w:t>تهدف هذه الدراسة إلى تحليل الدور الذي تلعبه البنوك المصرية في تحقيق التنمية المستدامة والتعارف على الأنشطة والمبادرات التي تتبناها لاستخلاص أهم الدروس المستفادة والتعرف على المعوقات والتحديات التي يمكان أن تواجهها البنوك المصرية في هذا الصدد، وتقديم راية متكاملة تسهم في تعزيز فهم الأسس العلمية لدور البنوك في تحقيق التنمية المستدامة، مع التركيز على تحليل الواقع الحالي وتقديم حلول قابلة للتطبيق لتحسين هذا الدور في المستقبل.</w:t>
      </w:r>
    </w:p>
    <w:p w14:paraId="7D07B5CE" w14:textId="77777777" w:rsidR="00276120" w:rsidRPr="00561490" w:rsidRDefault="00276120" w:rsidP="00561490">
      <w:pPr>
        <w:spacing w:after="0" w:line="276" w:lineRule="auto"/>
        <w:ind w:left="360"/>
        <w:jc w:val="mediumKashida"/>
        <w:rPr>
          <w:rFonts w:ascii="Simplified Arabic" w:eastAsia="Calibri" w:hAnsi="Simplified Arabic" w:cs="Simplified Arabic"/>
          <w:sz w:val="28"/>
          <w:szCs w:val="28"/>
          <w:rtl/>
          <w:lang w:bidi="ar-EG"/>
        </w:rPr>
      </w:pPr>
      <w:r w:rsidRPr="00561490">
        <w:rPr>
          <w:rFonts w:ascii="Simplified Arabic" w:eastAsia="Calibri" w:hAnsi="Simplified Arabic" w:cs="Simplified Arabic"/>
          <w:sz w:val="28"/>
          <w:szCs w:val="28"/>
          <w:rtl/>
          <w:lang w:bidi="ar-EG"/>
        </w:rPr>
        <w:t>اعتمد البحث منهجًا وصفيًا تحليليًا، معتمدًا على بيانات أولية وثانوية جُمعت من تقارير المسؤولية المجتمعية السنوية للبنوك المصرية. وتوضح نتائج وتوصيات البحث ضرورة تعزيز دور البنوك في تحقيق التنمية المستدامة من خلال تبني استراتيجيات مالية مبتكرة، وزيادة التعاون بين القطاعين العام والخاص، وتنفيذ برامج تمويل موجهة لتحقيق الأهداف التنموية المستدامة في جميع القطاعات. لذا، يجب على البنوك مواصلة تطوير سياساتها واستراتيجياتها لمواجهة التحديات الحالية ولتساهم بشكل أكبر في رفاهية المجتمع وتنمية الاقتصاد الوطني.</w:t>
      </w:r>
    </w:p>
    <w:p w14:paraId="2BD69B78" w14:textId="77777777" w:rsidR="00276120" w:rsidRPr="00561490" w:rsidRDefault="00276120" w:rsidP="00561490">
      <w:pPr>
        <w:spacing w:after="0" w:line="276" w:lineRule="auto"/>
        <w:ind w:left="360"/>
        <w:jc w:val="mediumKashida"/>
        <w:rPr>
          <w:rFonts w:ascii="Simplified Arabic" w:eastAsia="Calibri" w:hAnsi="Simplified Arabic" w:cs="Simplified Arabic"/>
          <w:sz w:val="28"/>
          <w:szCs w:val="28"/>
          <w:rtl/>
          <w:lang w:bidi="ar-EG"/>
        </w:rPr>
      </w:pPr>
      <w:r w:rsidRPr="00561490">
        <w:rPr>
          <w:rFonts w:ascii="Simplified Arabic" w:eastAsia="Calibri" w:hAnsi="Simplified Arabic" w:cs="Simplified Arabic"/>
          <w:sz w:val="28"/>
          <w:szCs w:val="28"/>
          <w:rtl/>
          <w:lang w:bidi="ar-EG"/>
        </w:rPr>
        <w:t xml:space="preserve">وخلص البحث إلى وجود تأثير إيجابي ومعنوي للإفصاح عن المسئولية الاجتماعية على قيمة </w:t>
      </w:r>
      <w:proofErr w:type="spellStart"/>
      <w:r w:rsidRPr="00561490">
        <w:rPr>
          <w:rFonts w:ascii="Simplified Arabic" w:eastAsia="Calibri" w:hAnsi="Simplified Arabic" w:cs="Simplified Arabic"/>
          <w:sz w:val="28"/>
          <w:szCs w:val="28"/>
          <w:rtl/>
          <w:lang w:bidi="ar-EG"/>
        </w:rPr>
        <w:t>الشرکة</w:t>
      </w:r>
      <w:proofErr w:type="spellEnd"/>
      <w:r w:rsidRPr="00561490">
        <w:rPr>
          <w:rFonts w:ascii="Simplified Arabic" w:eastAsia="Calibri" w:hAnsi="Simplified Arabic" w:cs="Simplified Arabic"/>
          <w:sz w:val="28"/>
          <w:szCs w:val="28"/>
          <w:rtl/>
          <w:lang w:bidi="ar-EG"/>
        </w:rPr>
        <w:t xml:space="preserve">. وفيما يتعلق بتأثير المتغيرين المعدلين على العلاقة الرئيسية محل الدراسة </w:t>
      </w:r>
      <w:r w:rsidRPr="00561490">
        <w:rPr>
          <w:rFonts w:ascii="Simplified Arabic" w:eastAsia="Calibri" w:hAnsi="Simplified Arabic" w:cs="Simplified Arabic"/>
          <w:sz w:val="28"/>
          <w:szCs w:val="28"/>
          <w:rtl/>
          <w:lang w:bidi="ar-EG"/>
        </w:rPr>
        <w:lastRenderedPageBreak/>
        <w:t xml:space="preserve">خلص البحث إلى زيادة قوة التأثير الإيجابي لمستوى الإفصاح عن المسئولية الاجتماعية على قيمة </w:t>
      </w:r>
      <w:proofErr w:type="spellStart"/>
      <w:r w:rsidRPr="00561490">
        <w:rPr>
          <w:rFonts w:ascii="Simplified Arabic" w:eastAsia="Calibri" w:hAnsi="Simplified Arabic" w:cs="Simplified Arabic"/>
          <w:sz w:val="28"/>
          <w:szCs w:val="28"/>
          <w:rtl/>
          <w:lang w:bidi="ar-EG"/>
        </w:rPr>
        <w:t>الشرکة</w:t>
      </w:r>
      <w:proofErr w:type="spellEnd"/>
      <w:r w:rsidRPr="00561490">
        <w:rPr>
          <w:rFonts w:ascii="Simplified Arabic" w:eastAsia="Calibri" w:hAnsi="Simplified Arabic" w:cs="Simplified Arabic"/>
          <w:sz w:val="28"/>
          <w:szCs w:val="28"/>
          <w:rtl/>
          <w:lang w:bidi="ar-EG"/>
        </w:rPr>
        <w:t xml:space="preserve">، وبصورة معنوية، بعد الأخذ في الاعتبار كل من حجم </w:t>
      </w:r>
      <w:proofErr w:type="spellStart"/>
      <w:r w:rsidRPr="00561490">
        <w:rPr>
          <w:rFonts w:ascii="Simplified Arabic" w:eastAsia="Calibri" w:hAnsi="Simplified Arabic" w:cs="Simplified Arabic"/>
          <w:sz w:val="28"/>
          <w:szCs w:val="28"/>
          <w:rtl/>
          <w:lang w:bidi="ar-EG"/>
        </w:rPr>
        <w:t>الشرکة</w:t>
      </w:r>
      <w:proofErr w:type="spellEnd"/>
      <w:r w:rsidRPr="00561490">
        <w:rPr>
          <w:rFonts w:ascii="Simplified Arabic" w:eastAsia="Calibri" w:hAnsi="Simplified Arabic" w:cs="Simplified Arabic"/>
          <w:sz w:val="28"/>
          <w:szCs w:val="28"/>
          <w:rtl/>
          <w:lang w:bidi="ar-EG"/>
        </w:rPr>
        <w:t>، وهيكل الملكية كمتغيرين معدلين.</w:t>
      </w:r>
    </w:p>
    <w:p w14:paraId="63171957" w14:textId="77777777" w:rsidR="00276120" w:rsidRPr="00561490" w:rsidRDefault="00276120" w:rsidP="00561490">
      <w:pPr>
        <w:spacing w:after="160" w:line="276" w:lineRule="auto"/>
        <w:jc w:val="mediumKashida"/>
        <w:rPr>
          <w:rFonts w:ascii="Simplified Arabic" w:eastAsia="Calibri" w:hAnsi="Simplified Arabic" w:cs="Simplified Arabic"/>
          <w:sz w:val="24"/>
          <w:szCs w:val="24"/>
          <w:rtl/>
          <w:lang w:bidi="ar-EG"/>
        </w:rPr>
      </w:pPr>
    </w:p>
    <w:p w14:paraId="08341B24" w14:textId="4152BE22" w:rsidR="00276120" w:rsidRPr="00561490" w:rsidRDefault="00276120" w:rsidP="00561490">
      <w:pPr>
        <w:numPr>
          <w:ilvl w:val="0"/>
          <w:numId w:val="11"/>
        </w:numPr>
        <w:spacing w:after="0" w:line="276" w:lineRule="auto"/>
        <w:jc w:val="mediumKashida"/>
        <w:rPr>
          <w:rFonts w:ascii="Simplified Arabic" w:eastAsia="Calibri" w:hAnsi="Simplified Arabic" w:cs="Simplified Arabic"/>
          <w:b/>
          <w:bCs/>
          <w:sz w:val="28"/>
          <w:szCs w:val="28"/>
          <w:u w:val="single"/>
          <w:rtl/>
          <w:lang w:bidi="ar-EG"/>
        </w:rPr>
      </w:pPr>
      <w:r w:rsidRPr="00561490">
        <w:rPr>
          <w:rFonts w:ascii="Simplified Arabic" w:eastAsia="Calibri" w:hAnsi="Simplified Arabic" w:cs="Simplified Arabic"/>
          <w:b/>
          <w:bCs/>
          <w:sz w:val="28"/>
          <w:szCs w:val="28"/>
          <w:u w:val="single"/>
          <w:rtl/>
          <w:lang w:bidi="ar-EG"/>
        </w:rPr>
        <w:t xml:space="preserve">دراسة الحبس لعام 2025 بعنوان " تقييم كفاءة المؤسسات المصرفية في تحقيق </w:t>
      </w:r>
      <w:r w:rsidR="00693E32">
        <w:rPr>
          <w:rFonts w:ascii="Simplified Arabic" w:eastAsia="Calibri" w:hAnsi="Simplified Arabic" w:cs="Simplified Arabic"/>
          <w:b/>
          <w:bCs/>
          <w:sz w:val="28"/>
          <w:szCs w:val="28"/>
          <w:u w:val="single"/>
          <w:rtl/>
          <w:lang w:bidi="ar-EG"/>
        </w:rPr>
        <w:t>المسؤولية المجتمعية</w:t>
      </w:r>
      <w:r w:rsidRPr="00561490">
        <w:rPr>
          <w:rFonts w:ascii="Simplified Arabic" w:eastAsia="Calibri" w:hAnsi="Simplified Arabic" w:cs="Simplified Arabic"/>
          <w:b/>
          <w:bCs/>
          <w:sz w:val="28"/>
          <w:szCs w:val="28"/>
          <w:u w:val="single"/>
          <w:rtl/>
          <w:lang w:bidi="ar-EG"/>
        </w:rPr>
        <w:t xml:space="preserve"> في سلطنة عمان"</w:t>
      </w:r>
    </w:p>
    <w:p w14:paraId="5201E335" w14:textId="3CBF619A" w:rsidR="00276120" w:rsidRPr="00561490" w:rsidRDefault="00276120" w:rsidP="00561490">
      <w:pPr>
        <w:spacing w:after="0" w:line="276" w:lineRule="auto"/>
        <w:ind w:left="360" w:firstLine="360"/>
        <w:jc w:val="mediumKashida"/>
        <w:rPr>
          <w:rFonts w:ascii="Simplified Arabic" w:eastAsia="Calibri" w:hAnsi="Simplified Arabic" w:cs="Simplified Arabic"/>
          <w:sz w:val="28"/>
          <w:szCs w:val="28"/>
          <w:rtl/>
          <w:lang w:bidi="ar-EG"/>
        </w:rPr>
      </w:pPr>
      <w:r w:rsidRPr="00561490">
        <w:rPr>
          <w:rFonts w:ascii="Simplified Arabic" w:eastAsia="Calibri" w:hAnsi="Simplified Arabic" w:cs="Simplified Arabic"/>
          <w:sz w:val="28"/>
          <w:szCs w:val="28"/>
          <w:rtl/>
          <w:lang w:bidi="ar-EG"/>
        </w:rPr>
        <w:t xml:space="preserve">هدفت الدراسة إلى تحليل العلاقة بين ممارسات المؤسسات المصرفية العمانية وتطبيق مفهوم </w:t>
      </w:r>
      <w:r w:rsidR="00693E32">
        <w:rPr>
          <w:rFonts w:ascii="Simplified Arabic" w:eastAsia="Calibri" w:hAnsi="Simplified Arabic" w:cs="Simplified Arabic"/>
          <w:sz w:val="28"/>
          <w:szCs w:val="28"/>
          <w:rtl/>
          <w:lang w:bidi="ar-EG"/>
        </w:rPr>
        <w:t>المسؤولية المجتمعية</w:t>
      </w:r>
      <w:r w:rsidRPr="00561490">
        <w:rPr>
          <w:rFonts w:ascii="Simplified Arabic" w:eastAsia="Calibri" w:hAnsi="Simplified Arabic" w:cs="Simplified Arabic"/>
          <w:sz w:val="28"/>
          <w:szCs w:val="28"/>
          <w:rtl/>
          <w:lang w:bidi="ar-EG"/>
        </w:rPr>
        <w:t>، مع التركيز على كفاءتها في تحويل البرامج الاجتماعية من أنشطة رمزية إلى مبادرات تُحدث أثرًا مجتمعيًا مستدامًا. غطت الدراسة الفترة من 2019 إلى 2024، وهي فترة تميزت بتطورات اقتصادية واجتماعية هامة، لا سيما خلال جائحة كوفيد-19 وإطلاق رؤية عُمان 2040.</w:t>
      </w:r>
    </w:p>
    <w:p w14:paraId="2D764BC3" w14:textId="77777777" w:rsidR="00276120" w:rsidRPr="00561490" w:rsidRDefault="00276120" w:rsidP="00561490">
      <w:pPr>
        <w:spacing w:after="0" w:line="276" w:lineRule="auto"/>
        <w:ind w:left="360"/>
        <w:jc w:val="mediumKashida"/>
        <w:rPr>
          <w:rFonts w:ascii="Simplified Arabic" w:eastAsia="Calibri" w:hAnsi="Simplified Arabic" w:cs="Simplified Arabic"/>
          <w:sz w:val="28"/>
          <w:szCs w:val="28"/>
          <w:rtl/>
          <w:lang w:bidi="ar-EG"/>
        </w:rPr>
      </w:pPr>
      <w:r w:rsidRPr="00561490">
        <w:rPr>
          <w:rFonts w:ascii="Simplified Arabic" w:eastAsia="Calibri" w:hAnsi="Simplified Arabic" w:cs="Simplified Arabic"/>
          <w:sz w:val="28"/>
          <w:szCs w:val="28"/>
          <w:rtl/>
          <w:lang w:bidi="ar-EG"/>
        </w:rPr>
        <w:t xml:space="preserve"> اعتمد البحث منهجًا وصفيًا تحليليًا، معتمدًا على بيانات أولية وثانوية جُمعت من التقارير السنوية </w:t>
      </w:r>
      <w:proofErr w:type="spellStart"/>
      <w:r w:rsidRPr="00561490">
        <w:rPr>
          <w:rFonts w:ascii="Simplified Arabic" w:eastAsia="Calibri" w:hAnsi="Simplified Arabic" w:cs="Simplified Arabic"/>
          <w:sz w:val="28"/>
          <w:szCs w:val="28"/>
          <w:rtl/>
          <w:lang w:bidi="ar-EG"/>
        </w:rPr>
        <w:t>وإفصاحات</w:t>
      </w:r>
      <w:proofErr w:type="spellEnd"/>
      <w:r w:rsidRPr="00561490">
        <w:rPr>
          <w:rFonts w:ascii="Simplified Arabic" w:eastAsia="Calibri" w:hAnsi="Simplified Arabic" w:cs="Simplified Arabic"/>
          <w:sz w:val="28"/>
          <w:szCs w:val="28"/>
          <w:rtl/>
          <w:lang w:bidi="ar-EG"/>
        </w:rPr>
        <w:t xml:space="preserve"> الاستدامة للبنوك العاملة في السلطنة. </w:t>
      </w:r>
    </w:p>
    <w:p w14:paraId="2E4533B5" w14:textId="35EFFB81" w:rsidR="00276120" w:rsidRPr="00561490" w:rsidRDefault="00276120" w:rsidP="00561490">
      <w:pPr>
        <w:spacing w:after="0" w:line="276" w:lineRule="auto"/>
        <w:ind w:left="360"/>
        <w:jc w:val="mediumKashida"/>
        <w:rPr>
          <w:rFonts w:ascii="Simplified Arabic" w:eastAsia="Calibri" w:hAnsi="Simplified Arabic" w:cs="Simplified Arabic"/>
          <w:sz w:val="28"/>
          <w:szCs w:val="28"/>
          <w:rtl/>
          <w:lang w:bidi="ar-EG"/>
        </w:rPr>
      </w:pPr>
      <w:r w:rsidRPr="00561490">
        <w:rPr>
          <w:rFonts w:ascii="Simplified Arabic" w:eastAsia="Calibri" w:hAnsi="Simplified Arabic" w:cs="Simplified Arabic"/>
          <w:sz w:val="28"/>
          <w:szCs w:val="28"/>
          <w:rtl/>
          <w:lang w:bidi="ar-EG"/>
        </w:rPr>
        <w:t xml:space="preserve">وكشفت النتائج عن زيادة تدريجية في إنفاق البنوك على الأنشطة الاجتماعية؛ إلا أن هذه الجهود لا تزال تتطلب مؤشرات أداء واضحة لضمان الكفاءة والأثر المجتمعي طويل الأجل. بالإضافة إلى ذلك، أبرزت النتائج وجود فجوة في الشفافية والإفصاح فيما يتعلق ببرامج </w:t>
      </w:r>
      <w:r w:rsidR="00693E32">
        <w:rPr>
          <w:rFonts w:ascii="Simplified Arabic" w:eastAsia="Calibri" w:hAnsi="Simplified Arabic" w:cs="Simplified Arabic"/>
          <w:sz w:val="28"/>
          <w:szCs w:val="28"/>
          <w:rtl/>
          <w:lang w:bidi="ar-EG"/>
        </w:rPr>
        <w:t>المسؤولية المجتمعية</w:t>
      </w:r>
      <w:r w:rsidRPr="00561490">
        <w:rPr>
          <w:rFonts w:ascii="Simplified Arabic" w:eastAsia="Calibri" w:hAnsi="Simplified Arabic" w:cs="Simplified Arabic"/>
          <w:sz w:val="28"/>
          <w:szCs w:val="28"/>
          <w:rtl/>
          <w:lang w:bidi="ar-EG"/>
        </w:rPr>
        <w:t xml:space="preserve">، لا سيما بين البنوك الصغيرة والمتوسطة. وأكدت الدراسة على أهمية توجيه الموارد نحو القطاعات ذات الأولوية الوطنية، مثل التعليم والرعاية الصحية والبيئة ودعم المشاريع الصغيرة والمتوسطة، بما يتماشى مع أهداف التنمية المستدامة. كما أكدت أن </w:t>
      </w:r>
      <w:r w:rsidR="00693E32">
        <w:rPr>
          <w:rFonts w:ascii="Simplified Arabic" w:eastAsia="Calibri" w:hAnsi="Simplified Arabic" w:cs="Simplified Arabic"/>
          <w:sz w:val="28"/>
          <w:szCs w:val="28"/>
          <w:rtl/>
          <w:lang w:bidi="ar-EG"/>
        </w:rPr>
        <w:t>المسؤولية المجتمعية</w:t>
      </w:r>
      <w:r w:rsidRPr="00561490">
        <w:rPr>
          <w:rFonts w:ascii="Simplified Arabic" w:eastAsia="Calibri" w:hAnsi="Simplified Arabic" w:cs="Simplified Arabic"/>
          <w:sz w:val="28"/>
          <w:szCs w:val="28"/>
          <w:rtl/>
          <w:lang w:bidi="ar-EG"/>
        </w:rPr>
        <w:t xml:space="preserve"> ليست مجرد التزام أخلاقي، بل استثمار استراتيجي يعزز ثقة الجمهور ويحسن الأداء المؤسسي. وأوصت الدراسة بأن تعزز البنوك التزامها ب</w:t>
      </w:r>
      <w:r w:rsidR="00693E32">
        <w:rPr>
          <w:rFonts w:ascii="Simplified Arabic" w:eastAsia="Calibri" w:hAnsi="Simplified Arabic" w:cs="Simplified Arabic"/>
          <w:sz w:val="28"/>
          <w:szCs w:val="28"/>
          <w:rtl/>
          <w:lang w:bidi="ar-EG"/>
        </w:rPr>
        <w:t>المسؤولية المجتمعية</w:t>
      </w:r>
      <w:r w:rsidRPr="00561490">
        <w:rPr>
          <w:rFonts w:ascii="Simplified Arabic" w:eastAsia="Calibri" w:hAnsi="Simplified Arabic" w:cs="Simplified Arabic"/>
          <w:sz w:val="28"/>
          <w:szCs w:val="28"/>
          <w:rtl/>
          <w:lang w:bidi="ar-EG"/>
        </w:rPr>
        <w:t xml:space="preserve"> من خلال دمج هذه الممارسات في خططها الاستراتيجية طويلة الأجل ومواءمتها مع أهداف رؤية عُمان 2040.</w:t>
      </w:r>
    </w:p>
    <w:p w14:paraId="2FDD859D" w14:textId="77777777" w:rsidR="00276120" w:rsidRPr="00561490" w:rsidRDefault="00276120" w:rsidP="00561490">
      <w:pPr>
        <w:spacing w:after="0" w:line="276" w:lineRule="auto"/>
        <w:ind w:left="360"/>
        <w:jc w:val="mediumKashida"/>
        <w:rPr>
          <w:rFonts w:ascii="Simplified Arabic" w:eastAsia="Calibri" w:hAnsi="Simplified Arabic" w:cs="Simplified Arabic"/>
          <w:b/>
          <w:bCs/>
          <w:sz w:val="28"/>
          <w:szCs w:val="28"/>
          <w:rtl/>
          <w:lang w:bidi="ar-EG"/>
        </w:rPr>
      </w:pPr>
      <w:r w:rsidRPr="00561490">
        <w:rPr>
          <w:rFonts w:ascii="Simplified Arabic" w:eastAsia="Calibri" w:hAnsi="Simplified Arabic" w:cs="Simplified Arabic"/>
          <w:b/>
          <w:bCs/>
          <w:sz w:val="28"/>
          <w:szCs w:val="28"/>
          <w:rtl/>
          <w:lang w:bidi="ar-EG"/>
        </w:rPr>
        <w:t>التعليق:</w:t>
      </w:r>
    </w:p>
    <w:p w14:paraId="605BB039" w14:textId="77777777" w:rsidR="00276120" w:rsidRPr="00561490" w:rsidRDefault="00276120" w:rsidP="00561490">
      <w:pPr>
        <w:spacing w:after="0" w:line="276" w:lineRule="auto"/>
        <w:ind w:left="360"/>
        <w:jc w:val="mediumKashida"/>
        <w:rPr>
          <w:rFonts w:ascii="Simplified Arabic" w:eastAsia="Calibri" w:hAnsi="Simplified Arabic" w:cs="Simplified Arabic"/>
          <w:sz w:val="28"/>
          <w:szCs w:val="28"/>
          <w:rtl/>
          <w:lang w:bidi="ar-EG"/>
        </w:rPr>
      </w:pPr>
      <w:r w:rsidRPr="00561490">
        <w:rPr>
          <w:rFonts w:ascii="Simplified Arabic" w:eastAsia="Calibri" w:hAnsi="Simplified Arabic" w:cs="Simplified Arabic"/>
          <w:sz w:val="28"/>
          <w:szCs w:val="28"/>
          <w:rtl/>
          <w:lang w:bidi="ar-EG"/>
        </w:rPr>
        <w:t>تؤكد الدراسة على:</w:t>
      </w:r>
    </w:p>
    <w:p w14:paraId="388472E5" w14:textId="77777777" w:rsidR="00276120" w:rsidRPr="00561490" w:rsidRDefault="00276120" w:rsidP="00561490">
      <w:pPr>
        <w:spacing w:after="0" w:line="276" w:lineRule="auto"/>
        <w:jc w:val="mediumKashida"/>
        <w:rPr>
          <w:rFonts w:ascii="Simplified Arabic" w:eastAsia="Calibri" w:hAnsi="Simplified Arabic" w:cs="Simplified Arabic"/>
          <w:sz w:val="28"/>
          <w:szCs w:val="28"/>
          <w:rtl/>
          <w:lang w:bidi="ar-EG"/>
        </w:rPr>
      </w:pPr>
      <w:r w:rsidRPr="00561490">
        <w:rPr>
          <w:rFonts w:ascii="Simplified Arabic" w:eastAsia="Calibri" w:hAnsi="Simplified Arabic" w:cs="Simplified Arabic"/>
          <w:sz w:val="28"/>
          <w:szCs w:val="28"/>
          <w:rtl/>
          <w:lang w:bidi="ar-EG"/>
        </w:rPr>
        <w:lastRenderedPageBreak/>
        <w:t xml:space="preserve"> وجود فجوة في الشفافية والحاجة لمؤشرات أداء واضحة للمسؤولية المجتمعية للقطاع المصرفي.</w:t>
      </w:r>
    </w:p>
    <w:p w14:paraId="4C387C27" w14:textId="77777777" w:rsidR="00276120" w:rsidRPr="00561490" w:rsidRDefault="00276120" w:rsidP="00561490">
      <w:pPr>
        <w:spacing w:after="160" w:line="276" w:lineRule="auto"/>
        <w:jc w:val="mediumKashida"/>
        <w:rPr>
          <w:rFonts w:ascii="Simplified Arabic" w:eastAsia="Calibri" w:hAnsi="Simplified Arabic" w:cs="Simplified Arabic"/>
          <w:sz w:val="24"/>
          <w:szCs w:val="24"/>
          <w:lang w:bidi="ar-EG"/>
        </w:rPr>
      </w:pPr>
    </w:p>
    <w:p w14:paraId="2DFFD084" w14:textId="77777777" w:rsidR="00276120" w:rsidRPr="00561490" w:rsidRDefault="00276120" w:rsidP="00561490">
      <w:pPr>
        <w:numPr>
          <w:ilvl w:val="0"/>
          <w:numId w:val="11"/>
        </w:numPr>
        <w:spacing w:after="0" w:line="276" w:lineRule="auto"/>
        <w:jc w:val="mediumKashida"/>
        <w:rPr>
          <w:rFonts w:ascii="Simplified Arabic" w:eastAsia="Calibri" w:hAnsi="Simplified Arabic" w:cs="Simplified Arabic"/>
          <w:b/>
          <w:bCs/>
          <w:sz w:val="28"/>
          <w:szCs w:val="28"/>
          <w:u w:val="single"/>
          <w:rtl/>
          <w:lang w:bidi="ar-EG"/>
        </w:rPr>
      </w:pPr>
      <w:r w:rsidRPr="00561490">
        <w:rPr>
          <w:rFonts w:ascii="Simplified Arabic" w:eastAsia="Calibri" w:hAnsi="Simplified Arabic" w:cs="Simplified Arabic"/>
          <w:b/>
          <w:bCs/>
          <w:sz w:val="28"/>
          <w:szCs w:val="28"/>
          <w:u w:val="single"/>
          <w:rtl/>
          <w:lang w:bidi="ar-EG"/>
        </w:rPr>
        <w:t xml:space="preserve">دراسة عبد الله 2018، بعنوان " الإفصاح عن المسئولية الاجتماعية وقيمة </w:t>
      </w:r>
      <w:proofErr w:type="spellStart"/>
      <w:r w:rsidRPr="00561490">
        <w:rPr>
          <w:rFonts w:ascii="Simplified Arabic" w:eastAsia="Calibri" w:hAnsi="Simplified Arabic" w:cs="Simplified Arabic"/>
          <w:b/>
          <w:bCs/>
          <w:sz w:val="28"/>
          <w:szCs w:val="28"/>
          <w:u w:val="single"/>
          <w:rtl/>
          <w:lang w:bidi="ar-EG"/>
        </w:rPr>
        <w:t>الشرکة</w:t>
      </w:r>
      <w:proofErr w:type="spellEnd"/>
      <w:r w:rsidRPr="00561490">
        <w:rPr>
          <w:rFonts w:ascii="Simplified Arabic" w:eastAsia="Calibri" w:hAnsi="Simplified Arabic" w:cs="Simplified Arabic"/>
          <w:b/>
          <w:bCs/>
          <w:sz w:val="28"/>
          <w:szCs w:val="28"/>
          <w:u w:val="single"/>
          <w:rtl/>
          <w:lang w:bidi="ar-EG"/>
        </w:rPr>
        <w:t xml:space="preserve"> - أدلة من </w:t>
      </w:r>
      <w:proofErr w:type="spellStart"/>
      <w:r w:rsidRPr="00561490">
        <w:rPr>
          <w:rFonts w:ascii="Simplified Arabic" w:eastAsia="Calibri" w:hAnsi="Simplified Arabic" w:cs="Simplified Arabic"/>
          <w:b/>
          <w:bCs/>
          <w:sz w:val="28"/>
          <w:szCs w:val="28"/>
          <w:u w:val="single"/>
          <w:rtl/>
          <w:lang w:bidi="ar-EG"/>
        </w:rPr>
        <w:t>الشرکات</w:t>
      </w:r>
      <w:proofErr w:type="spellEnd"/>
      <w:r w:rsidRPr="00561490">
        <w:rPr>
          <w:rFonts w:ascii="Simplified Arabic" w:eastAsia="Calibri" w:hAnsi="Simplified Arabic" w:cs="Simplified Arabic"/>
          <w:b/>
          <w:bCs/>
          <w:sz w:val="28"/>
          <w:szCs w:val="28"/>
          <w:u w:val="single"/>
          <w:rtl/>
          <w:lang w:bidi="ar-EG"/>
        </w:rPr>
        <w:t xml:space="preserve"> المقيدة بالبورصة المصرية "</w:t>
      </w:r>
    </w:p>
    <w:p w14:paraId="49EF2474" w14:textId="77777777" w:rsidR="00276120" w:rsidRPr="00561490" w:rsidRDefault="00276120" w:rsidP="00561490">
      <w:pPr>
        <w:spacing w:after="0" w:line="276" w:lineRule="auto"/>
        <w:ind w:left="360" w:firstLine="360"/>
        <w:jc w:val="mediumKashida"/>
        <w:rPr>
          <w:rFonts w:ascii="Simplified Arabic" w:eastAsia="Calibri" w:hAnsi="Simplified Arabic" w:cs="Simplified Arabic"/>
          <w:sz w:val="28"/>
          <w:szCs w:val="28"/>
          <w:rtl/>
          <w:lang w:bidi="ar-EG"/>
        </w:rPr>
      </w:pPr>
      <w:r w:rsidRPr="00561490">
        <w:rPr>
          <w:rFonts w:ascii="Simplified Arabic" w:eastAsia="Calibri" w:hAnsi="Simplified Arabic" w:cs="Simplified Arabic"/>
          <w:sz w:val="28"/>
          <w:szCs w:val="28"/>
          <w:rtl/>
          <w:lang w:bidi="ar-EG"/>
        </w:rPr>
        <w:t xml:space="preserve">استهدف البحث دراسة واختبار أثر إفصاح </w:t>
      </w:r>
      <w:proofErr w:type="spellStart"/>
      <w:r w:rsidRPr="00561490">
        <w:rPr>
          <w:rFonts w:ascii="Simplified Arabic" w:eastAsia="Calibri" w:hAnsi="Simplified Arabic" w:cs="Simplified Arabic"/>
          <w:sz w:val="28"/>
          <w:szCs w:val="28"/>
          <w:rtl/>
          <w:lang w:bidi="ar-EG"/>
        </w:rPr>
        <w:t>الشرکات</w:t>
      </w:r>
      <w:proofErr w:type="spellEnd"/>
      <w:r w:rsidRPr="00561490">
        <w:rPr>
          <w:rFonts w:ascii="Simplified Arabic" w:eastAsia="Calibri" w:hAnsi="Simplified Arabic" w:cs="Simplified Arabic"/>
          <w:sz w:val="28"/>
          <w:szCs w:val="28"/>
          <w:rtl/>
          <w:lang w:bidi="ar-EG"/>
        </w:rPr>
        <w:t xml:space="preserve"> المقيدة بالبورصة المصرية عن مسئوليتها الاجتماعية على قيمتها السوقية، معبراً عنها بالقيمة السوقية لحقوق الملكية، ومدى تأثر هذه العلاقة باختلاف حجم </w:t>
      </w:r>
      <w:proofErr w:type="spellStart"/>
      <w:r w:rsidRPr="00561490">
        <w:rPr>
          <w:rFonts w:ascii="Simplified Arabic" w:eastAsia="Calibri" w:hAnsi="Simplified Arabic" w:cs="Simplified Arabic"/>
          <w:sz w:val="28"/>
          <w:szCs w:val="28"/>
          <w:rtl/>
          <w:lang w:bidi="ar-EG"/>
        </w:rPr>
        <w:t>الشرکة</w:t>
      </w:r>
      <w:proofErr w:type="spellEnd"/>
      <w:r w:rsidRPr="00561490">
        <w:rPr>
          <w:rFonts w:ascii="Simplified Arabic" w:eastAsia="Calibri" w:hAnsi="Simplified Arabic" w:cs="Simplified Arabic"/>
          <w:sz w:val="28"/>
          <w:szCs w:val="28"/>
          <w:rtl/>
          <w:lang w:bidi="ar-EG"/>
        </w:rPr>
        <w:t xml:space="preserve">، وهيكل ملكيتها، كمتغيرين معدلين للعلاقة الرئيسية محل الدراسة. </w:t>
      </w:r>
    </w:p>
    <w:p w14:paraId="7656616F" w14:textId="77777777" w:rsidR="00276120" w:rsidRPr="00561490" w:rsidRDefault="00276120" w:rsidP="00561490">
      <w:pPr>
        <w:spacing w:after="0" w:line="276" w:lineRule="auto"/>
        <w:ind w:left="360"/>
        <w:jc w:val="mediumKashida"/>
        <w:rPr>
          <w:rFonts w:ascii="Simplified Arabic" w:eastAsia="Calibri" w:hAnsi="Simplified Arabic" w:cs="Simplified Arabic"/>
          <w:sz w:val="28"/>
          <w:szCs w:val="28"/>
          <w:rtl/>
          <w:lang w:bidi="ar-EG"/>
        </w:rPr>
      </w:pPr>
      <w:r w:rsidRPr="00561490">
        <w:rPr>
          <w:rFonts w:ascii="Simplified Arabic" w:eastAsia="Calibri" w:hAnsi="Simplified Arabic" w:cs="Simplified Arabic"/>
          <w:sz w:val="28"/>
          <w:szCs w:val="28"/>
          <w:rtl/>
          <w:lang w:bidi="ar-EG"/>
        </w:rPr>
        <w:t xml:space="preserve">ولتحقيق هدف البحث تم تحليل الدراسات المحاسبية السابقة لاشتقاق فروض البحث، بالإضافة لاشتقاق مؤشر قياسي للإفصاح عن المسئولية الاجتماعية. ثم تم إجراء دراسة تطبيقية، على عينة من </w:t>
      </w:r>
      <w:proofErr w:type="spellStart"/>
      <w:r w:rsidRPr="00561490">
        <w:rPr>
          <w:rFonts w:ascii="Simplified Arabic" w:eastAsia="Calibri" w:hAnsi="Simplified Arabic" w:cs="Simplified Arabic"/>
          <w:sz w:val="28"/>
          <w:szCs w:val="28"/>
          <w:rtl/>
          <w:lang w:bidi="ar-EG"/>
        </w:rPr>
        <w:t>الشرکات</w:t>
      </w:r>
      <w:proofErr w:type="spellEnd"/>
      <w:r w:rsidRPr="00561490">
        <w:rPr>
          <w:rFonts w:ascii="Simplified Arabic" w:eastAsia="Calibri" w:hAnsi="Simplified Arabic" w:cs="Simplified Arabic"/>
          <w:sz w:val="28"/>
          <w:szCs w:val="28"/>
          <w:rtl/>
          <w:lang w:bidi="ar-EG"/>
        </w:rPr>
        <w:t xml:space="preserve"> المقيدة بالبورصة المصرية عن الفترة من 2013-2015، وتم قياس مستوى الإفصاح عن المسئولية الاجتماعية باستخدام أسلوب تحليل المحتوى وفقاً لعدد الجمل.</w:t>
      </w:r>
    </w:p>
    <w:p w14:paraId="6AE4E3B8" w14:textId="77777777" w:rsidR="00276120" w:rsidRPr="00561490" w:rsidRDefault="00276120" w:rsidP="00561490">
      <w:pPr>
        <w:spacing w:after="0" w:line="276" w:lineRule="auto"/>
        <w:ind w:left="360"/>
        <w:jc w:val="mediumKashida"/>
        <w:rPr>
          <w:rFonts w:ascii="Simplified Arabic" w:eastAsia="Calibri" w:hAnsi="Simplified Arabic" w:cs="Simplified Arabic"/>
          <w:b/>
          <w:bCs/>
          <w:sz w:val="28"/>
          <w:szCs w:val="28"/>
          <w:rtl/>
          <w:lang w:bidi="ar-EG"/>
        </w:rPr>
      </w:pPr>
      <w:r w:rsidRPr="00561490">
        <w:rPr>
          <w:rFonts w:ascii="Simplified Arabic" w:eastAsia="Calibri" w:hAnsi="Simplified Arabic" w:cs="Simplified Arabic"/>
          <w:b/>
          <w:bCs/>
          <w:sz w:val="28"/>
          <w:szCs w:val="28"/>
          <w:rtl/>
          <w:lang w:bidi="ar-EG"/>
        </w:rPr>
        <w:t>التعليق:</w:t>
      </w:r>
    </w:p>
    <w:p w14:paraId="6A01088C" w14:textId="77777777" w:rsidR="00276120" w:rsidRPr="00561490" w:rsidRDefault="00276120" w:rsidP="00561490">
      <w:pPr>
        <w:spacing w:after="0" w:line="276" w:lineRule="auto"/>
        <w:ind w:left="360"/>
        <w:jc w:val="mediumKashida"/>
        <w:rPr>
          <w:rFonts w:ascii="Simplified Arabic" w:eastAsia="Calibri" w:hAnsi="Simplified Arabic" w:cs="Simplified Arabic"/>
          <w:sz w:val="28"/>
          <w:szCs w:val="28"/>
          <w:rtl/>
          <w:lang w:bidi="ar-EG"/>
        </w:rPr>
      </w:pPr>
      <w:r w:rsidRPr="00561490">
        <w:rPr>
          <w:rFonts w:ascii="Simplified Arabic" w:eastAsia="Calibri" w:hAnsi="Simplified Arabic" w:cs="Simplified Arabic"/>
          <w:sz w:val="28"/>
          <w:szCs w:val="28"/>
          <w:rtl/>
          <w:lang w:bidi="ar-EG"/>
        </w:rPr>
        <w:t>تؤكد الدراسة على:</w:t>
      </w:r>
    </w:p>
    <w:p w14:paraId="44B1C2B1" w14:textId="77777777" w:rsidR="00276120" w:rsidRPr="00561490" w:rsidRDefault="00276120" w:rsidP="00561490">
      <w:pPr>
        <w:numPr>
          <w:ilvl w:val="0"/>
          <w:numId w:val="1"/>
        </w:numPr>
        <w:spacing w:after="0" w:line="276" w:lineRule="auto"/>
        <w:jc w:val="mediumKashida"/>
        <w:rPr>
          <w:rFonts w:ascii="Simplified Arabic" w:eastAsia="Calibri" w:hAnsi="Simplified Arabic" w:cs="Simplified Arabic"/>
          <w:sz w:val="28"/>
          <w:szCs w:val="28"/>
          <w:lang w:bidi="ar-EG"/>
        </w:rPr>
      </w:pPr>
      <w:r w:rsidRPr="00561490">
        <w:rPr>
          <w:rFonts w:ascii="Simplified Arabic" w:eastAsia="Calibri" w:hAnsi="Simplified Arabic" w:cs="Simplified Arabic"/>
          <w:sz w:val="28"/>
          <w:szCs w:val="28"/>
          <w:rtl/>
          <w:lang w:bidi="ar-EG"/>
        </w:rPr>
        <w:t>مدى حاجة الشركات المقيدة بالبورصة للإفصاح عن ممارسات المسؤولية المجتمعية وأثرها الاجتماعي المحقق.</w:t>
      </w:r>
    </w:p>
    <w:p w14:paraId="7286E65A" w14:textId="77777777" w:rsidR="00276120" w:rsidRPr="00561490" w:rsidRDefault="00276120" w:rsidP="00561490">
      <w:pPr>
        <w:numPr>
          <w:ilvl w:val="0"/>
          <w:numId w:val="1"/>
        </w:numPr>
        <w:spacing w:after="0" w:line="276" w:lineRule="auto"/>
        <w:jc w:val="mediumKashida"/>
        <w:rPr>
          <w:rFonts w:ascii="Simplified Arabic" w:eastAsia="Calibri" w:hAnsi="Simplified Arabic" w:cs="Simplified Arabic"/>
          <w:sz w:val="28"/>
          <w:szCs w:val="28"/>
          <w:rtl/>
          <w:lang w:bidi="ar-EG"/>
        </w:rPr>
      </w:pPr>
      <w:r w:rsidRPr="00561490">
        <w:rPr>
          <w:rFonts w:ascii="Simplified Arabic" w:eastAsia="Calibri" w:hAnsi="Simplified Arabic" w:cs="Simplified Arabic"/>
          <w:sz w:val="28"/>
          <w:szCs w:val="28"/>
          <w:rtl/>
          <w:lang w:bidi="ar-EG"/>
        </w:rPr>
        <w:t>وجود تأثير إيجابي ومعنوي للإفصاح على قيمة الشركة.</w:t>
      </w:r>
    </w:p>
    <w:p w14:paraId="3C3FF3AC" w14:textId="1BDFB41E" w:rsidR="00276120" w:rsidRPr="00561490" w:rsidRDefault="00276120" w:rsidP="00561490">
      <w:pPr>
        <w:numPr>
          <w:ilvl w:val="0"/>
          <w:numId w:val="11"/>
        </w:numPr>
        <w:spacing w:after="0" w:line="276" w:lineRule="auto"/>
        <w:jc w:val="mediumKashida"/>
        <w:rPr>
          <w:rFonts w:ascii="Simplified Arabic" w:eastAsia="Calibri" w:hAnsi="Simplified Arabic" w:cs="Simplified Arabic"/>
          <w:b/>
          <w:bCs/>
          <w:sz w:val="28"/>
          <w:szCs w:val="28"/>
          <w:u w:val="single"/>
          <w:rtl/>
          <w:lang w:bidi="ar-EG"/>
        </w:rPr>
      </w:pPr>
      <w:r w:rsidRPr="00561490">
        <w:rPr>
          <w:rFonts w:ascii="Simplified Arabic" w:eastAsia="Calibri" w:hAnsi="Simplified Arabic" w:cs="Simplified Arabic"/>
          <w:b/>
          <w:bCs/>
          <w:sz w:val="28"/>
          <w:szCs w:val="28"/>
          <w:u w:val="single"/>
          <w:rtl/>
          <w:lang w:bidi="ar-EG"/>
        </w:rPr>
        <w:t>دراسة سينغ وآخرون عام 2018 بعنوان: الربط بين الاستدامة و</w:t>
      </w:r>
      <w:r w:rsidR="00693E32">
        <w:rPr>
          <w:rFonts w:ascii="Simplified Arabic" w:eastAsia="Calibri" w:hAnsi="Simplified Arabic" w:cs="Simplified Arabic"/>
          <w:b/>
          <w:bCs/>
          <w:sz w:val="28"/>
          <w:szCs w:val="28"/>
          <w:u w:val="single"/>
          <w:rtl/>
          <w:lang w:bidi="ar-EG"/>
        </w:rPr>
        <w:t>المسؤولية المجتمعية</w:t>
      </w:r>
      <w:r w:rsidRPr="00561490">
        <w:rPr>
          <w:rFonts w:ascii="Simplified Arabic" w:eastAsia="Calibri" w:hAnsi="Simplified Arabic" w:cs="Simplified Arabic"/>
          <w:b/>
          <w:bCs/>
          <w:sz w:val="28"/>
          <w:szCs w:val="28"/>
          <w:u w:val="single"/>
          <w:rtl/>
          <w:lang w:bidi="ar-EG"/>
        </w:rPr>
        <w:t xml:space="preserve"> للشركات: ثقافة رصد وتقييم مبادرات </w:t>
      </w:r>
      <w:r w:rsidR="00693E32">
        <w:rPr>
          <w:rFonts w:ascii="Simplified Arabic" w:eastAsia="Calibri" w:hAnsi="Simplified Arabic" w:cs="Simplified Arabic"/>
          <w:b/>
          <w:bCs/>
          <w:sz w:val="28"/>
          <w:szCs w:val="28"/>
          <w:u w:val="single"/>
          <w:rtl/>
          <w:lang w:bidi="ar-EG"/>
        </w:rPr>
        <w:t>المسؤولية المجتمعية</w:t>
      </w:r>
      <w:r w:rsidRPr="00561490">
        <w:rPr>
          <w:rFonts w:ascii="Simplified Arabic" w:eastAsia="Calibri" w:hAnsi="Simplified Arabic" w:cs="Simplified Arabic"/>
          <w:b/>
          <w:bCs/>
          <w:sz w:val="28"/>
          <w:szCs w:val="28"/>
          <w:u w:val="single"/>
          <w:rtl/>
          <w:lang w:bidi="ar-EG"/>
        </w:rPr>
        <w:t xml:space="preserve"> للشركات في الهند.</w:t>
      </w:r>
    </w:p>
    <w:p w14:paraId="7C73D364" w14:textId="03347905" w:rsidR="00276120" w:rsidRPr="00561490" w:rsidRDefault="00276120" w:rsidP="00561490">
      <w:pPr>
        <w:spacing w:after="0" w:line="276" w:lineRule="auto"/>
        <w:ind w:left="360" w:firstLine="360"/>
        <w:jc w:val="mediumKashida"/>
        <w:rPr>
          <w:rFonts w:ascii="Simplified Arabic" w:eastAsia="Calibri" w:hAnsi="Simplified Arabic" w:cs="Simplified Arabic"/>
          <w:sz w:val="28"/>
          <w:szCs w:val="28"/>
          <w:rtl/>
          <w:lang w:bidi="ar-EG"/>
        </w:rPr>
      </w:pPr>
      <w:r w:rsidRPr="00561490">
        <w:rPr>
          <w:rFonts w:ascii="Simplified Arabic" w:eastAsia="Calibri" w:hAnsi="Simplified Arabic" w:cs="Simplified Arabic"/>
          <w:sz w:val="28"/>
          <w:szCs w:val="28"/>
          <w:rtl/>
          <w:lang w:bidi="ar-EG"/>
        </w:rPr>
        <w:t>تناولت الدراسة سلسلة متصلة من سياسات الاستدامة و</w:t>
      </w:r>
      <w:r w:rsidR="00693E32">
        <w:rPr>
          <w:rFonts w:ascii="Simplified Arabic" w:eastAsia="Calibri" w:hAnsi="Simplified Arabic" w:cs="Simplified Arabic"/>
          <w:sz w:val="28"/>
          <w:szCs w:val="28"/>
          <w:rtl/>
          <w:lang w:bidi="ar-EG"/>
        </w:rPr>
        <w:t>المسؤولية المجتمعية</w:t>
      </w:r>
      <w:r w:rsidRPr="00561490">
        <w:rPr>
          <w:rFonts w:ascii="Simplified Arabic" w:eastAsia="Calibri" w:hAnsi="Simplified Arabic" w:cs="Simplified Arabic"/>
          <w:sz w:val="28"/>
          <w:szCs w:val="28"/>
          <w:rtl/>
          <w:lang w:bidi="ar-EG"/>
        </w:rPr>
        <w:t xml:space="preserve"> للشركات، وتُحلل الأنماط العامة التي ظهرت فيما يتعلق بممارسات الرصد والتقييم في برامج </w:t>
      </w:r>
      <w:r w:rsidR="00693E32">
        <w:rPr>
          <w:rFonts w:ascii="Simplified Arabic" w:eastAsia="Calibri" w:hAnsi="Simplified Arabic" w:cs="Simplified Arabic"/>
          <w:sz w:val="28"/>
          <w:szCs w:val="28"/>
          <w:rtl/>
          <w:lang w:bidi="ar-EG"/>
        </w:rPr>
        <w:t>المسؤولية المجتمعية</w:t>
      </w:r>
      <w:r w:rsidRPr="00561490">
        <w:rPr>
          <w:rFonts w:ascii="Simplified Arabic" w:eastAsia="Calibri" w:hAnsi="Simplified Arabic" w:cs="Simplified Arabic"/>
          <w:sz w:val="28"/>
          <w:szCs w:val="28"/>
          <w:rtl/>
          <w:lang w:bidi="ar-EG"/>
        </w:rPr>
        <w:t xml:space="preserve"> للشركات الهندية في ظل لوائح </w:t>
      </w:r>
      <w:r w:rsidR="00693E32">
        <w:rPr>
          <w:rFonts w:ascii="Simplified Arabic" w:eastAsia="Calibri" w:hAnsi="Simplified Arabic" w:cs="Simplified Arabic"/>
          <w:sz w:val="28"/>
          <w:szCs w:val="28"/>
          <w:rtl/>
          <w:lang w:bidi="ar-EG"/>
        </w:rPr>
        <w:t>المسؤولية المجتمعية</w:t>
      </w:r>
      <w:r w:rsidRPr="00561490">
        <w:rPr>
          <w:rFonts w:ascii="Simplified Arabic" w:eastAsia="Calibri" w:hAnsi="Simplified Arabic" w:cs="Simplified Arabic"/>
          <w:sz w:val="28"/>
          <w:szCs w:val="28"/>
          <w:rtl/>
          <w:lang w:bidi="ar-EG"/>
        </w:rPr>
        <w:t xml:space="preserve"> الجديدة، </w:t>
      </w:r>
      <w:r w:rsidRPr="00561490">
        <w:rPr>
          <w:rFonts w:ascii="Simplified Arabic" w:eastAsia="Calibri" w:hAnsi="Simplified Arabic" w:cs="Simplified Arabic"/>
          <w:sz w:val="28"/>
          <w:szCs w:val="28"/>
          <w:rtl/>
          <w:lang w:bidi="ar-EG"/>
        </w:rPr>
        <w:lastRenderedPageBreak/>
        <w:t xml:space="preserve">والتي تُلزم الشركات الهندية بإنفاق ما لا يقل عن 2% من أرباحها على القطاعات الاجتماعية والتنموية. وتقوم الدراسة هنا بشكل محدد بتحليل الآتي: (1) كيف صاغت الشركات الهندية مفهوم الاستدامة في تقارير الاستدامة السنوية الخاصة بها، وكيف انعكست هذه الأفكار في سياسات </w:t>
      </w:r>
      <w:r w:rsidR="00693E32">
        <w:rPr>
          <w:rFonts w:ascii="Simplified Arabic" w:eastAsia="Calibri" w:hAnsi="Simplified Arabic" w:cs="Simplified Arabic"/>
          <w:sz w:val="28"/>
          <w:szCs w:val="28"/>
          <w:rtl/>
          <w:lang w:bidi="ar-EG"/>
        </w:rPr>
        <w:t>المسؤولية المجتمعية</w:t>
      </w:r>
      <w:r w:rsidRPr="00561490">
        <w:rPr>
          <w:rFonts w:ascii="Simplified Arabic" w:eastAsia="Calibri" w:hAnsi="Simplified Arabic" w:cs="Simplified Arabic"/>
          <w:sz w:val="28"/>
          <w:szCs w:val="28"/>
          <w:rtl/>
          <w:lang w:bidi="ar-EG"/>
        </w:rPr>
        <w:t xml:space="preserve"> للشركات، و(2) ممارسات المتابعة والتقييم في تدخلات </w:t>
      </w:r>
      <w:r w:rsidR="00693E32">
        <w:rPr>
          <w:rFonts w:ascii="Simplified Arabic" w:eastAsia="Calibri" w:hAnsi="Simplified Arabic" w:cs="Simplified Arabic"/>
          <w:sz w:val="28"/>
          <w:szCs w:val="28"/>
          <w:rtl/>
          <w:lang w:bidi="ar-EG"/>
        </w:rPr>
        <w:t>المسؤولية المجتمعية</w:t>
      </w:r>
      <w:r w:rsidRPr="00561490">
        <w:rPr>
          <w:rFonts w:ascii="Simplified Arabic" w:eastAsia="Calibri" w:hAnsi="Simplified Arabic" w:cs="Simplified Arabic"/>
          <w:sz w:val="28"/>
          <w:szCs w:val="28"/>
          <w:rtl/>
          <w:lang w:bidi="ar-EG"/>
        </w:rPr>
        <w:t>.</w:t>
      </w:r>
    </w:p>
    <w:p w14:paraId="02818F3B" w14:textId="77777777" w:rsidR="00276120" w:rsidRPr="00561490" w:rsidRDefault="00276120" w:rsidP="00561490">
      <w:pPr>
        <w:spacing w:after="0" w:line="276" w:lineRule="auto"/>
        <w:ind w:left="360"/>
        <w:jc w:val="mediumKashida"/>
        <w:rPr>
          <w:rFonts w:ascii="Simplified Arabic" w:eastAsia="Calibri" w:hAnsi="Simplified Arabic" w:cs="Simplified Arabic"/>
          <w:sz w:val="28"/>
          <w:szCs w:val="28"/>
          <w:rtl/>
          <w:lang w:bidi="ar-EG"/>
        </w:rPr>
      </w:pPr>
      <w:r w:rsidRPr="00561490">
        <w:rPr>
          <w:rFonts w:ascii="Simplified Arabic" w:eastAsia="Calibri" w:hAnsi="Simplified Arabic" w:cs="Simplified Arabic"/>
          <w:sz w:val="28"/>
          <w:szCs w:val="28"/>
          <w:rtl/>
          <w:lang w:bidi="ar-EG"/>
        </w:rPr>
        <w:t>تستخدم الدراسة مصادر بيانات أولية وثانوية على حد سواء، وتعتمد على "تحليل شبكة النصوص" و"تحليل المحتوى القائم على السرديات" لتحليل البيانات.</w:t>
      </w:r>
    </w:p>
    <w:p w14:paraId="3F606D20" w14:textId="543D2682" w:rsidR="00276120" w:rsidRPr="00561490" w:rsidRDefault="00276120" w:rsidP="00561490">
      <w:pPr>
        <w:spacing w:after="0" w:line="276" w:lineRule="auto"/>
        <w:ind w:left="360"/>
        <w:jc w:val="mediumKashida"/>
        <w:rPr>
          <w:rFonts w:ascii="Simplified Arabic" w:eastAsia="Calibri" w:hAnsi="Simplified Arabic" w:cs="Simplified Arabic"/>
          <w:sz w:val="28"/>
          <w:szCs w:val="28"/>
          <w:rtl/>
          <w:lang w:bidi="ar-EG"/>
        </w:rPr>
      </w:pPr>
      <w:r w:rsidRPr="00561490">
        <w:rPr>
          <w:rFonts w:ascii="Simplified Arabic" w:eastAsia="Calibri" w:hAnsi="Simplified Arabic" w:cs="Simplified Arabic"/>
          <w:sz w:val="28"/>
          <w:szCs w:val="28"/>
          <w:rtl/>
          <w:lang w:bidi="ar-EG"/>
        </w:rPr>
        <w:t xml:space="preserve"> وقد توصلت الدراسة إلى أن صياغة مفهوم الاستدامة هي في الغالب ممارسة بلاغية وعرفية لا تأخذ في الاعتبار الاختلافات في أنشطة الشركات. هذا النهج الذي يسعى نحو المبدرات المستدامة يواجه العديد من التحديات وخاصةً في الاستدامة الاجتماعية. كما وجدت الدراسة أن هناك نقصاً في الرغبة والاستعداد لدى الشركات الهندية لقياس ورصد مخرجات تدخلات </w:t>
      </w:r>
      <w:r w:rsidR="00693E32">
        <w:rPr>
          <w:rFonts w:ascii="Simplified Arabic" w:eastAsia="Calibri" w:hAnsi="Simplified Arabic" w:cs="Simplified Arabic"/>
          <w:sz w:val="28"/>
          <w:szCs w:val="28"/>
          <w:rtl/>
          <w:lang w:bidi="ar-EG"/>
        </w:rPr>
        <w:t>المسؤولية المجتمعية</w:t>
      </w:r>
      <w:r w:rsidRPr="00561490">
        <w:rPr>
          <w:rFonts w:ascii="Simplified Arabic" w:eastAsia="Calibri" w:hAnsi="Simplified Arabic" w:cs="Simplified Arabic"/>
          <w:sz w:val="28"/>
          <w:szCs w:val="28"/>
          <w:rtl/>
          <w:lang w:bidi="ar-EG"/>
        </w:rPr>
        <w:t xml:space="preserve">، وهو ما يمكن القول إنه أحد أقوى الطرق لإثبات التزامها بالاستدامة المؤسسية. وعلى الرغم من أن الإنفاق الإلزامي على </w:t>
      </w:r>
      <w:r w:rsidR="00693E32">
        <w:rPr>
          <w:rFonts w:ascii="Simplified Arabic" w:eastAsia="Calibri" w:hAnsi="Simplified Arabic" w:cs="Simplified Arabic"/>
          <w:sz w:val="28"/>
          <w:szCs w:val="28"/>
          <w:rtl/>
          <w:lang w:bidi="ar-EG"/>
        </w:rPr>
        <w:t>المسؤولية المجتمعية</w:t>
      </w:r>
      <w:r w:rsidRPr="00561490">
        <w:rPr>
          <w:rFonts w:ascii="Simplified Arabic" w:eastAsia="Calibri" w:hAnsi="Simplified Arabic" w:cs="Simplified Arabic"/>
          <w:sz w:val="28"/>
          <w:szCs w:val="28"/>
          <w:rtl/>
          <w:lang w:bidi="ar-EG"/>
        </w:rPr>
        <w:t xml:space="preserve"> للشركات هو ظاهرة حديثة العهد في الهند، إلا أن دراستنا تؤكد أنه لا يمكن ظهور أفضل الممارسات لمجتمع الأعمال الهندي في المستقبل القريب إلا من خلال تصميم سياسات فعالة للمسؤولية الاجتماعية.</w:t>
      </w:r>
    </w:p>
    <w:p w14:paraId="71474249" w14:textId="77777777" w:rsidR="00276120" w:rsidRPr="00561490" w:rsidRDefault="00276120" w:rsidP="00561490">
      <w:pPr>
        <w:spacing w:after="0" w:line="276" w:lineRule="auto"/>
        <w:ind w:left="360"/>
        <w:jc w:val="mediumKashida"/>
        <w:rPr>
          <w:rFonts w:ascii="Simplified Arabic" w:eastAsia="Calibri" w:hAnsi="Simplified Arabic" w:cs="Simplified Arabic"/>
          <w:b/>
          <w:bCs/>
          <w:sz w:val="28"/>
          <w:szCs w:val="28"/>
          <w:rtl/>
          <w:lang w:bidi="ar-EG"/>
        </w:rPr>
      </w:pPr>
      <w:r w:rsidRPr="00561490">
        <w:rPr>
          <w:rFonts w:ascii="Simplified Arabic" w:eastAsia="Calibri" w:hAnsi="Simplified Arabic" w:cs="Simplified Arabic"/>
          <w:b/>
          <w:bCs/>
          <w:sz w:val="28"/>
          <w:szCs w:val="28"/>
          <w:rtl/>
          <w:lang w:bidi="ar-EG"/>
        </w:rPr>
        <w:t xml:space="preserve">التعليق: </w:t>
      </w:r>
    </w:p>
    <w:p w14:paraId="55C6DD4F" w14:textId="77777777" w:rsidR="00276120" w:rsidRPr="00561490" w:rsidRDefault="00276120" w:rsidP="00561490">
      <w:pPr>
        <w:spacing w:after="0" w:line="276" w:lineRule="auto"/>
        <w:ind w:left="360"/>
        <w:jc w:val="mediumKashida"/>
        <w:rPr>
          <w:rFonts w:ascii="Simplified Arabic" w:eastAsia="Calibri" w:hAnsi="Simplified Arabic" w:cs="Simplified Arabic"/>
          <w:sz w:val="28"/>
          <w:szCs w:val="28"/>
          <w:rtl/>
          <w:lang w:bidi="ar-EG"/>
        </w:rPr>
      </w:pPr>
      <w:r w:rsidRPr="00561490">
        <w:rPr>
          <w:rFonts w:ascii="Simplified Arabic" w:eastAsia="Calibri" w:hAnsi="Simplified Arabic" w:cs="Simplified Arabic"/>
          <w:sz w:val="28"/>
          <w:szCs w:val="28"/>
          <w:rtl/>
          <w:lang w:bidi="ar-EG"/>
        </w:rPr>
        <w:t>تؤكد الدراسة على:</w:t>
      </w:r>
    </w:p>
    <w:p w14:paraId="49250407" w14:textId="77777777" w:rsidR="00276120" w:rsidRPr="00561490" w:rsidRDefault="00276120" w:rsidP="00561490">
      <w:pPr>
        <w:numPr>
          <w:ilvl w:val="0"/>
          <w:numId w:val="1"/>
        </w:numPr>
        <w:spacing w:after="0" w:line="276" w:lineRule="auto"/>
        <w:jc w:val="mediumKashida"/>
        <w:rPr>
          <w:rFonts w:ascii="Simplified Arabic" w:eastAsia="Calibri" w:hAnsi="Simplified Arabic" w:cs="Simplified Arabic"/>
          <w:sz w:val="28"/>
          <w:szCs w:val="28"/>
          <w:lang w:bidi="ar-EG"/>
        </w:rPr>
      </w:pPr>
      <w:r w:rsidRPr="00561490">
        <w:rPr>
          <w:rFonts w:ascii="Simplified Arabic" w:eastAsia="Calibri" w:hAnsi="Simplified Arabic" w:cs="Simplified Arabic"/>
          <w:sz w:val="28"/>
          <w:szCs w:val="28"/>
          <w:rtl/>
          <w:lang w:bidi="ar-EG"/>
        </w:rPr>
        <w:t>غياب ثقافة المتابعة والتقييم الفعالة لدى الشركات.</w:t>
      </w:r>
    </w:p>
    <w:p w14:paraId="2C1862B3" w14:textId="77777777" w:rsidR="00276120" w:rsidRPr="00561490" w:rsidRDefault="00276120" w:rsidP="00561490">
      <w:pPr>
        <w:numPr>
          <w:ilvl w:val="0"/>
          <w:numId w:val="1"/>
        </w:numPr>
        <w:spacing w:after="0" w:line="276" w:lineRule="auto"/>
        <w:jc w:val="mediumKashida"/>
        <w:rPr>
          <w:rFonts w:ascii="Simplified Arabic" w:eastAsia="Calibri" w:hAnsi="Simplified Arabic" w:cs="Simplified Arabic"/>
          <w:sz w:val="28"/>
          <w:szCs w:val="28"/>
          <w:rtl/>
          <w:lang w:bidi="ar-EG"/>
        </w:rPr>
      </w:pPr>
      <w:r w:rsidRPr="00561490">
        <w:rPr>
          <w:rFonts w:ascii="Simplified Arabic" w:eastAsia="Calibri" w:hAnsi="Simplified Arabic" w:cs="Simplified Arabic"/>
          <w:sz w:val="28"/>
          <w:szCs w:val="28"/>
          <w:rtl/>
          <w:lang w:bidi="ar-EG"/>
        </w:rPr>
        <w:t>ضرورة تصميم سياسات فعالة لضمان أفضل الممارسات.</w:t>
      </w:r>
    </w:p>
    <w:p w14:paraId="3E8F44EB" w14:textId="1358509F" w:rsidR="00276120" w:rsidRDefault="00276120" w:rsidP="00561490">
      <w:pPr>
        <w:spacing w:after="160" w:line="276" w:lineRule="auto"/>
        <w:jc w:val="mediumKashida"/>
        <w:rPr>
          <w:rFonts w:ascii="Simplified Arabic" w:eastAsia="Calibri" w:hAnsi="Simplified Arabic" w:cs="Simplified Arabic"/>
          <w:rtl/>
          <w:lang w:bidi="ar-EG"/>
        </w:rPr>
      </w:pPr>
    </w:p>
    <w:p w14:paraId="3E198F5F" w14:textId="759DFE69" w:rsidR="005712CD" w:rsidRDefault="005712CD" w:rsidP="00561490">
      <w:pPr>
        <w:spacing w:after="160" w:line="276" w:lineRule="auto"/>
        <w:jc w:val="mediumKashida"/>
        <w:rPr>
          <w:rFonts w:ascii="Simplified Arabic" w:eastAsia="Calibri" w:hAnsi="Simplified Arabic" w:cs="Simplified Arabic"/>
          <w:rtl/>
          <w:lang w:bidi="ar-EG"/>
        </w:rPr>
      </w:pPr>
    </w:p>
    <w:p w14:paraId="4935E640" w14:textId="33CEF281" w:rsidR="005712CD" w:rsidRDefault="005712CD" w:rsidP="00561490">
      <w:pPr>
        <w:spacing w:after="160" w:line="276" w:lineRule="auto"/>
        <w:jc w:val="mediumKashida"/>
        <w:rPr>
          <w:rFonts w:ascii="Simplified Arabic" w:eastAsia="Calibri" w:hAnsi="Simplified Arabic" w:cs="Simplified Arabic"/>
          <w:rtl/>
          <w:lang w:bidi="ar-EG"/>
        </w:rPr>
      </w:pPr>
    </w:p>
    <w:p w14:paraId="2539FCC2" w14:textId="77777777" w:rsidR="005712CD" w:rsidRPr="00561490" w:rsidRDefault="005712CD" w:rsidP="00561490">
      <w:pPr>
        <w:spacing w:after="160" w:line="276" w:lineRule="auto"/>
        <w:jc w:val="mediumKashida"/>
        <w:rPr>
          <w:rFonts w:ascii="Simplified Arabic" w:eastAsia="Calibri" w:hAnsi="Simplified Arabic" w:cs="Simplified Arabic"/>
          <w:rtl/>
          <w:lang w:bidi="ar-EG"/>
        </w:rPr>
      </w:pPr>
    </w:p>
    <w:p w14:paraId="1953C7AF" w14:textId="64664164" w:rsidR="00276120" w:rsidRPr="00561490" w:rsidRDefault="00276120" w:rsidP="00561490">
      <w:pPr>
        <w:numPr>
          <w:ilvl w:val="0"/>
          <w:numId w:val="11"/>
        </w:numPr>
        <w:spacing w:after="0" w:line="276" w:lineRule="auto"/>
        <w:jc w:val="mediumKashida"/>
        <w:rPr>
          <w:rFonts w:ascii="Simplified Arabic" w:eastAsia="Calibri" w:hAnsi="Simplified Arabic" w:cs="Simplified Arabic"/>
          <w:b/>
          <w:bCs/>
          <w:sz w:val="28"/>
          <w:szCs w:val="28"/>
          <w:rtl/>
          <w:lang w:bidi="ar-EG"/>
        </w:rPr>
      </w:pPr>
      <w:r w:rsidRPr="00561490">
        <w:rPr>
          <w:rFonts w:ascii="Simplified Arabic" w:eastAsia="Calibri" w:hAnsi="Simplified Arabic" w:cs="Simplified Arabic"/>
          <w:b/>
          <w:bCs/>
          <w:sz w:val="28"/>
          <w:szCs w:val="28"/>
          <w:u w:val="single"/>
          <w:rtl/>
          <w:lang w:bidi="ar-EG"/>
        </w:rPr>
        <w:lastRenderedPageBreak/>
        <w:t xml:space="preserve">دراسة </w:t>
      </w:r>
      <w:proofErr w:type="spellStart"/>
      <w:r w:rsidRPr="00561490">
        <w:rPr>
          <w:rFonts w:ascii="Simplified Arabic" w:eastAsia="Calibri" w:hAnsi="Simplified Arabic" w:cs="Simplified Arabic"/>
          <w:b/>
          <w:bCs/>
          <w:sz w:val="28"/>
          <w:szCs w:val="28"/>
          <w:u w:val="single"/>
          <w:rtl/>
          <w:lang w:bidi="ar-EG"/>
        </w:rPr>
        <w:t>رامبرساد</w:t>
      </w:r>
      <w:proofErr w:type="spellEnd"/>
      <w:r w:rsidRPr="00561490">
        <w:rPr>
          <w:rFonts w:ascii="Simplified Arabic" w:eastAsia="Calibri" w:hAnsi="Simplified Arabic" w:cs="Simplified Arabic"/>
          <w:b/>
          <w:bCs/>
          <w:sz w:val="28"/>
          <w:szCs w:val="28"/>
          <w:u w:val="single"/>
          <w:rtl/>
          <w:lang w:bidi="ar-EG"/>
        </w:rPr>
        <w:t xml:space="preserve"> لعام 2015 بعنوان "رصد وتقييم برامج </w:t>
      </w:r>
      <w:r w:rsidR="00693E32">
        <w:rPr>
          <w:rFonts w:ascii="Simplified Arabic" w:eastAsia="Calibri" w:hAnsi="Simplified Arabic" w:cs="Simplified Arabic"/>
          <w:b/>
          <w:bCs/>
          <w:sz w:val="28"/>
          <w:szCs w:val="28"/>
          <w:u w:val="single"/>
          <w:rtl/>
          <w:lang w:bidi="ar-EG"/>
        </w:rPr>
        <w:t>المسؤولية المجتمعية</w:t>
      </w:r>
      <w:r w:rsidRPr="00561490">
        <w:rPr>
          <w:rFonts w:ascii="Simplified Arabic" w:eastAsia="Calibri" w:hAnsi="Simplified Arabic" w:cs="Simplified Arabic"/>
          <w:b/>
          <w:bCs/>
          <w:sz w:val="28"/>
          <w:szCs w:val="28"/>
          <w:u w:val="single"/>
          <w:rtl/>
          <w:lang w:bidi="ar-EG"/>
        </w:rPr>
        <w:t xml:space="preserve"> للشركات في جنوب أفريقيا</w:t>
      </w:r>
      <w:r w:rsidRPr="00561490">
        <w:rPr>
          <w:rFonts w:ascii="Simplified Arabic" w:eastAsia="Calibri" w:hAnsi="Simplified Arabic" w:cs="Simplified Arabic"/>
          <w:b/>
          <w:bCs/>
          <w:sz w:val="28"/>
          <w:szCs w:val="28"/>
          <w:rtl/>
          <w:lang w:bidi="ar-EG"/>
        </w:rPr>
        <w:t>"</w:t>
      </w:r>
    </w:p>
    <w:p w14:paraId="3E205606" w14:textId="26EBC743" w:rsidR="00276120" w:rsidRPr="00561490" w:rsidRDefault="00276120" w:rsidP="00561490">
      <w:pPr>
        <w:spacing w:after="0" w:line="276" w:lineRule="auto"/>
        <w:ind w:left="360" w:firstLine="360"/>
        <w:jc w:val="mediumKashida"/>
        <w:rPr>
          <w:rFonts w:ascii="Simplified Arabic" w:eastAsia="Calibri" w:hAnsi="Simplified Arabic" w:cs="Simplified Arabic"/>
          <w:sz w:val="28"/>
          <w:szCs w:val="28"/>
          <w:rtl/>
          <w:lang w:bidi="ar-EG"/>
        </w:rPr>
      </w:pPr>
      <w:r w:rsidRPr="00561490">
        <w:rPr>
          <w:rFonts w:ascii="Simplified Arabic" w:eastAsia="Calibri" w:hAnsi="Simplified Arabic" w:cs="Simplified Arabic"/>
          <w:sz w:val="28"/>
          <w:szCs w:val="28"/>
          <w:rtl/>
          <w:lang w:bidi="ar-EG"/>
        </w:rPr>
        <w:t xml:space="preserve">يستثمر قطاع الشركات في جنوب أفريقيا ملايين الدولارات لدعم تنمية المجتمع والبرامج الاجتماعية. ومن أهم القضايا المتعلقة بالاستدامة في سياق الأعمال، أن يتحمل أعضاء مجلس الإدارة واجبًا ائتمانيًا بمراعاة مصالح جميع أصحاب المصلحة. لذا، يُولي هذا أهمية بالغة لتقارير الاستدامة، من خلال التقارير المتعلقة </w:t>
      </w:r>
      <w:proofErr w:type="spellStart"/>
      <w:r w:rsidRPr="00561490">
        <w:rPr>
          <w:rFonts w:ascii="Simplified Arabic" w:eastAsia="Calibri" w:hAnsi="Simplified Arabic" w:cs="Simplified Arabic"/>
          <w:sz w:val="28"/>
          <w:szCs w:val="28"/>
          <w:rtl/>
          <w:lang w:bidi="ar-EG"/>
        </w:rPr>
        <w:t>بالحوكمة</w:t>
      </w:r>
      <w:proofErr w:type="spellEnd"/>
      <w:r w:rsidRPr="00561490">
        <w:rPr>
          <w:rFonts w:ascii="Simplified Arabic" w:eastAsia="Calibri" w:hAnsi="Simplified Arabic" w:cs="Simplified Arabic"/>
          <w:sz w:val="28"/>
          <w:szCs w:val="28"/>
          <w:rtl/>
          <w:lang w:bidi="ar-EG"/>
        </w:rPr>
        <w:t xml:space="preserve"> والأداء الاقتصادي والاجتماعي والبيئي، والتي تُعتبر بشكل متزايد شكلاً أساسيًا من أشكال إشراك أصحاب المصلحة، والطريقة الرسمية الأكثر قبولًا لإيصال النتائج المقاسة إلى جميع أصحاب المصلحة. قد توجد عدة منهجيات لـتطوير استراتيجيات </w:t>
      </w:r>
      <w:r w:rsidR="00693E32">
        <w:rPr>
          <w:rFonts w:ascii="Simplified Arabic" w:eastAsia="Calibri" w:hAnsi="Simplified Arabic" w:cs="Simplified Arabic"/>
          <w:sz w:val="28"/>
          <w:szCs w:val="28"/>
          <w:rtl/>
          <w:lang w:bidi="ar-EG"/>
        </w:rPr>
        <w:t>المسؤولية المجتمعية</w:t>
      </w:r>
      <w:r w:rsidRPr="00561490">
        <w:rPr>
          <w:rFonts w:ascii="Simplified Arabic" w:eastAsia="Calibri" w:hAnsi="Simplified Arabic" w:cs="Simplified Arabic"/>
          <w:sz w:val="28"/>
          <w:szCs w:val="28"/>
          <w:rtl/>
          <w:lang w:bidi="ar-EG"/>
        </w:rPr>
        <w:t xml:space="preserve"> للشركات أو "أدلة إرشادية" لإشراك المجتمع والاستثمار، إلا أن مجال تقييم برامج </w:t>
      </w:r>
      <w:r w:rsidR="00693E32">
        <w:rPr>
          <w:rFonts w:ascii="Simplified Arabic" w:eastAsia="Calibri" w:hAnsi="Simplified Arabic" w:cs="Simplified Arabic"/>
          <w:sz w:val="28"/>
          <w:szCs w:val="28"/>
          <w:rtl/>
          <w:lang w:bidi="ar-EG"/>
        </w:rPr>
        <w:t>المسؤولية المجتمعية</w:t>
      </w:r>
      <w:r w:rsidRPr="00561490">
        <w:rPr>
          <w:rFonts w:ascii="Simplified Arabic" w:eastAsia="Calibri" w:hAnsi="Simplified Arabic" w:cs="Simplified Arabic"/>
          <w:sz w:val="28"/>
          <w:szCs w:val="28"/>
          <w:rtl/>
          <w:lang w:bidi="ar-EG"/>
        </w:rPr>
        <w:t xml:space="preserve"> للشركات لا يزال يفتقر إلى التطوير. كما يفتقر هذا المجال حاليًا إلى البيانات الإحصائية و/أو الأدلة التجريبية. لذا، من المهم لقطاع الشركات ألا يكتفي بتقييم فعالية برامج </w:t>
      </w:r>
      <w:r w:rsidR="00693E32">
        <w:rPr>
          <w:rFonts w:ascii="Simplified Arabic" w:eastAsia="Calibri" w:hAnsi="Simplified Arabic" w:cs="Simplified Arabic"/>
          <w:sz w:val="28"/>
          <w:szCs w:val="28"/>
          <w:rtl/>
          <w:lang w:bidi="ar-EG"/>
        </w:rPr>
        <w:t>المسؤولية المجتمعية</w:t>
      </w:r>
      <w:r w:rsidRPr="00561490">
        <w:rPr>
          <w:rFonts w:ascii="Simplified Arabic" w:eastAsia="Calibri" w:hAnsi="Simplified Arabic" w:cs="Simplified Arabic"/>
          <w:sz w:val="28"/>
          <w:szCs w:val="28"/>
          <w:rtl/>
          <w:lang w:bidi="ar-EG"/>
        </w:rPr>
        <w:t xml:space="preserve"> للشركات، بل أن يقيس أيضًا أثرها على المجتمعات المستفيدة وعلى أعماله، وبالتالي على العائد على الاستثمار.</w:t>
      </w:r>
    </w:p>
    <w:p w14:paraId="7990E8A9" w14:textId="6EC5F1BB" w:rsidR="00276120" w:rsidRPr="00561490" w:rsidRDefault="00276120" w:rsidP="00561490">
      <w:pPr>
        <w:spacing w:after="0" w:line="276" w:lineRule="auto"/>
        <w:ind w:left="360"/>
        <w:jc w:val="mediumKashida"/>
        <w:rPr>
          <w:rFonts w:ascii="Simplified Arabic" w:eastAsia="Calibri" w:hAnsi="Simplified Arabic" w:cs="Simplified Arabic"/>
          <w:sz w:val="28"/>
          <w:szCs w:val="28"/>
          <w:rtl/>
          <w:lang w:bidi="ar-EG"/>
        </w:rPr>
      </w:pPr>
      <w:r w:rsidRPr="00561490">
        <w:rPr>
          <w:rFonts w:ascii="Simplified Arabic" w:eastAsia="Calibri" w:hAnsi="Simplified Arabic" w:cs="Simplified Arabic"/>
          <w:sz w:val="28"/>
          <w:szCs w:val="28"/>
          <w:rtl/>
          <w:lang w:bidi="ar-EG"/>
        </w:rPr>
        <w:t xml:space="preserve">يسلط هذا البحث الضوء على محاولات قطاع الشركات في جنوب إفريقيا لتقييم فعاليته وتأثيره على المجتمعات المستفيدة، وكيفية قياس أثر الاستثمار من خلال تدخلات </w:t>
      </w:r>
      <w:r w:rsidR="00693E32">
        <w:rPr>
          <w:rFonts w:ascii="Simplified Arabic" w:eastAsia="Calibri" w:hAnsi="Simplified Arabic" w:cs="Simplified Arabic"/>
          <w:sz w:val="28"/>
          <w:szCs w:val="28"/>
          <w:rtl/>
          <w:lang w:bidi="ar-EG"/>
        </w:rPr>
        <w:t>المسؤولية المجتمعية</w:t>
      </w:r>
      <w:r w:rsidRPr="00561490">
        <w:rPr>
          <w:rFonts w:ascii="Simplified Arabic" w:eastAsia="Calibri" w:hAnsi="Simplified Arabic" w:cs="Simplified Arabic"/>
          <w:sz w:val="28"/>
          <w:szCs w:val="28"/>
          <w:rtl/>
          <w:lang w:bidi="ar-EG"/>
        </w:rPr>
        <w:t xml:space="preserve"> للشركات الناجحة.</w:t>
      </w:r>
    </w:p>
    <w:p w14:paraId="473A9C59" w14:textId="785A584F" w:rsidR="00276120" w:rsidRPr="00561490" w:rsidRDefault="00276120" w:rsidP="00561490">
      <w:pPr>
        <w:spacing w:after="0" w:line="276" w:lineRule="auto"/>
        <w:ind w:left="360"/>
        <w:jc w:val="mediumKashida"/>
        <w:rPr>
          <w:rFonts w:ascii="Simplified Arabic" w:eastAsia="Calibri" w:hAnsi="Simplified Arabic" w:cs="Simplified Arabic"/>
          <w:sz w:val="28"/>
          <w:szCs w:val="28"/>
          <w:rtl/>
          <w:lang w:bidi="ar-EG"/>
        </w:rPr>
      </w:pPr>
      <w:r w:rsidRPr="00561490">
        <w:rPr>
          <w:rFonts w:ascii="Simplified Arabic" w:eastAsia="Calibri" w:hAnsi="Simplified Arabic" w:cs="Simplified Arabic"/>
          <w:sz w:val="28"/>
          <w:szCs w:val="28"/>
          <w:rtl/>
          <w:lang w:bidi="ar-EG"/>
        </w:rPr>
        <w:t xml:space="preserve">يؤكد استنتاج هذا البحث على أنه مع تزايد استثمارات الشركات في </w:t>
      </w:r>
      <w:r w:rsidR="00693E32">
        <w:rPr>
          <w:rFonts w:ascii="Simplified Arabic" w:eastAsia="Calibri" w:hAnsi="Simplified Arabic" w:cs="Simplified Arabic"/>
          <w:sz w:val="28"/>
          <w:szCs w:val="28"/>
          <w:rtl/>
          <w:lang w:bidi="ar-EG"/>
        </w:rPr>
        <w:t>المسؤولية المجتمعية</w:t>
      </w:r>
      <w:r w:rsidRPr="00561490">
        <w:rPr>
          <w:rFonts w:ascii="Simplified Arabic" w:eastAsia="Calibri" w:hAnsi="Simplified Arabic" w:cs="Simplified Arabic"/>
          <w:sz w:val="28"/>
          <w:szCs w:val="28"/>
          <w:rtl/>
          <w:lang w:bidi="ar-EG"/>
        </w:rPr>
        <w:t>، تبرز الحاجة المُلحة إلى التحول من مجرد الإنفاق إلى التركيز على الأثر القابل للقياس والمساءلة.</w:t>
      </w:r>
    </w:p>
    <w:p w14:paraId="2E8CCD09" w14:textId="77777777" w:rsidR="00276120" w:rsidRPr="00561490" w:rsidRDefault="00276120" w:rsidP="00561490">
      <w:pPr>
        <w:spacing w:after="0" w:line="276" w:lineRule="auto"/>
        <w:ind w:left="360"/>
        <w:jc w:val="mediumKashida"/>
        <w:rPr>
          <w:rFonts w:ascii="Simplified Arabic" w:eastAsia="Calibri" w:hAnsi="Simplified Arabic" w:cs="Simplified Arabic"/>
          <w:sz w:val="28"/>
          <w:szCs w:val="28"/>
          <w:rtl/>
          <w:lang w:bidi="ar-EG"/>
        </w:rPr>
      </w:pPr>
      <w:r w:rsidRPr="00561490">
        <w:rPr>
          <w:rFonts w:ascii="Simplified Arabic" w:eastAsia="Calibri" w:hAnsi="Simplified Arabic" w:cs="Simplified Arabic"/>
          <w:sz w:val="28"/>
          <w:szCs w:val="28"/>
          <w:rtl/>
          <w:lang w:bidi="ar-EG"/>
        </w:rPr>
        <w:t>ويستخلص أن المتطلبات الأساسية لبرنامج ناجح للمسؤولية الاجتماعية للشركات ما يلي:</w:t>
      </w:r>
    </w:p>
    <w:p w14:paraId="6AA2AFC7" w14:textId="77777777" w:rsidR="00276120" w:rsidRPr="00561490" w:rsidRDefault="00276120" w:rsidP="00561490">
      <w:pPr>
        <w:spacing w:after="0" w:line="276" w:lineRule="auto"/>
        <w:ind w:left="360"/>
        <w:jc w:val="mediumKashida"/>
        <w:rPr>
          <w:rFonts w:ascii="Simplified Arabic" w:eastAsia="Calibri" w:hAnsi="Simplified Arabic" w:cs="Simplified Arabic"/>
          <w:sz w:val="28"/>
          <w:szCs w:val="28"/>
          <w:rtl/>
          <w:lang w:bidi="ar-EG"/>
        </w:rPr>
      </w:pPr>
      <w:r w:rsidRPr="00561490">
        <w:rPr>
          <w:rFonts w:ascii="Simplified Arabic" w:eastAsia="Calibri" w:hAnsi="Simplified Arabic" w:cs="Simplified Arabic"/>
          <w:sz w:val="28"/>
          <w:szCs w:val="28"/>
          <w:rtl/>
          <w:lang w:bidi="ar-EG"/>
        </w:rPr>
        <w:t>بالنسبة للشركات: تقييم كيفية تحقيق الاستثمارات الاجتماعية "عائدًا" من حيث زيادة الربحية، وتعزيز سمعة العلامة التجارية، والقدرة التنافسية، وتحسين انطباع العملاء.</w:t>
      </w:r>
    </w:p>
    <w:p w14:paraId="7E3E5981" w14:textId="77777777" w:rsidR="00276120" w:rsidRPr="00561490" w:rsidRDefault="00276120" w:rsidP="00561490">
      <w:pPr>
        <w:spacing w:after="0" w:line="276" w:lineRule="auto"/>
        <w:ind w:left="360"/>
        <w:jc w:val="mediumKashida"/>
        <w:rPr>
          <w:rFonts w:ascii="Simplified Arabic" w:eastAsia="Calibri" w:hAnsi="Simplified Arabic" w:cs="Simplified Arabic"/>
          <w:sz w:val="28"/>
          <w:szCs w:val="28"/>
          <w:rtl/>
          <w:lang w:bidi="ar-EG"/>
        </w:rPr>
      </w:pPr>
      <w:r w:rsidRPr="00561490">
        <w:rPr>
          <w:rFonts w:ascii="Simplified Arabic" w:eastAsia="Calibri" w:hAnsi="Simplified Arabic" w:cs="Simplified Arabic"/>
          <w:sz w:val="28"/>
          <w:szCs w:val="28"/>
          <w:rtl/>
          <w:lang w:bidi="ar-EG"/>
        </w:rPr>
        <w:t>بالنسبة للمستفيدين: قياس الأثر الفعلي طويل الأجل على المجتمع، وضمان استدامة المبادرات، واكتفائها الذاتي، وتوفيرها لفوائد اجتماعية ممتدة.</w:t>
      </w:r>
    </w:p>
    <w:p w14:paraId="38FC9F80" w14:textId="62784DE5" w:rsidR="00276120" w:rsidRDefault="00276120" w:rsidP="00561490">
      <w:pPr>
        <w:spacing w:after="0" w:line="276" w:lineRule="auto"/>
        <w:ind w:left="360"/>
        <w:jc w:val="mediumKashida"/>
        <w:rPr>
          <w:rFonts w:ascii="Simplified Arabic" w:eastAsia="Calibri" w:hAnsi="Simplified Arabic" w:cs="Simplified Arabic"/>
          <w:sz w:val="28"/>
          <w:szCs w:val="28"/>
          <w:rtl/>
          <w:lang w:bidi="ar-EG"/>
        </w:rPr>
      </w:pPr>
      <w:r w:rsidRPr="00561490">
        <w:rPr>
          <w:rFonts w:ascii="Simplified Arabic" w:eastAsia="Calibri" w:hAnsi="Simplified Arabic" w:cs="Simplified Arabic"/>
          <w:sz w:val="28"/>
          <w:szCs w:val="28"/>
          <w:rtl/>
          <w:lang w:bidi="ar-EG"/>
        </w:rPr>
        <w:lastRenderedPageBreak/>
        <w:t>تحول استراتيجي: يدعم التوجه نحو الرصد والتقييم القائم على البيانات، لأنه أصبح ضرورة لإدارة التغيير بفعالية، وترسيخ أفضل الممارسات التي تُرضي أصحاب المصلحة والمجتمع على حد سواء.</w:t>
      </w:r>
    </w:p>
    <w:p w14:paraId="3C513B2F" w14:textId="77777777" w:rsidR="005712CD" w:rsidRPr="00561490" w:rsidRDefault="005712CD" w:rsidP="00561490">
      <w:pPr>
        <w:spacing w:after="0" w:line="276" w:lineRule="auto"/>
        <w:ind w:left="360"/>
        <w:jc w:val="mediumKashida"/>
        <w:rPr>
          <w:rFonts w:ascii="Simplified Arabic" w:eastAsia="Calibri" w:hAnsi="Simplified Arabic" w:cs="Simplified Arabic"/>
          <w:sz w:val="28"/>
          <w:szCs w:val="28"/>
          <w:rtl/>
          <w:lang w:bidi="ar-EG"/>
        </w:rPr>
      </w:pPr>
    </w:p>
    <w:p w14:paraId="4E7FD23B" w14:textId="77777777" w:rsidR="00276120" w:rsidRPr="00561490" w:rsidRDefault="00276120" w:rsidP="00561490">
      <w:pPr>
        <w:spacing w:after="0" w:line="276" w:lineRule="auto"/>
        <w:ind w:left="360"/>
        <w:jc w:val="mediumKashida"/>
        <w:rPr>
          <w:rFonts w:ascii="Simplified Arabic" w:eastAsia="Calibri" w:hAnsi="Simplified Arabic" w:cs="Simplified Arabic"/>
          <w:b/>
          <w:bCs/>
          <w:sz w:val="28"/>
          <w:szCs w:val="28"/>
          <w:rtl/>
          <w:lang w:bidi="ar-EG"/>
        </w:rPr>
      </w:pPr>
      <w:r w:rsidRPr="00561490">
        <w:rPr>
          <w:rFonts w:ascii="Simplified Arabic" w:eastAsia="Calibri" w:hAnsi="Simplified Arabic" w:cs="Simplified Arabic"/>
          <w:b/>
          <w:bCs/>
          <w:sz w:val="28"/>
          <w:szCs w:val="28"/>
          <w:rtl/>
          <w:lang w:bidi="ar-EG"/>
        </w:rPr>
        <w:t>التعليق:</w:t>
      </w:r>
    </w:p>
    <w:p w14:paraId="18B10E62" w14:textId="77777777" w:rsidR="00276120" w:rsidRPr="00561490" w:rsidRDefault="00276120" w:rsidP="00561490">
      <w:pPr>
        <w:spacing w:after="0" w:line="276" w:lineRule="auto"/>
        <w:ind w:left="360"/>
        <w:jc w:val="mediumKashida"/>
        <w:rPr>
          <w:rFonts w:ascii="Simplified Arabic" w:eastAsia="Calibri" w:hAnsi="Simplified Arabic" w:cs="Simplified Arabic"/>
          <w:sz w:val="28"/>
          <w:szCs w:val="28"/>
          <w:rtl/>
          <w:lang w:bidi="ar-EG"/>
        </w:rPr>
      </w:pPr>
      <w:r w:rsidRPr="00561490">
        <w:rPr>
          <w:rFonts w:ascii="Simplified Arabic" w:eastAsia="Calibri" w:hAnsi="Simplified Arabic" w:cs="Simplified Arabic"/>
          <w:sz w:val="28"/>
          <w:szCs w:val="28"/>
          <w:rtl/>
          <w:lang w:bidi="ar-EG"/>
        </w:rPr>
        <w:t>تؤكد الدراسة على:</w:t>
      </w:r>
    </w:p>
    <w:p w14:paraId="5B817D1F" w14:textId="77777777" w:rsidR="00276120" w:rsidRPr="00561490" w:rsidRDefault="00276120" w:rsidP="00561490">
      <w:pPr>
        <w:numPr>
          <w:ilvl w:val="0"/>
          <w:numId w:val="1"/>
        </w:numPr>
        <w:spacing w:after="0" w:line="276" w:lineRule="auto"/>
        <w:jc w:val="mediumKashida"/>
        <w:rPr>
          <w:rFonts w:ascii="Simplified Arabic" w:eastAsia="Calibri" w:hAnsi="Simplified Arabic" w:cs="Simplified Arabic"/>
          <w:sz w:val="28"/>
          <w:szCs w:val="28"/>
          <w:lang w:bidi="ar-EG"/>
        </w:rPr>
      </w:pPr>
      <w:r w:rsidRPr="00561490">
        <w:rPr>
          <w:rFonts w:ascii="Simplified Arabic" w:eastAsia="Calibri" w:hAnsi="Simplified Arabic" w:cs="Simplified Arabic"/>
          <w:sz w:val="28"/>
          <w:szCs w:val="28"/>
          <w:rtl/>
          <w:lang w:bidi="ar-EG"/>
        </w:rPr>
        <w:t xml:space="preserve"> الحاجة إلى المتابعة والتقييم لقياس الأثر على المستفيدين والربحية.</w:t>
      </w:r>
    </w:p>
    <w:p w14:paraId="11A9FEF5" w14:textId="77777777" w:rsidR="00276120" w:rsidRPr="00561490" w:rsidRDefault="00276120" w:rsidP="00561490">
      <w:pPr>
        <w:numPr>
          <w:ilvl w:val="0"/>
          <w:numId w:val="1"/>
        </w:numPr>
        <w:spacing w:after="0" w:line="276" w:lineRule="auto"/>
        <w:jc w:val="mediumKashida"/>
        <w:rPr>
          <w:rFonts w:ascii="Simplified Arabic" w:eastAsia="Calibri" w:hAnsi="Simplified Arabic" w:cs="Simplified Arabic"/>
          <w:sz w:val="28"/>
          <w:szCs w:val="28"/>
          <w:lang w:bidi="ar-EG"/>
        </w:rPr>
      </w:pPr>
      <w:r w:rsidRPr="00561490">
        <w:rPr>
          <w:rFonts w:ascii="Simplified Arabic" w:eastAsia="Calibri" w:hAnsi="Simplified Arabic" w:cs="Simplified Arabic"/>
          <w:sz w:val="28"/>
          <w:szCs w:val="28"/>
          <w:rtl/>
          <w:lang w:bidi="ar-EG"/>
        </w:rPr>
        <w:t xml:space="preserve">أهمية الربط بين الشفافية </w:t>
      </w:r>
      <w:proofErr w:type="spellStart"/>
      <w:r w:rsidRPr="00561490">
        <w:rPr>
          <w:rFonts w:ascii="Simplified Arabic" w:eastAsia="Calibri" w:hAnsi="Simplified Arabic" w:cs="Simplified Arabic"/>
          <w:sz w:val="28"/>
          <w:szCs w:val="28"/>
          <w:rtl/>
          <w:lang w:bidi="ar-EG"/>
        </w:rPr>
        <w:t>والحوكمة</w:t>
      </w:r>
      <w:proofErr w:type="spellEnd"/>
      <w:r w:rsidRPr="00561490">
        <w:rPr>
          <w:rFonts w:ascii="Simplified Arabic" w:eastAsia="Calibri" w:hAnsi="Simplified Arabic" w:cs="Simplified Arabic"/>
          <w:sz w:val="28"/>
          <w:szCs w:val="28"/>
          <w:rtl/>
          <w:lang w:bidi="ar-EG"/>
        </w:rPr>
        <w:t>.</w:t>
      </w:r>
    </w:p>
    <w:p w14:paraId="41A6B7AC" w14:textId="77777777" w:rsidR="00276120" w:rsidRPr="00561490" w:rsidRDefault="00276120" w:rsidP="00561490">
      <w:pPr>
        <w:numPr>
          <w:ilvl w:val="0"/>
          <w:numId w:val="1"/>
        </w:numPr>
        <w:spacing w:after="0" w:line="276" w:lineRule="auto"/>
        <w:jc w:val="mediumKashida"/>
        <w:rPr>
          <w:rFonts w:ascii="Simplified Arabic" w:eastAsia="Calibri" w:hAnsi="Simplified Arabic" w:cs="Simplified Arabic"/>
          <w:sz w:val="28"/>
          <w:szCs w:val="28"/>
          <w:rtl/>
          <w:lang w:bidi="ar-EG"/>
        </w:rPr>
      </w:pPr>
      <w:r w:rsidRPr="00561490">
        <w:rPr>
          <w:rFonts w:ascii="Simplified Arabic" w:eastAsia="Calibri" w:hAnsi="Simplified Arabic" w:cs="Simplified Arabic"/>
          <w:sz w:val="28"/>
          <w:szCs w:val="28"/>
          <w:rtl/>
          <w:lang w:bidi="ar-EG"/>
        </w:rPr>
        <w:t>الإشارة إلى نقص البيانات الإحصائية والأدلة التجريبية في مجال التقييم.</w:t>
      </w:r>
    </w:p>
    <w:p w14:paraId="6AF8ADD2" w14:textId="77777777" w:rsidR="001F4909" w:rsidRPr="00561490" w:rsidRDefault="001F4909" w:rsidP="00561490">
      <w:pPr>
        <w:pStyle w:val="NoSpacing"/>
        <w:spacing w:line="276" w:lineRule="auto"/>
        <w:ind w:left="360"/>
        <w:jc w:val="mediumKashida"/>
        <w:rPr>
          <w:rFonts w:ascii="Simplified Arabic" w:hAnsi="Simplified Arabic" w:cs="Simplified Arabic"/>
          <w:sz w:val="28"/>
          <w:szCs w:val="28"/>
          <w:rtl/>
          <w:lang w:bidi="ar-EG"/>
        </w:rPr>
      </w:pPr>
    </w:p>
    <w:p w14:paraId="773DFE99" w14:textId="38F50DDE" w:rsidR="003C20A4" w:rsidRPr="00561490" w:rsidRDefault="00BE1E90" w:rsidP="00561490">
      <w:pPr>
        <w:pStyle w:val="NoSpacing"/>
        <w:spacing w:line="276" w:lineRule="auto"/>
        <w:jc w:val="mediumKashida"/>
        <w:rPr>
          <w:rFonts w:ascii="Simplified Arabic" w:hAnsi="Simplified Arabic" w:cs="Simplified Arabic"/>
          <w:b/>
          <w:bCs/>
          <w:sz w:val="28"/>
          <w:szCs w:val="28"/>
          <w:u w:val="single"/>
          <w:rtl/>
          <w:lang w:bidi="ar-EG"/>
        </w:rPr>
      </w:pPr>
      <w:r w:rsidRPr="00561490">
        <w:rPr>
          <w:rFonts w:ascii="Simplified Arabic" w:hAnsi="Simplified Arabic" w:cs="Simplified Arabic"/>
          <w:b/>
          <w:bCs/>
          <w:sz w:val="28"/>
          <w:szCs w:val="28"/>
          <w:u w:val="single"/>
          <w:rtl/>
          <w:lang w:bidi="ar-EG"/>
        </w:rPr>
        <w:t>الفجوة البحثية</w:t>
      </w:r>
      <w:r w:rsidR="003C20A4" w:rsidRPr="00561490">
        <w:rPr>
          <w:rFonts w:ascii="Simplified Arabic" w:hAnsi="Simplified Arabic" w:cs="Simplified Arabic"/>
          <w:b/>
          <w:bCs/>
          <w:sz w:val="28"/>
          <w:szCs w:val="28"/>
          <w:u w:val="single"/>
          <w:rtl/>
          <w:lang w:bidi="ar-EG"/>
        </w:rPr>
        <w:t>:</w:t>
      </w:r>
    </w:p>
    <w:p w14:paraId="3F6544C5" w14:textId="7D711BA2" w:rsidR="003C20A4" w:rsidRPr="00561490" w:rsidRDefault="003C20A4" w:rsidP="00561490">
      <w:pPr>
        <w:pStyle w:val="NoSpacing"/>
        <w:spacing w:line="276" w:lineRule="auto"/>
        <w:jc w:val="mediumKashida"/>
        <w:rPr>
          <w:rFonts w:ascii="Simplified Arabic" w:hAnsi="Simplified Arabic" w:cs="Simplified Arabic"/>
          <w:b/>
          <w:bCs/>
          <w:sz w:val="28"/>
          <w:szCs w:val="28"/>
          <w:u w:val="single"/>
          <w:rtl/>
          <w:lang w:bidi="ar-EG"/>
        </w:rPr>
      </w:pPr>
      <w:r w:rsidRPr="00561490">
        <w:rPr>
          <w:rFonts w:ascii="Simplified Arabic" w:hAnsi="Simplified Arabic" w:cs="Simplified Arabic"/>
          <w:sz w:val="28"/>
          <w:szCs w:val="28"/>
          <w:rtl/>
          <w:lang w:bidi="ar-EG"/>
        </w:rPr>
        <w:t>تتفق جميع الدراسات السابقة على أن هناك فجوة معرفية وتطبيقية في مجال المتابعة والتقييم لبرامج المسؤولية المجتمعية. يبرز البحث الحالي أهميته من خلال معالجة الفجوات التالية تحديداً:</w:t>
      </w:r>
    </w:p>
    <w:p w14:paraId="2B0BFCB4" w14:textId="414FDF01" w:rsidR="003C20A4" w:rsidRPr="00561490" w:rsidRDefault="003C20A4" w:rsidP="00561490">
      <w:pPr>
        <w:pStyle w:val="NoSpacing"/>
        <w:numPr>
          <w:ilvl w:val="0"/>
          <w:numId w:val="2"/>
        </w:numPr>
        <w:spacing w:line="276" w:lineRule="auto"/>
        <w:jc w:val="mediumKashida"/>
        <w:rPr>
          <w:rFonts w:ascii="Simplified Arabic" w:hAnsi="Simplified Arabic" w:cs="Simplified Arabic"/>
          <w:sz w:val="28"/>
          <w:szCs w:val="28"/>
          <w:rtl/>
          <w:lang w:bidi="ar-EG"/>
        </w:rPr>
      </w:pPr>
      <w:r w:rsidRPr="00561490">
        <w:rPr>
          <w:rFonts w:ascii="Simplified Arabic" w:hAnsi="Simplified Arabic" w:cs="Simplified Arabic"/>
          <w:sz w:val="28"/>
          <w:szCs w:val="28"/>
          <w:rtl/>
          <w:lang w:bidi="ar-EG"/>
        </w:rPr>
        <w:t>ندرة الدراسات في السياق المصري: على الرغم من وجود دراسة عبد الله (2018) التي ركزت على الإفصاح المحاسبي، إلا أن الدراسات التي تربط بشكل مباشر ومفصل بين آليات المتابعة والتقييم المحددة وبين تحسين إدارة أو أداء برامج المسؤولية المجتمعية في مصر لا تزال قليلة. البحث الحالي يسد هذه الفجوة عبر دراسة متعمقة في هذا السياق.</w:t>
      </w:r>
    </w:p>
    <w:p w14:paraId="05EA55A5" w14:textId="362F5A3D" w:rsidR="003C20A4" w:rsidRPr="00561490" w:rsidRDefault="003C20A4" w:rsidP="00561490">
      <w:pPr>
        <w:pStyle w:val="NoSpacing"/>
        <w:numPr>
          <w:ilvl w:val="0"/>
          <w:numId w:val="2"/>
        </w:numPr>
        <w:spacing w:line="276" w:lineRule="auto"/>
        <w:jc w:val="mediumKashida"/>
        <w:rPr>
          <w:rFonts w:ascii="Simplified Arabic" w:hAnsi="Simplified Arabic" w:cs="Simplified Arabic"/>
          <w:sz w:val="28"/>
          <w:szCs w:val="28"/>
          <w:rtl/>
          <w:lang w:bidi="ar-EG"/>
        </w:rPr>
      </w:pPr>
      <w:r w:rsidRPr="00561490">
        <w:rPr>
          <w:rFonts w:ascii="Simplified Arabic" w:hAnsi="Simplified Arabic" w:cs="Simplified Arabic"/>
          <w:sz w:val="28"/>
          <w:szCs w:val="28"/>
          <w:rtl/>
          <w:lang w:bidi="ar-EG"/>
        </w:rPr>
        <w:t xml:space="preserve">التركيز على القطاع المصرفي الاستثماري: الدراسات السابقة شملت عينات عامة من الشركات </w:t>
      </w:r>
      <w:r w:rsidR="00CC089A" w:rsidRPr="00561490">
        <w:rPr>
          <w:rFonts w:ascii="Simplified Arabic" w:hAnsi="Simplified Arabic" w:cs="Simplified Arabic"/>
          <w:sz w:val="28"/>
          <w:szCs w:val="28"/>
          <w:rtl/>
          <w:lang w:bidi="ar-EG"/>
        </w:rPr>
        <w:t>و</w:t>
      </w:r>
      <w:r w:rsidRPr="00561490">
        <w:rPr>
          <w:rFonts w:ascii="Simplified Arabic" w:hAnsi="Simplified Arabic" w:cs="Simplified Arabic"/>
          <w:sz w:val="28"/>
          <w:szCs w:val="28"/>
          <w:rtl/>
          <w:lang w:bidi="ar-EG"/>
        </w:rPr>
        <w:t>البنوك. هذا البحث يركز حصرياً على مؤسسة تابعة لبنك استثماري محدد في مصر (البنك التجاري الدولي</w:t>
      </w:r>
      <w:r w:rsidR="00CC089A" w:rsidRPr="00561490">
        <w:rPr>
          <w:rFonts w:ascii="Simplified Arabic" w:hAnsi="Simplified Arabic" w:cs="Simplified Arabic"/>
          <w:sz w:val="28"/>
          <w:szCs w:val="28"/>
          <w:rtl/>
          <w:lang w:bidi="ar-EG"/>
        </w:rPr>
        <w:t xml:space="preserve"> - مصر</w:t>
      </w:r>
      <w:r w:rsidRPr="00561490">
        <w:rPr>
          <w:rFonts w:ascii="Simplified Arabic" w:hAnsi="Simplified Arabic" w:cs="Simplified Arabic"/>
          <w:sz w:val="28"/>
          <w:szCs w:val="28"/>
          <w:rtl/>
          <w:lang w:bidi="ar-EG"/>
        </w:rPr>
        <w:t xml:space="preserve">)، مما يوفر فهماً أعمق للسياق المصرفي الاستثماري الذي يتطلب معايير </w:t>
      </w:r>
      <w:proofErr w:type="spellStart"/>
      <w:r w:rsidRPr="00561490">
        <w:rPr>
          <w:rFonts w:ascii="Simplified Arabic" w:hAnsi="Simplified Arabic" w:cs="Simplified Arabic"/>
          <w:sz w:val="28"/>
          <w:szCs w:val="28"/>
          <w:rtl/>
          <w:lang w:bidi="ar-EG"/>
        </w:rPr>
        <w:t>حوكمة</w:t>
      </w:r>
      <w:proofErr w:type="spellEnd"/>
      <w:r w:rsidRPr="00561490">
        <w:rPr>
          <w:rFonts w:ascii="Simplified Arabic" w:hAnsi="Simplified Arabic" w:cs="Simplified Arabic"/>
          <w:sz w:val="28"/>
          <w:szCs w:val="28"/>
          <w:rtl/>
          <w:lang w:bidi="ar-EG"/>
        </w:rPr>
        <w:t xml:space="preserve"> وشفافية متقدمة تختلف عن الشركات العادية</w:t>
      </w:r>
      <w:r w:rsidR="00CC089A" w:rsidRPr="00561490">
        <w:rPr>
          <w:rFonts w:ascii="Simplified Arabic" w:hAnsi="Simplified Arabic" w:cs="Simplified Arabic"/>
          <w:sz w:val="28"/>
          <w:szCs w:val="28"/>
          <w:rtl/>
          <w:lang w:bidi="ar-EG"/>
        </w:rPr>
        <w:t>.</w:t>
      </w:r>
    </w:p>
    <w:p w14:paraId="09E43CAA" w14:textId="69AEE68E" w:rsidR="003C20A4" w:rsidRPr="00561490" w:rsidRDefault="003C20A4" w:rsidP="00561490">
      <w:pPr>
        <w:pStyle w:val="NoSpacing"/>
        <w:numPr>
          <w:ilvl w:val="0"/>
          <w:numId w:val="2"/>
        </w:numPr>
        <w:spacing w:line="276" w:lineRule="auto"/>
        <w:jc w:val="mediumKashida"/>
        <w:rPr>
          <w:rFonts w:ascii="Simplified Arabic" w:hAnsi="Simplified Arabic" w:cs="Simplified Arabic"/>
          <w:sz w:val="28"/>
          <w:szCs w:val="28"/>
          <w:rtl/>
          <w:lang w:bidi="ar-EG"/>
        </w:rPr>
      </w:pPr>
      <w:r w:rsidRPr="00561490">
        <w:rPr>
          <w:rFonts w:ascii="Simplified Arabic" w:hAnsi="Simplified Arabic" w:cs="Simplified Arabic"/>
          <w:sz w:val="28"/>
          <w:szCs w:val="28"/>
          <w:rtl/>
          <w:lang w:bidi="ar-EG"/>
        </w:rPr>
        <w:lastRenderedPageBreak/>
        <w:t>تحديد التحديات المؤسسية والفنية: يسعى هذا البحث ليس فقط لوصف الحاجة للمتابعة والتقييم، بل للكشف عن التحديات المؤسسية والفنية والتشريعية التي تواجه تطبيق أنظمة التقييم الفعالة في هذه المؤسسات، وهو جانب لم يتم تفصيله بنفس العمق في الدراسات السابقة</w:t>
      </w:r>
      <w:r w:rsidR="00CC089A" w:rsidRPr="00561490">
        <w:rPr>
          <w:rFonts w:ascii="Simplified Arabic" w:hAnsi="Simplified Arabic" w:cs="Simplified Arabic"/>
          <w:sz w:val="28"/>
          <w:szCs w:val="28"/>
          <w:rtl/>
          <w:lang w:bidi="ar-EG"/>
        </w:rPr>
        <w:t>.</w:t>
      </w:r>
    </w:p>
    <w:p w14:paraId="13F7EF32" w14:textId="34D6E055" w:rsidR="003C20A4" w:rsidRPr="00561490" w:rsidRDefault="003C20A4" w:rsidP="00561490">
      <w:pPr>
        <w:pStyle w:val="NoSpacing"/>
        <w:numPr>
          <w:ilvl w:val="0"/>
          <w:numId w:val="2"/>
        </w:numPr>
        <w:spacing w:line="276" w:lineRule="auto"/>
        <w:jc w:val="mediumKashida"/>
        <w:rPr>
          <w:rFonts w:ascii="Simplified Arabic" w:hAnsi="Simplified Arabic" w:cs="Simplified Arabic"/>
          <w:sz w:val="28"/>
          <w:szCs w:val="28"/>
          <w:rtl/>
          <w:lang w:bidi="ar-EG"/>
        </w:rPr>
      </w:pPr>
      <w:r w:rsidRPr="00561490">
        <w:rPr>
          <w:rFonts w:ascii="Simplified Arabic" w:hAnsi="Simplified Arabic" w:cs="Simplified Arabic"/>
          <w:sz w:val="28"/>
          <w:szCs w:val="28"/>
          <w:rtl/>
          <w:lang w:bidi="ar-EG"/>
        </w:rPr>
        <w:t>المنهج الوصفي التحليلي المخصص لدراسة الحالة: بينما استخدمت بعض الدراسات المنهج الوصفي التحليلي (كدراسة الحبس 2025)، فإن البحث الحالي يوظفه بطريقة معمقة في تحليل وثائق وتقارير مؤسسة واحدة بعينها، مما يوفر توصيات عملية ومحددة لتلك المؤسسة يمكن أن تكون نموذجاً يحتذى به في القطاع ككل</w:t>
      </w:r>
      <w:r w:rsidR="00CC089A" w:rsidRPr="00561490">
        <w:rPr>
          <w:rFonts w:ascii="Simplified Arabic" w:hAnsi="Simplified Arabic" w:cs="Simplified Arabic"/>
          <w:sz w:val="28"/>
          <w:szCs w:val="28"/>
          <w:rtl/>
          <w:lang w:bidi="ar-EG"/>
        </w:rPr>
        <w:t>.</w:t>
      </w:r>
      <w:r w:rsidR="00EB3D3A">
        <w:rPr>
          <w:rFonts w:ascii="Simplified Arabic" w:hAnsi="Simplified Arabic" w:cs="Simplified Arabic" w:hint="cs"/>
          <w:sz w:val="28"/>
          <w:szCs w:val="28"/>
          <w:rtl/>
          <w:lang w:bidi="ar-EG"/>
        </w:rPr>
        <w:t xml:space="preserve"> </w:t>
      </w:r>
    </w:p>
    <w:p w14:paraId="3D636486" w14:textId="03281C6B" w:rsidR="00EB3D3A" w:rsidRPr="00561490" w:rsidRDefault="00C071ED" w:rsidP="00EB3D3A">
      <w:pPr>
        <w:bidi w:val="0"/>
        <w:spacing w:line="276" w:lineRule="auto"/>
        <w:rPr>
          <w:rFonts w:ascii="Simplified Arabic" w:hAnsi="Simplified Arabic" w:cs="Simplified Arabic"/>
          <w:sz w:val="28"/>
          <w:szCs w:val="28"/>
          <w:rtl/>
          <w:lang w:bidi="ar-EG"/>
        </w:rPr>
      </w:pPr>
      <w:r w:rsidRPr="00561490">
        <w:rPr>
          <w:rFonts w:ascii="Simplified Arabic" w:hAnsi="Simplified Arabic" w:cs="Simplified Arabic"/>
          <w:sz w:val="28"/>
          <w:szCs w:val="28"/>
          <w:rtl/>
          <w:lang w:bidi="ar-EG"/>
        </w:rPr>
        <w:br w:type="page"/>
      </w:r>
    </w:p>
    <w:p w14:paraId="15A013A4" w14:textId="4AE098C8" w:rsidR="00C071ED" w:rsidRPr="00561490" w:rsidRDefault="00C071ED" w:rsidP="00561490">
      <w:pPr>
        <w:spacing w:line="276" w:lineRule="auto"/>
        <w:jc w:val="center"/>
        <w:rPr>
          <w:rFonts w:ascii="Simplified Arabic" w:hAnsi="Simplified Arabic" w:cs="Simplified Arabic"/>
          <w:b/>
          <w:bCs/>
          <w:sz w:val="32"/>
          <w:szCs w:val="32"/>
          <w:u w:val="single"/>
          <w:rtl/>
          <w:lang w:bidi="ar-EG"/>
        </w:rPr>
      </w:pPr>
      <w:r w:rsidRPr="00561490">
        <w:rPr>
          <w:rFonts w:ascii="Simplified Arabic" w:hAnsi="Simplified Arabic" w:cs="Simplified Arabic"/>
          <w:b/>
          <w:bCs/>
          <w:color w:val="000000" w:themeColor="text1"/>
          <w:sz w:val="36"/>
          <w:szCs w:val="36"/>
          <w:rtl/>
        </w:rPr>
        <w:lastRenderedPageBreak/>
        <w:t>القسم الثاني: الإطار النظري للبحث</w:t>
      </w:r>
    </w:p>
    <w:p w14:paraId="2237CA14" w14:textId="79BE49AB" w:rsidR="0066391B" w:rsidRPr="00561490" w:rsidRDefault="0066391B" w:rsidP="00561490">
      <w:pPr>
        <w:pStyle w:val="NoSpacing"/>
        <w:spacing w:line="276" w:lineRule="auto"/>
        <w:jc w:val="mediumKashida"/>
        <w:rPr>
          <w:rFonts w:ascii="Simplified Arabic" w:hAnsi="Simplified Arabic" w:cs="Simplified Arabic"/>
          <w:sz w:val="28"/>
          <w:szCs w:val="28"/>
          <w:rtl/>
          <w:lang w:bidi="ar-EG"/>
        </w:rPr>
      </w:pPr>
      <w:r w:rsidRPr="00561490">
        <w:rPr>
          <w:rFonts w:ascii="Simplified Arabic" w:hAnsi="Simplified Arabic" w:cs="Simplified Arabic"/>
          <w:sz w:val="28"/>
          <w:szCs w:val="28"/>
          <w:rtl/>
          <w:lang w:bidi="ar-EG"/>
        </w:rPr>
        <w:t>يعتمد البحث على الربط بين متغيرين أساسيين هما "المتابعة والتقييم" و "</w:t>
      </w:r>
      <w:r w:rsidR="00693E32">
        <w:rPr>
          <w:rFonts w:ascii="Simplified Arabic" w:hAnsi="Simplified Arabic" w:cs="Simplified Arabic"/>
          <w:sz w:val="28"/>
          <w:szCs w:val="28"/>
          <w:rtl/>
          <w:lang w:bidi="ar-EG"/>
        </w:rPr>
        <w:t>المسؤولية المجتمعية</w:t>
      </w:r>
      <w:r w:rsidRPr="00561490">
        <w:rPr>
          <w:rFonts w:ascii="Simplified Arabic" w:hAnsi="Simplified Arabic" w:cs="Simplified Arabic"/>
          <w:sz w:val="28"/>
          <w:szCs w:val="28"/>
          <w:rtl/>
          <w:lang w:bidi="ar-EG"/>
        </w:rPr>
        <w:t xml:space="preserve">": </w:t>
      </w:r>
    </w:p>
    <w:p w14:paraId="3A07D801" w14:textId="12996802" w:rsidR="001F4909" w:rsidRPr="00561490" w:rsidRDefault="000C55D1" w:rsidP="00561490">
      <w:pPr>
        <w:pStyle w:val="NoSpacing"/>
        <w:spacing w:line="276" w:lineRule="auto"/>
        <w:jc w:val="mediumKashida"/>
        <w:rPr>
          <w:rFonts w:ascii="Simplified Arabic" w:hAnsi="Simplified Arabic" w:cs="Simplified Arabic"/>
          <w:b/>
          <w:bCs/>
          <w:sz w:val="28"/>
          <w:szCs w:val="28"/>
          <w:u w:val="single"/>
          <w:rtl/>
          <w:lang w:bidi="ar-EG"/>
        </w:rPr>
      </w:pPr>
      <w:r w:rsidRPr="00561490">
        <w:rPr>
          <w:rFonts w:ascii="Simplified Arabic" w:hAnsi="Simplified Arabic" w:cs="Simplified Arabic"/>
          <w:b/>
          <w:bCs/>
          <w:sz w:val="28"/>
          <w:szCs w:val="28"/>
          <w:u w:val="single"/>
          <w:rtl/>
          <w:lang w:bidi="ar-EG"/>
        </w:rPr>
        <w:t>أولاً: المتابعة والتقييم</w:t>
      </w:r>
    </w:p>
    <w:p w14:paraId="47192E67" w14:textId="77777777" w:rsidR="000B2AC8" w:rsidRPr="00561490" w:rsidRDefault="000B2AC8" w:rsidP="00561490">
      <w:pPr>
        <w:pStyle w:val="NoSpacing"/>
        <w:spacing w:line="276" w:lineRule="auto"/>
        <w:jc w:val="mediumKashida"/>
        <w:rPr>
          <w:rFonts w:ascii="Simplified Arabic" w:hAnsi="Simplified Arabic" w:cs="Simplified Arabic"/>
          <w:b/>
          <w:bCs/>
          <w:sz w:val="28"/>
          <w:szCs w:val="28"/>
          <w:rtl/>
          <w:lang w:bidi="ar-EG"/>
        </w:rPr>
      </w:pPr>
      <w:r w:rsidRPr="00561490">
        <w:rPr>
          <w:rFonts w:ascii="Simplified Arabic" w:hAnsi="Simplified Arabic" w:cs="Simplified Arabic"/>
          <w:b/>
          <w:bCs/>
          <w:sz w:val="28"/>
          <w:szCs w:val="28"/>
          <w:rtl/>
          <w:lang w:bidi="ar-EG"/>
        </w:rPr>
        <w:t>تعريف المتابعة والتقييم</w:t>
      </w:r>
    </w:p>
    <w:p w14:paraId="2C160028" w14:textId="77777777" w:rsidR="000B2AC8" w:rsidRPr="00561490" w:rsidRDefault="000B2AC8" w:rsidP="00561490">
      <w:pPr>
        <w:pStyle w:val="NoSpacing"/>
        <w:spacing w:line="276" w:lineRule="auto"/>
        <w:jc w:val="mediumKashida"/>
        <w:rPr>
          <w:rFonts w:ascii="Simplified Arabic" w:hAnsi="Simplified Arabic" w:cs="Simplified Arabic"/>
          <w:sz w:val="28"/>
          <w:szCs w:val="28"/>
          <w:rtl/>
          <w:lang w:bidi="ar-EG"/>
        </w:rPr>
      </w:pPr>
      <w:r w:rsidRPr="00561490">
        <w:rPr>
          <w:rFonts w:ascii="Simplified Arabic" w:hAnsi="Simplified Arabic" w:cs="Simplified Arabic"/>
          <w:sz w:val="28"/>
          <w:szCs w:val="28"/>
          <w:rtl/>
          <w:lang w:bidi="ar-EG"/>
        </w:rPr>
        <w:t xml:space="preserve">المتابعة هي عملية مستمرة لجمع البيانات وتحليلها لمراقبة التقدم نحو الأهداف، بينما التقييم يقيم الفعالية والكفاءة والأثر طويل الأمد. يعتمد نظام </w:t>
      </w:r>
      <w:r w:rsidRPr="00561490">
        <w:rPr>
          <w:rFonts w:ascii="Simplified Arabic" w:hAnsi="Simplified Arabic" w:cs="Simplified Arabic"/>
          <w:sz w:val="28"/>
          <w:szCs w:val="28"/>
          <w:lang w:bidi="ar-EG"/>
        </w:rPr>
        <w:t>M&amp;E</w:t>
      </w:r>
      <w:r w:rsidRPr="00561490">
        <w:rPr>
          <w:rFonts w:ascii="Simplified Arabic" w:hAnsi="Simplified Arabic" w:cs="Simplified Arabic"/>
          <w:sz w:val="28"/>
          <w:szCs w:val="28"/>
          <w:rtl/>
          <w:lang w:bidi="ar-EG"/>
        </w:rPr>
        <w:t xml:space="preserve"> على خطة مرجعية ترتبط بمراحل المشروع، بما في ذلك جمع البيانات الميدانية واللقاءات مع الأطراف المعنية.</w:t>
      </w:r>
    </w:p>
    <w:p w14:paraId="6310D718" w14:textId="57764B09" w:rsidR="000B2AC8" w:rsidRPr="00561490" w:rsidRDefault="000B2AC8" w:rsidP="00561490">
      <w:pPr>
        <w:pStyle w:val="NoSpacing"/>
        <w:spacing w:line="276" w:lineRule="auto"/>
        <w:jc w:val="mediumKashida"/>
        <w:rPr>
          <w:rFonts w:ascii="Simplified Arabic" w:hAnsi="Simplified Arabic" w:cs="Simplified Arabic"/>
          <w:sz w:val="28"/>
          <w:szCs w:val="28"/>
          <w:rtl/>
          <w:lang w:bidi="ar-EG"/>
        </w:rPr>
      </w:pPr>
      <w:r w:rsidRPr="00561490">
        <w:rPr>
          <w:rFonts w:ascii="Simplified Arabic" w:hAnsi="Simplified Arabic" w:cs="Simplified Arabic"/>
          <w:sz w:val="28"/>
          <w:szCs w:val="28"/>
          <w:rtl/>
          <w:lang w:bidi="ar-EG"/>
        </w:rPr>
        <w:t>يشمل ذلك تحديد المؤشرات القابلة للقياس (كمية وكيفية) وتصميم منهجيات التقييم، مع التركيز على الإدارة بالنتائج لضمان الشفافية والتحسين المستمر.</w:t>
      </w:r>
    </w:p>
    <w:p w14:paraId="0D6988C1" w14:textId="3F6716C5" w:rsidR="000C55D1" w:rsidRPr="00561490" w:rsidRDefault="000C55D1" w:rsidP="00561490">
      <w:pPr>
        <w:pStyle w:val="NoSpacing"/>
        <w:spacing w:line="276" w:lineRule="auto"/>
        <w:jc w:val="mediumKashida"/>
        <w:rPr>
          <w:rFonts w:ascii="Simplified Arabic" w:hAnsi="Simplified Arabic" w:cs="Simplified Arabic"/>
          <w:b/>
          <w:bCs/>
          <w:sz w:val="28"/>
          <w:szCs w:val="28"/>
          <w:rtl/>
          <w:lang w:bidi="ar-EG"/>
        </w:rPr>
      </w:pPr>
      <w:r w:rsidRPr="00561490">
        <w:rPr>
          <w:rFonts w:ascii="Simplified Arabic" w:hAnsi="Simplified Arabic" w:cs="Simplified Arabic"/>
          <w:b/>
          <w:bCs/>
          <w:sz w:val="28"/>
          <w:szCs w:val="28"/>
          <w:rtl/>
          <w:lang w:bidi="ar-EG"/>
        </w:rPr>
        <w:t>نظريات المتابعة والتقييم:</w:t>
      </w:r>
    </w:p>
    <w:p w14:paraId="702969B7" w14:textId="2BFADA77" w:rsidR="00210A5A" w:rsidRPr="00561490" w:rsidRDefault="00210A5A" w:rsidP="00561490">
      <w:pPr>
        <w:pStyle w:val="NoSpacing"/>
        <w:numPr>
          <w:ilvl w:val="0"/>
          <w:numId w:val="9"/>
        </w:numPr>
        <w:spacing w:line="276" w:lineRule="auto"/>
        <w:jc w:val="mediumKashida"/>
        <w:rPr>
          <w:rFonts w:ascii="Simplified Arabic" w:hAnsi="Simplified Arabic" w:cs="Simplified Arabic"/>
          <w:b/>
          <w:bCs/>
          <w:sz w:val="28"/>
          <w:szCs w:val="28"/>
          <w:lang w:bidi="ar-EG"/>
        </w:rPr>
      </w:pPr>
      <w:r w:rsidRPr="00561490">
        <w:rPr>
          <w:rFonts w:ascii="Simplified Arabic" w:hAnsi="Simplified Arabic" w:cs="Simplified Arabic"/>
          <w:b/>
          <w:bCs/>
          <w:sz w:val="28"/>
          <w:szCs w:val="28"/>
          <w:rtl/>
          <w:lang w:bidi="ar-EG"/>
        </w:rPr>
        <w:t>نظرية التغيير (</w:t>
      </w:r>
      <w:r w:rsidRPr="00561490">
        <w:rPr>
          <w:rFonts w:ascii="Simplified Arabic" w:hAnsi="Simplified Arabic" w:cs="Simplified Arabic"/>
          <w:b/>
          <w:bCs/>
          <w:sz w:val="28"/>
          <w:szCs w:val="28"/>
          <w:lang w:bidi="ar-EG"/>
        </w:rPr>
        <w:t>Theory of Change</w:t>
      </w:r>
      <w:r w:rsidRPr="00561490">
        <w:rPr>
          <w:rFonts w:ascii="Simplified Arabic" w:hAnsi="Simplified Arabic" w:cs="Simplified Arabic"/>
          <w:b/>
          <w:bCs/>
          <w:sz w:val="28"/>
          <w:szCs w:val="28"/>
          <w:rtl/>
          <w:lang w:bidi="ar-EG"/>
        </w:rPr>
        <w:t>)</w:t>
      </w:r>
    </w:p>
    <w:p w14:paraId="2C50B3C5" w14:textId="34A732B4" w:rsidR="00210A5A" w:rsidRPr="00561490" w:rsidRDefault="001B2DB8" w:rsidP="00561490">
      <w:pPr>
        <w:pStyle w:val="NoSpacing"/>
        <w:spacing w:line="276" w:lineRule="auto"/>
        <w:jc w:val="mediumKashida"/>
        <w:rPr>
          <w:rFonts w:ascii="Simplified Arabic" w:hAnsi="Simplified Arabic" w:cs="Simplified Arabic"/>
          <w:sz w:val="28"/>
          <w:szCs w:val="28"/>
          <w:rtl/>
          <w:lang w:bidi="ar-EG"/>
        </w:rPr>
      </w:pPr>
      <w:r w:rsidRPr="00561490">
        <w:rPr>
          <w:rFonts w:ascii="Simplified Arabic" w:hAnsi="Simplified Arabic" w:cs="Simplified Arabic"/>
          <w:sz w:val="28"/>
          <w:szCs w:val="28"/>
          <w:rtl/>
          <w:lang w:bidi="ar-EG"/>
        </w:rPr>
        <w:t>هي منهجية استراتيجية توضح كيف ولماذا يتوقع حدوث تغيير معين في سياق محدد. بينما يركز "الإطار المنطقي" على هيكل المشروع وتنفيذه، تهتم نظرية التغيير برسم "خريطة الطريق" التي تربط الأنشطة بالأثر النهائي عبر مسارات سببية واضحة.</w:t>
      </w:r>
    </w:p>
    <w:p w14:paraId="1818A863" w14:textId="7878F7EB" w:rsidR="000B2AC8" w:rsidRPr="00561490" w:rsidRDefault="000B2AC8" w:rsidP="00561490">
      <w:pPr>
        <w:pStyle w:val="NoSpacing"/>
        <w:numPr>
          <w:ilvl w:val="0"/>
          <w:numId w:val="9"/>
        </w:numPr>
        <w:spacing w:line="276" w:lineRule="auto"/>
        <w:jc w:val="mediumKashida"/>
        <w:rPr>
          <w:rFonts w:ascii="Simplified Arabic" w:hAnsi="Simplified Arabic" w:cs="Simplified Arabic"/>
          <w:b/>
          <w:bCs/>
          <w:sz w:val="28"/>
          <w:szCs w:val="28"/>
          <w:rtl/>
          <w:lang w:bidi="ar-EG"/>
        </w:rPr>
      </w:pPr>
      <w:r w:rsidRPr="00561490">
        <w:rPr>
          <w:rFonts w:ascii="Simplified Arabic" w:hAnsi="Simplified Arabic" w:cs="Simplified Arabic"/>
          <w:b/>
          <w:bCs/>
          <w:sz w:val="28"/>
          <w:szCs w:val="28"/>
          <w:rtl/>
          <w:lang w:bidi="ar-EG"/>
        </w:rPr>
        <w:t>الإطار المنطقي</w:t>
      </w:r>
      <w:r w:rsidR="00210A5A" w:rsidRPr="00561490">
        <w:rPr>
          <w:rFonts w:ascii="Simplified Arabic" w:hAnsi="Simplified Arabic" w:cs="Simplified Arabic"/>
          <w:b/>
          <w:bCs/>
          <w:sz w:val="28"/>
          <w:szCs w:val="28"/>
          <w:rtl/>
          <w:lang w:bidi="ar-EG"/>
        </w:rPr>
        <w:t xml:space="preserve"> (</w:t>
      </w:r>
      <w:r w:rsidR="00210A5A" w:rsidRPr="00561490">
        <w:rPr>
          <w:rFonts w:ascii="Simplified Arabic" w:hAnsi="Simplified Arabic" w:cs="Simplified Arabic"/>
          <w:b/>
          <w:bCs/>
          <w:sz w:val="28"/>
          <w:szCs w:val="28"/>
          <w:lang w:bidi="ar-EG"/>
        </w:rPr>
        <w:t>Logical Framework</w:t>
      </w:r>
      <w:r w:rsidR="00210A5A" w:rsidRPr="00561490">
        <w:rPr>
          <w:rFonts w:ascii="Simplified Arabic" w:hAnsi="Simplified Arabic" w:cs="Simplified Arabic"/>
          <w:b/>
          <w:bCs/>
          <w:sz w:val="28"/>
          <w:szCs w:val="28"/>
          <w:rtl/>
          <w:lang w:bidi="ar-EG"/>
        </w:rPr>
        <w:t>)</w:t>
      </w:r>
    </w:p>
    <w:p w14:paraId="6ED0D098" w14:textId="414605B6" w:rsidR="00210A5A" w:rsidRPr="00561490" w:rsidRDefault="00210A5A" w:rsidP="00561490">
      <w:pPr>
        <w:pStyle w:val="NoSpacing"/>
        <w:spacing w:line="276" w:lineRule="auto"/>
        <w:jc w:val="mediumKashida"/>
        <w:rPr>
          <w:rFonts w:ascii="Simplified Arabic" w:hAnsi="Simplified Arabic" w:cs="Simplified Arabic"/>
          <w:sz w:val="28"/>
          <w:szCs w:val="28"/>
          <w:rtl/>
          <w:lang w:bidi="ar-EG"/>
        </w:rPr>
      </w:pPr>
      <w:r w:rsidRPr="00561490">
        <w:rPr>
          <w:rFonts w:ascii="Simplified Arabic" w:hAnsi="Simplified Arabic" w:cs="Simplified Arabic"/>
          <w:sz w:val="28"/>
          <w:szCs w:val="28"/>
          <w:rtl/>
          <w:lang w:bidi="ar-EG"/>
        </w:rPr>
        <w:t xml:space="preserve">هو أداة تخطيط وإدارة </w:t>
      </w:r>
      <w:proofErr w:type="spellStart"/>
      <w:r w:rsidRPr="00561490">
        <w:rPr>
          <w:rFonts w:ascii="Simplified Arabic" w:hAnsi="Simplified Arabic" w:cs="Simplified Arabic"/>
          <w:sz w:val="28"/>
          <w:szCs w:val="28"/>
          <w:rtl/>
          <w:lang w:bidi="ar-EG"/>
        </w:rPr>
        <w:t>إستراتيجية</w:t>
      </w:r>
      <w:proofErr w:type="spellEnd"/>
      <w:r w:rsidRPr="00561490">
        <w:rPr>
          <w:rFonts w:ascii="Simplified Arabic" w:hAnsi="Simplified Arabic" w:cs="Simplified Arabic"/>
          <w:sz w:val="28"/>
          <w:szCs w:val="28"/>
          <w:rtl/>
          <w:lang w:bidi="ar-EG"/>
        </w:rPr>
        <w:t xml:space="preserve"> تُستخدم لتصميم، تنفيذ، ومراقبة، وتقييم المشاريع، خاصة في مجال التنمية. يتم تقديمه في شكل مصفوفة تلخص "نظرية التغيير" للمشروع، حيث تربط بين الأهداف، الأنشطة، النتائج، المؤشرات، والافتراضات لضمان التماسك وتحقيق الأهداف. وتكون بمثابة الأساس لوضع خطة المتابعة والتقييم</w:t>
      </w:r>
      <w:r w:rsidR="001B2DB8" w:rsidRPr="00561490">
        <w:rPr>
          <w:rFonts w:ascii="Simplified Arabic" w:hAnsi="Simplified Arabic" w:cs="Simplified Arabic"/>
          <w:sz w:val="28"/>
          <w:szCs w:val="28"/>
          <w:rtl/>
          <w:lang w:bidi="ar-EG"/>
        </w:rPr>
        <w:t xml:space="preserve"> وقياس الأثر للبرامج التنموية</w:t>
      </w:r>
      <w:r w:rsidRPr="00561490">
        <w:rPr>
          <w:rFonts w:ascii="Simplified Arabic" w:hAnsi="Simplified Arabic" w:cs="Simplified Arabic"/>
          <w:sz w:val="28"/>
          <w:szCs w:val="28"/>
          <w:rtl/>
          <w:lang w:bidi="ar-EG"/>
        </w:rPr>
        <w:t xml:space="preserve">. </w:t>
      </w:r>
    </w:p>
    <w:p w14:paraId="5875726E" w14:textId="77777777" w:rsidR="001B2DB8" w:rsidRPr="00561490" w:rsidRDefault="001B2DB8" w:rsidP="00561490">
      <w:pPr>
        <w:pStyle w:val="NoSpacing"/>
        <w:spacing w:line="276" w:lineRule="auto"/>
        <w:jc w:val="mediumKashida"/>
        <w:rPr>
          <w:rFonts w:ascii="Simplified Arabic" w:hAnsi="Simplified Arabic" w:cs="Simplified Arabic"/>
          <w:sz w:val="28"/>
          <w:szCs w:val="28"/>
          <w:rtl/>
          <w:lang w:bidi="ar-EG"/>
        </w:rPr>
      </w:pPr>
      <w:r w:rsidRPr="00561490">
        <w:rPr>
          <w:rFonts w:ascii="Simplified Arabic" w:hAnsi="Simplified Arabic" w:cs="Simplified Arabic"/>
          <w:sz w:val="28"/>
          <w:szCs w:val="28"/>
          <w:rtl/>
          <w:lang w:bidi="ar-EG"/>
        </w:rPr>
        <w:t xml:space="preserve">تشمل مكونات الإطار المنطقي الرئيسية: </w:t>
      </w:r>
    </w:p>
    <w:p w14:paraId="7C4F17EA" w14:textId="77777777" w:rsidR="001B2DB8" w:rsidRPr="00561490" w:rsidRDefault="001B2DB8" w:rsidP="00561490">
      <w:pPr>
        <w:pStyle w:val="NoSpacing"/>
        <w:numPr>
          <w:ilvl w:val="0"/>
          <w:numId w:val="1"/>
        </w:numPr>
        <w:spacing w:line="276" w:lineRule="auto"/>
        <w:jc w:val="mediumKashida"/>
        <w:rPr>
          <w:rFonts w:ascii="Simplified Arabic" w:hAnsi="Simplified Arabic" w:cs="Simplified Arabic"/>
          <w:sz w:val="28"/>
          <w:szCs w:val="28"/>
          <w:lang w:bidi="ar-EG"/>
        </w:rPr>
      </w:pPr>
      <w:r w:rsidRPr="00561490">
        <w:rPr>
          <w:rFonts w:ascii="Simplified Arabic" w:hAnsi="Simplified Arabic" w:cs="Simplified Arabic"/>
          <w:sz w:val="28"/>
          <w:szCs w:val="28"/>
          <w:rtl/>
          <w:lang w:bidi="ar-EG"/>
        </w:rPr>
        <w:t>التسلسل الهرمي للأهداف: ويشمل الهدف العام، الأهداف الخاصة (الغرض)، المخرجات، والأنشطة.</w:t>
      </w:r>
    </w:p>
    <w:p w14:paraId="338BE2BB" w14:textId="77777777" w:rsidR="001B2DB8" w:rsidRPr="00561490" w:rsidRDefault="001B2DB8" w:rsidP="00561490">
      <w:pPr>
        <w:pStyle w:val="NoSpacing"/>
        <w:numPr>
          <w:ilvl w:val="0"/>
          <w:numId w:val="1"/>
        </w:numPr>
        <w:spacing w:line="276" w:lineRule="auto"/>
        <w:jc w:val="mediumKashida"/>
        <w:rPr>
          <w:rFonts w:ascii="Simplified Arabic" w:hAnsi="Simplified Arabic" w:cs="Simplified Arabic"/>
          <w:sz w:val="28"/>
          <w:szCs w:val="28"/>
          <w:lang w:bidi="ar-EG"/>
        </w:rPr>
      </w:pPr>
      <w:r w:rsidRPr="00561490">
        <w:rPr>
          <w:rFonts w:ascii="Simplified Arabic" w:hAnsi="Simplified Arabic" w:cs="Simplified Arabic"/>
          <w:sz w:val="28"/>
          <w:szCs w:val="28"/>
          <w:rtl/>
          <w:lang w:bidi="ar-EG"/>
        </w:rPr>
        <w:t>المؤشرات: مقاييس أداء قابلة للتحقق موضوعياً لقياس مدى تحقيق النتائج.</w:t>
      </w:r>
    </w:p>
    <w:p w14:paraId="51D11D64" w14:textId="77777777" w:rsidR="001B2DB8" w:rsidRPr="00561490" w:rsidRDefault="001B2DB8" w:rsidP="00561490">
      <w:pPr>
        <w:pStyle w:val="NoSpacing"/>
        <w:numPr>
          <w:ilvl w:val="0"/>
          <w:numId w:val="1"/>
        </w:numPr>
        <w:spacing w:line="276" w:lineRule="auto"/>
        <w:jc w:val="mediumKashida"/>
        <w:rPr>
          <w:rFonts w:ascii="Simplified Arabic" w:hAnsi="Simplified Arabic" w:cs="Simplified Arabic"/>
          <w:sz w:val="28"/>
          <w:szCs w:val="28"/>
          <w:lang w:bidi="ar-EG"/>
        </w:rPr>
      </w:pPr>
      <w:r w:rsidRPr="00561490">
        <w:rPr>
          <w:rFonts w:ascii="Simplified Arabic" w:hAnsi="Simplified Arabic" w:cs="Simplified Arabic"/>
          <w:sz w:val="28"/>
          <w:szCs w:val="28"/>
          <w:rtl/>
          <w:lang w:bidi="ar-EG"/>
        </w:rPr>
        <w:t>مصادر التحقق: المستندات أو البيانات التي تثبت تحقيق المؤشرات.</w:t>
      </w:r>
    </w:p>
    <w:p w14:paraId="3655FD65" w14:textId="4261FBE7" w:rsidR="001B2DB8" w:rsidRPr="00561490" w:rsidRDefault="001B2DB8" w:rsidP="00561490">
      <w:pPr>
        <w:pStyle w:val="NoSpacing"/>
        <w:numPr>
          <w:ilvl w:val="0"/>
          <w:numId w:val="1"/>
        </w:numPr>
        <w:spacing w:line="276" w:lineRule="auto"/>
        <w:jc w:val="mediumKashida"/>
        <w:rPr>
          <w:rFonts w:ascii="Simplified Arabic" w:hAnsi="Simplified Arabic" w:cs="Simplified Arabic"/>
          <w:sz w:val="28"/>
          <w:szCs w:val="28"/>
          <w:rtl/>
          <w:lang w:bidi="ar-EG"/>
        </w:rPr>
      </w:pPr>
      <w:r w:rsidRPr="00561490">
        <w:rPr>
          <w:rFonts w:ascii="Simplified Arabic" w:hAnsi="Simplified Arabic" w:cs="Simplified Arabic"/>
          <w:sz w:val="28"/>
          <w:szCs w:val="28"/>
          <w:rtl/>
          <w:lang w:bidi="ar-EG"/>
        </w:rPr>
        <w:lastRenderedPageBreak/>
        <w:t>الافتراضات/المخاطر: العوامل الخارجية التي قد تؤثر على نجاح المشروع.</w:t>
      </w:r>
    </w:p>
    <w:p w14:paraId="27F6F54B" w14:textId="77777777" w:rsidR="00F1603E" w:rsidRPr="00561490" w:rsidRDefault="00F1603E" w:rsidP="00561490">
      <w:pPr>
        <w:pStyle w:val="NoSpacing"/>
        <w:spacing w:line="276" w:lineRule="auto"/>
        <w:jc w:val="mediumKashida"/>
        <w:rPr>
          <w:rFonts w:ascii="Simplified Arabic" w:hAnsi="Simplified Arabic" w:cs="Simplified Arabic"/>
          <w:b/>
          <w:bCs/>
          <w:sz w:val="28"/>
          <w:szCs w:val="28"/>
          <w:rtl/>
          <w:lang w:bidi="ar-EG"/>
        </w:rPr>
      </w:pPr>
    </w:p>
    <w:p w14:paraId="4FFDDBFB" w14:textId="5A490C9C" w:rsidR="000C55D1" w:rsidRPr="00561490" w:rsidRDefault="000C55D1" w:rsidP="00561490">
      <w:pPr>
        <w:pStyle w:val="NoSpacing"/>
        <w:spacing w:line="276" w:lineRule="auto"/>
        <w:jc w:val="mediumKashida"/>
        <w:rPr>
          <w:rFonts w:ascii="Simplified Arabic" w:hAnsi="Simplified Arabic" w:cs="Simplified Arabic"/>
          <w:b/>
          <w:bCs/>
          <w:sz w:val="28"/>
          <w:szCs w:val="28"/>
          <w:u w:val="single"/>
          <w:rtl/>
          <w:lang w:bidi="ar-EG"/>
        </w:rPr>
      </w:pPr>
      <w:r w:rsidRPr="00561490">
        <w:rPr>
          <w:rFonts w:ascii="Simplified Arabic" w:hAnsi="Simplified Arabic" w:cs="Simplified Arabic"/>
          <w:b/>
          <w:bCs/>
          <w:sz w:val="28"/>
          <w:szCs w:val="28"/>
          <w:u w:val="single"/>
          <w:rtl/>
          <w:lang w:bidi="ar-EG"/>
        </w:rPr>
        <w:t>ثانياً: المسؤولية المجتمعية للشركات</w:t>
      </w:r>
    </w:p>
    <w:p w14:paraId="7AD4DFFB" w14:textId="3CF155B1" w:rsidR="000B2AC8" w:rsidRPr="00561490" w:rsidRDefault="000B2AC8" w:rsidP="00561490">
      <w:pPr>
        <w:pStyle w:val="NoSpacing"/>
        <w:spacing w:line="276" w:lineRule="auto"/>
        <w:jc w:val="mediumKashida"/>
        <w:rPr>
          <w:rFonts w:ascii="Simplified Arabic" w:hAnsi="Simplified Arabic" w:cs="Simplified Arabic"/>
          <w:b/>
          <w:bCs/>
          <w:sz w:val="28"/>
          <w:szCs w:val="28"/>
          <w:rtl/>
          <w:lang w:bidi="ar-EG"/>
        </w:rPr>
      </w:pPr>
      <w:r w:rsidRPr="00561490">
        <w:rPr>
          <w:rFonts w:ascii="Simplified Arabic" w:hAnsi="Simplified Arabic" w:cs="Simplified Arabic"/>
          <w:b/>
          <w:bCs/>
          <w:sz w:val="28"/>
          <w:szCs w:val="28"/>
          <w:rtl/>
          <w:lang w:bidi="ar-EG"/>
        </w:rPr>
        <w:t xml:space="preserve">نظريات </w:t>
      </w:r>
      <w:r w:rsidR="00693E32">
        <w:rPr>
          <w:rFonts w:ascii="Simplified Arabic" w:hAnsi="Simplified Arabic" w:cs="Simplified Arabic"/>
          <w:b/>
          <w:bCs/>
          <w:sz w:val="28"/>
          <w:szCs w:val="28"/>
          <w:rtl/>
          <w:lang w:bidi="ar-EG"/>
        </w:rPr>
        <w:t>المسؤولية المجتمعية</w:t>
      </w:r>
      <w:r w:rsidRPr="00561490">
        <w:rPr>
          <w:rFonts w:ascii="Simplified Arabic" w:hAnsi="Simplified Arabic" w:cs="Simplified Arabic"/>
          <w:b/>
          <w:bCs/>
          <w:sz w:val="28"/>
          <w:szCs w:val="28"/>
          <w:rtl/>
          <w:lang w:bidi="ar-EG"/>
        </w:rPr>
        <w:t xml:space="preserve"> للشركات</w:t>
      </w:r>
    </w:p>
    <w:p w14:paraId="22050FDF" w14:textId="3E9B0DBF" w:rsidR="00EE377C" w:rsidRPr="00561490" w:rsidRDefault="00EE377C" w:rsidP="00561490">
      <w:pPr>
        <w:pStyle w:val="NoSpacing"/>
        <w:spacing w:line="276" w:lineRule="auto"/>
        <w:jc w:val="mediumKashida"/>
        <w:rPr>
          <w:rFonts w:ascii="Simplified Arabic" w:hAnsi="Simplified Arabic" w:cs="Simplified Arabic"/>
          <w:sz w:val="28"/>
          <w:szCs w:val="28"/>
          <w:rtl/>
          <w:lang w:bidi="ar-EG"/>
        </w:rPr>
      </w:pPr>
      <w:r w:rsidRPr="00561490">
        <w:rPr>
          <w:rFonts w:ascii="Simplified Arabic" w:hAnsi="Simplified Arabic" w:cs="Simplified Arabic"/>
          <w:sz w:val="28"/>
          <w:szCs w:val="28"/>
          <w:rtl/>
          <w:lang w:bidi="ar-EG"/>
        </w:rPr>
        <w:t>تُعرّف المفوضية الأوروبية (</w:t>
      </w:r>
      <w:r w:rsidRPr="00561490">
        <w:rPr>
          <w:rFonts w:ascii="Simplified Arabic" w:hAnsi="Simplified Arabic" w:cs="Simplified Arabic"/>
          <w:sz w:val="28"/>
          <w:szCs w:val="28"/>
          <w:lang w:bidi="ar-EG"/>
        </w:rPr>
        <w:t>European Commission</w:t>
      </w:r>
      <w:r w:rsidRPr="00561490">
        <w:rPr>
          <w:rFonts w:ascii="Simplified Arabic" w:hAnsi="Simplified Arabic" w:cs="Simplified Arabic"/>
          <w:sz w:val="28"/>
          <w:szCs w:val="28"/>
          <w:rtl/>
          <w:lang w:bidi="ar-EG"/>
        </w:rPr>
        <w:t xml:space="preserve">) </w:t>
      </w:r>
      <w:r w:rsidR="00693E32">
        <w:rPr>
          <w:rFonts w:ascii="Simplified Arabic" w:hAnsi="Simplified Arabic" w:cs="Simplified Arabic"/>
          <w:sz w:val="28"/>
          <w:szCs w:val="28"/>
          <w:rtl/>
          <w:lang w:bidi="ar-EG"/>
        </w:rPr>
        <w:t>المسؤولية المجتمعية</w:t>
      </w:r>
      <w:r w:rsidRPr="00561490">
        <w:rPr>
          <w:rFonts w:ascii="Simplified Arabic" w:hAnsi="Simplified Arabic" w:cs="Simplified Arabic"/>
          <w:sz w:val="28"/>
          <w:szCs w:val="28"/>
          <w:rtl/>
          <w:lang w:bidi="ar-EG"/>
        </w:rPr>
        <w:t xml:space="preserve"> للشركات (</w:t>
      </w:r>
      <w:r w:rsidRPr="00561490">
        <w:rPr>
          <w:rFonts w:ascii="Simplified Arabic" w:hAnsi="Simplified Arabic" w:cs="Simplified Arabic"/>
          <w:sz w:val="28"/>
          <w:szCs w:val="28"/>
          <w:lang w:bidi="ar-EG"/>
        </w:rPr>
        <w:t>CSR</w:t>
      </w:r>
      <w:r w:rsidRPr="00561490">
        <w:rPr>
          <w:rFonts w:ascii="Simplified Arabic" w:hAnsi="Simplified Arabic" w:cs="Simplified Arabic"/>
          <w:sz w:val="28"/>
          <w:szCs w:val="28"/>
          <w:rtl/>
          <w:lang w:bidi="ar-EG"/>
        </w:rPr>
        <w:t>) في سياقها المحدّث (منذ عام 2011 وما بعده) بأنها: "مسؤولية الشركات عن تأثيراتها على المجتمع". ويمكن تفصيل هذا التعريف من خلال النقاط التالية:</w:t>
      </w:r>
    </w:p>
    <w:p w14:paraId="6F5371F8" w14:textId="77777777" w:rsidR="00EE377C" w:rsidRPr="00561490" w:rsidRDefault="00EE377C" w:rsidP="00561490">
      <w:pPr>
        <w:pStyle w:val="NoSpacing"/>
        <w:numPr>
          <w:ilvl w:val="0"/>
          <w:numId w:val="1"/>
        </w:numPr>
        <w:spacing w:line="276" w:lineRule="auto"/>
        <w:jc w:val="mediumKashida"/>
        <w:rPr>
          <w:rFonts w:ascii="Simplified Arabic" w:hAnsi="Simplified Arabic" w:cs="Simplified Arabic"/>
          <w:sz w:val="28"/>
          <w:szCs w:val="28"/>
          <w:lang w:bidi="ar-EG"/>
        </w:rPr>
      </w:pPr>
      <w:r w:rsidRPr="00561490">
        <w:rPr>
          <w:rFonts w:ascii="Simplified Arabic" w:hAnsi="Simplified Arabic" w:cs="Simplified Arabic"/>
          <w:sz w:val="28"/>
          <w:szCs w:val="28"/>
          <w:rtl/>
          <w:lang w:bidi="ar-EG"/>
        </w:rPr>
        <w:t>التركيز على التأثير: لم يعد المفهوم يقتصر على الأعمال الخيرية التطوعية، بل يركز بشكل أساسي على كيفية إدارة الشركات لآثار عملياتها ونشاطها (البيئية، الاجتماعية، الاقتصادية).</w:t>
      </w:r>
    </w:p>
    <w:p w14:paraId="3DFCF3BA" w14:textId="77777777" w:rsidR="00EE377C" w:rsidRPr="00561490" w:rsidRDefault="00EE377C" w:rsidP="00561490">
      <w:pPr>
        <w:pStyle w:val="NoSpacing"/>
        <w:numPr>
          <w:ilvl w:val="0"/>
          <w:numId w:val="1"/>
        </w:numPr>
        <w:spacing w:line="276" w:lineRule="auto"/>
        <w:jc w:val="mediumKashida"/>
        <w:rPr>
          <w:rFonts w:ascii="Simplified Arabic" w:hAnsi="Simplified Arabic" w:cs="Simplified Arabic"/>
          <w:sz w:val="28"/>
          <w:szCs w:val="28"/>
          <w:lang w:bidi="ar-EG"/>
        </w:rPr>
      </w:pPr>
      <w:r w:rsidRPr="00561490">
        <w:rPr>
          <w:rFonts w:ascii="Simplified Arabic" w:hAnsi="Simplified Arabic" w:cs="Simplified Arabic"/>
          <w:sz w:val="28"/>
          <w:szCs w:val="28"/>
          <w:rtl/>
          <w:lang w:bidi="ar-EG"/>
        </w:rPr>
        <w:t>دمج المسؤولية: للوفاء بهذه المسؤولية، يجب على المؤسسات دمج الاعتبارات الاجتماعية والبيئية والأخلاقية وحقوق الإنسان، بالإضافة إلى مخاوف المستهلكين، في عملياتها التجارية الأساسية واستراتيجيتها.</w:t>
      </w:r>
    </w:p>
    <w:p w14:paraId="5FE36578" w14:textId="3394EC62" w:rsidR="00EE377C" w:rsidRPr="00561490" w:rsidRDefault="00EE377C" w:rsidP="00561490">
      <w:pPr>
        <w:pStyle w:val="NoSpacing"/>
        <w:spacing w:line="276" w:lineRule="auto"/>
        <w:ind w:left="360"/>
        <w:jc w:val="mediumKashida"/>
        <w:rPr>
          <w:rFonts w:ascii="Simplified Arabic" w:hAnsi="Simplified Arabic" w:cs="Simplified Arabic"/>
          <w:sz w:val="28"/>
          <w:szCs w:val="28"/>
          <w:rtl/>
          <w:lang w:bidi="ar-EG"/>
        </w:rPr>
      </w:pPr>
      <w:r w:rsidRPr="00561490">
        <w:rPr>
          <w:rFonts w:ascii="Simplified Arabic" w:hAnsi="Simplified Arabic" w:cs="Simplified Arabic"/>
          <w:sz w:val="28"/>
          <w:szCs w:val="28"/>
          <w:rtl/>
          <w:lang w:bidi="ar-EG"/>
        </w:rPr>
        <w:t>ويهدف هذا الدمج إلى خلق قيمة مشتركة للملاك والمساهمين، وفي الوقت نفسه، للمجتمع ككل.</w:t>
      </w:r>
    </w:p>
    <w:p w14:paraId="42951EF2" w14:textId="67589ED4" w:rsidR="001B2DB8" w:rsidRPr="00561490" w:rsidRDefault="001B2DB8" w:rsidP="00561490">
      <w:pPr>
        <w:pStyle w:val="NoSpacing"/>
        <w:numPr>
          <w:ilvl w:val="0"/>
          <w:numId w:val="8"/>
        </w:numPr>
        <w:spacing w:line="276" w:lineRule="auto"/>
        <w:jc w:val="mediumKashida"/>
        <w:rPr>
          <w:rFonts w:ascii="Simplified Arabic" w:hAnsi="Simplified Arabic" w:cs="Simplified Arabic"/>
          <w:b/>
          <w:bCs/>
          <w:sz w:val="28"/>
          <w:szCs w:val="28"/>
          <w:lang w:bidi="ar-EG"/>
        </w:rPr>
      </w:pPr>
      <w:r w:rsidRPr="00561490">
        <w:rPr>
          <w:rFonts w:ascii="Simplified Arabic" w:hAnsi="Simplified Arabic" w:cs="Simplified Arabic"/>
          <w:b/>
          <w:bCs/>
          <w:sz w:val="28"/>
          <w:szCs w:val="28"/>
          <w:rtl/>
          <w:lang w:bidi="ar-EG"/>
        </w:rPr>
        <w:t>نظرية أصحاب</w:t>
      </w:r>
      <w:r w:rsidR="000B2AC8" w:rsidRPr="00561490">
        <w:rPr>
          <w:rFonts w:ascii="Simplified Arabic" w:hAnsi="Simplified Arabic" w:cs="Simplified Arabic"/>
          <w:b/>
          <w:bCs/>
          <w:sz w:val="28"/>
          <w:szCs w:val="28"/>
          <w:rtl/>
          <w:lang w:bidi="ar-EG"/>
        </w:rPr>
        <w:t xml:space="preserve"> المصلحة (</w:t>
      </w:r>
      <w:r w:rsidR="000B2AC8" w:rsidRPr="00561490">
        <w:rPr>
          <w:rFonts w:ascii="Simplified Arabic" w:hAnsi="Simplified Arabic" w:cs="Simplified Arabic"/>
          <w:b/>
          <w:bCs/>
          <w:sz w:val="28"/>
          <w:szCs w:val="28"/>
          <w:lang w:bidi="ar-EG"/>
        </w:rPr>
        <w:t>Stakeholder Theory</w:t>
      </w:r>
      <w:r w:rsidR="000B2AC8" w:rsidRPr="00561490">
        <w:rPr>
          <w:rFonts w:ascii="Simplified Arabic" w:hAnsi="Simplified Arabic" w:cs="Simplified Arabic"/>
          <w:b/>
          <w:bCs/>
          <w:sz w:val="28"/>
          <w:szCs w:val="28"/>
          <w:rtl/>
          <w:lang w:bidi="ar-EG"/>
        </w:rPr>
        <w:t>)</w:t>
      </w:r>
      <w:r w:rsidRPr="00561490">
        <w:rPr>
          <w:rFonts w:ascii="Simplified Arabic" w:hAnsi="Simplified Arabic" w:cs="Simplified Arabic"/>
          <w:b/>
          <w:bCs/>
          <w:sz w:val="28"/>
          <w:szCs w:val="28"/>
          <w:rtl/>
          <w:lang w:bidi="ar-EG"/>
        </w:rPr>
        <w:t>:</w:t>
      </w:r>
    </w:p>
    <w:p w14:paraId="0F66FC55" w14:textId="1223A46A" w:rsidR="001B2DB8" w:rsidRPr="00561490" w:rsidRDefault="000C55D1" w:rsidP="00561490">
      <w:pPr>
        <w:pStyle w:val="NoSpacing"/>
        <w:spacing w:line="276" w:lineRule="auto"/>
        <w:jc w:val="mediumKashida"/>
        <w:rPr>
          <w:rFonts w:ascii="Simplified Arabic" w:hAnsi="Simplified Arabic" w:cs="Simplified Arabic"/>
          <w:sz w:val="28"/>
          <w:szCs w:val="28"/>
          <w:rtl/>
          <w:lang w:bidi="ar-EG"/>
        </w:rPr>
      </w:pPr>
      <w:r w:rsidRPr="00561490">
        <w:rPr>
          <w:rFonts w:ascii="Simplified Arabic" w:hAnsi="Simplified Arabic" w:cs="Simplified Arabic"/>
          <w:sz w:val="28"/>
          <w:szCs w:val="28"/>
          <w:rtl/>
          <w:lang w:bidi="ar-EG"/>
        </w:rPr>
        <w:t xml:space="preserve">هي </w:t>
      </w:r>
      <w:r w:rsidR="001B2DB8" w:rsidRPr="00561490">
        <w:rPr>
          <w:rFonts w:ascii="Simplified Arabic" w:hAnsi="Simplified Arabic" w:cs="Simplified Arabic"/>
          <w:sz w:val="28"/>
          <w:szCs w:val="28"/>
          <w:rtl/>
          <w:lang w:bidi="ar-EG"/>
        </w:rPr>
        <w:t>إطار عمل في إدارة الأعمال والأخلاقيات يرى أن نجاح المؤسسة يعتمد على إدارة علاقاتها مع جميع الأطراف المتأثرة بها أو المؤثرة فيها، وليس فقط المساهمين (</w:t>
      </w:r>
      <w:r w:rsidR="001B2DB8" w:rsidRPr="00561490">
        <w:rPr>
          <w:rFonts w:ascii="Simplified Arabic" w:hAnsi="Simplified Arabic" w:cs="Simplified Arabic"/>
          <w:sz w:val="28"/>
          <w:szCs w:val="28"/>
          <w:lang w:bidi="ar-EG"/>
        </w:rPr>
        <w:t>Shareholders</w:t>
      </w:r>
      <w:r w:rsidR="001B2DB8" w:rsidRPr="00561490">
        <w:rPr>
          <w:rFonts w:ascii="Simplified Arabic" w:hAnsi="Simplified Arabic" w:cs="Simplified Arabic"/>
          <w:sz w:val="28"/>
          <w:szCs w:val="28"/>
          <w:rtl/>
          <w:lang w:bidi="ar-EG"/>
        </w:rPr>
        <w:t>) الذين يملكون المال.</w:t>
      </w:r>
    </w:p>
    <w:p w14:paraId="4242E114" w14:textId="4DD21470" w:rsidR="001B2DB8" w:rsidRPr="00561490" w:rsidRDefault="001B2DB8" w:rsidP="00561490">
      <w:pPr>
        <w:pStyle w:val="NoSpacing"/>
        <w:spacing w:line="276" w:lineRule="auto"/>
        <w:jc w:val="mediumKashida"/>
        <w:rPr>
          <w:rFonts w:ascii="Simplified Arabic" w:hAnsi="Simplified Arabic" w:cs="Simplified Arabic"/>
          <w:sz w:val="28"/>
          <w:szCs w:val="28"/>
          <w:rtl/>
          <w:lang w:bidi="ar-EG"/>
        </w:rPr>
      </w:pPr>
      <w:r w:rsidRPr="00561490">
        <w:rPr>
          <w:rFonts w:ascii="Simplified Arabic" w:hAnsi="Simplified Arabic" w:cs="Simplified Arabic"/>
          <w:sz w:val="28"/>
          <w:szCs w:val="28"/>
          <w:rtl/>
          <w:lang w:bidi="ar-EG"/>
        </w:rPr>
        <w:t>صاغ هذه النظرية بشكلها الحديث إدوارد فريمان (</w:t>
      </w:r>
      <w:r w:rsidRPr="00561490">
        <w:rPr>
          <w:rFonts w:ascii="Simplified Arabic" w:hAnsi="Simplified Arabic" w:cs="Simplified Arabic"/>
          <w:sz w:val="28"/>
          <w:szCs w:val="28"/>
          <w:lang w:bidi="ar-EG"/>
        </w:rPr>
        <w:t>R. Edward Freeman</w:t>
      </w:r>
      <w:r w:rsidRPr="00561490">
        <w:rPr>
          <w:rFonts w:ascii="Simplified Arabic" w:hAnsi="Simplified Arabic" w:cs="Simplified Arabic"/>
          <w:sz w:val="28"/>
          <w:szCs w:val="28"/>
          <w:rtl/>
          <w:lang w:bidi="ar-EG"/>
        </w:rPr>
        <w:t>) في عام 1984، لتتحدى الفكرة التقليدية بأن الغرض الوحيد للشركة هو تعظيم أرباح الملاك.</w:t>
      </w:r>
    </w:p>
    <w:p w14:paraId="4F34C2DE" w14:textId="6381271F" w:rsidR="000C55D1" w:rsidRPr="00561490" w:rsidRDefault="000C55D1" w:rsidP="00561490">
      <w:pPr>
        <w:pStyle w:val="NoSpacing"/>
        <w:numPr>
          <w:ilvl w:val="0"/>
          <w:numId w:val="8"/>
        </w:numPr>
        <w:spacing w:line="276" w:lineRule="auto"/>
        <w:jc w:val="mediumKashida"/>
        <w:rPr>
          <w:rFonts w:ascii="Simplified Arabic" w:hAnsi="Simplified Arabic" w:cs="Simplified Arabic"/>
          <w:b/>
          <w:bCs/>
          <w:sz w:val="28"/>
          <w:szCs w:val="28"/>
          <w:lang w:bidi="ar-EG"/>
        </w:rPr>
      </w:pPr>
      <w:r w:rsidRPr="00561490">
        <w:rPr>
          <w:rFonts w:ascii="Simplified Arabic" w:hAnsi="Simplified Arabic" w:cs="Simplified Arabic"/>
          <w:b/>
          <w:bCs/>
          <w:sz w:val="28"/>
          <w:szCs w:val="28"/>
          <w:rtl/>
          <w:lang w:bidi="ar-EG"/>
        </w:rPr>
        <w:t xml:space="preserve">نموذج </w:t>
      </w:r>
      <w:proofErr w:type="gramStart"/>
      <w:r w:rsidRPr="00561490">
        <w:rPr>
          <w:rFonts w:ascii="Simplified Arabic" w:hAnsi="Simplified Arabic" w:cs="Simplified Arabic"/>
          <w:b/>
          <w:bCs/>
          <w:sz w:val="28"/>
          <w:szCs w:val="28"/>
          <w:rtl/>
          <w:lang w:bidi="ar-EG"/>
        </w:rPr>
        <w:t xml:space="preserve">كارول </w:t>
      </w:r>
      <w:r w:rsidRPr="00561490">
        <w:rPr>
          <w:rFonts w:ascii="Simplified Arabic" w:hAnsi="Simplified Arabic" w:cs="Simplified Arabic"/>
          <w:b/>
          <w:bCs/>
          <w:sz w:val="28"/>
          <w:szCs w:val="28"/>
          <w:lang w:bidi="ar-EG"/>
        </w:rPr>
        <w:t xml:space="preserve"> (</w:t>
      </w:r>
      <w:proofErr w:type="gramEnd"/>
      <w:r w:rsidRPr="00561490">
        <w:rPr>
          <w:rFonts w:ascii="Simplified Arabic" w:hAnsi="Simplified Arabic" w:cs="Simplified Arabic"/>
          <w:b/>
          <w:bCs/>
          <w:sz w:val="28"/>
          <w:szCs w:val="28"/>
          <w:lang w:bidi="ar-EG"/>
        </w:rPr>
        <w:t>Carroll’s Pyramid)</w:t>
      </w:r>
      <w:r w:rsidRPr="00561490">
        <w:rPr>
          <w:rFonts w:ascii="Simplified Arabic" w:hAnsi="Simplified Arabic" w:cs="Simplified Arabic"/>
          <w:b/>
          <w:bCs/>
          <w:sz w:val="28"/>
          <w:szCs w:val="28"/>
          <w:rtl/>
          <w:lang w:bidi="ar-EG"/>
        </w:rPr>
        <w:t>:</w:t>
      </w:r>
    </w:p>
    <w:p w14:paraId="110D72B6" w14:textId="7208A88B" w:rsidR="000C55D1" w:rsidRPr="00561490" w:rsidRDefault="000C55D1" w:rsidP="00561490">
      <w:pPr>
        <w:pStyle w:val="NoSpacing"/>
        <w:spacing w:line="276" w:lineRule="auto"/>
        <w:jc w:val="mediumKashida"/>
        <w:rPr>
          <w:rFonts w:ascii="Simplified Arabic" w:hAnsi="Simplified Arabic" w:cs="Simplified Arabic"/>
          <w:sz w:val="28"/>
          <w:szCs w:val="28"/>
          <w:rtl/>
          <w:lang w:bidi="ar-EG"/>
        </w:rPr>
      </w:pPr>
      <w:r w:rsidRPr="00561490">
        <w:rPr>
          <w:rFonts w:ascii="Simplified Arabic" w:hAnsi="Simplified Arabic" w:cs="Simplified Arabic"/>
          <w:sz w:val="28"/>
          <w:szCs w:val="28"/>
          <w:rtl/>
          <w:lang w:bidi="ar-EG"/>
        </w:rPr>
        <w:t xml:space="preserve">والمعروف بـ "هرم </w:t>
      </w:r>
      <w:r w:rsidR="00693E32">
        <w:rPr>
          <w:rFonts w:ascii="Simplified Arabic" w:hAnsi="Simplified Arabic" w:cs="Simplified Arabic"/>
          <w:sz w:val="28"/>
          <w:szCs w:val="28"/>
          <w:rtl/>
          <w:lang w:bidi="ar-EG"/>
        </w:rPr>
        <w:t>المسؤولية المجتمعية</w:t>
      </w:r>
      <w:r w:rsidRPr="00561490">
        <w:rPr>
          <w:rFonts w:ascii="Simplified Arabic" w:hAnsi="Simplified Arabic" w:cs="Simplified Arabic"/>
          <w:sz w:val="28"/>
          <w:szCs w:val="28"/>
          <w:rtl/>
          <w:lang w:bidi="ar-EG"/>
        </w:rPr>
        <w:t xml:space="preserve"> للشركات (</w:t>
      </w:r>
      <w:r w:rsidRPr="00561490">
        <w:rPr>
          <w:rFonts w:ascii="Simplified Arabic" w:hAnsi="Simplified Arabic" w:cs="Simplified Arabic"/>
          <w:sz w:val="28"/>
          <w:szCs w:val="28"/>
          <w:lang w:bidi="ar-EG"/>
        </w:rPr>
        <w:t>CSR</w:t>
      </w:r>
      <w:r w:rsidRPr="00561490">
        <w:rPr>
          <w:rFonts w:ascii="Simplified Arabic" w:hAnsi="Simplified Arabic" w:cs="Simplified Arabic"/>
          <w:sz w:val="28"/>
          <w:szCs w:val="28"/>
          <w:rtl/>
          <w:lang w:bidi="ar-EG"/>
        </w:rPr>
        <w:t xml:space="preserve">)"، هو إطار عمل يوضح الالتزامات التي يجب على المؤسسات الوفاء بها تجاه المجتمع. طوّره </w:t>
      </w:r>
      <w:proofErr w:type="spellStart"/>
      <w:r w:rsidRPr="00561490">
        <w:rPr>
          <w:rFonts w:ascii="Simplified Arabic" w:hAnsi="Simplified Arabic" w:cs="Simplified Arabic"/>
          <w:sz w:val="28"/>
          <w:szCs w:val="28"/>
          <w:rtl/>
          <w:lang w:bidi="ar-EG"/>
        </w:rPr>
        <w:t>أرشيبالد</w:t>
      </w:r>
      <w:proofErr w:type="spellEnd"/>
      <w:r w:rsidRPr="00561490">
        <w:rPr>
          <w:rFonts w:ascii="Simplified Arabic" w:hAnsi="Simplified Arabic" w:cs="Simplified Arabic"/>
          <w:sz w:val="28"/>
          <w:szCs w:val="28"/>
          <w:rtl/>
          <w:lang w:bidi="ar-EG"/>
        </w:rPr>
        <w:t xml:space="preserve"> كارول عام 1991 ليكمل فكرة "نظرية أصحاب المصلحة" من خلال تحديد أنواع المسؤوليات التي </w:t>
      </w:r>
      <w:r w:rsidRPr="00561490">
        <w:rPr>
          <w:rFonts w:ascii="Simplified Arabic" w:hAnsi="Simplified Arabic" w:cs="Simplified Arabic"/>
          <w:sz w:val="28"/>
          <w:szCs w:val="28"/>
          <w:rtl/>
          <w:lang w:bidi="ar-EG"/>
        </w:rPr>
        <w:lastRenderedPageBreak/>
        <w:t>يتوقعها أصحاب المصلحة من المنظمة. ويتكون الهرم من أربعة مستويات متراكمة (من القاعدة إلى القمة):</w:t>
      </w:r>
    </w:p>
    <w:p w14:paraId="57217146" w14:textId="77777777" w:rsidR="000C55D1" w:rsidRPr="00561490" w:rsidRDefault="000C55D1" w:rsidP="00561490">
      <w:pPr>
        <w:pStyle w:val="NoSpacing"/>
        <w:numPr>
          <w:ilvl w:val="0"/>
          <w:numId w:val="1"/>
        </w:numPr>
        <w:spacing w:line="276" w:lineRule="auto"/>
        <w:jc w:val="mediumKashida"/>
        <w:rPr>
          <w:rFonts w:ascii="Simplified Arabic" w:hAnsi="Simplified Arabic" w:cs="Simplified Arabic"/>
          <w:sz w:val="28"/>
          <w:szCs w:val="28"/>
          <w:lang w:bidi="ar-EG"/>
        </w:rPr>
      </w:pPr>
      <w:r w:rsidRPr="00561490">
        <w:rPr>
          <w:rFonts w:ascii="Simplified Arabic" w:hAnsi="Simplified Arabic" w:cs="Simplified Arabic"/>
          <w:sz w:val="28"/>
          <w:szCs w:val="28"/>
          <w:rtl/>
          <w:lang w:bidi="ar-EG"/>
        </w:rPr>
        <w:t>المسؤولية الاقتصادية: "كن مربحاً" هي قاعدة الهرم؛ فالمؤسسة يجب أن تكون مجدية مالياً لتستمر. فبدون الربح، لا يمكن للمنظمة دفع رواتب الموظفين أو تقديم منتجات للعملاء.</w:t>
      </w:r>
    </w:p>
    <w:p w14:paraId="23D29A78" w14:textId="77777777" w:rsidR="000C55D1" w:rsidRPr="00561490" w:rsidRDefault="000C55D1" w:rsidP="00561490">
      <w:pPr>
        <w:pStyle w:val="NoSpacing"/>
        <w:numPr>
          <w:ilvl w:val="0"/>
          <w:numId w:val="1"/>
        </w:numPr>
        <w:spacing w:line="276" w:lineRule="auto"/>
        <w:jc w:val="mediumKashida"/>
        <w:rPr>
          <w:rFonts w:ascii="Simplified Arabic" w:hAnsi="Simplified Arabic" w:cs="Simplified Arabic"/>
          <w:sz w:val="28"/>
          <w:szCs w:val="28"/>
          <w:lang w:bidi="ar-EG"/>
        </w:rPr>
      </w:pPr>
      <w:r w:rsidRPr="00561490">
        <w:rPr>
          <w:rFonts w:ascii="Simplified Arabic" w:hAnsi="Simplified Arabic" w:cs="Simplified Arabic"/>
          <w:sz w:val="28"/>
          <w:szCs w:val="28"/>
          <w:rtl/>
          <w:lang w:bidi="ar-EG"/>
        </w:rPr>
        <w:t>المسؤولية القانونية: "التزم بالقانون" يجب على الشركة العمل ضمن الإطار القانوني والتشريعات المحلية والدولية. فالقانون يمثل "الأخلاقيات المقننة" التي تفرضها الدولة.</w:t>
      </w:r>
    </w:p>
    <w:p w14:paraId="0C017121" w14:textId="77777777" w:rsidR="000C55D1" w:rsidRPr="00561490" w:rsidRDefault="000C55D1" w:rsidP="00561490">
      <w:pPr>
        <w:pStyle w:val="NoSpacing"/>
        <w:numPr>
          <w:ilvl w:val="0"/>
          <w:numId w:val="1"/>
        </w:numPr>
        <w:spacing w:line="276" w:lineRule="auto"/>
        <w:jc w:val="mediumKashida"/>
        <w:rPr>
          <w:rFonts w:ascii="Simplified Arabic" w:hAnsi="Simplified Arabic" w:cs="Simplified Arabic"/>
          <w:sz w:val="28"/>
          <w:szCs w:val="28"/>
          <w:lang w:bidi="ar-EG"/>
        </w:rPr>
      </w:pPr>
      <w:r w:rsidRPr="00561490">
        <w:rPr>
          <w:rFonts w:ascii="Simplified Arabic" w:hAnsi="Simplified Arabic" w:cs="Simplified Arabic"/>
          <w:sz w:val="28"/>
          <w:szCs w:val="28"/>
          <w:rtl/>
          <w:lang w:bidi="ar-EG"/>
        </w:rPr>
        <w:t>المسؤولية الأخلاقية: "كن أخلاقياً" تتجاوز مجرد الالتزام بالقوانين؛ فهي تعني فعل ما هو صحيح وعادل حتى لو لم يفرضه القانون. وتتضمن احترام قيم أصحاب المصلحة وتجنب إلحاق الضرر بهم.</w:t>
      </w:r>
    </w:p>
    <w:p w14:paraId="6CC6C42C" w14:textId="34E304ED" w:rsidR="000C55D1" w:rsidRPr="00561490" w:rsidRDefault="000C55D1" w:rsidP="00561490">
      <w:pPr>
        <w:pStyle w:val="NoSpacing"/>
        <w:numPr>
          <w:ilvl w:val="0"/>
          <w:numId w:val="1"/>
        </w:numPr>
        <w:spacing w:line="276" w:lineRule="auto"/>
        <w:jc w:val="mediumKashida"/>
        <w:rPr>
          <w:rFonts w:ascii="Simplified Arabic" w:hAnsi="Simplified Arabic" w:cs="Simplified Arabic"/>
          <w:sz w:val="28"/>
          <w:szCs w:val="28"/>
          <w:rtl/>
          <w:lang w:bidi="ar-EG"/>
        </w:rPr>
      </w:pPr>
      <w:r w:rsidRPr="00561490">
        <w:rPr>
          <w:rFonts w:ascii="Simplified Arabic" w:hAnsi="Simplified Arabic" w:cs="Simplified Arabic"/>
          <w:sz w:val="28"/>
          <w:szCs w:val="28"/>
          <w:rtl/>
          <w:lang w:bidi="ar-EG"/>
        </w:rPr>
        <w:t>المسؤولية الخيرية/التطوعية: "كن مواطناً صالحاً "قمة الهرم؛ وهي المبادرات التطوعية لتحسين جودة الحياة في المجتمع (مثل التبرعات، دعم التعليم، أو حماية البيئة). وعلى الرغم من أنها تعتبر اختيارية ولكنها تعزز سمعة المؤسسة بشكل كبير.</w:t>
      </w:r>
    </w:p>
    <w:p w14:paraId="4F225C2A" w14:textId="426FDC24" w:rsidR="000C55D1" w:rsidRPr="00561490" w:rsidRDefault="000C55D1" w:rsidP="00561490">
      <w:pPr>
        <w:pStyle w:val="NoSpacing"/>
        <w:spacing w:line="276" w:lineRule="auto"/>
        <w:jc w:val="mediumKashida"/>
        <w:rPr>
          <w:rFonts w:ascii="Simplified Arabic" w:hAnsi="Simplified Arabic" w:cs="Simplified Arabic"/>
          <w:sz w:val="28"/>
          <w:szCs w:val="28"/>
          <w:rtl/>
          <w:lang w:bidi="ar-EG"/>
        </w:rPr>
      </w:pPr>
    </w:p>
    <w:p w14:paraId="452688DC" w14:textId="4D060C6D" w:rsidR="0066391B" w:rsidRPr="00561490" w:rsidRDefault="0066391B" w:rsidP="00561490">
      <w:pPr>
        <w:pStyle w:val="NoSpacing"/>
        <w:spacing w:line="276" w:lineRule="auto"/>
        <w:jc w:val="mediumKashida"/>
        <w:rPr>
          <w:rFonts w:ascii="Simplified Arabic" w:hAnsi="Simplified Arabic" w:cs="Simplified Arabic"/>
          <w:sz w:val="28"/>
          <w:szCs w:val="28"/>
          <w:rtl/>
          <w:lang w:bidi="ar-EG"/>
        </w:rPr>
      </w:pPr>
      <w:r w:rsidRPr="00561490">
        <w:rPr>
          <w:rFonts w:ascii="Simplified Arabic" w:hAnsi="Simplified Arabic" w:cs="Simplified Arabic"/>
          <w:sz w:val="28"/>
          <w:szCs w:val="28"/>
          <w:rtl/>
          <w:lang w:bidi="ar-EG"/>
        </w:rPr>
        <w:t>وتُعد المتابعة والتقييم المحرك الأساسي الذي يحول مبادرات المسؤولية المجتمعية من مجرد "أعمال خيرية عشوائية" إلى استثمارات استراتيجية مستدامة. بالربط بين النماذج السابق ذكرها (الإطار المنطقي، نظرية التغيير، أصحاب المصلحة، وهرم كارول)، وفيما يلي شرح لكيف تعزز المتابعة والتقييم هذه المبادرات:</w:t>
      </w:r>
    </w:p>
    <w:p w14:paraId="20046436" w14:textId="63851DD1" w:rsidR="0066391B" w:rsidRPr="00561490" w:rsidRDefault="0066391B" w:rsidP="00561490">
      <w:pPr>
        <w:pStyle w:val="NoSpacing"/>
        <w:numPr>
          <w:ilvl w:val="0"/>
          <w:numId w:val="10"/>
        </w:numPr>
        <w:spacing w:line="276" w:lineRule="auto"/>
        <w:jc w:val="mediumKashida"/>
        <w:rPr>
          <w:rFonts w:ascii="Simplified Arabic" w:hAnsi="Simplified Arabic" w:cs="Simplified Arabic"/>
          <w:sz w:val="28"/>
          <w:szCs w:val="28"/>
          <w:rtl/>
          <w:lang w:bidi="ar-EG"/>
        </w:rPr>
      </w:pPr>
      <w:r w:rsidRPr="00561490">
        <w:rPr>
          <w:rFonts w:ascii="Simplified Arabic" w:hAnsi="Simplified Arabic" w:cs="Simplified Arabic"/>
          <w:sz w:val="28"/>
          <w:szCs w:val="28"/>
          <w:rtl/>
          <w:lang w:bidi="ar-EG"/>
        </w:rPr>
        <w:t>التحقق من "منطق التغيير" (</w:t>
      </w:r>
      <w:r w:rsidRPr="00561490">
        <w:rPr>
          <w:rFonts w:ascii="Simplified Arabic" w:hAnsi="Simplified Arabic" w:cs="Simplified Arabic"/>
          <w:sz w:val="28"/>
          <w:szCs w:val="28"/>
          <w:lang w:bidi="ar-EG"/>
        </w:rPr>
        <w:t>Validity of Logic</w:t>
      </w:r>
      <w:r w:rsidRPr="00561490">
        <w:rPr>
          <w:rFonts w:ascii="Simplified Arabic" w:hAnsi="Simplified Arabic" w:cs="Simplified Arabic"/>
          <w:sz w:val="28"/>
          <w:szCs w:val="28"/>
          <w:rtl/>
          <w:lang w:bidi="ar-EG"/>
        </w:rPr>
        <w:t>):</w:t>
      </w:r>
    </w:p>
    <w:p w14:paraId="6172AC6E" w14:textId="77777777" w:rsidR="0066391B" w:rsidRPr="00561490" w:rsidRDefault="0066391B" w:rsidP="00561490">
      <w:pPr>
        <w:pStyle w:val="NoSpacing"/>
        <w:spacing w:line="276" w:lineRule="auto"/>
        <w:ind w:left="360"/>
        <w:jc w:val="mediumKashida"/>
        <w:rPr>
          <w:rFonts w:ascii="Simplified Arabic" w:hAnsi="Simplified Arabic" w:cs="Simplified Arabic"/>
          <w:sz w:val="28"/>
          <w:szCs w:val="28"/>
          <w:rtl/>
          <w:lang w:bidi="ar-EG"/>
        </w:rPr>
      </w:pPr>
      <w:r w:rsidRPr="00561490">
        <w:rPr>
          <w:rFonts w:ascii="Simplified Arabic" w:hAnsi="Simplified Arabic" w:cs="Simplified Arabic"/>
          <w:sz w:val="28"/>
          <w:szCs w:val="28"/>
          <w:rtl/>
          <w:lang w:bidi="ar-EG"/>
        </w:rPr>
        <w:t>باستخدام نظرية التغيير، لا تكتفي المتابعة برصد الأنشطة، بل تبحث في "لماذا" نجحت أو فشلت المبادرة، وتحقق التأكد من أن الدعم المالي (مسؤولية اقتصادية) والأنشطة المنفذة تؤدي فعلياً إلى الأثر المجتمعي المنشود. وإذا لم تتحقق النتائج الوسيطة، تتدخل المتابعة لتصحيح المسار قبل ضياع الموارد.</w:t>
      </w:r>
    </w:p>
    <w:p w14:paraId="08BCD513" w14:textId="77777777" w:rsidR="0066391B" w:rsidRPr="00561490" w:rsidRDefault="0066391B" w:rsidP="00561490">
      <w:pPr>
        <w:pStyle w:val="NoSpacing"/>
        <w:numPr>
          <w:ilvl w:val="0"/>
          <w:numId w:val="10"/>
        </w:numPr>
        <w:spacing w:line="276" w:lineRule="auto"/>
        <w:jc w:val="mediumKashida"/>
        <w:rPr>
          <w:rFonts w:ascii="Simplified Arabic" w:hAnsi="Simplified Arabic" w:cs="Simplified Arabic"/>
          <w:sz w:val="28"/>
          <w:szCs w:val="28"/>
          <w:lang w:bidi="ar-EG"/>
        </w:rPr>
      </w:pPr>
      <w:r w:rsidRPr="00561490">
        <w:rPr>
          <w:rFonts w:ascii="Simplified Arabic" w:hAnsi="Simplified Arabic" w:cs="Simplified Arabic"/>
          <w:sz w:val="28"/>
          <w:szCs w:val="28"/>
          <w:rtl/>
          <w:lang w:bidi="ar-EG"/>
        </w:rPr>
        <w:t>قياس الأثر على "أصحاب المصلحة":</w:t>
      </w:r>
    </w:p>
    <w:p w14:paraId="57E88FC2" w14:textId="77777777" w:rsidR="0066391B" w:rsidRPr="00561490" w:rsidRDefault="0066391B" w:rsidP="00561490">
      <w:pPr>
        <w:pStyle w:val="NoSpacing"/>
        <w:spacing w:line="276" w:lineRule="auto"/>
        <w:ind w:left="360"/>
        <w:jc w:val="mediumKashida"/>
        <w:rPr>
          <w:rFonts w:ascii="Simplified Arabic" w:hAnsi="Simplified Arabic" w:cs="Simplified Arabic"/>
          <w:sz w:val="28"/>
          <w:szCs w:val="28"/>
          <w:rtl/>
          <w:lang w:bidi="ar-EG"/>
        </w:rPr>
      </w:pPr>
      <w:r w:rsidRPr="00561490">
        <w:rPr>
          <w:rFonts w:ascii="Simplified Arabic" w:hAnsi="Simplified Arabic" w:cs="Simplified Arabic"/>
          <w:sz w:val="28"/>
          <w:szCs w:val="28"/>
          <w:rtl/>
          <w:lang w:bidi="ar-EG"/>
        </w:rPr>
        <w:lastRenderedPageBreak/>
        <w:t>تساعد المتابعة والتقييم في تحديد من المستفيد الحقيقي من المبادرة. فمن خلال "مصفوفة أصحاب المصلحة"، يتم تصميم مؤشرات تقيس مدى رضا كل فئة. والتقييم هنا يضمن أن المبادرة لم تخدم طرفاً على حساب آخر، مما يعزز "المسؤولية الأخلاقية" (المستوى الثالث في هرم كارول) من خلال تحقيق العدالة في توزيع الفوائد.</w:t>
      </w:r>
    </w:p>
    <w:p w14:paraId="41700810" w14:textId="0446B3DC" w:rsidR="0066391B" w:rsidRPr="00561490" w:rsidRDefault="0066391B" w:rsidP="00561490">
      <w:pPr>
        <w:pStyle w:val="NoSpacing"/>
        <w:numPr>
          <w:ilvl w:val="0"/>
          <w:numId w:val="10"/>
        </w:numPr>
        <w:spacing w:line="276" w:lineRule="auto"/>
        <w:jc w:val="mediumKashida"/>
        <w:rPr>
          <w:rFonts w:ascii="Simplified Arabic" w:hAnsi="Simplified Arabic" w:cs="Simplified Arabic"/>
          <w:sz w:val="28"/>
          <w:szCs w:val="28"/>
          <w:lang w:bidi="ar-EG"/>
        </w:rPr>
      </w:pPr>
      <w:r w:rsidRPr="00561490">
        <w:rPr>
          <w:rFonts w:ascii="Simplified Arabic" w:hAnsi="Simplified Arabic" w:cs="Simplified Arabic"/>
          <w:sz w:val="28"/>
          <w:szCs w:val="28"/>
          <w:rtl/>
          <w:lang w:bidi="ar-EG"/>
        </w:rPr>
        <w:t xml:space="preserve">إثبات المساءلة والشفافية: </w:t>
      </w:r>
    </w:p>
    <w:p w14:paraId="1171AEE7" w14:textId="77777777" w:rsidR="00EF4DD4" w:rsidRPr="00561490" w:rsidRDefault="0066391B" w:rsidP="00561490">
      <w:pPr>
        <w:pStyle w:val="NoSpacing"/>
        <w:spacing w:line="276" w:lineRule="auto"/>
        <w:ind w:left="360"/>
        <w:jc w:val="mediumKashida"/>
        <w:rPr>
          <w:rFonts w:ascii="Simplified Arabic" w:hAnsi="Simplified Arabic" w:cs="Simplified Arabic"/>
          <w:sz w:val="28"/>
          <w:szCs w:val="28"/>
          <w:rtl/>
          <w:lang w:bidi="ar-EG"/>
        </w:rPr>
      </w:pPr>
      <w:r w:rsidRPr="00561490">
        <w:rPr>
          <w:rFonts w:ascii="Simplified Arabic" w:hAnsi="Simplified Arabic" w:cs="Simplified Arabic"/>
          <w:sz w:val="28"/>
          <w:szCs w:val="28"/>
          <w:rtl/>
          <w:lang w:bidi="ar-EG"/>
        </w:rPr>
        <w:t>بناءً على الإطار المنطقي</w:t>
      </w:r>
      <w:r w:rsidR="00EF4DD4" w:rsidRPr="00561490">
        <w:rPr>
          <w:rFonts w:ascii="Simplified Arabic" w:hAnsi="Simplified Arabic" w:cs="Simplified Arabic"/>
          <w:sz w:val="28"/>
          <w:szCs w:val="28"/>
          <w:rtl/>
          <w:lang w:bidi="ar-EG"/>
        </w:rPr>
        <w:t xml:space="preserve">، </w:t>
      </w:r>
      <w:r w:rsidRPr="00561490">
        <w:rPr>
          <w:rFonts w:ascii="Simplified Arabic" w:hAnsi="Simplified Arabic" w:cs="Simplified Arabic"/>
          <w:sz w:val="28"/>
          <w:szCs w:val="28"/>
          <w:rtl/>
          <w:lang w:bidi="ar-EG"/>
        </w:rPr>
        <w:t>توفر المتابعة أدلة ملموسة</w:t>
      </w:r>
      <w:r w:rsidR="00EF4DD4" w:rsidRPr="00561490">
        <w:rPr>
          <w:rFonts w:ascii="Simplified Arabic" w:hAnsi="Simplified Arabic" w:cs="Simplified Arabic"/>
          <w:sz w:val="28"/>
          <w:szCs w:val="28"/>
          <w:rtl/>
          <w:lang w:bidi="ar-EG"/>
        </w:rPr>
        <w:t xml:space="preserve"> </w:t>
      </w:r>
      <w:r w:rsidRPr="00561490">
        <w:rPr>
          <w:rFonts w:ascii="Simplified Arabic" w:hAnsi="Simplified Arabic" w:cs="Simplified Arabic"/>
          <w:sz w:val="28"/>
          <w:szCs w:val="28"/>
          <w:rtl/>
          <w:lang w:bidi="ar-EG"/>
        </w:rPr>
        <w:t>عما تم إنجازه</w:t>
      </w:r>
      <w:r w:rsidR="00EF4DD4" w:rsidRPr="00561490">
        <w:rPr>
          <w:rFonts w:ascii="Simplified Arabic" w:hAnsi="Simplified Arabic" w:cs="Simplified Arabic"/>
          <w:sz w:val="28"/>
          <w:szCs w:val="28"/>
          <w:rtl/>
          <w:lang w:bidi="ar-EG"/>
        </w:rPr>
        <w:t xml:space="preserve"> عم طريق</w:t>
      </w:r>
      <w:r w:rsidRPr="00561490">
        <w:rPr>
          <w:rFonts w:ascii="Simplified Arabic" w:hAnsi="Simplified Arabic" w:cs="Simplified Arabic"/>
          <w:sz w:val="28"/>
          <w:szCs w:val="28"/>
          <w:rtl/>
          <w:lang w:bidi="ar-EG"/>
        </w:rPr>
        <w:t xml:space="preserve"> توفير تقارير دقيقة تثبت التزام المؤسسة بـ المسؤولية القانونية والمعايير</w:t>
      </w:r>
      <w:r w:rsidR="00EF4DD4" w:rsidRPr="00561490">
        <w:rPr>
          <w:rFonts w:ascii="Simplified Arabic" w:hAnsi="Simplified Arabic" w:cs="Simplified Arabic"/>
          <w:sz w:val="28"/>
          <w:szCs w:val="28"/>
          <w:rtl/>
          <w:lang w:bidi="ar-EG"/>
        </w:rPr>
        <w:t xml:space="preserve"> المحلية</w:t>
      </w:r>
      <w:r w:rsidRPr="00561490">
        <w:rPr>
          <w:rFonts w:ascii="Simplified Arabic" w:hAnsi="Simplified Arabic" w:cs="Simplified Arabic"/>
          <w:sz w:val="28"/>
          <w:szCs w:val="28"/>
          <w:rtl/>
          <w:lang w:bidi="ar-EG"/>
        </w:rPr>
        <w:t xml:space="preserve"> </w:t>
      </w:r>
      <w:r w:rsidR="00EF4DD4" w:rsidRPr="00561490">
        <w:rPr>
          <w:rFonts w:ascii="Simplified Arabic" w:hAnsi="Simplified Arabic" w:cs="Simplified Arabic"/>
          <w:sz w:val="28"/>
          <w:szCs w:val="28"/>
          <w:rtl/>
          <w:lang w:bidi="ar-EG"/>
        </w:rPr>
        <w:t>و</w:t>
      </w:r>
      <w:r w:rsidRPr="00561490">
        <w:rPr>
          <w:rFonts w:ascii="Simplified Arabic" w:hAnsi="Simplified Arabic" w:cs="Simplified Arabic"/>
          <w:sz w:val="28"/>
          <w:szCs w:val="28"/>
          <w:rtl/>
          <w:lang w:bidi="ar-EG"/>
        </w:rPr>
        <w:t>الدولية. هذا يبني جسور الثقة مع المستثمرين والمجتمع، حيث تتحول الوعود في تقارير الاستدامة إلى أرقام وحقائق مدققة</w:t>
      </w:r>
      <w:r w:rsidR="00EF4DD4" w:rsidRPr="00561490">
        <w:rPr>
          <w:rFonts w:ascii="Simplified Arabic" w:hAnsi="Simplified Arabic" w:cs="Simplified Arabic"/>
          <w:sz w:val="28"/>
          <w:szCs w:val="28"/>
          <w:rtl/>
          <w:lang w:bidi="ar-EG"/>
        </w:rPr>
        <w:t>.</w:t>
      </w:r>
    </w:p>
    <w:p w14:paraId="6C0FD5A6" w14:textId="77C71096" w:rsidR="00EF4DD4" w:rsidRPr="00561490" w:rsidRDefault="0066391B" w:rsidP="00561490">
      <w:pPr>
        <w:pStyle w:val="NoSpacing"/>
        <w:numPr>
          <w:ilvl w:val="0"/>
          <w:numId w:val="10"/>
        </w:numPr>
        <w:spacing w:line="276" w:lineRule="auto"/>
        <w:jc w:val="mediumKashida"/>
        <w:rPr>
          <w:rFonts w:ascii="Simplified Arabic" w:hAnsi="Simplified Arabic" w:cs="Simplified Arabic"/>
          <w:sz w:val="28"/>
          <w:szCs w:val="28"/>
          <w:lang w:bidi="ar-EG"/>
        </w:rPr>
      </w:pPr>
      <w:r w:rsidRPr="00561490">
        <w:rPr>
          <w:rFonts w:ascii="Simplified Arabic" w:hAnsi="Simplified Arabic" w:cs="Simplified Arabic"/>
          <w:sz w:val="28"/>
          <w:szCs w:val="28"/>
          <w:rtl/>
          <w:lang w:bidi="ar-EG"/>
        </w:rPr>
        <w:t xml:space="preserve">تعظيم </w:t>
      </w:r>
      <w:r w:rsidR="00EF4DD4" w:rsidRPr="00561490">
        <w:rPr>
          <w:rFonts w:ascii="Simplified Arabic" w:hAnsi="Simplified Arabic" w:cs="Simplified Arabic"/>
          <w:sz w:val="28"/>
          <w:szCs w:val="28"/>
          <w:rtl/>
          <w:lang w:bidi="ar-EG"/>
        </w:rPr>
        <w:t>الأثر/ العائد المجتمعي على الاستثمار:</w:t>
      </w:r>
    </w:p>
    <w:p w14:paraId="72A2672C" w14:textId="77777777" w:rsidR="00EF4DD4" w:rsidRPr="00561490" w:rsidRDefault="0066391B" w:rsidP="00561490">
      <w:pPr>
        <w:pStyle w:val="NoSpacing"/>
        <w:spacing w:line="276" w:lineRule="auto"/>
        <w:ind w:left="360"/>
        <w:jc w:val="mediumKashida"/>
        <w:rPr>
          <w:rFonts w:ascii="Simplified Arabic" w:hAnsi="Simplified Arabic" w:cs="Simplified Arabic"/>
          <w:sz w:val="28"/>
          <w:szCs w:val="28"/>
          <w:rtl/>
          <w:lang w:bidi="ar-EG"/>
        </w:rPr>
      </w:pPr>
      <w:r w:rsidRPr="00561490">
        <w:rPr>
          <w:rFonts w:ascii="Simplified Arabic" w:hAnsi="Simplified Arabic" w:cs="Simplified Arabic"/>
          <w:sz w:val="28"/>
          <w:szCs w:val="28"/>
          <w:rtl/>
          <w:lang w:bidi="ar-EG"/>
        </w:rPr>
        <w:t>يرتبط هذا بـ المسؤولية الاقتصادية في نموذج كارول</w:t>
      </w:r>
      <w:r w:rsidR="00EF4DD4" w:rsidRPr="00561490">
        <w:rPr>
          <w:rFonts w:ascii="Simplified Arabic" w:hAnsi="Simplified Arabic" w:cs="Simplified Arabic"/>
          <w:sz w:val="28"/>
          <w:szCs w:val="28"/>
          <w:rtl/>
          <w:lang w:bidi="ar-EG"/>
        </w:rPr>
        <w:t>، ف</w:t>
      </w:r>
      <w:r w:rsidRPr="00561490">
        <w:rPr>
          <w:rFonts w:ascii="Simplified Arabic" w:hAnsi="Simplified Arabic" w:cs="Simplified Arabic"/>
          <w:sz w:val="28"/>
          <w:szCs w:val="28"/>
          <w:rtl/>
          <w:lang w:bidi="ar-EG"/>
        </w:rPr>
        <w:t xml:space="preserve">التقييم يوضح للمؤسسة كفاءة إنفاقها. </w:t>
      </w:r>
      <w:r w:rsidR="00EF4DD4" w:rsidRPr="00561490">
        <w:rPr>
          <w:rFonts w:ascii="Simplified Arabic" w:hAnsi="Simplified Arabic" w:cs="Simplified Arabic"/>
          <w:sz w:val="28"/>
          <w:szCs w:val="28"/>
          <w:rtl/>
          <w:lang w:bidi="ar-EG"/>
        </w:rPr>
        <w:t>ف</w:t>
      </w:r>
      <w:r w:rsidRPr="00561490">
        <w:rPr>
          <w:rFonts w:ascii="Simplified Arabic" w:hAnsi="Simplified Arabic" w:cs="Simplified Arabic"/>
          <w:sz w:val="28"/>
          <w:szCs w:val="28"/>
          <w:rtl/>
          <w:lang w:bidi="ar-EG"/>
        </w:rPr>
        <w:t>بدلاً من إنفاق مبالغ ضخمة على مبادرات مؤقتة، يساعد التقييم في اكتشاف المبادرات ذات الأثر الأعمق والأقل تكلفة، مما يضمن استمرارية المؤسسة وقدرتها على العطاء المستقبلي</w:t>
      </w:r>
      <w:r w:rsidR="00EF4DD4" w:rsidRPr="00561490">
        <w:rPr>
          <w:rFonts w:ascii="Simplified Arabic" w:hAnsi="Simplified Arabic" w:cs="Simplified Arabic"/>
          <w:sz w:val="28"/>
          <w:szCs w:val="28"/>
          <w:rtl/>
          <w:lang w:bidi="ar-EG"/>
        </w:rPr>
        <w:t>.</w:t>
      </w:r>
    </w:p>
    <w:p w14:paraId="69A3E1BB" w14:textId="58C9C68F" w:rsidR="00540A77" w:rsidRPr="00561490" w:rsidRDefault="00540A77" w:rsidP="00561490">
      <w:pPr>
        <w:bidi w:val="0"/>
        <w:spacing w:line="276" w:lineRule="auto"/>
        <w:rPr>
          <w:rFonts w:ascii="Simplified Arabic" w:hAnsi="Simplified Arabic" w:cs="Simplified Arabic"/>
          <w:b/>
          <w:bCs/>
          <w:sz w:val="28"/>
          <w:szCs w:val="28"/>
          <w:u w:val="single"/>
          <w:rtl/>
          <w:lang w:bidi="ar-EG"/>
        </w:rPr>
      </w:pPr>
    </w:p>
    <w:p w14:paraId="2B848A47" w14:textId="14316E3F" w:rsidR="00540A77" w:rsidRPr="00561490" w:rsidRDefault="00540A77" w:rsidP="00561490">
      <w:pPr>
        <w:pStyle w:val="NoSpacing"/>
        <w:spacing w:line="276" w:lineRule="auto"/>
        <w:jc w:val="both"/>
        <w:rPr>
          <w:rFonts w:ascii="Simplified Arabic" w:hAnsi="Simplified Arabic" w:cs="Simplified Arabic"/>
          <w:b/>
          <w:bCs/>
          <w:sz w:val="28"/>
          <w:szCs w:val="28"/>
          <w:u w:val="single"/>
          <w:rtl/>
          <w:lang w:bidi="ar-EG"/>
        </w:rPr>
      </w:pPr>
    </w:p>
    <w:p w14:paraId="2D98403C" w14:textId="6C1CE81B" w:rsidR="000B2AC8" w:rsidRPr="00561490" w:rsidRDefault="000B2AC8" w:rsidP="00561490">
      <w:pPr>
        <w:bidi w:val="0"/>
        <w:spacing w:line="276" w:lineRule="auto"/>
        <w:rPr>
          <w:rFonts w:ascii="Simplified Arabic" w:hAnsi="Simplified Arabic" w:cs="Simplified Arabic"/>
          <w:b/>
          <w:bCs/>
          <w:color w:val="000000" w:themeColor="text1"/>
          <w:sz w:val="36"/>
          <w:szCs w:val="36"/>
          <w:rtl/>
        </w:rPr>
      </w:pPr>
    </w:p>
    <w:p w14:paraId="10C152E0" w14:textId="77777777" w:rsidR="00561490" w:rsidRDefault="00561490">
      <w:pPr>
        <w:bidi w:val="0"/>
        <w:rPr>
          <w:rFonts w:ascii="Simplified Arabic" w:hAnsi="Simplified Arabic" w:cs="Simplified Arabic"/>
          <w:b/>
          <w:bCs/>
          <w:color w:val="000000" w:themeColor="text1"/>
          <w:sz w:val="36"/>
          <w:szCs w:val="36"/>
          <w:rtl/>
        </w:rPr>
      </w:pPr>
      <w:r>
        <w:rPr>
          <w:rFonts w:ascii="Simplified Arabic" w:hAnsi="Simplified Arabic" w:cs="Simplified Arabic"/>
          <w:b/>
          <w:bCs/>
          <w:color w:val="000000" w:themeColor="text1"/>
          <w:sz w:val="36"/>
          <w:szCs w:val="36"/>
          <w:rtl/>
        </w:rPr>
        <w:br w:type="page"/>
      </w:r>
    </w:p>
    <w:p w14:paraId="2F7CD763" w14:textId="7F1CD917" w:rsidR="00540A77" w:rsidRPr="00561490" w:rsidRDefault="00540A77" w:rsidP="00561490">
      <w:pPr>
        <w:spacing w:line="276" w:lineRule="auto"/>
        <w:jc w:val="center"/>
        <w:rPr>
          <w:rFonts w:ascii="Simplified Arabic" w:hAnsi="Simplified Arabic" w:cs="Simplified Arabic"/>
          <w:b/>
          <w:bCs/>
          <w:color w:val="000000" w:themeColor="text1"/>
          <w:sz w:val="36"/>
          <w:szCs w:val="36"/>
          <w:rtl/>
        </w:rPr>
      </w:pPr>
      <w:r w:rsidRPr="00561490">
        <w:rPr>
          <w:rFonts w:ascii="Simplified Arabic" w:hAnsi="Simplified Arabic" w:cs="Simplified Arabic"/>
          <w:b/>
          <w:bCs/>
          <w:color w:val="000000" w:themeColor="text1"/>
          <w:sz w:val="36"/>
          <w:szCs w:val="36"/>
          <w:rtl/>
        </w:rPr>
        <w:lastRenderedPageBreak/>
        <w:t>القسم الثالث: الإطار التطبيقي</w:t>
      </w:r>
      <w:r w:rsidR="00183405" w:rsidRPr="00561490">
        <w:rPr>
          <w:rFonts w:ascii="Simplified Arabic" w:hAnsi="Simplified Arabic" w:cs="Simplified Arabic"/>
          <w:b/>
          <w:bCs/>
          <w:color w:val="000000" w:themeColor="text1"/>
          <w:sz w:val="36"/>
          <w:szCs w:val="36"/>
          <w:rtl/>
        </w:rPr>
        <w:t xml:space="preserve"> للبحث</w:t>
      </w:r>
    </w:p>
    <w:p w14:paraId="2D608335" w14:textId="77777777" w:rsidR="00540A77" w:rsidRPr="00561490" w:rsidRDefault="00540A77" w:rsidP="00561490">
      <w:pPr>
        <w:spacing w:line="276" w:lineRule="auto"/>
        <w:rPr>
          <w:rFonts w:ascii="Simplified Arabic" w:hAnsi="Simplified Arabic" w:cs="Simplified Arabic"/>
          <w:sz w:val="24"/>
          <w:szCs w:val="24"/>
          <w:rtl/>
          <w:lang w:bidi="ar-EG"/>
        </w:rPr>
      </w:pPr>
    </w:p>
    <w:p w14:paraId="6EEBECF9" w14:textId="74FBC61A" w:rsidR="00540A77" w:rsidRPr="00561490" w:rsidRDefault="00540A77" w:rsidP="00561490">
      <w:pPr>
        <w:pStyle w:val="NoSpacing"/>
        <w:spacing w:line="276" w:lineRule="auto"/>
        <w:ind w:firstLine="720"/>
        <w:jc w:val="mediumKashida"/>
        <w:rPr>
          <w:rFonts w:ascii="Simplified Arabic" w:hAnsi="Simplified Arabic" w:cs="Simplified Arabic"/>
          <w:sz w:val="28"/>
          <w:szCs w:val="28"/>
          <w:rtl/>
          <w:lang w:bidi="ar-EG"/>
        </w:rPr>
      </w:pPr>
      <w:r w:rsidRPr="00561490">
        <w:rPr>
          <w:rFonts w:ascii="Simplified Arabic" w:hAnsi="Simplified Arabic" w:cs="Simplified Arabic"/>
          <w:sz w:val="28"/>
          <w:szCs w:val="28"/>
          <w:rtl/>
          <w:lang w:bidi="ar-EG"/>
        </w:rPr>
        <w:t>يهدف هذا الإطار إلى عرض الجوانب التطبيقية للدارسة، من خلال توفيق المنهج العلمي في جمع البيانات وتحليلها بما يسهم في الإجابة عن تساؤلات البحث وتحقيق أهدافه. كما يتناول هذا الفصل الإجراءات المنهجية التي اتبعها الباحث، بدءًا من تحديد منهج الدارسة، ومجتمعها وعينتها، مروراً بتصميم أداة جمع البيانات والتحقق من صدقها وثباتها، وصولًا إلى عرض وتحليل النتائج في ضوء الإطار النظري.</w:t>
      </w:r>
    </w:p>
    <w:p w14:paraId="52D28207" w14:textId="70D32BFE" w:rsidR="00540A77" w:rsidRPr="00561490" w:rsidRDefault="00540A77" w:rsidP="00561490">
      <w:pPr>
        <w:spacing w:line="276" w:lineRule="auto"/>
        <w:rPr>
          <w:rFonts w:ascii="Simplified Arabic" w:hAnsi="Simplified Arabic" w:cs="Simplified Arabic"/>
          <w:sz w:val="24"/>
          <w:szCs w:val="24"/>
          <w:rtl/>
          <w:lang w:bidi="ar-EG"/>
        </w:rPr>
      </w:pPr>
    </w:p>
    <w:p w14:paraId="704BAD3A" w14:textId="392A1A1B" w:rsidR="00540A77" w:rsidRPr="00561490" w:rsidRDefault="0010019C" w:rsidP="00561490">
      <w:pPr>
        <w:spacing w:line="276" w:lineRule="auto"/>
        <w:rPr>
          <w:rFonts w:ascii="Simplified Arabic" w:hAnsi="Simplified Arabic" w:cs="Simplified Arabic"/>
          <w:b/>
          <w:bCs/>
          <w:sz w:val="28"/>
          <w:szCs w:val="28"/>
          <w:rtl/>
          <w:lang w:bidi="ar-EG"/>
        </w:rPr>
      </w:pPr>
      <w:r w:rsidRPr="00561490">
        <w:rPr>
          <w:rFonts w:ascii="Simplified Arabic" w:hAnsi="Simplified Arabic" w:cs="Simplified Arabic"/>
          <w:b/>
          <w:bCs/>
          <w:sz w:val="28"/>
          <w:szCs w:val="28"/>
          <w:rtl/>
          <w:lang w:bidi="ar-EG"/>
        </w:rPr>
        <w:t xml:space="preserve">أولاً: منهج </w:t>
      </w:r>
      <w:r w:rsidR="00B07633" w:rsidRPr="00561490">
        <w:rPr>
          <w:rFonts w:ascii="Simplified Arabic" w:hAnsi="Simplified Arabic" w:cs="Simplified Arabic"/>
          <w:b/>
          <w:bCs/>
          <w:sz w:val="28"/>
          <w:szCs w:val="28"/>
          <w:rtl/>
          <w:lang w:bidi="ar-EG"/>
        </w:rPr>
        <w:t>البحث</w:t>
      </w:r>
      <w:r w:rsidRPr="00561490">
        <w:rPr>
          <w:rFonts w:ascii="Simplified Arabic" w:hAnsi="Simplified Arabic" w:cs="Simplified Arabic"/>
          <w:b/>
          <w:bCs/>
          <w:sz w:val="28"/>
          <w:szCs w:val="28"/>
          <w:rtl/>
          <w:lang w:bidi="ar-EG"/>
        </w:rPr>
        <w:t>:</w:t>
      </w:r>
    </w:p>
    <w:p w14:paraId="08135648" w14:textId="3852DA82" w:rsidR="0010019C" w:rsidRPr="00561490" w:rsidRDefault="0010019C" w:rsidP="00561490">
      <w:pPr>
        <w:pStyle w:val="NoSpacing"/>
        <w:spacing w:line="276" w:lineRule="auto"/>
        <w:ind w:left="360"/>
        <w:jc w:val="mediumKashida"/>
        <w:rPr>
          <w:rFonts w:ascii="Simplified Arabic" w:hAnsi="Simplified Arabic" w:cs="Simplified Arabic"/>
          <w:sz w:val="28"/>
          <w:szCs w:val="28"/>
          <w:lang w:bidi="ar-EG"/>
        </w:rPr>
      </w:pPr>
      <w:bookmarkStart w:id="3" w:name="_Hlk228738765"/>
      <w:r w:rsidRPr="00561490">
        <w:rPr>
          <w:rFonts w:ascii="Simplified Arabic" w:hAnsi="Simplified Arabic" w:cs="Simplified Arabic"/>
          <w:sz w:val="28"/>
          <w:szCs w:val="28"/>
          <w:rtl/>
          <w:lang w:bidi="ar-EG"/>
        </w:rPr>
        <w:t xml:space="preserve">اعتمد البحث على منهج وصفي </w:t>
      </w:r>
      <w:r w:rsidR="00DD62E9" w:rsidRPr="00561490">
        <w:rPr>
          <w:rFonts w:ascii="Simplified Arabic" w:hAnsi="Simplified Arabic" w:cs="Simplified Arabic"/>
          <w:sz w:val="28"/>
          <w:szCs w:val="28"/>
          <w:rtl/>
          <w:lang w:bidi="ar-EG"/>
        </w:rPr>
        <w:t xml:space="preserve">تحليلي، </w:t>
      </w:r>
      <w:r w:rsidRPr="00561490">
        <w:rPr>
          <w:rFonts w:ascii="Simplified Arabic" w:hAnsi="Simplified Arabic" w:cs="Simplified Arabic"/>
          <w:sz w:val="28"/>
          <w:szCs w:val="28"/>
          <w:rtl/>
          <w:lang w:bidi="ar-EG"/>
        </w:rPr>
        <w:t>من خلال تحليل الوثائق والتقارير الصادرة عن المؤسسة، جمع بيانات من العاملين في إدارة المؤسسة، أو من مجلس الأمناء باستخدام أدوات مثل: المقابلات</w:t>
      </w:r>
      <w:r w:rsidR="001050FF" w:rsidRPr="00561490">
        <w:rPr>
          <w:rFonts w:ascii="Simplified Arabic" w:hAnsi="Simplified Arabic" w:cs="Simplified Arabic"/>
          <w:sz w:val="28"/>
          <w:szCs w:val="28"/>
          <w:rtl/>
          <w:lang w:bidi="ar-EG"/>
        </w:rPr>
        <w:t xml:space="preserve"> الش</w:t>
      </w:r>
      <w:r w:rsidR="000B2AC8" w:rsidRPr="00561490">
        <w:rPr>
          <w:rFonts w:ascii="Simplified Arabic" w:hAnsi="Simplified Arabic" w:cs="Simplified Arabic"/>
          <w:sz w:val="28"/>
          <w:szCs w:val="28"/>
          <w:rtl/>
          <w:lang w:bidi="ar-EG"/>
        </w:rPr>
        <w:t>خ</w:t>
      </w:r>
      <w:r w:rsidR="001050FF" w:rsidRPr="00561490">
        <w:rPr>
          <w:rFonts w:ascii="Simplified Arabic" w:hAnsi="Simplified Arabic" w:cs="Simplified Arabic"/>
          <w:sz w:val="28"/>
          <w:szCs w:val="28"/>
          <w:rtl/>
          <w:lang w:bidi="ar-EG"/>
        </w:rPr>
        <w:t>صية</w:t>
      </w:r>
      <w:r w:rsidRPr="00561490">
        <w:rPr>
          <w:rFonts w:ascii="Simplified Arabic" w:hAnsi="Simplified Arabic" w:cs="Simplified Arabic"/>
          <w:sz w:val="28"/>
          <w:szCs w:val="28"/>
          <w:rtl/>
          <w:lang w:bidi="ar-EG"/>
        </w:rPr>
        <w:t>، وتحليل المحتوى، والملاحظة</w:t>
      </w:r>
      <w:r w:rsidR="00F66715" w:rsidRPr="00561490">
        <w:rPr>
          <w:rFonts w:ascii="Simplified Arabic" w:hAnsi="Simplified Arabic" w:cs="Simplified Arabic"/>
          <w:sz w:val="28"/>
          <w:szCs w:val="28"/>
          <w:rtl/>
          <w:lang w:bidi="ar-EG"/>
        </w:rPr>
        <w:t>.</w:t>
      </w:r>
    </w:p>
    <w:bookmarkEnd w:id="3"/>
    <w:p w14:paraId="37AA3A84" w14:textId="77777777" w:rsidR="007039D5" w:rsidRPr="00561490" w:rsidRDefault="007039D5" w:rsidP="00561490">
      <w:pPr>
        <w:pStyle w:val="NoSpacing"/>
        <w:spacing w:line="276" w:lineRule="auto"/>
        <w:ind w:left="360"/>
        <w:jc w:val="both"/>
        <w:rPr>
          <w:rFonts w:ascii="Simplified Arabic" w:hAnsi="Simplified Arabic" w:cs="Simplified Arabic"/>
          <w:sz w:val="28"/>
          <w:szCs w:val="28"/>
          <w:rtl/>
          <w:lang w:bidi="ar-EG"/>
        </w:rPr>
      </w:pPr>
    </w:p>
    <w:p w14:paraId="51F86BAC" w14:textId="0A9A9670" w:rsidR="00E00D41" w:rsidRPr="00561490" w:rsidRDefault="00E00D41" w:rsidP="00561490">
      <w:pPr>
        <w:pStyle w:val="NoSpacing"/>
        <w:spacing w:line="276" w:lineRule="auto"/>
        <w:jc w:val="both"/>
        <w:rPr>
          <w:rFonts w:ascii="Simplified Arabic" w:hAnsi="Simplified Arabic" w:cs="Simplified Arabic"/>
          <w:b/>
          <w:bCs/>
          <w:sz w:val="28"/>
          <w:szCs w:val="28"/>
          <w:rtl/>
          <w:lang w:bidi="ar-EG"/>
        </w:rPr>
      </w:pPr>
      <w:r w:rsidRPr="00561490">
        <w:rPr>
          <w:rFonts w:ascii="Simplified Arabic" w:hAnsi="Simplified Arabic" w:cs="Simplified Arabic"/>
          <w:b/>
          <w:bCs/>
          <w:sz w:val="28"/>
          <w:szCs w:val="28"/>
          <w:rtl/>
          <w:lang w:bidi="ar-EG"/>
        </w:rPr>
        <w:t xml:space="preserve">ثانياً: مجتمع وعينة </w:t>
      </w:r>
      <w:r w:rsidR="00B07633" w:rsidRPr="00561490">
        <w:rPr>
          <w:rFonts w:ascii="Simplified Arabic" w:hAnsi="Simplified Arabic" w:cs="Simplified Arabic"/>
          <w:b/>
          <w:bCs/>
          <w:sz w:val="28"/>
          <w:szCs w:val="28"/>
          <w:rtl/>
          <w:lang w:bidi="ar-EG"/>
        </w:rPr>
        <w:t>البحث</w:t>
      </w:r>
      <w:r w:rsidRPr="00561490">
        <w:rPr>
          <w:rFonts w:ascii="Simplified Arabic" w:hAnsi="Simplified Arabic" w:cs="Simplified Arabic"/>
          <w:b/>
          <w:bCs/>
          <w:sz w:val="28"/>
          <w:szCs w:val="28"/>
          <w:rtl/>
          <w:lang w:bidi="ar-EG"/>
        </w:rPr>
        <w:t>:</w:t>
      </w:r>
    </w:p>
    <w:p w14:paraId="3BFE96B6" w14:textId="1D00DF33" w:rsidR="00E00D41" w:rsidRPr="00561490" w:rsidRDefault="00041B1C" w:rsidP="00561490">
      <w:pPr>
        <w:pStyle w:val="NoSpacing"/>
        <w:spacing w:line="276" w:lineRule="auto"/>
        <w:jc w:val="mediumKashida"/>
        <w:rPr>
          <w:rFonts w:ascii="Simplified Arabic" w:hAnsi="Simplified Arabic" w:cs="Simplified Arabic"/>
          <w:sz w:val="28"/>
          <w:szCs w:val="28"/>
          <w:rtl/>
          <w:lang w:bidi="ar-EG"/>
        </w:rPr>
      </w:pPr>
      <w:r w:rsidRPr="00561490">
        <w:rPr>
          <w:rFonts w:ascii="Simplified Arabic" w:hAnsi="Simplified Arabic" w:cs="Simplified Arabic"/>
          <w:sz w:val="28"/>
          <w:szCs w:val="28"/>
          <w:rtl/>
          <w:lang w:bidi="ar-EG"/>
        </w:rPr>
        <w:t>يتكون الهيكل الوظيفي في مؤسسة البنك التجاري الدولي – مصر من:</w:t>
      </w:r>
    </w:p>
    <w:p w14:paraId="457F76BA" w14:textId="2D18056E" w:rsidR="00041B1C" w:rsidRPr="00561490" w:rsidRDefault="00041B1C" w:rsidP="00561490">
      <w:pPr>
        <w:pStyle w:val="NoSpacing"/>
        <w:numPr>
          <w:ilvl w:val="0"/>
          <w:numId w:val="1"/>
        </w:numPr>
        <w:spacing w:line="276" w:lineRule="auto"/>
        <w:jc w:val="mediumKashida"/>
        <w:rPr>
          <w:rFonts w:ascii="Simplified Arabic" w:hAnsi="Simplified Arabic" w:cs="Simplified Arabic"/>
          <w:sz w:val="28"/>
          <w:szCs w:val="28"/>
          <w:lang w:bidi="ar-EG"/>
        </w:rPr>
      </w:pPr>
      <w:r w:rsidRPr="00561490">
        <w:rPr>
          <w:rFonts w:ascii="Simplified Arabic" w:hAnsi="Simplified Arabic" w:cs="Simplified Arabic"/>
          <w:sz w:val="28"/>
          <w:szCs w:val="28"/>
          <w:rtl/>
          <w:lang w:bidi="ar-EG"/>
        </w:rPr>
        <w:t>مدير المؤسسة.</w:t>
      </w:r>
    </w:p>
    <w:p w14:paraId="1092C180" w14:textId="459AAE06" w:rsidR="00041B1C" w:rsidRPr="00561490" w:rsidRDefault="00041B1C" w:rsidP="00561490">
      <w:pPr>
        <w:pStyle w:val="NoSpacing"/>
        <w:numPr>
          <w:ilvl w:val="0"/>
          <w:numId w:val="1"/>
        </w:numPr>
        <w:spacing w:line="276" w:lineRule="auto"/>
        <w:jc w:val="mediumKashida"/>
        <w:rPr>
          <w:rFonts w:ascii="Simplified Arabic" w:hAnsi="Simplified Arabic" w:cs="Simplified Arabic"/>
          <w:sz w:val="28"/>
          <w:szCs w:val="28"/>
          <w:lang w:bidi="ar-EG"/>
        </w:rPr>
      </w:pPr>
      <w:r w:rsidRPr="00561490">
        <w:rPr>
          <w:rFonts w:ascii="Simplified Arabic" w:hAnsi="Simplified Arabic" w:cs="Simplified Arabic"/>
          <w:sz w:val="28"/>
          <w:szCs w:val="28"/>
          <w:rtl/>
          <w:lang w:bidi="ar-EG"/>
        </w:rPr>
        <w:t>3 مسؤولي برامج.</w:t>
      </w:r>
    </w:p>
    <w:p w14:paraId="5A12E5D5" w14:textId="1CF9C7FE" w:rsidR="00041B1C" w:rsidRPr="00561490" w:rsidRDefault="00041B1C" w:rsidP="00561490">
      <w:pPr>
        <w:pStyle w:val="NoSpacing"/>
        <w:numPr>
          <w:ilvl w:val="0"/>
          <w:numId w:val="1"/>
        </w:numPr>
        <w:spacing w:line="276" w:lineRule="auto"/>
        <w:jc w:val="mediumKashida"/>
        <w:rPr>
          <w:rFonts w:ascii="Simplified Arabic" w:hAnsi="Simplified Arabic" w:cs="Simplified Arabic"/>
          <w:sz w:val="28"/>
          <w:szCs w:val="28"/>
          <w:lang w:bidi="ar-EG"/>
        </w:rPr>
      </w:pPr>
      <w:r w:rsidRPr="00561490">
        <w:rPr>
          <w:rFonts w:ascii="Simplified Arabic" w:hAnsi="Simplified Arabic" w:cs="Simplified Arabic"/>
          <w:sz w:val="28"/>
          <w:szCs w:val="28"/>
          <w:rtl/>
          <w:lang w:bidi="ar-EG"/>
        </w:rPr>
        <w:t>مسؤول متابعة وتقييم.</w:t>
      </w:r>
    </w:p>
    <w:p w14:paraId="357A2E38" w14:textId="71666631" w:rsidR="00041B1C" w:rsidRPr="00561490" w:rsidRDefault="00041B1C" w:rsidP="00561490">
      <w:pPr>
        <w:pStyle w:val="NoSpacing"/>
        <w:spacing w:line="276" w:lineRule="auto"/>
        <w:jc w:val="mediumKashida"/>
        <w:rPr>
          <w:rFonts w:ascii="Simplified Arabic" w:hAnsi="Simplified Arabic" w:cs="Simplified Arabic"/>
          <w:sz w:val="28"/>
          <w:szCs w:val="28"/>
          <w:rtl/>
          <w:lang w:bidi="ar-EG"/>
        </w:rPr>
      </w:pPr>
      <w:r w:rsidRPr="00561490">
        <w:rPr>
          <w:rFonts w:ascii="Simplified Arabic" w:hAnsi="Simplified Arabic" w:cs="Simplified Arabic"/>
          <w:sz w:val="28"/>
          <w:szCs w:val="28"/>
          <w:rtl/>
          <w:lang w:bidi="ar-EG"/>
        </w:rPr>
        <w:t>بينما يتكون مجلس الأمناء من:</w:t>
      </w:r>
    </w:p>
    <w:p w14:paraId="006B4D35" w14:textId="08C3E8F4" w:rsidR="00041B1C" w:rsidRPr="00561490" w:rsidRDefault="00041B1C" w:rsidP="00561490">
      <w:pPr>
        <w:pStyle w:val="NoSpacing"/>
        <w:numPr>
          <w:ilvl w:val="0"/>
          <w:numId w:val="1"/>
        </w:numPr>
        <w:spacing w:line="276" w:lineRule="auto"/>
        <w:jc w:val="mediumKashida"/>
        <w:rPr>
          <w:rFonts w:ascii="Simplified Arabic" w:hAnsi="Simplified Arabic" w:cs="Simplified Arabic"/>
          <w:sz w:val="28"/>
          <w:szCs w:val="28"/>
          <w:lang w:bidi="ar-EG"/>
        </w:rPr>
      </w:pPr>
      <w:r w:rsidRPr="00561490">
        <w:rPr>
          <w:rFonts w:ascii="Simplified Arabic" w:hAnsi="Simplified Arabic" w:cs="Simplified Arabic"/>
          <w:sz w:val="28"/>
          <w:szCs w:val="28"/>
          <w:rtl/>
          <w:lang w:bidi="ar-EG"/>
        </w:rPr>
        <w:t>رئيس مجلس الأمناء.</w:t>
      </w:r>
    </w:p>
    <w:p w14:paraId="5ECC9C00" w14:textId="01DEF273" w:rsidR="00041B1C" w:rsidRPr="00561490" w:rsidRDefault="00041B1C" w:rsidP="00561490">
      <w:pPr>
        <w:pStyle w:val="NoSpacing"/>
        <w:numPr>
          <w:ilvl w:val="0"/>
          <w:numId w:val="1"/>
        </w:numPr>
        <w:spacing w:line="276" w:lineRule="auto"/>
        <w:jc w:val="mediumKashida"/>
        <w:rPr>
          <w:rFonts w:ascii="Simplified Arabic" w:hAnsi="Simplified Arabic" w:cs="Simplified Arabic"/>
          <w:sz w:val="28"/>
          <w:szCs w:val="28"/>
          <w:lang w:bidi="ar-EG"/>
        </w:rPr>
      </w:pPr>
      <w:r w:rsidRPr="00561490">
        <w:rPr>
          <w:rFonts w:ascii="Simplified Arabic" w:hAnsi="Simplified Arabic" w:cs="Simplified Arabic"/>
          <w:sz w:val="28"/>
          <w:szCs w:val="28"/>
          <w:rtl/>
          <w:lang w:bidi="ar-EG"/>
        </w:rPr>
        <w:t>نائب رئيس مجلس الأمناء.</w:t>
      </w:r>
    </w:p>
    <w:p w14:paraId="6107C4F2" w14:textId="050CCBFA" w:rsidR="00041B1C" w:rsidRPr="00561490" w:rsidRDefault="00041B1C" w:rsidP="00561490">
      <w:pPr>
        <w:pStyle w:val="NoSpacing"/>
        <w:numPr>
          <w:ilvl w:val="0"/>
          <w:numId w:val="1"/>
        </w:numPr>
        <w:spacing w:line="276" w:lineRule="auto"/>
        <w:jc w:val="mediumKashida"/>
        <w:rPr>
          <w:rFonts w:ascii="Simplified Arabic" w:hAnsi="Simplified Arabic" w:cs="Simplified Arabic"/>
          <w:sz w:val="28"/>
          <w:szCs w:val="28"/>
          <w:lang w:bidi="ar-EG"/>
        </w:rPr>
      </w:pPr>
      <w:r w:rsidRPr="00561490">
        <w:rPr>
          <w:rFonts w:ascii="Simplified Arabic" w:hAnsi="Simplified Arabic" w:cs="Simplified Arabic"/>
          <w:sz w:val="28"/>
          <w:szCs w:val="28"/>
          <w:rtl/>
          <w:lang w:bidi="ar-EG"/>
        </w:rPr>
        <w:t>أمين صندوق.</w:t>
      </w:r>
    </w:p>
    <w:p w14:paraId="56F9DB0F" w14:textId="0E7A202E" w:rsidR="00041B1C" w:rsidRPr="00561490" w:rsidRDefault="00041B1C" w:rsidP="00561490">
      <w:pPr>
        <w:pStyle w:val="NoSpacing"/>
        <w:numPr>
          <w:ilvl w:val="0"/>
          <w:numId w:val="1"/>
        </w:numPr>
        <w:spacing w:line="276" w:lineRule="auto"/>
        <w:jc w:val="mediumKashida"/>
        <w:rPr>
          <w:rFonts w:ascii="Simplified Arabic" w:hAnsi="Simplified Arabic" w:cs="Simplified Arabic"/>
          <w:sz w:val="28"/>
          <w:szCs w:val="28"/>
          <w:lang w:bidi="ar-EG"/>
        </w:rPr>
      </w:pPr>
      <w:r w:rsidRPr="00561490">
        <w:rPr>
          <w:rFonts w:ascii="Simplified Arabic" w:hAnsi="Simplified Arabic" w:cs="Simplified Arabic"/>
          <w:sz w:val="28"/>
          <w:szCs w:val="28"/>
          <w:rtl/>
          <w:lang w:bidi="ar-EG"/>
        </w:rPr>
        <w:t>السكرتير العام.</w:t>
      </w:r>
    </w:p>
    <w:p w14:paraId="7E314B5D" w14:textId="6E2EFEAA" w:rsidR="00041B1C" w:rsidRPr="00561490" w:rsidRDefault="00041B1C" w:rsidP="00561490">
      <w:pPr>
        <w:pStyle w:val="NoSpacing"/>
        <w:numPr>
          <w:ilvl w:val="0"/>
          <w:numId w:val="1"/>
        </w:numPr>
        <w:spacing w:line="276" w:lineRule="auto"/>
        <w:jc w:val="mediumKashida"/>
        <w:rPr>
          <w:rFonts w:ascii="Simplified Arabic" w:hAnsi="Simplified Arabic" w:cs="Simplified Arabic"/>
          <w:sz w:val="28"/>
          <w:szCs w:val="28"/>
          <w:lang w:bidi="ar-EG"/>
        </w:rPr>
      </w:pPr>
      <w:r w:rsidRPr="00561490">
        <w:rPr>
          <w:rFonts w:ascii="Simplified Arabic" w:hAnsi="Simplified Arabic" w:cs="Simplified Arabic"/>
          <w:sz w:val="28"/>
          <w:szCs w:val="28"/>
          <w:rtl/>
          <w:lang w:bidi="ar-EG"/>
        </w:rPr>
        <w:t>3 أعضاء مجل</w:t>
      </w:r>
      <w:r w:rsidR="00E46A70" w:rsidRPr="00561490">
        <w:rPr>
          <w:rFonts w:ascii="Simplified Arabic" w:hAnsi="Simplified Arabic" w:cs="Simplified Arabic"/>
          <w:sz w:val="28"/>
          <w:szCs w:val="28"/>
          <w:rtl/>
          <w:lang w:bidi="ar-EG"/>
        </w:rPr>
        <w:t>س</w:t>
      </w:r>
      <w:r w:rsidRPr="00561490">
        <w:rPr>
          <w:rFonts w:ascii="Simplified Arabic" w:hAnsi="Simplified Arabic" w:cs="Simplified Arabic"/>
          <w:sz w:val="28"/>
          <w:szCs w:val="28"/>
          <w:rtl/>
          <w:lang w:bidi="ar-EG"/>
        </w:rPr>
        <w:t xml:space="preserve"> أمناء.</w:t>
      </w:r>
    </w:p>
    <w:p w14:paraId="51D96A10" w14:textId="5652CE12" w:rsidR="00041B1C" w:rsidRDefault="00041B1C" w:rsidP="00561490">
      <w:pPr>
        <w:pStyle w:val="NoSpacing"/>
        <w:spacing w:line="276" w:lineRule="auto"/>
        <w:jc w:val="mediumKashida"/>
        <w:rPr>
          <w:rFonts w:ascii="Simplified Arabic" w:hAnsi="Simplified Arabic" w:cs="Simplified Arabic"/>
          <w:sz w:val="28"/>
          <w:szCs w:val="28"/>
          <w:rtl/>
          <w:lang w:bidi="ar-EG"/>
        </w:rPr>
      </w:pPr>
      <w:r w:rsidRPr="00561490">
        <w:rPr>
          <w:rFonts w:ascii="Simplified Arabic" w:hAnsi="Simplified Arabic" w:cs="Simplified Arabic"/>
          <w:sz w:val="28"/>
          <w:szCs w:val="28"/>
          <w:rtl/>
          <w:lang w:bidi="ar-EG"/>
        </w:rPr>
        <w:lastRenderedPageBreak/>
        <w:t xml:space="preserve">وقد تم الاعتماد على </w:t>
      </w:r>
      <w:r w:rsidR="00B07633" w:rsidRPr="00561490">
        <w:rPr>
          <w:rFonts w:ascii="Simplified Arabic" w:hAnsi="Simplified Arabic" w:cs="Simplified Arabic"/>
          <w:sz w:val="28"/>
          <w:szCs w:val="28"/>
          <w:rtl/>
          <w:lang w:bidi="ar-EG"/>
        </w:rPr>
        <w:t>الحصر الشامل ل</w:t>
      </w:r>
      <w:r w:rsidRPr="00561490">
        <w:rPr>
          <w:rFonts w:ascii="Simplified Arabic" w:hAnsi="Simplified Arabic" w:cs="Simplified Arabic"/>
          <w:sz w:val="28"/>
          <w:szCs w:val="28"/>
          <w:rtl/>
          <w:lang w:bidi="ar-EG"/>
        </w:rPr>
        <w:t>جميع العاملين بالمؤسسة بالإضافة إلى أحد أعضاء مجلس الأمناء</w:t>
      </w:r>
      <w:r w:rsidR="00B07633" w:rsidRPr="00561490">
        <w:rPr>
          <w:rFonts w:ascii="Simplified Arabic" w:hAnsi="Simplified Arabic" w:cs="Simplified Arabic"/>
          <w:sz w:val="28"/>
          <w:szCs w:val="28"/>
          <w:rtl/>
          <w:lang w:bidi="ar-EG"/>
        </w:rPr>
        <w:t xml:space="preserve"> ممثلاً عنهم</w:t>
      </w:r>
      <w:r w:rsidRPr="00561490">
        <w:rPr>
          <w:rFonts w:ascii="Simplified Arabic" w:hAnsi="Simplified Arabic" w:cs="Simplified Arabic"/>
          <w:sz w:val="28"/>
          <w:szCs w:val="28"/>
          <w:rtl/>
          <w:lang w:bidi="ar-EG"/>
        </w:rPr>
        <w:t>.</w:t>
      </w:r>
    </w:p>
    <w:p w14:paraId="41B879D5" w14:textId="6D00A5AD" w:rsidR="008942C5" w:rsidRDefault="00DC1CCE" w:rsidP="00561490">
      <w:pPr>
        <w:pStyle w:val="NoSpacing"/>
        <w:spacing w:line="276" w:lineRule="auto"/>
        <w:jc w:val="mediumKashida"/>
        <w:rPr>
          <w:rFonts w:ascii="Simplified Arabic" w:hAnsi="Simplified Arabic" w:cs="Simplified Arabic"/>
          <w:sz w:val="28"/>
          <w:szCs w:val="28"/>
          <w:rtl/>
          <w:lang w:bidi="ar-EG"/>
        </w:rPr>
      </w:pPr>
      <w:r w:rsidRPr="00DC1CCE">
        <w:rPr>
          <w:rFonts w:ascii="Simplified Arabic" w:hAnsi="Simplified Arabic" w:cs="Simplified Arabic" w:hint="cs"/>
          <w:sz w:val="28"/>
          <w:szCs w:val="28"/>
          <w:u w:val="single"/>
          <w:rtl/>
          <w:lang w:bidi="ar-EG"/>
        </w:rPr>
        <w:t xml:space="preserve">حيث </w:t>
      </w:r>
      <w:r w:rsidR="008942C5" w:rsidRPr="00DC1CCE">
        <w:rPr>
          <w:rFonts w:ascii="Simplified Arabic" w:hAnsi="Simplified Arabic" w:cs="Simplified Arabic" w:hint="cs"/>
          <w:sz w:val="28"/>
          <w:szCs w:val="28"/>
          <w:u w:val="single"/>
          <w:rtl/>
          <w:lang w:bidi="ar-EG"/>
        </w:rPr>
        <w:t>تم تطبيق استمارة المقابلة الشخصية على</w:t>
      </w:r>
      <w:r w:rsidR="008942C5">
        <w:rPr>
          <w:rFonts w:ascii="Simplified Arabic" w:hAnsi="Simplified Arabic" w:cs="Simplified Arabic" w:hint="cs"/>
          <w:sz w:val="28"/>
          <w:szCs w:val="28"/>
          <w:rtl/>
          <w:lang w:bidi="ar-EG"/>
        </w:rPr>
        <w:t>:</w:t>
      </w:r>
    </w:p>
    <w:p w14:paraId="49833F89" w14:textId="0CB115BE" w:rsidR="008942C5" w:rsidRDefault="008942C5" w:rsidP="008942C5">
      <w:pPr>
        <w:pStyle w:val="NoSpacing"/>
        <w:numPr>
          <w:ilvl w:val="0"/>
          <w:numId w:val="1"/>
        </w:numPr>
        <w:spacing w:line="276" w:lineRule="auto"/>
        <w:jc w:val="medium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1 مدير المؤسسة.</w:t>
      </w:r>
    </w:p>
    <w:p w14:paraId="009BDB24" w14:textId="38FD4312" w:rsidR="008942C5" w:rsidRDefault="008942C5" w:rsidP="008942C5">
      <w:pPr>
        <w:pStyle w:val="NoSpacing"/>
        <w:numPr>
          <w:ilvl w:val="0"/>
          <w:numId w:val="1"/>
        </w:numPr>
        <w:spacing w:line="276" w:lineRule="auto"/>
        <w:jc w:val="medium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3 مسؤولي البرامج.</w:t>
      </w:r>
    </w:p>
    <w:p w14:paraId="6702CDCC" w14:textId="6058A251" w:rsidR="008942C5" w:rsidRPr="00561490" w:rsidRDefault="008942C5" w:rsidP="008942C5">
      <w:pPr>
        <w:pStyle w:val="NoSpacing"/>
        <w:numPr>
          <w:ilvl w:val="0"/>
          <w:numId w:val="1"/>
        </w:numPr>
        <w:spacing w:line="276" w:lineRule="auto"/>
        <w:jc w:val="medium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 عضو مجلس أمناء.</w:t>
      </w:r>
    </w:p>
    <w:p w14:paraId="0C0FF508" w14:textId="02099FCA" w:rsidR="00041B1C" w:rsidRPr="00561490" w:rsidRDefault="00041B1C" w:rsidP="00561490">
      <w:pPr>
        <w:pStyle w:val="NoSpacing"/>
        <w:spacing w:line="276" w:lineRule="auto"/>
        <w:jc w:val="mediumKashida"/>
        <w:rPr>
          <w:rFonts w:ascii="Simplified Arabic" w:hAnsi="Simplified Arabic" w:cs="Simplified Arabic"/>
          <w:sz w:val="28"/>
          <w:szCs w:val="28"/>
          <w:rtl/>
          <w:lang w:bidi="ar-EG"/>
        </w:rPr>
      </w:pPr>
      <w:r w:rsidRPr="00561490">
        <w:rPr>
          <w:rFonts w:ascii="Simplified Arabic" w:hAnsi="Simplified Arabic" w:cs="Simplified Arabic"/>
          <w:sz w:val="28"/>
          <w:szCs w:val="28"/>
          <w:rtl/>
          <w:lang w:bidi="ar-EG"/>
        </w:rPr>
        <w:t>و</w:t>
      </w:r>
      <w:r w:rsidR="00B07633" w:rsidRPr="00561490">
        <w:rPr>
          <w:rFonts w:ascii="Simplified Arabic" w:hAnsi="Simplified Arabic" w:cs="Simplified Arabic"/>
          <w:sz w:val="28"/>
          <w:szCs w:val="28"/>
          <w:rtl/>
          <w:lang w:bidi="ar-EG"/>
        </w:rPr>
        <w:t xml:space="preserve">يُعد هذا الحصر </w:t>
      </w:r>
      <w:r w:rsidRPr="00561490">
        <w:rPr>
          <w:rFonts w:ascii="Simplified Arabic" w:hAnsi="Simplified Arabic" w:cs="Simplified Arabic"/>
          <w:sz w:val="28"/>
          <w:szCs w:val="28"/>
          <w:rtl/>
          <w:lang w:bidi="ar-EG"/>
        </w:rPr>
        <w:t>مناسب</w:t>
      </w:r>
      <w:r w:rsidR="00C60CD8">
        <w:rPr>
          <w:rFonts w:ascii="Simplified Arabic" w:hAnsi="Simplified Arabic" w:cs="Simplified Arabic" w:hint="cs"/>
          <w:sz w:val="28"/>
          <w:szCs w:val="28"/>
          <w:rtl/>
          <w:lang w:bidi="ar-EG"/>
        </w:rPr>
        <w:t>اً</w:t>
      </w:r>
      <w:r w:rsidRPr="00561490">
        <w:rPr>
          <w:rFonts w:ascii="Simplified Arabic" w:hAnsi="Simplified Arabic" w:cs="Simplified Arabic"/>
          <w:sz w:val="28"/>
          <w:szCs w:val="28"/>
          <w:rtl/>
          <w:lang w:bidi="ar-EG"/>
        </w:rPr>
        <w:t xml:space="preserve"> لأغراض التحليل الوصفي.</w:t>
      </w:r>
    </w:p>
    <w:p w14:paraId="73C1974C" w14:textId="77777777" w:rsidR="007039D5" w:rsidRPr="00561490" w:rsidRDefault="007039D5" w:rsidP="00561490">
      <w:pPr>
        <w:pStyle w:val="NoSpacing"/>
        <w:spacing w:line="276" w:lineRule="auto"/>
        <w:jc w:val="both"/>
        <w:rPr>
          <w:rFonts w:ascii="Simplified Arabic" w:hAnsi="Simplified Arabic" w:cs="Simplified Arabic"/>
          <w:sz w:val="28"/>
          <w:szCs w:val="28"/>
          <w:rtl/>
          <w:lang w:bidi="ar-EG"/>
        </w:rPr>
      </w:pPr>
    </w:p>
    <w:p w14:paraId="2C8F64FE" w14:textId="1813C8CB" w:rsidR="00041B1C" w:rsidRPr="00561490" w:rsidRDefault="00041B1C" w:rsidP="00561490">
      <w:pPr>
        <w:pStyle w:val="NoSpacing"/>
        <w:spacing w:line="276" w:lineRule="auto"/>
        <w:jc w:val="both"/>
        <w:rPr>
          <w:rFonts w:ascii="Simplified Arabic" w:hAnsi="Simplified Arabic" w:cs="Simplified Arabic"/>
          <w:b/>
          <w:bCs/>
          <w:sz w:val="28"/>
          <w:szCs w:val="28"/>
          <w:rtl/>
          <w:lang w:bidi="ar-EG"/>
        </w:rPr>
      </w:pPr>
      <w:r w:rsidRPr="00561490">
        <w:rPr>
          <w:rFonts w:ascii="Simplified Arabic" w:hAnsi="Simplified Arabic" w:cs="Simplified Arabic"/>
          <w:b/>
          <w:bCs/>
          <w:sz w:val="28"/>
          <w:szCs w:val="28"/>
          <w:rtl/>
          <w:lang w:bidi="ar-EG"/>
        </w:rPr>
        <w:t>ثالثاً: أدوات جمع البيانات:</w:t>
      </w:r>
    </w:p>
    <w:p w14:paraId="258F7C38" w14:textId="76472C8F" w:rsidR="00D44219" w:rsidRPr="00561490" w:rsidRDefault="00D44219" w:rsidP="00561490">
      <w:pPr>
        <w:pStyle w:val="NoSpacing"/>
        <w:spacing w:line="276" w:lineRule="auto"/>
        <w:jc w:val="mediumKashida"/>
        <w:rPr>
          <w:rFonts w:ascii="Simplified Arabic" w:hAnsi="Simplified Arabic" w:cs="Simplified Arabic"/>
          <w:sz w:val="28"/>
          <w:szCs w:val="28"/>
          <w:rtl/>
          <w:lang w:bidi="ar-EG"/>
        </w:rPr>
      </w:pPr>
      <w:r w:rsidRPr="00561490">
        <w:rPr>
          <w:rFonts w:ascii="Simplified Arabic" w:hAnsi="Simplified Arabic" w:cs="Simplified Arabic"/>
          <w:sz w:val="28"/>
          <w:szCs w:val="28"/>
          <w:rtl/>
          <w:lang w:bidi="ar-EG"/>
        </w:rPr>
        <w:t>اعتمدت الدراسة على مجموعة من أدوات جمع البيانات تمثلت في استمارات المقابلة الشخصية</w:t>
      </w:r>
      <w:r w:rsidR="00DC1CCE">
        <w:rPr>
          <w:rFonts w:ascii="Simplified Arabic" w:hAnsi="Simplified Arabic" w:cs="Simplified Arabic" w:hint="cs"/>
          <w:sz w:val="28"/>
          <w:szCs w:val="28"/>
          <w:rtl/>
          <w:lang w:bidi="ar-EG"/>
        </w:rPr>
        <w:t xml:space="preserve"> (مرفق رقم 1)</w:t>
      </w:r>
      <w:r w:rsidRPr="00561490">
        <w:rPr>
          <w:rFonts w:ascii="Simplified Arabic" w:hAnsi="Simplified Arabic" w:cs="Simplified Arabic"/>
          <w:sz w:val="28"/>
          <w:szCs w:val="28"/>
          <w:rtl/>
          <w:lang w:bidi="ar-EG"/>
        </w:rPr>
        <w:t>، والاطلاع على الوثائق والتقارير الصادرة عن المؤسسة وتحليلها، إلى جانب الملاحظة.</w:t>
      </w:r>
    </w:p>
    <w:p w14:paraId="791305C4" w14:textId="1049FD31" w:rsidR="008942C5" w:rsidRDefault="00D44219" w:rsidP="008942C5">
      <w:pPr>
        <w:pStyle w:val="NoSpacing"/>
        <w:spacing w:line="276" w:lineRule="auto"/>
        <w:jc w:val="mediumKashida"/>
        <w:rPr>
          <w:rFonts w:ascii="Simplified Arabic" w:hAnsi="Simplified Arabic" w:cs="Simplified Arabic"/>
          <w:sz w:val="28"/>
          <w:szCs w:val="28"/>
          <w:lang w:bidi="ar-EG"/>
        </w:rPr>
      </w:pPr>
      <w:r w:rsidRPr="00561490">
        <w:rPr>
          <w:rFonts w:ascii="Simplified Arabic" w:hAnsi="Simplified Arabic" w:cs="Simplified Arabic"/>
          <w:sz w:val="28"/>
          <w:szCs w:val="28"/>
          <w:rtl/>
          <w:lang w:bidi="ar-EG"/>
        </w:rPr>
        <w:t xml:space="preserve"> تم </w:t>
      </w:r>
      <w:r w:rsidR="00F66715" w:rsidRPr="00561490">
        <w:rPr>
          <w:rFonts w:ascii="Simplified Arabic" w:hAnsi="Simplified Arabic" w:cs="Simplified Arabic"/>
          <w:sz w:val="28"/>
          <w:szCs w:val="28"/>
          <w:rtl/>
          <w:lang w:bidi="ar-EG"/>
        </w:rPr>
        <w:t>تصميم الاستمارة في ضوء أهداف وتساؤلات الدراسة، بحيث تغطي الثلاث محاور الرئيسية التي يقوم عليها البحث، وتشمل الواقع الحالي لنظام المتابعة والتقييم والمشكلات المرتبطة به والجهود والمبادرات المعاصرة في نظم المتابعة والتقييم وآليات تفعيل نظم المتابعة والتقييم.</w:t>
      </w:r>
    </w:p>
    <w:p w14:paraId="01830178" w14:textId="77777777" w:rsidR="008942C5" w:rsidRPr="00561490" w:rsidRDefault="008942C5" w:rsidP="008942C5">
      <w:pPr>
        <w:pStyle w:val="NoSpacing"/>
        <w:spacing w:line="276" w:lineRule="auto"/>
        <w:jc w:val="mediumKashida"/>
        <w:rPr>
          <w:rFonts w:ascii="Simplified Arabic" w:hAnsi="Simplified Arabic" w:cs="Simplified Arabic"/>
          <w:sz w:val="28"/>
          <w:szCs w:val="28"/>
          <w:lang w:bidi="ar-EG"/>
        </w:rPr>
      </w:pPr>
    </w:p>
    <w:p w14:paraId="28609061" w14:textId="77777777" w:rsidR="008942C5" w:rsidRDefault="008942C5">
      <w:pPr>
        <w:bidi w:val="0"/>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br w:type="page"/>
      </w:r>
    </w:p>
    <w:p w14:paraId="2935E1B0" w14:textId="2D42CDB1" w:rsidR="00E854EC" w:rsidRPr="00561490" w:rsidRDefault="008942C5" w:rsidP="00561490">
      <w:pPr>
        <w:pStyle w:val="NoSpacing"/>
        <w:spacing w:line="276"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lastRenderedPageBreak/>
        <w:t>رابعاً</w:t>
      </w:r>
      <w:r w:rsidR="001050FF" w:rsidRPr="00561490">
        <w:rPr>
          <w:rFonts w:ascii="Simplified Arabic" w:hAnsi="Simplified Arabic" w:cs="Simplified Arabic"/>
          <w:b/>
          <w:bCs/>
          <w:sz w:val="28"/>
          <w:szCs w:val="28"/>
          <w:rtl/>
          <w:lang w:bidi="ar-EG"/>
        </w:rPr>
        <w:t xml:space="preserve">: نتائج </w:t>
      </w:r>
      <w:r w:rsidR="00B07633" w:rsidRPr="00561490">
        <w:rPr>
          <w:rFonts w:ascii="Simplified Arabic" w:hAnsi="Simplified Arabic" w:cs="Simplified Arabic"/>
          <w:b/>
          <w:bCs/>
          <w:sz w:val="28"/>
          <w:szCs w:val="28"/>
          <w:rtl/>
          <w:lang w:bidi="ar-EG"/>
        </w:rPr>
        <w:t>البحث</w:t>
      </w:r>
      <w:r w:rsidR="001050FF" w:rsidRPr="00561490">
        <w:rPr>
          <w:rFonts w:ascii="Simplified Arabic" w:hAnsi="Simplified Arabic" w:cs="Simplified Arabic"/>
          <w:b/>
          <w:bCs/>
          <w:sz w:val="28"/>
          <w:szCs w:val="28"/>
          <w:rtl/>
          <w:lang w:bidi="ar-EG"/>
        </w:rPr>
        <w:t>:</w:t>
      </w:r>
    </w:p>
    <w:p w14:paraId="79EBB966" w14:textId="77777777" w:rsidR="00F17744" w:rsidRPr="00561490" w:rsidRDefault="00E854EC" w:rsidP="00561490">
      <w:pPr>
        <w:pStyle w:val="NoSpacing"/>
        <w:spacing w:line="276" w:lineRule="auto"/>
        <w:jc w:val="mediumKashida"/>
        <w:rPr>
          <w:rFonts w:ascii="Simplified Arabic" w:hAnsi="Simplified Arabic" w:cs="Simplified Arabic"/>
          <w:sz w:val="28"/>
          <w:szCs w:val="28"/>
          <w:rtl/>
          <w:lang w:bidi="ar-EG"/>
        </w:rPr>
      </w:pPr>
      <w:r w:rsidRPr="00561490">
        <w:rPr>
          <w:rFonts w:ascii="Simplified Arabic" w:hAnsi="Simplified Arabic" w:cs="Simplified Arabic"/>
          <w:sz w:val="28"/>
          <w:szCs w:val="28"/>
          <w:rtl/>
          <w:lang w:bidi="ar-EG"/>
        </w:rPr>
        <w:t xml:space="preserve">تم تحليل كلا من البيانات الكمية والنوعية التي تم جمعها بواسطة استمارة المقابلة الشخصية باستخدام </w:t>
      </w:r>
      <w:r w:rsidRPr="00561490">
        <w:rPr>
          <w:rFonts w:ascii="Simplified Arabic" w:hAnsi="Simplified Arabic" w:cs="Simplified Arabic"/>
          <w:sz w:val="28"/>
          <w:szCs w:val="28"/>
          <w:lang w:bidi="ar-EG"/>
        </w:rPr>
        <w:t>Microsoft excel</w:t>
      </w:r>
      <w:r w:rsidR="00F17744" w:rsidRPr="00561490">
        <w:rPr>
          <w:rFonts w:ascii="Simplified Arabic" w:hAnsi="Simplified Arabic" w:cs="Simplified Arabic"/>
          <w:sz w:val="28"/>
          <w:szCs w:val="28"/>
          <w:rtl/>
          <w:lang w:bidi="ar-EG"/>
        </w:rPr>
        <w:t>، وكذلك بواسطة التقارير والوثائق المنشورة لأنشطة المؤسسة:</w:t>
      </w:r>
    </w:p>
    <w:p w14:paraId="6FC29CF6" w14:textId="77777777" w:rsidR="00F17744" w:rsidRPr="00561490" w:rsidRDefault="00F17744" w:rsidP="00561490">
      <w:pPr>
        <w:pStyle w:val="NoSpacing"/>
        <w:spacing w:line="276" w:lineRule="auto"/>
        <w:jc w:val="mediumKashida"/>
        <w:rPr>
          <w:rFonts w:ascii="Simplified Arabic" w:hAnsi="Simplified Arabic" w:cs="Simplified Arabic"/>
          <w:sz w:val="28"/>
          <w:szCs w:val="28"/>
          <w:rtl/>
          <w:lang w:bidi="ar-EG"/>
        </w:rPr>
      </w:pPr>
    </w:p>
    <w:p w14:paraId="21F96863" w14:textId="63347D95" w:rsidR="00E854EC" w:rsidRPr="00561490" w:rsidRDefault="00E854EC" w:rsidP="00561490">
      <w:pPr>
        <w:pStyle w:val="NoSpacing"/>
        <w:spacing w:line="276" w:lineRule="auto"/>
        <w:jc w:val="mediumKashida"/>
        <w:rPr>
          <w:rFonts w:ascii="Simplified Arabic" w:hAnsi="Simplified Arabic" w:cs="Simplified Arabic"/>
          <w:sz w:val="28"/>
          <w:szCs w:val="28"/>
          <w:rtl/>
          <w:lang w:bidi="ar-EG"/>
        </w:rPr>
      </w:pPr>
      <w:r w:rsidRPr="00561490">
        <w:rPr>
          <w:rFonts w:ascii="Simplified Arabic" w:hAnsi="Simplified Arabic" w:cs="Simplified Arabic"/>
          <w:sz w:val="28"/>
          <w:szCs w:val="28"/>
          <w:rtl/>
          <w:lang w:bidi="ar-EG"/>
        </w:rPr>
        <w:t xml:space="preserve"> حيث أظهرت النتائج التالية:</w:t>
      </w:r>
    </w:p>
    <w:p w14:paraId="726BD420" w14:textId="63C4BC7C" w:rsidR="007039D5" w:rsidRDefault="00F17744" w:rsidP="00561490">
      <w:pPr>
        <w:pStyle w:val="NoSpacing"/>
        <w:numPr>
          <w:ilvl w:val="0"/>
          <w:numId w:val="13"/>
        </w:numPr>
        <w:spacing w:line="276" w:lineRule="auto"/>
        <w:jc w:val="mediumKashida"/>
        <w:rPr>
          <w:rFonts w:ascii="Simplified Arabic" w:hAnsi="Simplified Arabic" w:cs="Simplified Arabic"/>
          <w:sz w:val="28"/>
          <w:szCs w:val="28"/>
          <w:u w:val="single"/>
          <w:lang w:bidi="ar-EG"/>
        </w:rPr>
      </w:pPr>
      <w:r w:rsidRPr="00561490">
        <w:rPr>
          <w:rFonts w:ascii="Simplified Arabic" w:hAnsi="Simplified Arabic" w:cs="Simplified Arabic"/>
          <w:sz w:val="28"/>
          <w:szCs w:val="28"/>
          <w:u w:val="single"/>
          <w:rtl/>
          <w:lang w:bidi="ar-EG"/>
        </w:rPr>
        <w:t>تحليل لمبادرات ومشروعات المؤسسة خلال الخمس سنوات الأخيرة:</w:t>
      </w:r>
    </w:p>
    <w:p w14:paraId="0D7FC587" w14:textId="77777777" w:rsidR="008942C5" w:rsidRPr="00561490" w:rsidRDefault="008942C5" w:rsidP="008942C5">
      <w:pPr>
        <w:pStyle w:val="NoSpacing"/>
        <w:spacing w:line="276" w:lineRule="auto"/>
        <w:ind w:left="360"/>
        <w:jc w:val="mediumKashida"/>
        <w:rPr>
          <w:rFonts w:ascii="Simplified Arabic" w:hAnsi="Simplified Arabic" w:cs="Simplified Arabic"/>
          <w:sz w:val="28"/>
          <w:szCs w:val="28"/>
          <w:u w:val="single"/>
          <w:lang w:bidi="ar-EG"/>
        </w:rPr>
      </w:pPr>
    </w:p>
    <w:tbl>
      <w:tblPr>
        <w:tblStyle w:val="TableGrid"/>
        <w:bidiVisual/>
        <w:tblW w:w="9024" w:type="dxa"/>
        <w:tblLook w:val="04A0" w:firstRow="1" w:lastRow="0" w:firstColumn="1" w:lastColumn="0" w:noHBand="0" w:noVBand="1"/>
      </w:tblPr>
      <w:tblGrid>
        <w:gridCol w:w="2305"/>
        <w:gridCol w:w="3675"/>
        <w:gridCol w:w="3044"/>
      </w:tblGrid>
      <w:tr w:rsidR="00F17744" w:rsidRPr="00561490" w14:paraId="0EEF180B" w14:textId="6636DC9B" w:rsidTr="00A22BEA">
        <w:trPr>
          <w:trHeight w:val="218"/>
        </w:trPr>
        <w:tc>
          <w:tcPr>
            <w:tcW w:w="2305" w:type="dxa"/>
            <w:shd w:val="clear" w:color="auto" w:fill="C4BC96" w:themeFill="background2" w:themeFillShade="BF"/>
            <w:noWrap/>
            <w:vAlign w:val="center"/>
          </w:tcPr>
          <w:p w14:paraId="36251E6C" w14:textId="39B92B98" w:rsidR="00F17744" w:rsidRPr="00561490" w:rsidRDefault="00F17744" w:rsidP="00561490">
            <w:pPr>
              <w:pStyle w:val="NoSpacing"/>
              <w:spacing w:line="276" w:lineRule="auto"/>
              <w:ind w:left="720"/>
              <w:jc w:val="mediumKashida"/>
              <w:rPr>
                <w:rFonts w:ascii="Simplified Arabic" w:hAnsi="Simplified Arabic" w:cs="Simplified Arabic"/>
                <w:b/>
                <w:bCs/>
                <w:sz w:val="28"/>
                <w:szCs w:val="28"/>
                <w:lang w:bidi="ar-EG"/>
              </w:rPr>
            </w:pPr>
            <w:r w:rsidRPr="00561490">
              <w:rPr>
                <w:rFonts w:ascii="Simplified Arabic" w:hAnsi="Simplified Arabic" w:cs="Simplified Arabic"/>
                <w:b/>
                <w:bCs/>
                <w:sz w:val="28"/>
                <w:szCs w:val="28"/>
                <w:rtl/>
                <w:lang w:bidi="ar-EG"/>
              </w:rPr>
              <w:t>السنة</w:t>
            </w:r>
          </w:p>
        </w:tc>
        <w:tc>
          <w:tcPr>
            <w:tcW w:w="3675" w:type="dxa"/>
            <w:shd w:val="clear" w:color="auto" w:fill="C4BC96" w:themeFill="background2" w:themeFillShade="BF"/>
            <w:noWrap/>
            <w:vAlign w:val="center"/>
          </w:tcPr>
          <w:p w14:paraId="490CE662" w14:textId="11031040" w:rsidR="00F17744" w:rsidRPr="00561490" w:rsidRDefault="00F17744" w:rsidP="00561490">
            <w:pPr>
              <w:pStyle w:val="NoSpacing"/>
              <w:spacing w:line="276" w:lineRule="auto"/>
              <w:ind w:left="720"/>
              <w:jc w:val="mediumKashida"/>
              <w:rPr>
                <w:rFonts w:ascii="Simplified Arabic" w:hAnsi="Simplified Arabic" w:cs="Simplified Arabic"/>
                <w:b/>
                <w:bCs/>
                <w:sz w:val="28"/>
                <w:szCs w:val="28"/>
                <w:lang w:bidi="ar-EG"/>
              </w:rPr>
            </w:pPr>
            <w:r w:rsidRPr="00561490">
              <w:rPr>
                <w:rFonts w:ascii="Simplified Arabic" w:hAnsi="Simplified Arabic" w:cs="Simplified Arabic"/>
                <w:b/>
                <w:bCs/>
                <w:sz w:val="28"/>
                <w:szCs w:val="28"/>
                <w:rtl/>
                <w:lang w:bidi="ar-EG"/>
              </w:rPr>
              <w:t>موازنة المشروعات</w:t>
            </w:r>
          </w:p>
        </w:tc>
        <w:tc>
          <w:tcPr>
            <w:tcW w:w="3044" w:type="dxa"/>
            <w:shd w:val="clear" w:color="auto" w:fill="C4BC96" w:themeFill="background2" w:themeFillShade="BF"/>
          </w:tcPr>
          <w:p w14:paraId="61BA17D3" w14:textId="04B7DFFA" w:rsidR="00F17744" w:rsidRPr="00561490" w:rsidRDefault="00F17744" w:rsidP="00561490">
            <w:pPr>
              <w:pStyle w:val="NoSpacing"/>
              <w:spacing w:line="276" w:lineRule="auto"/>
              <w:ind w:left="720"/>
              <w:jc w:val="mediumKashida"/>
              <w:rPr>
                <w:rFonts w:ascii="Simplified Arabic" w:hAnsi="Simplified Arabic" w:cs="Simplified Arabic"/>
                <w:b/>
                <w:bCs/>
                <w:sz w:val="28"/>
                <w:szCs w:val="28"/>
                <w:lang w:bidi="ar-EG"/>
              </w:rPr>
            </w:pPr>
            <w:r w:rsidRPr="00561490">
              <w:rPr>
                <w:rFonts w:ascii="Simplified Arabic" w:hAnsi="Simplified Arabic" w:cs="Simplified Arabic"/>
                <w:b/>
                <w:bCs/>
                <w:sz w:val="28"/>
                <w:szCs w:val="28"/>
                <w:rtl/>
                <w:lang w:bidi="ar-EG"/>
              </w:rPr>
              <w:t>عدد المشروعات/ المبادرات</w:t>
            </w:r>
          </w:p>
        </w:tc>
      </w:tr>
      <w:tr w:rsidR="00A22BEA" w:rsidRPr="00561490" w14:paraId="0DD5E604" w14:textId="77777777" w:rsidTr="00A22BEA">
        <w:trPr>
          <w:trHeight w:val="218"/>
        </w:trPr>
        <w:tc>
          <w:tcPr>
            <w:tcW w:w="2305" w:type="dxa"/>
            <w:noWrap/>
            <w:vAlign w:val="center"/>
          </w:tcPr>
          <w:p w14:paraId="7C050D50" w14:textId="5A342E14" w:rsidR="00A22BEA" w:rsidRPr="00561490" w:rsidRDefault="00A22BEA" w:rsidP="00561490">
            <w:pPr>
              <w:pStyle w:val="NoSpacing"/>
              <w:spacing w:line="276" w:lineRule="auto"/>
              <w:ind w:left="720"/>
              <w:jc w:val="mediumKashida"/>
              <w:rPr>
                <w:rFonts w:ascii="Simplified Arabic" w:hAnsi="Simplified Arabic" w:cs="Simplified Arabic"/>
                <w:sz w:val="28"/>
                <w:szCs w:val="28"/>
                <w:lang w:bidi="ar-EG"/>
              </w:rPr>
            </w:pPr>
            <w:r w:rsidRPr="00561490">
              <w:rPr>
                <w:rFonts w:ascii="Simplified Arabic" w:hAnsi="Simplified Arabic" w:cs="Simplified Arabic"/>
                <w:sz w:val="28"/>
                <w:szCs w:val="28"/>
                <w:lang w:bidi="ar-EG"/>
              </w:rPr>
              <w:t>2020</w:t>
            </w:r>
          </w:p>
        </w:tc>
        <w:tc>
          <w:tcPr>
            <w:tcW w:w="3675" w:type="dxa"/>
            <w:noWrap/>
            <w:vAlign w:val="center"/>
          </w:tcPr>
          <w:p w14:paraId="68DCBA75" w14:textId="1ED89673" w:rsidR="00A22BEA" w:rsidRPr="00561490" w:rsidRDefault="00A22BEA" w:rsidP="00561490">
            <w:pPr>
              <w:pStyle w:val="NoSpacing"/>
              <w:spacing w:line="276" w:lineRule="auto"/>
              <w:ind w:left="720"/>
              <w:jc w:val="mediumKashida"/>
              <w:rPr>
                <w:rFonts w:ascii="Simplified Arabic" w:hAnsi="Simplified Arabic" w:cs="Simplified Arabic"/>
                <w:sz w:val="28"/>
                <w:szCs w:val="28"/>
                <w:lang w:bidi="ar-EG"/>
              </w:rPr>
            </w:pPr>
            <w:r w:rsidRPr="00561490">
              <w:rPr>
                <w:rFonts w:ascii="Simplified Arabic" w:hAnsi="Simplified Arabic" w:cs="Simplified Arabic"/>
                <w:sz w:val="28"/>
                <w:szCs w:val="28"/>
                <w:lang w:bidi="ar-EG"/>
              </w:rPr>
              <w:t>177,012,861</w:t>
            </w:r>
          </w:p>
        </w:tc>
        <w:tc>
          <w:tcPr>
            <w:tcW w:w="3044" w:type="dxa"/>
          </w:tcPr>
          <w:p w14:paraId="76EA1934" w14:textId="01F14424" w:rsidR="00A22BEA" w:rsidRPr="00561490" w:rsidRDefault="00A22BEA" w:rsidP="00561490">
            <w:pPr>
              <w:pStyle w:val="NoSpacing"/>
              <w:spacing w:line="276" w:lineRule="auto"/>
              <w:ind w:left="720"/>
              <w:jc w:val="mediumKashida"/>
              <w:rPr>
                <w:rFonts w:ascii="Simplified Arabic" w:hAnsi="Simplified Arabic" w:cs="Simplified Arabic"/>
                <w:sz w:val="28"/>
                <w:szCs w:val="28"/>
                <w:lang w:bidi="ar-EG"/>
              </w:rPr>
            </w:pPr>
            <w:r w:rsidRPr="00561490">
              <w:rPr>
                <w:rFonts w:ascii="Simplified Arabic" w:hAnsi="Simplified Arabic" w:cs="Simplified Arabic"/>
                <w:sz w:val="28"/>
                <w:szCs w:val="28"/>
                <w:rtl/>
                <w:lang w:bidi="ar-EG"/>
              </w:rPr>
              <w:t>13</w:t>
            </w:r>
          </w:p>
        </w:tc>
      </w:tr>
      <w:tr w:rsidR="00A22BEA" w:rsidRPr="00561490" w14:paraId="23AE7A6E" w14:textId="5C3F6E28" w:rsidTr="00A22BEA">
        <w:trPr>
          <w:trHeight w:val="218"/>
        </w:trPr>
        <w:tc>
          <w:tcPr>
            <w:tcW w:w="2305" w:type="dxa"/>
            <w:noWrap/>
            <w:vAlign w:val="center"/>
            <w:hideMark/>
          </w:tcPr>
          <w:p w14:paraId="057A1AB1" w14:textId="77777777" w:rsidR="00A22BEA" w:rsidRPr="00561490" w:rsidRDefault="00A22BEA" w:rsidP="00561490">
            <w:pPr>
              <w:pStyle w:val="NoSpacing"/>
              <w:spacing w:line="276" w:lineRule="auto"/>
              <w:ind w:left="720"/>
              <w:jc w:val="mediumKashida"/>
              <w:rPr>
                <w:rFonts w:ascii="Simplified Arabic" w:hAnsi="Simplified Arabic" w:cs="Simplified Arabic"/>
                <w:sz w:val="28"/>
                <w:szCs w:val="28"/>
                <w:lang w:bidi="ar-EG"/>
              </w:rPr>
            </w:pPr>
            <w:r w:rsidRPr="00561490">
              <w:rPr>
                <w:rFonts w:ascii="Simplified Arabic" w:hAnsi="Simplified Arabic" w:cs="Simplified Arabic"/>
                <w:sz w:val="28"/>
                <w:szCs w:val="28"/>
                <w:lang w:bidi="ar-EG"/>
              </w:rPr>
              <w:t>2021</w:t>
            </w:r>
          </w:p>
        </w:tc>
        <w:tc>
          <w:tcPr>
            <w:tcW w:w="3675" w:type="dxa"/>
            <w:noWrap/>
            <w:vAlign w:val="center"/>
            <w:hideMark/>
          </w:tcPr>
          <w:p w14:paraId="385EB0B9" w14:textId="77777777" w:rsidR="00A22BEA" w:rsidRPr="00561490" w:rsidRDefault="00A22BEA" w:rsidP="00561490">
            <w:pPr>
              <w:pStyle w:val="NoSpacing"/>
              <w:spacing w:line="276" w:lineRule="auto"/>
              <w:ind w:left="720"/>
              <w:jc w:val="mediumKashida"/>
              <w:rPr>
                <w:rFonts w:ascii="Simplified Arabic" w:hAnsi="Simplified Arabic" w:cs="Simplified Arabic"/>
                <w:sz w:val="28"/>
                <w:szCs w:val="28"/>
                <w:lang w:bidi="ar-EG"/>
              </w:rPr>
            </w:pPr>
            <w:r w:rsidRPr="00561490">
              <w:rPr>
                <w:rFonts w:ascii="Simplified Arabic" w:hAnsi="Simplified Arabic" w:cs="Simplified Arabic"/>
                <w:sz w:val="28"/>
                <w:szCs w:val="28"/>
                <w:lang w:bidi="ar-EG"/>
              </w:rPr>
              <w:t>154,441,055</w:t>
            </w:r>
          </w:p>
        </w:tc>
        <w:tc>
          <w:tcPr>
            <w:tcW w:w="3044" w:type="dxa"/>
          </w:tcPr>
          <w:p w14:paraId="0871EC6C" w14:textId="31E7A28C" w:rsidR="00A22BEA" w:rsidRPr="00561490" w:rsidRDefault="00A22BEA" w:rsidP="00561490">
            <w:pPr>
              <w:pStyle w:val="NoSpacing"/>
              <w:spacing w:line="276" w:lineRule="auto"/>
              <w:ind w:left="720"/>
              <w:jc w:val="mediumKashida"/>
              <w:rPr>
                <w:rFonts w:ascii="Simplified Arabic" w:hAnsi="Simplified Arabic" w:cs="Simplified Arabic"/>
                <w:sz w:val="28"/>
                <w:szCs w:val="28"/>
                <w:lang w:bidi="ar-EG"/>
              </w:rPr>
            </w:pPr>
            <w:r w:rsidRPr="00561490">
              <w:rPr>
                <w:rFonts w:ascii="Simplified Arabic" w:hAnsi="Simplified Arabic" w:cs="Simplified Arabic"/>
                <w:sz w:val="28"/>
                <w:szCs w:val="28"/>
                <w:lang w:bidi="ar-EG"/>
              </w:rPr>
              <w:t>16</w:t>
            </w:r>
          </w:p>
        </w:tc>
      </w:tr>
      <w:tr w:rsidR="00A22BEA" w:rsidRPr="00561490" w14:paraId="769323AA" w14:textId="0CB896A0" w:rsidTr="00A22BEA">
        <w:trPr>
          <w:trHeight w:val="218"/>
        </w:trPr>
        <w:tc>
          <w:tcPr>
            <w:tcW w:w="2305" w:type="dxa"/>
            <w:noWrap/>
            <w:vAlign w:val="center"/>
            <w:hideMark/>
          </w:tcPr>
          <w:p w14:paraId="779BA3E7" w14:textId="77777777" w:rsidR="00A22BEA" w:rsidRPr="00561490" w:rsidRDefault="00A22BEA" w:rsidP="00561490">
            <w:pPr>
              <w:pStyle w:val="NoSpacing"/>
              <w:spacing w:line="276" w:lineRule="auto"/>
              <w:ind w:left="720"/>
              <w:jc w:val="mediumKashida"/>
              <w:rPr>
                <w:rFonts w:ascii="Simplified Arabic" w:hAnsi="Simplified Arabic" w:cs="Simplified Arabic"/>
                <w:sz w:val="28"/>
                <w:szCs w:val="28"/>
                <w:lang w:bidi="ar-EG"/>
              </w:rPr>
            </w:pPr>
            <w:r w:rsidRPr="00561490">
              <w:rPr>
                <w:rFonts w:ascii="Simplified Arabic" w:hAnsi="Simplified Arabic" w:cs="Simplified Arabic"/>
                <w:sz w:val="28"/>
                <w:szCs w:val="28"/>
                <w:lang w:bidi="ar-EG"/>
              </w:rPr>
              <w:t>2022</w:t>
            </w:r>
          </w:p>
        </w:tc>
        <w:tc>
          <w:tcPr>
            <w:tcW w:w="3675" w:type="dxa"/>
            <w:noWrap/>
            <w:vAlign w:val="center"/>
            <w:hideMark/>
          </w:tcPr>
          <w:p w14:paraId="28EBBBDF" w14:textId="77777777" w:rsidR="00A22BEA" w:rsidRPr="00561490" w:rsidRDefault="00A22BEA" w:rsidP="00561490">
            <w:pPr>
              <w:pStyle w:val="NoSpacing"/>
              <w:spacing w:line="276" w:lineRule="auto"/>
              <w:ind w:left="720"/>
              <w:jc w:val="mediumKashida"/>
              <w:rPr>
                <w:rFonts w:ascii="Simplified Arabic" w:hAnsi="Simplified Arabic" w:cs="Simplified Arabic"/>
                <w:sz w:val="28"/>
                <w:szCs w:val="28"/>
                <w:lang w:bidi="ar-EG"/>
              </w:rPr>
            </w:pPr>
            <w:r w:rsidRPr="00561490">
              <w:rPr>
                <w:rFonts w:ascii="Simplified Arabic" w:hAnsi="Simplified Arabic" w:cs="Simplified Arabic"/>
                <w:sz w:val="28"/>
                <w:szCs w:val="28"/>
                <w:lang w:bidi="ar-EG"/>
              </w:rPr>
              <w:t>201,218,963</w:t>
            </w:r>
          </w:p>
        </w:tc>
        <w:tc>
          <w:tcPr>
            <w:tcW w:w="3044" w:type="dxa"/>
          </w:tcPr>
          <w:p w14:paraId="20771CC4" w14:textId="0BFFF397" w:rsidR="00A22BEA" w:rsidRPr="00561490" w:rsidRDefault="00A22BEA" w:rsidP="00561490">
            <w:pPr>
              <w:pStyle w:val="NoSpacing"/>
              <w:spacing w:line="276" w:lineRule="auto"/>
              <w:ind w:left="720"/>
              <w:jc w:val="mediumKashida"/>
              <w:rPr>
                <w:rFonts w:ascii="Simplified Arabic" w:hAnsi="Simplified Arabic" w:cs="Simplified Arabic"/>
                <w:sz w:val="28"/>
                <w:szCs w:val="28"/>
                <w:lang w:bidi="ar-EG"/>
              </w:rPr>
            </w:pPr>
            <w:r w:rsidRPr="00561490">
              <w:rPr>
                <w:rFonts w:ascii="Simplified Arabic" w:hAnsi="Simplified Arabic" w:cs="Simplified Arabic"/>
                <w:sz w:val="28"/>
                <w:szCs w:val="28"/>
                <w:lang w:bidi="ar-EG"/>
              </w:rPr>
              <w:t>9</w:t>
            </w:r>
          </w:p>
        </w:tc>
      </w:tr>
      <w:tr w:rsidR="00A22BEA" w:rsidRPr="00561490" w14:paraId="53DFA2CD" w14:textId="0E069471" w:rsidTr="00A22BEA">
        <w:trPr>
          <w:trHeight w:val="218"/>
        </w:trPr>
        <w:tc>
          <w:tcPr>
            <w:tcW w:w="2305" w:type="dxa"/>
            <w:noWrap/>
            <w:vAlign w:val="center"/>
            <w:hideMark/>
          </w:tcPr>
          <w:p w14:paraId="05CC1FCE" w14:textId="77777777" w:rsidR="00A22BEA" w:rsidRPr="00561490" w:rsidRDefault="00A22BEA" w:rsidP="00561490">
            <w:pPr>
              <w:pStyle w:val="NoSpacing"/>
              <w:spacing w:line="276" w:lineRule="auto"/>
              <w:ind w:left="720"/>
              <w:jc w:val="mediumKashida"/>
              <w:rPr>
                <w:rFonts w:ascii="Simplified Arabic" w:hAnsi="Simplified Arabic" w:cs="Simplified Arabic"/>
                <w:sz w:val="28"/>
                <w:szCs w:val="28"/>
                <w:lang w:bidi="ar-EG"/>
              </w:rPr>
            </w:pPr>
            <w:r w:rsidRPr="00561490">
              <w:rPr>
                <w:rFonts w:ascii="Simplified Arabic" w:hAnsi="Simplified Arabic" w:cs="Simplified Arabic"/>
                <w:sz w:val="28"/>
                <w:szCs w:val="28"/>
                <w:lang w:bidi="ar-EG"/>
              </w:rPr>
              <w:t>2023</w:t>
            </w:r>
          </w:p>
        </w:tc>
        <w:tc>
          <w:tcPr>
            <w:tcW w:w="3675" w:type="dxa"/>
            <w:noWrap/>
            <w:vAlign w:val="center"/>
            <w:hideMark/>
          </w:tcPr>
          <w:p w14:paraId="02ECDCCF" w14:textId="77777777" w:rsidR="00A22BEA" w:rsidRPr="00561490" w:rsidRDefault="00A22BEA" w:rsidP="00561490">
            <w:pPr>
              <w:pStyle w:val="NoSpacing"/>
              <w:spacing w:line="276" w:lineRule="auto"/>
              <w:ind w:left="720"/>
              <w:jc w:val="mediumKashida"/>
              <w:rPr>
                <w:rFonts w:ascii="Simplified Arabic" w:hAnsi="Simplified Arabic" w:cs="Simplified Arabic"/>
                <w:sz w:val="28"/>
                <w:szCs w:val="28"/>
                <w:lang w:bidi="ar-EG"/>
              </w:rPr>
            </w:pPr>
            <w:r w:rsidRPr="00561490">
              <w:rPr>
                <w:rFonts w:ascii="Simplified Arabic" w:hAnsi="Simplified Arabic" w:cs="Simplified Arabic"/>
                <w:sz w:val="28"/>
                <w:szCs w:val="28"/>
                <w:lang w:bidi="ar-EG"/>
              </w:rPr>
              <w:t>241,873,529</w:t>
            </w:r>
          </w:p>
        </w:tc>
        <w:tc>
          <w:tcPr>
            <w:tcW w:w="3044" w:type="dxa"/>
          </w:tcPr>
          <w:p w14:paraId="2D795D76" w14:textId="6539B83F" w:rsidR="00A22BEA" w:rsidRPr="00561490" w:rsidRDefault="00A22BEA" w:rsidP="00561490">
            <w:pPr>
              <w:pStyle w:val="NoSpacing"/>
              <w:spacing w:line="276" w:lineRule="auto"/>
              <w:ind w:left="720"/>
              <w:jc w:val="mediumKashida"/>
              <w:rPr>
                <w:rFonts w:ascii="Simplified Arabic" w:hAnsi="Simplified Arabic" w:cs="Simplified Arabic"/>
                <w:sz w:val="28"/>
                <w:szCs w:val="28"/>
                <w:lang w:bidi="ar-EG"/>
              </w:rPr>
            </w:pPr>
            <w:r w:rsidRPr="00561490">
              <w:rPr>
                <w:rFonts w:ascii="Simplified Arabic" w:hAnsi="Simplified Arabic" w:cs="Simplified Arabic"/>
                <w:sz w:val="28"/>
                <w:szCs w:val="28"/>
                <w:lang w:bidi="ar-EG"/>
              </w:rPr>
              <w:t>15</w:t>
            </w:r>
          </w:p>
        </w:tc>
      </w:tr>
      <w:tr w:rsidR="00A22BEA" w:rsidRPr="00561490" w14:paraId="39C83E35" w14:textId="2D48AB1A" w:rsidTr="00A22BEA">
        <w:trPr>
          <w:trHeight w:val="218"/>
        </w:trPr>
        <w:tc>
          <w:tcPr>
            <w:tcW w:w="2305" w:type="dxa"/>
            <w:noWrap/>
            <w:vAlign w:val="center"/>
            <w:hideMark/>
          </w:tcPr>
          <w:p w14:paraId="457575C1" w14:textId="77777777" w:rsidR="00A22BEA" w:rsidRPr="00561490" w:rsidRDefault="00A22BEA" w:rsidP="00561490">
            <w:pPr>
              <w:pStyle w:val="NoSpacing"/>
              <w:spacing w:line="276" w:lineRule="auto"/>
              <w:ind w:left="720"/>
              <w:jc w:val="mediumKashida"/>
              <w:rPr>
                <w:rFonts w:ascii="Simplified Arabic" w:hAnsi="Simplified Arabic" w:cs="Simplified Arabic"/>
                <w:sz w:val="28"/>
                <w:szCs w:val="28"/>
                <w:lang w:bidi="ar-EG"/>
              </w:rPr>
            </w:pPr>
            <w:r w:rsidRPr="00561490">
              <w:rPr>
                <w:rFonts w:ascii="Simplified Arabic" w:hAnsi="Simplified Arabic" w:cs="Simplified Arabic"/>
                <w:sz w:val="28"/>
                <w:szCs w:val="28"/>
                <w:lang w:bidi="ar-EG"/>
              </w:rPr>
              <w:t>2024</w:t>
            </w:r>
          </w:p>
        </w:tc>
        <w:tc>
          <w:tcPr>
            <w:tcW w:w="3675" w:type="dxa"/>
            <w:noWrap/>
            <w:vAlign w:val="center"/>
            <w:hideMark/>
          </w:tcPr>
          <w:p w14:paraId="46335171" w14:textId="77777777" w:rsidR="00A22BEA" w:rsidRPr="00561490" w:rsidRDefault="00A22BEA" w:rsidP="00561490">
            <w:pPr>
              <w:pStyle w:val="NoSpacing"/>
              <w:spacing w:line="276" w:lineRule="auto"/>
              <w:ind w:left="720"/>
              <w:jc w:val="mediumKashida"/>
              <w:rPr>
                <w:rFonts w:ascii="Simplified Arabic" w:hAnsi="Simplified Arabic" w:cs="Simplified Arabic"/>
                <w:sz w:val="28"/>
                <w:szCs w:val="28"/>
                <w:lang w:bidi="ar-EG"/>
              </w:rPr>
            </w:pPr>
            <w:r w:rsidRPr="00561490">
              <w:rPr>
                <w:rFonts w:ascii="Simplified Arabic" w:hAnsi="Simplified Arabic" w:cs="Simplified Arabic"/>
                <w:sz w:val="28"/>
                <w:szCs w:val="28"/>
                <w:lang w:bidi="ar-EG"/>
              </w:rPr>
              <w:t>431,455,633</w:t>
            </w:r>
          </w:p>
        </w:tc>
        <w:tc>
          <w:tcPr>
            <w:tcW w:w="3044" w:type="dxa"/>
          </w:tcPr>
          <w:p w14:paraId="57D8CBB3" w14:textId="23C56472" w:rsidR="00A22BEA" w:rsidRPr="00561490" w:rsidRDefault="00A22BEA" w:rsidP="00561490">
            <w:pPr>
              <w:pStyle w:val="NoSpacing"/>
              <w:spacing w:line="276" w:lineRule="auto"/>
              <w:ind w:left="720"/>
              <w:jc w:val="mediumKashida"/>
              <w:rPr>
                <w:rFonts w:ascii="Simplified Arabic" w:hAnsi="Simplified Arabic" w:cs="Simplified Arabic"/>
                <w:sz w:val="28"/>
                <w:szCs w:val="28"/>
                <w:lang w:bidi="ar-EG"/>
              </w:rPr>
            </w:pPr>
            <w:r w:rsidRPr="00561490">
              <w:rPr>
                <w:rFonts w:ascii="Simplified Arabic" w:hAnsi="Simplified Arabic" w:cs="Simplified Arabic"/>
                <w:sz w:val="28"/>
                <w:szCs w:val="28"/>
                <w:lang w:bidi="ar-EG"/>
              </w:rPr>
              <w:t>19</w:t>
            </w:r>
          </w:p>
        </w:tc>
      </w:tr>
      <w:tr w:rsidR="00A22BEA" w:rsidRPr="00561490" w14:paraId="6A332F8F" w14:textId="5C77644E" w:rsidTr="00A22BEA">
        <w:trPr>
          <w:trHeight w:val="228"/>
        </w:trPr>
        <w:tc>
          <w:tcPr>
            <w:tcW w:w="2305" w:type="dxa"/>
            <w:noWrap/>
            <w:vAlign w:val="center"/>
            <w:hideMark/>
          </w:tcPr>
          <w:p w14:paraId="52074F25" w14:textId="77777777" w:rsidR="00A22BEA" w:rsidRPr="00561490" w:rsidRDefault="00A22BEA" w:rsidP="00561490">
            <w:pPr>
              <w:pStyle w:val="NoSpacing"/>
              <w:spacing w:line="276" w:lineRule="auto"/>
              <w:ind w:left="720"/>
              <w:jc w:val="mediumKashida"/>
              <w:rPr>
                <w:rFonts w:ascii="Simplified Arabic" w:hAnsi="Simplified Arabic" w:cs="Simplified Arabic"/>
                <w:sz w:val="28"/>
                <w:szCs w:val="28"/>
                <w:lang w:bidi="ar-EG"/>
              </w:rPr>
            </w:pPr>
            <w:r w:rsidRPr="00561490">
              <w:rPr>
                <w:rFonts w:ascii="Simplified Arabic" w:hAnsi="Simplified Arabic" w:cs="Simplified Arabic"/>
                <w:sz w:val="28"/>
                <w:szCs w:val="28"/>
                <w:lang w:bidi="ar-EG"/>
              </w:rPr>
              <w:t>2025</w:t>
            </w:r>
          </w:p>
        </w:tc>
        <w:tc>
          <w:tcPr>
            <w:tcW w:w="3675" w:type="dxa"/>
            <w:noWrap/>
            <w:vAlign w:val="center"/>
            <w:hideMark/>
          </w:tcPr>
          <w:p w14:paraId="7D741AC0" w14:textId="77777777" w:rsidR="00A22BEA" w:rsidRPr="00561490" w:rsidRDefault="00A22BEA" w:rsidP="00561490">
            <w:pPr>
              <w:pStyle w:val="NoSpacing"/>
              <w:spacing w:line="276" w:lineRule="auto"/>
              <w:ind w:left="720"/>
              <w:jc w:val="mediumKashida"/>
              <w:rPr>
                <w:rFonts w:ascii="Simplified Arabic" w:hAnsi="Simplified Arabic" w:cs="Simplified Arabic"/>
                <w:sz w:val="28"/>
                <w:szCs w:val="28"/>
                <w:lang w:bidi="ar-EG"/>
              </w:rPr>
            </w:pPr>
            <w:r w:rsidRPr="00561490">
              <w:rPr>
                <w:rFonts w:ascii="Simplified Arabic" w:hAnsi="Simplified Arabic" w:cs="Simplified Arabic"/>
                <w:sz w:val="28"/>
                <w:szCs w:val="28"/>
                <w:lang w:bidi="ar-EG"/>
              </w:rPr>
              <w:t>831,424,717</w:t>
            </w:r>
          </w:p>
        </w:tc>
        <w:tc>
          <w:tcPr>
            <w:tcW w:w="3044" w:type="dxa"/>
          </w:tcPr>
          <w:p w14:paraId="6B4FE8BD" w14:textId="51E6F5CE" w:rsidR="00A22BEA" w:rsidRPr="00561490" w:rsidRDefault="00A22BEA" w:rsidP="00561490">
            <w:pPr>
              <w:pStyle w:val="NoSpacing"/>
              <w:spacing w:line="276" w:lineRule="auto"/>
              <w:ind w:left="720"/>
              <w:jc w:val="mediumKashida"/>
              <w:rPr>
                <w:rFonts w:ascii="Simplified Arabic" w:hAnsi="Simplified Arabic" w:cs="Simplified Arabic"/>
                <w:sz w:val="28"/>
                <w:szCs w:val="28"/>
                <w:lang w:bidi="ar-EG"/>
              </w:rPr>
            </w:pPr>
            <w:r w:rsidRPr="00561490">
              <w:rPr>
                <w:rFonts w:ascii="Simplified Arabic" w:hAnsi="Simplified Arabic" w:cs="Simplified Arabic"/>
                <w:sz w:val="28"/>
                <w:szCs w:val="28"/>
                <w:lang w:bidi="ar-EG"/>
              </w:rPr>
              <w:t>25</w:t>
            </w:r>
          </w:p>
        </w:tc>
      </w:tr>
    </w:tbl>
    <w:p w14:paraId="71339AC0" w14:textId="77777777" w:rsidR="008942C5" w:rsidRDefault="008942C5" w:rsidP="00561490">
      <w:pPr>
        <w:pStyle w:val="NoSpacing"/>
        <w:spacing w:line="276" w:lineRule="auto"/>
        <w:jc w:val="mediumKashida"/>
        <w:rPr>
          <w:rFonts w:ascii="Simplified Arabic" w:hAnsi="Simplified Arabic" w:cs="Simplified Arabic"/>
          <w:sz w:val="28"/>
          <w:szCs w:val="28"/>
          <w:lang w:bidi="ar-EG"/>
        </w:rPr>
      </w:pPr>
    </w:p>
    <w:p w14:paraId="3DA8DACC" w14:textId="1B8FA82E" w:rsidR="00A22BEA" w:rsidRPr="00561490" w:rsidRDefault="00A22BEA" w:rsidP="00561490">
      <w:pPr>
        <w:pStyle w:val="NoSpacing"/>
        <w:spacing w:line="276" w:lineRule="auto"/>
        <w:jc w:val="mediumKashida"/>
        <w:rPr>
          <w:rFonts w:ascii="Simplified Arabic" w:hAnsi="Simplified Arabic" w:cs="Simplified Arabic"/>
          <w:sz w:val="28"/>
          <w:szCs w:val="28"/>
          <w:rtl/>
          <w:lang w:bidi="ar-EG"/>
        </w:rPr>
      </w:pPr>
      <w:r w:rsidRPr="00561490">
        <w:rPr>
          <w:rFonts w:ascii="Simplified Arabic" w:hAnsi="Simplified Arabic" w:cs="Simplified Arabic"/>
          <w:sz w:val="28"/>
          <w:szCs w:val="28"/>
          <w:rtl/>
          <w:lang w:bidi="ar-EG"/>
        </w:rPr>
        <w:t>يشير الجدول السابق إلى معدل النمو السنوي المتزايد في موازنة المشروعات</w:t>
      </w:r>
      <w:r w:rsidR="00DD62E9" w:rsidRPr="00561490">
        <w:rPr>
          <w:rFonts w:ascii="Simplified Arabic" w:hAnsi="Simplified Arabic" w:cs="Simplified Arabic"/>
          <w:sz w:val="28"/>
          <w:szCs w:val="28"/>
          <w:rtl/>
          <w:lang w:bidi="ar-EG"/>
        </w:rPr>
        <w:t xml:space="preserve"> (بمتوسط 78%)</w:t>
      </w:r>
      <w:r w:rsidRPr="00561490">
        <w:rPr>
          <w:rFonts w:ascii="Simplified Arabic" w:hAnsi="Simplified Arabic" w:cs="Simplified Arabic"/>
          <w:sz w:val="28"/>
          <w:szCs w:val="28"/>
          <w:rtl/>
          <w:lang w:bidi="ar-EG"/>
        </w:rPr>
        <w:t xml:space="preserve"> تبعاً للزيادة التي يحققها البنك في الأرباح، وكذلك تزايد عدد المبادرات والمشروعات التنموية التي تساهم فيها المؤسسة، باستثناء عامي 2022 </w:t>
      </w:r>
      <w:r w:rsidR="00DD62E9" w:rsidRPr="00561490">
        <w:rPr>
          <w:rFonts w:ascii="Simplified Arabic" w:hAnsi="Simplified Arabic" w:cs="Simplified Arabic"/>
          <w:sz w:val="28"/>
          <w:szCs w:val="28"/>
          <w:rtl/>
          <w:lang w:bidi="ar-EG"/>
        </w:rPr>
        <w:t>و2023</w:t>
      </w:r>
      <w:r w:rsidRPr="00561490">
        <w:rPr>
          <w:rFonts w:ascii="Simplified Arabic" w:hAnsi="Simplified Arabic" w:cs="Simplified Arabic"/>
          <w:sz w:val="28"/>
          <w:szCs w:val="28"/>
          <w:rtl/>
          <w:lang w:bidi="ar-EG"/>
        </w:rPr>
        <w:t xml:space="preserve"> الذي قرر فيهما مجلس أمناء المؤسسة توجيه حوالي 50% من الموازنة </w:t>
      </w:r>
      <w:r w:rsidR="00DD62E9" w:rsidRPr="00561490">
        <w:rPr>
          <w:rFonts w:ascii="Simplified Arabic" w:hAnsi="Simplified Arabic" w:cs="Simplified Arabic"/>
          <w:sz w:val="28"/>
          <w:szCs w:val="28"/>
          <w:rtl/>
          <w:lang w:bidi="ar-EG"/>
        </w:rPr>
        <w:t xml:space="preserve">لزيادة صندوق الوقف الخاص للمؤسسة لضمان استمرارية التمويل ومواجهة التحديات التي قد تواجهها المؤسسة مستقبلاً. </w:t>
      </w:r>
    </w:p>
    <w:p w14:paraId="7A5B7068" w14:textId="7E4EBE06" w:rsidR="00DD62E9" w:rsidRDefault="00DD62E9" w:rsidP="00561490">
      <w:pPr>
        <w:pStyle w:val="NoSpacing"/>
        <w:spacing w:line="276" w:lineRule="auto"/>
        <w:jc w:val="both"/>
        <w:rPr>
          <w:rFonts w:ascii="Simplified Arabic" w:hAnsi="Simplified Arabic" w:cs="Simplified Arabic"/>
          <w:sz w:val="28"/>
          <w:szCs w:val="28"/>
          <w:lang w:bidi="ar-EG"/>
        </w:rPr>
      </w:pPr>
    </w:p>
    <w:p w14:paraId="2DDCE7E3" w14:textId="0EB8C51C" w:rsidR="008942C5" w:rsidRDefault="008942C5" w:rsidP="00561490">
      <w:pPr>
        <w:pStyle w:val="NoSpacing"/>
        <w:spacing w:line="276" w:lineRule="auto"/>
        <w:jc w:val="both"/>
        <w:rPr>
          <w:rFonts w:ascii="Simplified Arabic" w:hAnsi="Simplified Arabic" w:cs="Simplified Arabic"/>
          <w:sz w:val="28"/>
          <w:szCs w:val="28"/>
          <w:lang w:bidi="ar-EG"/>
        </w:rPr>
      </w:pPr>
    </w:p>
    <w:p w14:paraId="616E8E40" w14:textId="6954073D" w:rsidR="008942C5" w:rsidRDefault="008942C5" w:rsidP="00561490">
      <w:pPr>
        <w:pStyle w:val="NoSpacing"/>
        <w:spacing w:line="276" w:lineRule="auto"/>
        <w:jc w:val="both"/>
        <w:rPr>
          <w:rFonts w:ascii="Simplified Arabic" w:hAnsi="Simplified Arabic" w:cs="Simplified Arabic"/>
          <w:sz w:val="28"/>
          <w:szCs w:val="28"/>
          <w:lang w:bidi="ar-EG"/>
        </w:rPr>
      </w:pPr>
    </w:p>
    <w:p w14:paraId="4EC9EF2F" w14:textId="77777777" w:rsidR="008942C5" w:rsidRDefault="008942C5" w:rsidP="00561490">
      <w:pPr>
        <w:pStyle w:val="NoSpacing"/>
        <w:spacing w:line="276" w:lineRule="auto"/>
        <w:jc w:val="both"/>
        <w:rPr>
          <w:rFonts w:ascii="Simplified Arabic" w:hAnsi="Simplified Arabic" w:cs="Simplified Arabic"/>
          <w:sz w:val="28"/>
          <w:szCs w:val="28"/>
          <w:rtl/>
          <w:lang w:bidi="ar-EG"/>
        </w:rPr>
      </w:pPr>
    </w:p>
    <w:p w14:paraId="0252A670" w14:textId="48FE82DD" w:rsidR="00693E32" w:rsidRPr="008942C5" w:rsidRDefault="00693E32" w:rsidP="00693E32">
      <w:pPr>
        <w:pStyle w:val="NoSpacing"/>
        <w:numPr>
          <w:ilvl w:val="0"/>
          <w:numId w:val="13"/>
        </w:numPr>
        <w:spacing w:line="276" w:lineRule="auto"/>
        <w:jc w:val="both"/>
        <w:rPr>
          <w:rFonts w:ascii="Simplified Arabic" w:hAnsi="Simplified Arabic" w:cs="Simplified Arabic"/>
          <w:sz w:val="28"/>
          <w:szCs w:val="28"/>
          <w:u w:val="single"/>
          <w:lang w:bidi="ar-EG"/>
        </w:rPr>
      </w:pPr>
      <w:r w:rsidRPr="008942C5">
        <w:rPr>
          <w:rFonts w:ascii="Simplified Arabic" w:hAnsi="Simplified Arabic" w:cs="Simplified Arabic" w:hint="cs"/>
          <w:sz w:val="28"/>
          <w:szCs w:val="28"/>
          <w:u w:val="single"/>
          <w:rtl/>
          <w:lang w:bidi="ar-EG"/>
        </w:rPr>
        <w:lastRenderedPageBreak/>
        <w:t>نتائج استمارة المقابلات الشخصية وتحليلها:</w:t>
      </w:r>
    </w:p>
    <w:tbl>
      <w:tblPr>
        <w:bidiVisual/>
        <w:tblW w:w="9407" w:type="dxa"/>
        <w:tblInd w:w="690" w:type="dxa"/>
        <w:tblLook w:val="04A0" w:firstRow="1" w:lastRow="0" w:firstColumn="1" w:lastColumn="0" w:noHBand="0" w:noVBand="1"/>
      </w:tblPr>
      <w:tblGrid>
        <w:gridCol w:w="5618"/>
        <w:gridCol w:w="1263"/>
        <w:gridCol w:w="1263"/>
        <w:gridCol w:w="1263"/>
      </w:tblGrid>
      <w:tr w:rsidR="008942C5" w:rsidRPr="008942C5" w14:paraId="07A88962" w14:textId="77777777" w:rsidTr="008942C5">
        <w:trPr>
          <w:trHeight w:val="303"/>
        </w:trPr>
        <w:tc>
          <w:tcPr>
            <w:tcW w:w="5618" w:type="dxa"/>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bottom"/>
            <w:hideMark/>
          </w:tcPr>
          <w:p w14:paraId="419FF30F" w14:textId="77777777" w:rsidR="008942C5" w:rsidRPr="008942C5" w:rsidRDefault="008942C5" w:rsidP="008942C5">
            <w:pPr>
              <w:spacing w:after="0"/>
              <w:jc w:val="center"/>
              <w:rPr>
                <w:rFonts w:ascii="Calibri" w:eastAsia="Times New Roman" w:hAnsi="Calibri" w:cs="Calibri"/>
                <w:color w:val="000000"/>
              </w:rPr>
            </w:pPr>
            <w:r w:rsidRPr="008942C5">
              <w:rPr>
                <w:rFonts w:ascii="Calibri" w:eastAsia="Times New Roman" w:hAnsi="Calibri" w:cs="Calibri"/>
                <w:color w:val="000000"/>
                <w:rtl/>
              </w:rPr>
              <w:t>أسئلة الاستمارة</w:t>
            </w:r>
          </w:p>
        </w:tc>
        <w:tc>
          <w:tcPr>
            <w:tcW w:w="1263" w:type="dxa"/>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center"/>
            <w:hideMark/>
          </w:tcPr>
          <w:p w14:paraId="303C5906" w14:textId="77777777" w:rsidR="008942C5" w:rsidRPr="008942C5" w:rsidRDefault="008942C5" w:rsidP="008942C5">
            <w:pPr>
              <w:spacing w:after="0"/>
              <w:jc w:val="center"/>
              <w:rPr>
                <w:rFonts w:ascii="Calibri" w:eastAsia="Times New Roman" w:hAnsi="Calibri" w:cs="Calibri"/>
                <w:color w:val="000000"/>
                <w:rtl/>
              </w:rPr>
            </w:pPr>
            <w:r w:rsidRPr="008942C5">
              <w:rPr>
                <w:rFonts w:ascii="Calibri" w:eastAsia="Times New Roman" w:hAnsi="Calibri" w:cs="Calibri"/>
                <w:color w:val="000000"/>
                <w:rtl/>
              </w:rPr>
              <w:t>موافق</w:t>
            </w:r>
          </w:p>
        </w:tc>
        <w:tc>
          <w:tcPr>
            <w:tcW w:w="1263" w:type="dxa"/>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center"/>
            <w:hideMark/>
          </w:tcPr>
          <w:p w14:paraId="162FF51A" w14:textId="77777777" w:rsidR="008942C5" w:rsidRPr="008942C5" w:rsidRDefault="008942C5" w:rsidP="008942C5">
            <w:pPr>
              <w:spacing w:after="0"/>
              <w:jc w:val="center"/>
              <w:rPr>
                <w:rFonts w:ascii="Calibri" w:eastAsia="Times New Roman" w:hAnsi="Calibri" w:cs="Calibri"/>
                <w:color w:val="000000"/>
                <w:rtl/>
              </w:rPr>
            </w:pPr>
            <w:r w:rsidRPr="008942C5">
              <w:rPr>
                <w:rFonts w:ascii="Calibri" w:eastAsia="Times New Roman" w:hAnsi="Calibri" w:cs="Calibri"/>
                <w:color w:val="000000"/>
                <w:rtl/>
              </w:rPr>
              <w:t>محايد</w:t>
            </w:r>
          </w:p>
        </w:tc>
        <w:tc>
          <w:tcPr>
            <w:tcW w:w="1263" w:type="dxa"/>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center"/>
            <w:hideMark/>
          </w:tcPr>
          <w:p w14:paraId="48DAA995" w14:textId="77777777" w:rsidR="008942C5" w:rsidRPr="008942C5" w:rsidRDefault="008942C5" w:rsidP="008942C5">
            <w:pPr>
              <w:spacing w:after="0"/>
              <w:jc w:val="center"/>
              <w:rPr>
                <w:rFonts w:ascii="Calibri" w:eastAsia="Times New Roman" w:hAnsi="Calibri" w:cs="Calibri"/>
                <w:color w:val="000000"/>
                <w:rtl/>
              </w:rPr>
            </w:pPr>
            <w:r w:rsidRPr="008942C5">
              <w:rPr>
                <w:rFonts w:ascii="Calibri" w:eastAsia="Times New Roman" w:hAnsi="Calibri" w:cs="Calibri"/>
                <w:color w:val="000000"/>
                <w:rtl/>
              </w:rPr>
              <w:t>غير موافق</w:t>
            </w:r>
          </w:p>
        </w:tc>
      </w:tr>
      <w:tr w:rsidR="008942C5" w:rsidRPr="008942C5" w14:paraId="69C8B092" w14:textId="77777777" w:rsidTr="008942C5">
        <w:trPr>
          <w:trHeight w:val="303"/>
        </w:trPr>
        <w:tc>
          <w:tcPr>
            <w:tcW w:w="5618" w:type="dxa"/>
            <w:tcBorders>
              <w:top w:val="nil"/>
              <w:left w:val="nil"/>
              <w:bottom w:val="nil"/>
              <w:right w:val="nil"/>
            </w:tcBorders>
            <w:shd w:val="clear" w:color="000000" w:fill="BFBFBF"/>
            <w:noWrap/>
            <w:vAlign w:val="center"/>
            <w:hideMark/>
          </w:tcPr>
          <w:p w14:paraId="67AB1651" w14:textId="77777777" w:rsidR="008942C5" w:rsidRPr="008942C5" w:rsidRDefault="008942C5" w:rsidP="008942C5">
            <w:pPr>
              <w:spacing w:after="0"/>
              <w:rPr>
                <w:rFonts w:ascii="Simplified Arabic" w:eastAsia="Times New Roman" w:hAnsi="Simplified Arabic" w:cs="Simplified Arabic"/>
                <w:b/>
                <w:bCs/>
                <w:color w:val="000000"/>
                <w:sz w:val="28"/>
                <w:szCs w:val="28"/>
                <w:rtl/>
              </w:rPr>
            </w:pPr>
            <w:r w:rsidRPr="008942C5">
              <w:rPr>
                <w:rFonts w:ascii="Simplified Arabic" w:eastAsia="Times New Roman" w:hAnsi="Simplified Arabic" w:cs="Simplified Arabic"/>
                <w:b/>
                <w:bCs/>
                <w:color w:val="000000"/>
                <w:sz w:val="28"/>
                <w:szCs w:val="28"/>
                <w:rtl/>
              </w:rPr>
              <w:t>الواقع الحالي لنظام المتابعة والتقييم والمشكلات المرتبطة به</w:t>
            </w:r>
          </w:p>
        </w:tc>
        <w:tc>
          <w:tcPr>
            <w:tcW w:w="1263" w:type="dxa"/>
            <w:tcBorders>
              <w:top w:val="nil"/>
              <w:left w:val="single" w:sz="4" w:space="0" w:color="auto"/>
              <w:bottom w:val="single" w:sz="4" w:space="0" w:color="auto"/>
              <w:right w:val="single" w:sz="4" w:space="0" w:color="auto"/>
            </w:tcBorders>
            <w:shd w:val="clear" w:color="000000" w:fill="F2F2F2"/>
            <w:noWrap/>
            <w:vAlign w:val="center"/>
            <w:hideMark/>
          </w:tcPr>
          <w:p w14:paraId="29841797" w14:textId="77777777" w:rsidR="008942C5" w:rsidRPr="008942C5" w:rsidRDefault="008942C5" w:rsidP="008942C5">
            <w:pPr>
              <w:bidi w:val="0"/>
              <w:spacing w:after="0"/>
              <w:jc w:val="center"/>
              <w:rPr>
                <w:rFonts w:ascii="Simplified Arabic" w:eastAsia="Times New Roman" w:hAnsi="Simplified Arabic" w:cs="Simplified Arabic"/>
                <w:color w:val="000000"/>
                <w:sz w:val="28"/>
                <w:szCs w:val="28"/>
                <w:rtl/>
              </w:rPr>
            </w:pPr>
            <w:r w:rsidRPr="008942C5">
              <w:rPr>
                <w:rFonts w:ascii="Simplified Arabic" w:eastAsia="Times New Roman" w:hAnsi="Simplified Arabic" w:cs="Simplified Arabic"/>
                <w:color w:val="000000"/>
                <w:sz w:val="28"/>
                <w:szCs w:val="28"/>
              </w:rPr>
              <w:t> </w:t>
            </w:r>
          </w:p>
        </w:tc>
        <w:tc>
          <w:tcPr>
            <w:tcW w:w="1263" w:type="dxa"/>
            <w:tcBorders>
              <w:top w:val="nil"/>
              <w:left w:val="single" w:sz="4" w:space="0" w:color="auto"/>
              <w:bottom w:val="single" w:sz="4" w:space="0" w:color="auto"/>
              <w:right w:val="single" w:sz="4" w:space="0" w:color="auto"/>
            </w:tcBorders>
            <w:shd w:val="clear" w:color="000000" w:fill="F2F2F2"/>
            <w:noWrap/>
            <w:vAlign w:val="center"/>
            <w:hideMark/>
          </w:tcPr>
          <w:p w14:paraId="4B89C07D" w14:textId="77777777" w:rsidR="008942C5" w:rsidRPr="008942C5" w:rsidRDefault="008942C5" w:rsidP="008942C5">
            <w:pPr>
              <w:bidi w:val="0"/>
              <w:spacing w:after="0"/>
              <w:jc w:val="center"/>
              <w:rPr>
                <w:rFonts w:ascii="Simplified Arabic" w:eastAsia="Times New Roman" w:hAnsi="Simplified Arabic" w:cs="Simplified Arabic"/>
                <w:color w:val="000000"/>
                <w:sz w:val="28"/>
                <w:szCs w:val="28"/>
              </w:rPr>
            </w:pPr>
            <w:r w:rsidRPr="008942C5">
              <w:rPr>
                <w:rFonts w:ascii="Simplified Arabic" w:eastAsia="Times New Roman" w:hAnsi="Simplified Arabic" w:cs="Simplified Arabic"/>
                <w:color w:val="000000"/>
                <w:sz w:val="28"/>
                <w:szCs w:val="28"/>
              </w:rPr>
              <w:t> </w:t>
            </w:r>
          </w:p>
        </w:tc>
        <w:tc>
          <w:tcPr>
            <w:tcW w:w="1263" w:type="dxa"/>
            <w:tcBorders>
              <w:top w:val="nil"/>
              <w:left w:val="single" w:sz="4" w:space="0" w:color="auto"/>
              <w:bottom w:val="single" w:sz="4" w:space="0" w:color="auto"/>
              <w:right w:val="single" w:sz="4" w:space="0" w:color="auto"/>
            </w:tcBorders>
            <w:shd w:val="clear" w:color="000000" w:fill="F2F2F2"/>
            <w:noWrap/>
            <w:vAlign w:val="center"/>
            <w:hideMark/>
          </w:tcPr>
          <w:p w14:paraId="7EAA63EE" w14:textId="77777777" w:rsidR="008942C5" w:rsidRPr="008942C5" w:rsidRDefault="008942C5" w:rsidP="008942C5">
            <w:pPr>
              <w:bidi w:val="0"/>
              <w:spacing w:after="0"/>
              <w:jc w:val="center"/>
              <w:rPr>
                <w:rFonts w:ascii="Simplified Arabic" w:eastAsia="Times New Roman" w:hAnsi="Simplified Arabic" w:cs="Simplified Arabic"/>
                <w:color w:val="000000"/>
                <w:sz w:val="28"/>
                <w:szCs w:val="28"/>
              </w:rPr>
            </w:pPr>
            <w:r w:rsidRPr="008942C5">
              <w:rPr>
                <w:rFonts w:ascii="Simplified Arabic" w:eastAsia="Times New Roman" w:hAnsi="Simplified Arabic" w:cs="Simplified Arabic"/>
                <w:color w:val="000000"/>
                <w:sz w:val="28"/>
                <w:szCs w:val="28"/>
              </w:rPr>
              <w:t> </w:t>
            </w:r>
          </w:p>
        </w:tc>
      </w:tr>
      <w:tr w:rsidR="008942C5" w:rsidRPr="008942C5" w14:paraId="031E2883" w14:textId="77777777" w:rsidTr="008942C5">
        <w:trPr>
          <w:trHeight w:val="303"/>
        </w:trPr>
        <w:tc>
          <w:tcPr>
            <w:tcW w:w="56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2ACED8" w14:textId="77777777" w:rsidR="008942C5" w:rsidRPr="008942C5" w:rsidRDefault="008942C5" w:rsidP="008942C5">
            <w:pPr>
              <w:spacing w:after="0"/>
              <w:ind w:firstLineChars="100" w:firstLine="280"/>
              <w:rPr>
                <w:rFonts w:ascii="Simplified Arabic" w:eastAsia="Times New Roman" w:hAnsi="Simplified Arabic" w:cs="Simplified Arabic"/>
                <w:color w:val="000000"/>
                <w:sz w:val="28"/>
                <w:szCs w:val="28"/>
              </w:rPr>
            </w:pPr>
            <w:r w:rsidRPr="008942C5">
              <w:rPr>
                <w:rFonts w:ascii="Simplified Arabic" w:eastAsia="Times New Roman" w:hAnsi="Simplified Arabic" w:cs="Simplified Arabic"/>
                <w:color w:val="000000"/>
                <w:sz w:val="28"/>
                <w:szCs w:val="28"/>
                <w:rtl/>
              </w:rPr>
              <w:t xml:space="preserve">1. تتسم أهداف نظام المتابعة والتقييم داخل المؤسسة بالوضوح. </w:t>
            </w:r>
          </w:p>
        </w:tc>
        <w:tc>
          <w:tcPr>
            <w:tcW w:w="1263" w:type="dxa"/>
            <w:tcBorders>
              <w:top w:val="nil"/>
              <w:left w:val="single" w:sz="4" w:space="0" w:color="auto"/>
              <w:bottom w:val="single" w:sz="4" w:space="0" w:color="auto"/>
              <w:right w:val="single" w:sz="4" w:space="0" w:color="auto"/>
            </w:tcBorders>
            <w:shd w:val="clear" w:color="000000" w:fill="F2F2F2"/>
            <w:noWrap/>
            <w:vAlign w:val="center"/>
            <w:hideMark/>
          </w:tcPr>
          <w:p w14:paraId="2C4E0D56" w14:textId="77777777" w:rsidR="008942C5" w:rsidRPr="008942C5" w:rsidRDefault="008942C5" w:rsidP="008942C5">
            <w:pPr>
              <w:bidi w:val="0"/>
              <w:spacing w:after="0"/>
              <w:jc w:val="center"/>
              <w:rPr>
                <w:rFonts w:ascii="Simplified Arabic" w:eastAsia="Times New Roman" w:hAnsi="Simplified Arabic" w:cs="Simplified Arabic"/>
                <w:color w:val="000000"/>
                <w:sz w:val="28"/>
                <w:szCs w:val="28"/>
                <w:rtl/>
              </w:rPr>
            </w:pPr>
            <w:r w:rsidRPr="008942C5">
              <w:rPr>
                <w:rFonts w:ascii="Simplified Arabic" w:eastAsia="Times New Roman" w:hAnsi="Simplified Arabic" w:cs="Simplified Arabic"/>
                <w:color w:val="000000"/>
                <w:sz w:val="28"/>
                <w:szCs w:val="28"/>
              </w:rPr>
              <w:t>80%</w:t>
            </w:r>
          </w:p>
        </w:tc>
        <w:tc>
          <w:tcPr>
            <w:tcW w:w="1263" w:type="dxa"/>
            <w:tcBorders>
              <w:top w:val="nil"/>
              <w:left w:val="single" w:sz="4" w:space="0" w:color="auto"/>
              <w:bottom w:val="single" w:sz="4" w:space="0" w:color="auto"/>
              <w:right w:val="single" w:sz="4" w:space="0" w:color="auto"/>
            </w:tcBorders>
            <w:shd w:val="clear" w:color="000000" w:fill="F2F2F2"/>
            <w:noWrap/>
            <w:vAlign w:val="center"/>
            <w:hideMark/>
          </w:tcPr>
          <w:p w14:paraId="4962600D" w14:textId="77777777" w:rsidR="008942C5" w:rsidRPr="008942C5" w:rsidRDefault="008942C5" w:rsidP="008942C5">
            <w:pPr>
              <w:bidi w:val="0"/>
              <w:spacing w:after="0"/>
              <w:jc w:val="center"/>
              <w:rPr>
                <w:rFonts w:ascii="Simplified Arabic" w:eastAsia="Times New Roman" w:hAnsi="Simplified Arabic" w:cs="Simplified Arabic"/>
                <w:color w:val="000000"/>
                <w:sz w:val="28"/>
                <w:szCs w:val="28"/>
              </w:rPr>
            </w:pPr>
            <w:r w:rsidRPr="008942C5">
              <w:rPr>
                <w:rFonts w:ascii="Simplified Arabic" w:eastAsia="Times New Roman" w:hAnsi="Simplified Arabic" w:cs="Simplified Arabic"/>
                <w:color w:val="000000"/>
                <w:sz w:val="28"/>
                <w:szCs w:val="28"/>
              </w:rPr>
              <w:t>20%</w:t>
            </w:r>
          </w:p>
        </w:tc>
        <w:tc>
          <w:tcPr>
            <w:tcW w:w="1263" w:type="dxa"/>
            <w:tcBorders>
              <w:top w:val="nil"/>
              <w:left w:val="single" w:sz="4" w:space="0" w:color="auto"/>
              <w:bottom w:val="single" w:sz="4" w:space="0" w:color="auto"/>
              <w:right w:val="single" w:sz="4" w:space="0" w:color="auto"/>
            </w:tcBorders>
            <w:shd w:val="clear" w:color="000000" w:fill="F2F2F2"/>
            <w:noWrap/>
            <w:vAlign w:val="center"/>
            <w:hideMark/>
          </w:tcPr>
          <w:p w14:paraId="5E0BBB52" w14:textId="77777777" w:rsidR="008942C5" w:rsidRPr="008942C5" w:rsidRDefault="008942C5" w:rsidP="008942C5">
            <w:pPr>
              <w:bidi w:val="0"/>
              <w:spacing w:after="0"/>
              <w:jc w:val="center"/>
              <w:rPr>
                <w:rFonts w:ascii="Simplified Arabic" w:eastAsia="Times New Roman" w:hAnsi="Simplified Arabic" w:cs="Simplified Arabic"/>
                <w:color w:val="000000"/>
                <w:sz w:val="28"/>
                <w:szCs w:val="28"/>
              </w:rPr>
            </w:pPr>
            <w:r w:rsidRPr="008942C5">
              <w:rPr>
                <w:rFonts w:ascii="Simplified Arabic" w:eastAsia="Times New Roman" w:hAnsi="Simplified Arabic" w:cs="Simplified Arabic"/>
                <w:color w:val="000000"/>
                <w:sz w:val="28"/>
                <w:szCs w:val="28"/>
              </w:rPr>
              <w:t>0%</w:t>
            </w:r>
          </w:p>
        </w:tc>
      </w:tr>
      <w:tr w:rsidR="008942C5" w:rsidRPr="008942C5" w14:paraId="3364BD2C" w14:textId="77777777" w:rsidTr="008942C5">
        <w:trPr>
          <w:trHeight w:val="303"/>
        </w:trPr>
        <w:tc>
          <w:tcPr>
            <w:tcW w:w="5618" w:type="dxa"/>
            <w:tcBorders>
              <w:top w:val="nil"/>
              <w:left w:val="single" w:sz="4" w:space="0" w:color="auto"/>
              <w:bottom w:val="single" w:sz="4" w:space="0" w:color="auto"/>
              <w:right w:val="single" w:sz="4" w:space="0" w:color="auto"/>
            </w:tcBorders>
            <w:shd w:val="clear" w:color="auto" w:fill="auto"/>
            <w:noWrap/>
            <w:vAlign w:val="center"/>
            <w:hideMark/>
          </w:tcPr>
          <w:p w14:paraId="3704D666" w14:textId="77777777" w:rsidR="008942C5" w:rsidRPr="008942C5" w:rsidRDefault="008942C5" w:rsidP="008942C5">
            <w:pPr>
              <w:spacing w:after="0"/>
              <w:ind w:firstLineChars="100" w:firstLine="280"/>
              <w:rPr>
                <w:rFonts w:ascii="Simplified Arabic" w:eastAsia="Times New Roman" w:hAnsi="Simplified Arabic" w:cs="Simplified Arabic"/>
                <w:color w:val="000000"/>
                <w:sz w:val="28"/>
                <w:szCs w:val="28"/>
              </w:rPr>
            </w:pPr>
            <w:r w:rsidRPr="008942C5">
              <w:rPr>
                <w:rFonts w:ascii="Simplified Arabic" w:eastAsia="Times New Roman" w:hAnsi="Simplified Arabic" w:cs="Simplified Arabic"/>
                <w:color w:val="000000"/>
                <w:sz w:val="28"/>
                <w:szCs w:val="28"/>
                <w:rtl/>
              </w:rPr>
              <w:t xml:space="preserve">2. تُستخدم أدوات وآليات واضحة في تنفيذ عمليات المتابعة والتقييم. </w:t>
            </w:r>
          </w:p>
        </w:tc>
        <w:tc>
          <w:tcPr>
            <w:tcW w:w="1263" w:type="dxa"/>
            <w:tcBorders>
              <w:top w:val="nil"/>
              <w:left w:val="single" w:sz="4" w:space="0" w:color="auto"/>
              <w:bottom w:val="single" w:sz="4" w:space="0" w:color="auto"/>
              <w:right w:val="single" w:sz="4" w:space="0" w:color="auto"/>
            </w:tcBorders>
            <w:shd w:val="clear" w:color="000000" w:fill="F2F2F2"/>
            <w:noWrap/>
            <w:vAlign w:val="center"/>
            <w:hideMark/>
          </w:tcPr>
          <w:p w14:paraId="4FA1D25C" w14:textId="77777777" w:rsidR="008942C5" w:rsidRPr="008942C5" w:rsidRDefault="008942C5" w:rsidP="008942C5">
            <w:pPr>
              <w:bidi w:val="0"/>
              <w:spacing w:after="0"/>
              <w:jc w:val="center"/>
              <w:rPr>
                <w:rFonts w:ascii="Simplified Arabic" w:eastAsia="Times New Roman" w:hAnsi="Simplified Arabic" w:cs="Simplified Arabic"/>
                <w:color w:val="000000"/>
                <w:sz w:val="28"/>
                <w:szCs w:val="28"/>
                <w:rtl/>
              </w:rPr>
            </w:pPr>
            <w:r w:rsidRPr="008942C5">
              <w:rPr>
                <w:rFonts w:ascii="Simplified Arabic" w:eastAsia="Times New Roman" w:hAnsi="Simplified Arabic" w:cs="Simplified Arabic"/>
                <w:color w:val="000000"/>
                <w:sz w:val="28"/>
                <w:szCs w:val="28"/>
              </w:rPr>
              <w:t>60%</w:t>
            </w:r>
          </w:p>
        </w:tc>
        <w:tc>
          <w:tcPr>
            <w:tcW w:w="1263" w:type="dxa"/>
            <w:tcBorders>
              <w:top w:val="nil"/>
              <w:left w:val="single" w:sz="4" w:space="0" w:color="auto"/>
              <w:bottom w:val="single" w:sz="4" w:space="0" w:color="auto"/>
              <w:right w:val="single" w:sz="4" w:space="0" w:color="auto"/>
            </w:tcBorders>
            <w:shd w:val="clear" w:color="000000" w:fill="F2F2F2"/>
            <w:noWrap/>
            <w:vAlign w:val="center"/>
            <w:hideMark/>
          </w:tcPr>
          <w:p w14:paraId="0E0FF2F5" w14:textId="77777777" w:rsidR="008942C5" w:rsidRPr="008942C5" w:rsidRDefault="008942C5" w:rsidP="008942C5">
            <w:pPr>
              <w:bidi w:val="0"/>
              <w:spacing w:after="0"/>
              <w:jc w:val="center"/>
              <w:rPr>
                <w:rFonts w:ascii="Simplified Arabic" w:eastAsia="Times New Roman" w:hAnsi="Simplified Arabic" w:cs="Simplified Arabic"/>
                <w:color w:val="000000"/>
                <w:sz w:val="28"/>
                <w:szCs w:val="28"/>
              </w:rPr>
            </w:pPr>
            <w:r w:rsidRPr="008942C5">
              <w:rPr>
                <w:rFonts w:ascii="Simplified Arabic" w:eastAsia="Times New Roman" w:hAnsi="Simplified Arabic" w:cs="Simplified Arabic"/>
                <w:color w:val="000000"/>
                <w:sz w:val="28"/>
                <w:szCs w:val="28"/>
              </w:rPr>
              <w:t>40%</w:t>
            </w:r>
          </w:p>
        </w:tc>
        <w:tc>
          <w:tcPr>
            <w:tcW w:w="1263" w:type="dxa"/>
            <w:tcBorders>
              <w:top w:val="nil"/>
              <w:left w:val="single" w:sz="4" w:space="0" w:color="auto"/>
              <w:bottom w:val="single" w:sz="4" w:space="0" w:color="auto"/>
              <w:right w:val="single" w:sz="4" w:space="0" w:color="auto"/>
            </w:tcBorders>
            <w:shd w:val="clear" w:color="000000" w:fill="F2F2F2"/>
            <w:noWrap/>
            <w:vAlign w:val="center"/>
            <w:hideMark/>
          </w:tcPr>
          <w:p w14:paraId="14E86B30" w14:textId="77777777" w:rsidR="008942C5" w:rsidRPr="008942C5" w:rsidRDefault="008942C5" w:rsidP="008942C5">
            <w:pPr>
              <w:bidi w:val="0"/>
              <w:spacing w:after="0"/>
              <w:jc w:val="center"/>
              <w:rPr>
                <w:rFonts w:ascii="Simplified Arabic" w:eastAsia="Times New Roman" w:hAnsi="Simplified Arabic" w:cs="Simplified Arabic"/>
                <w:color w:val="000000"/>
                <w:sz w:val="28"/>
                <w:szCs w:val="28"/>
              </w:rPr>
            </w:pPr>
            <w:r w:rsidRPr="008942C5">
              <w:rPr>
                <w:rFonts w:ascii="Simplified Arabic" w:eastAsia="Times New Roman" w:hAnsi="Simplified Arabic" w:cs="Simplified Arabic"/>
                <w:color w:val="000000"/>
                <w:sz w:val="28"/>
                <w:szCs w:val="28"/>
              </w:rPr>
              <w:t>0%</w:t>
            </w:r>
          </w:p>
        </w:tc>
      </w:tr>
      <w:tr w:rsidR="008942C5" w:rsidRPr="008942C5" w14:paraId="109DA710" w14:textId="77777777" w:rsidTr="008942C5">
        <w:trPr>
          <w:trHeight w:val="303"/>
        </w:trPr>
        <w:tc>
          <w:tcPr>
            <w:tcW w:w="5618" w:type="dxa"/>
            <w:tcBorders>
              <w:top w:val="nil"/>
              <w:left w:val="single" w:sz="4" w:space="0" w:color="auto"/>
              <w:bottom w:val="single" w:sz="4" w:space="0" w:color="auto"/>
              <w:right w:val="single" w:sz="4" w:space="0" w:color="auto"/>
            </w:tcBorders>
            <w:shd w:val="clear" w:color="auto" w:fill="auto"/>
            <w:noWrap/>
            <w:vAlign w:val="center"/>
            <w:hideMark/>
          </w:tcPr>
          <w:p w14:paraId="3ABA0552" w14:textId="77777777" w:rsidR="008942C5" w:rsidRPr="008942C5" w:rsidRDefault="008942C5" w:rsidP="008942C5">
            <w:pPr>
              <w:spacing w:after="0"/>
              <w:ind w:firstLineChars="100" w:firstLine="280"/>
              <w:rPr>
                <w:rFonts w:ascii="Simplified Arabic" w:eastAsia="Times New Roman" w:hAnsi="Simplified Arabic" w:cs="Simplified Arabic"/>
                <w:color w:val="000000"/>
                <w:sz w:val="28"/>
                <w:szCs w:val="28"/>
              </w:rPr>
            </w:pPr>
            <w:r w:rsidRPr="008942C5">
              <w:rPr>
                <w:rFonts w:ascii="Simplified Arabic" w:eastAsia="Times New Roman" w:hAnsi="Simplified Arabic" w:cs="Simplified Arabic"/>
                <w:color w:val="000000"/>
                <w:sz w:val="28"/>
                <w:szCs w:val="28"/>
                <w:rtl/>
              </w:rPr>
              <w:t xml:space="preserve">3. يتم تطبيق نظام المتابعة والتقييم بشكل منتظم على برامج المسؤولية المجتمعية. </w:t>
            </w:r>
          </w:p>
        </w:tc>
        <w:tc>
          <w:tcPr>
            <w:tcW w:w="1263" w:type="dxa"/>
            <w:tcBorders>
              <w:top w:val="nil"/>
              <w:left w:val="single" w:sz="4" w:space="0" w:color="auto"/>
              <w:bottom w:val="single" w:sz="4" w:space="0" w:color="auto"/>
              <w:right w:val="single" w:sz="4" w:space="0" w:color="auto"/>
            </w:tcBorders>
            <w:shd w:val="clear" w:color="000000" w:fill="F2F2F2"/>
            <w:noWrap/>
            <w:vAlign w:val="center"/>
            <w:hideMark/>
          </w:tcPr>
          <w:p w14:paraId="0D6AE772" w14:textId="77777777" w:rsidR="008942C5" w:rsidRPr="008942C5" w:rsidRDefault="008942C5" w:rsidP="008942C5">
            <w:pPr>
              <w:bidi w:val="0"/>
              <w:spacing w:after="0"/>
              <w:jc w:val="center"/>
              <w:rPr>
                <w:rFonts w:ascii="Simplified Arabic" w:eastAsia="Times New Roman" w:hAnsi="Simplified Arabic" w:cs="Simplified Arabic"/>
                <w:color w:val="000000"/>
                <w:sz w:val="28"/>
                <w:szCs w:val="28"/>
                <w:rtl/>
              </w:rPr>
            </w:pPr>
            <w:r w:rsidRPr="008942C5">
              <w:rPr>
                <w:rFonts w:ascii="Simplified Arabic" w:eastAsia="Times New Roman" w:hAnsi="Simplified Arabic" w:cs="Simplified Arabic"/>
                <w:color w:val="000000"/>
                <w:sz w:val="28"/>
                <w:szCs w:val="28"/>
              </w:rPr>
              <w:t>20%</w:t>
            </w:r>
          </w:p>
        </w:tc>
        <w:tc>
          <w:tcPr>
            <w:tcW w:w="1263" w:type="dxa"/>
            <w:tcBorders>
              <w:top w:val="nil"/>
              <w:left w:val="single" w:sz="4" w:space="0" w:color="auto"/>
              <w:bottom w:val="single" w:sz="4" w:space="0" w:color="auto"/>
              <w:right w:val="single" w:sz="4" w:space="0" w:color="auto"/>
            </w:tcBorders>
            <w:shd w:val="clear" w:color="000000" w:fill="F2F2F2"/>
            <w:noWrap/>
            <w:vAlign w:val="center"/>
            <w:hideMark/>
          </w:tcPr>
          <w:p w14:paraId="593DACEC" w14:textId="77777777" w:rsidR="008942C5" w:rsidRPr="008942C5" w:rsidRDefault="008942C5" w:rsidP="008942C5">
            <w:pPr>
              <w:bidi w:val="0"/>
              <w:spacing w:after="0"/>
              <w:jc w:val="center"/>
              <w:rPr>
                <w:rFonts w:ascii="Simplified Arabic" w:eastAsia="Times New Roman" w:hAnsi="Simplified Arabic" w:cs="Simplified Arabic"/>
                <w:color w:val="000000"/>
                <w:sz w:val="28"/>
                <w:szCs w:val="28"/>
              </w:rPr>
            </w:pPr>
            <w:r w:rsidRPr="008942C5">
              <w:rPr>
                <w:rFonts w:ascii="Simplified Arabic" w:eastAsia="Times New Roman" w:hAnsi="Simplified Arabic" w:cs="Simplified Arabic"/>
                <w:color w:val="000000"/>
                <w:sz w:val="28"/>
                <w:szCs w:val="28"/>
              </w:rPr>
              <w:t>20%</w:t>
            </w:r>
          </w:p>
        </w:tc>
        <w:tc>
          <w:tcPr>
            <w:tcW w:w="1263" w:type="dxa"/>
            <w:tcBorders>
              <w:top w:val="nil"/>
              <w:left w:val="single" w:sz="4" w:space="0" w:color="auto"/>
              <w:bottom w:val="single" w:sz="4" w:space="0" w:color="auto"/>
              <w:right w:val="single" w:sz="4" w:space="0" w:color="auto"/>
            </w:tcBorders>
            <w:shd w:val="clear" w:color="000000" w:fill="F2F2F2"/>
            <w:noWrap/>
            <w:vAlign w:val="center"/>
            <w:hideMark/>
          </w:tcPr>
          <w:p w14:paraId="2E1FAF87" w14:textId="77777777" w:rsidR="008942C5" w:rsidRPr="008942C5" w:rsidRDefault="008942C5" w:rsidP="008942C5">
            <w:pPr>
              <w:bidi w:val="0"/>
              <w:spacing w:after="0"/>
              <w:jc w:val="center"/>
              <w:rPr>
                <w:rFonts w:ascii="Simplified Arabic" w:eastAsia="Times New Roman" w:hAnsi="Simplified Arabic" w:cs="Simplified Arabic"/>
                <w:color w:val="000000"/>
                <w:sz w:val="28"/>
                <w:szCs w:val="28"/>
              </w:rPr>
            </w:pPr>
            <w:r w:rsidRPr="008942C5">
              <w:rPr>
                <w:rFonts w:ascii="Simplified Arabic" w:eastAsia="Times New Roman" w:hAnsi="Simplified Arabic" w:cs="Simplified Arabic"/>
                <w:color w:val="000000"/>
                <w:sz w:val="28"/>
                <w:szCs w:val="28"/>
              </w:rPr>
              <w:t>60%</w:t>
            </w:r>
          </w:p>
        </w:tc>
      </w:tr>
      <w:tr w:rsidR="008942C5" w:rsidRPr="008942C5" w14:paraId="67D17942" w14:textId="77777777" w:rsidTr="008942C5">
        <w:trPr>
          <w:trHeight w:val="303"/>
        </w:trPr>
        <w:tc>
          <w:tcPr>
            <w:tcW w:w="5618" w:type="dxa"/>
            <w:tcBorders>
              <w:top w:val="nil"/>
              <w:left w:val="single" w:sz="4" w:space="0" w:color="auto"/>
              <w:bottom w:val="single" w:sz="4" w:space="0" w:color="auto"/>
              <w:right w:val="single" w:sz="4" w:space="0" w:color="auto"/>
            </w:tcBorders>
            <w:shd w:val="clear" w:color="auto" w:fill="auto"/>
            <w:noWrap/>
            <w:vAlign w:val="center"/>
            <w:hideMark/>
          </w:tcPr>
          <w:p w14:paraId="0B1EBC33" w14:textId="77777777" w:rsidR="008942C5" w:rsidRPr="008942C5" w:rsidRDefault="008942C5" w:rsidP="008942C5">
            <w:pPr>
              <w:spacing w:after="0"/>
              <w:ind w:firstLineChars="100" w:firstLine="280"/>
              <w:rPr>
                <w:rFonts w:ascii="Simplified Arabic" w:eastAsia="Times New Roman" w:hAnsi="Simplified Arabic" w:cs="Simplified Arabic"/>
                <w:color w:val="000000"/>
                <w:sz w:val="28"/>
                <w:szCs w:val="28"/>
              </w:rPr>
            </w:pPr>
            <w:r w:rsidRPr="008942C5">
              <w:rPr>
                <w:rFonts w:ascii="Simplified Arabic" w:eastAsia="Times New Roman" w:hAnsi="Simplified Arabic" w:cs="Simplified Arabic"/>
                <w:color w:val="000000"/>
                <w:sz w:val="28"/>
                <w:szCs w:val="28"/>
                <w:rtl/>
              </w:rPr>
              <w:t xml:space="preserve">4. تتوفر البيانات والمعلومات اللازمة لعمليات المتابعة والتقييم بشكل كافٍ. </w:t>
            </w:r>
          </w:p>
        </w:tc>
        <w:tc>
          <w:tcPr>
            <w:tcW w:w="1263" w:type="dxa"/>
            <w:tcBorders>
              <w:top w:val="nil"/>
              <w:left w:val="single" w:sz="4" w:space="0" w:color="auto"/>
              <w:bottom w:val="single" w:sz="4" w:space="0" w:color="auto"/>
              <w:right w:val="single" w:sz="4" w:space="0" w:color="auto"/>
            </w:tcBorders>
            <w:shd w:val="clear" w:color="000000" w:fill="F2F2F2"/>
            <w:noWrap/>
            <w:vAlign w:val="center"/>
            <w:hideMark/>
          </w:tcPr>
          <w:p w14:paraId="3526AA86" w14:textId="77777777" w:rsidR="008942C5" w:rsidRPr="008942C5" w:rsidRDefault="008942C5" w:rsidP="008942C5">
            <w:pPr>
              <w:bidi w:val="0"/>
              <w:spacing w:after="0"/>
              <w:jc w:val="center"/>
              <w:rPr>
                <w:rFonts w:ascii="Simplified Arabic" w:eastAsia="Times New Roman" w:hAnsi="Simplified Arabic" w:cs="Simplified Arabic"/>
                <w:color w:val="000000"/>
                <w:sz w:val="28"/>
                <w:szCs w:val="28"/>
                <w:rtl/>
              </w:rPr>
            </w:pPr>
            <w:r w:rsidRPr="008942C5">
              <w:rPr>
                <w:rFonts w:ascii="Simplified Arabic" w:eastAsia="Times New Roman" w:hAnsi="Simplified Arabic" w:cs="Simplified Arabic"/>
                <w:color w:val="000000"/>
                <w:sz w:val="28"/>
                <w:szCs w:val="28"/>
              </w:rPr>
              <w:t>20%</w:t>
            </w:r>
          </w:p>
        </w:tc>
        <w:tc>
          <w:tcPr>
            <w:tcW w:w="1263" w:type="dxa"/>
            <w:tcBorders>
              <w:top w:val="nil"/>
              <w:left w:val="single" w:sz="4" w:space="0" w:color="auto"/>
              <w:bottom w:val="single" w:sz="4" w:space="0" w:color="auto"/>
              <w:right w:val="single" w:sz="4" w:space="0" w:color="auto"/>
            </w:tcBorders>
            <w:shd w:val="clear" w:color="000000" w:fill="F2F2F2"/>
            <w:noWrap/>
            <w:vAlign w:val="center"/>
            <w:hideMark/>
          </w:tcPr>
          <w:p w14:paraId="2768A0C9" w14:textId="77777777" w:rsidR="008942C5" w:rsidRPr="008942C5" w:rsidRDefault="008942C5" w:rsidP="008942C5">
            <w:pPr>
              <w:bidi w:val="0"/>
              <w:spacing w:after="0"/>
              <w:jc w:val="center"/>
              <w:rPr>
                <w:rFonts w:ascii="Simplified Arabic" w:eastAsia="Times New Roman" w:hAnsi="Simplified Arabic" w:cs="Simplified Arabic"/>
                <w:color w:val="000000"/>
                <w:sz w:val="28"/>
                <w:szCs w:val="28"/>
              </w:rPr>
            </w:pPr>
            <w:r w:rsidRPr="008942C5">
              <w:rPr>
                <w:rFonts w:ascii="Simplified Arabic" w:eastAsia="Times New Roman" w:hAnsi="Simplified Arabic" w:cs="Simplified Arabic"/>
                <w:color w:val="000000"/>
                <w:sz w:val="28"/>
                <w:szCs w:val="28"/>
              </w:rPr>
              <w:t>60%</w:t>
            </w:r>
          </w:p>
        </w:tc>
        <w:tc>
          <w:tcPr>
            <w:tcW w:w="1263" w:type="dxa"/>
            <w:tcBorders>
              <w:top w:val="nil"/>
              <w:left w:val="single" w:sz="4" w:space="0" w:color="auto"/>
              <w:bottom w:val="single" w:sz="4" w:space="0" w:color="auto"/>
              <w:right w:val="single" w:sz="4" w:space="0" w:color="auto"/>
            </w:tcBorders>
            <w:shd w:val="clear" w:color="000000" w:fill="F2F2F2"/>
            <w:noWrap/>
            <w:vAlign w:val="center"/>
            <w:hideMark/>
          </w:tcPr>
          <w:p w14:paraId="73ED0B25" w14:textId="77777777" w:rsidR="008942C5" w:rsidRPr="008942C5" w:rsidRDefault="008942C5" w:rsidP="008942C5">
            <w:pPr>
              <w:bidi w:val="0"/>
              <w:spacing w:after="0"/>
              <w:jc w:val="center"/>
              <w:rPr>
                <w:rFonts w:ascii="Simplified Arabic" w:eastAsia="Times New Roman" w:hAnsi="Simplified Arabic" w:cs="Simplified Arabic"/>
                <w:color w:val="000000"/>
                <w:sz w:val="28"/>
                <w:szCs w:val="28"/>
              </w:rPr>
            </w:pPr>
            <w:r w:rsidRPr="008942C5">
              <w:rPr>
                <w:rFonts w:ascii="Simplified Arabic" w:eastAsia="Times New Roman" w:hAnsi="Simplified Arabic" w:cs="Simplified Arabic"/>
                <w:color w:val="000000"/>
                <w:sz w:val="28"/>
                <w:szCs w:val="28"/>
              </w:rPr>
              <w:t>20%</w:t>
            </w:r>
          </w:p>
        </w:tc>
      </w:tr>
      <w:tr w:rsidR="008942C5" w:rsidRPr="008942C5" w14:paraId="6744B0D5" w14:textId="77777777" w:rsidTr="008942C5">
        <w:trPr>
          <w:trHeight w:val="303"/>
        </w:trPr>
        <w:tc>
          <w:tcPr>
            <w:tcW w:w="5618" w:type="dxa"/>
            <w:tcBorders>
              <w:top w:val="nil"/>
              <w:left w:val="single" w:sz="4" w:space="0" w:color="auto"/>
              <w:bottom w:val="single" w:sz="4" w:space="0" w:color="auto"/>
              <w:right w:val="single" w:sz="4" w:space="0" w:color="auto"/>
            </w:tcBorders>
            <w:shd w:val="clear" w:color="auto" w:fill="auto"/>
            <w:noWrap/>
            <w:vAlign w:val="center"/>
            <w:hideMark/>
          </w:tcPr>
          <w:p w14:paraId="6A25CBB1" w14:textId="77777777" w:rsidR="008942C5" w:rsidRPr="008942C5" w:rsidRDefault="008942C5" w:rsidP="008942C5">
            <w:pPr>
              <w:spacing w:after="0"/>
              <w:ind w:firstLineChars="100" w:firstLine="280"/>
              <w:rPr>
                <w:rFonts w:ascii="Simplified Arabic" w:eastAsia="Times New Roman" w:hAnsi="Simplified Arabic" w:cs="Simplified Arabic"/>
                <w:color w:val="000000"/>
                <w:sz w:val="28"/>
                <w:szCs w:val="28"/>
              </w:rPr>
            </w:pPr>
            <w:r w:rsidRPr="008942C5">
              <w:rPr>
                <w:rFonts w:ascii="Simplified Arabic" w:eastAsia="Times New Roman" w:hAnsi="Simplified Arabic" w:cs="Simplified Arabic"/>
                <w:color w:val="000000"/>
                <w:sz w:val="28"/>
                <w:szCs w:val="28"/>
                <w:rtl/>
              </w:rPr>
              <w:t xml:space="preserve">5. تُستخدم نتائج المتابعة والتقييم في تحسين برامج المسؤولية المجتمعية. </w:t>
            </w:r>
          </w:p>
        </w:tc>
        <w:tc>
          <w:tcPr>
            <w:tcW w:w="1263" w:type="dxa"/>
            <w:tcBorders>
              <w:top w:val="nil"/>
              <w:left w:val="single" w:sz="4" w:space="0" w:color="auto"/>
              <w:bottom w:val="single" w:sz="4" w:space="0" w:color="auto"/>
              <w:right w:val="single" w:sz="4" w:space="0" w:color="auto"/>
            </w:tcBorders>
            <w:shd w:val="clear" w:color="000000" w:fill="F2F2F2"/>
            <w:noWrap/>
            <w:vAlign w:val="center"/>
            <w:hideMark/>
          </w:tcPr>
          <w:p w14:paraId="470422A9" w14:textId="77777777" w:rsidR="008942C5" w:rsidRPr="008942C5" w:rsidRDefault="008942C5" w:rsidP="008942C5">
            <w:pPr>
              <w:bidi w:val="0"/>
              <w:spacing w:after="0"/>
              <w:jc w:val="center"/>
              <w:rPr>
                <w:rFonts w:ascii="Simplified Arabic" w:eastAsia="Times New Roman" w:hAnsi="Simplified Arabic" w:cs="Simplified Arabic"/>
                <w:color w:val="000000"/>
                <w:sz w:val="28"/>
                <w:szCs w:val="28"/>
                <w:rtl/>
              </w:rPr>
            </w:pPr>
            <w:r w:rsidRPr="008942C5">
              <w:rPr>
                <w:rFonts w:ascii="Simplified Arabic" w:eastAsia="Times New Roman" w:hAnsi="Simplified Arabic" w:cs="Simplified Arabic"/>
                <w:color w:val="000000"/>
                <w:sz w:val="28"/>
                <w:szCs w:val="28"/>
              </w:rPr>
              <w:t>100%</w:t>
            </w:r>
          </w:p>
        </w:tc>
        <w:tc>
          <w:tcPr>
            <w:tcW w:w="1263" w:type="dxa"/>
            <w:tcBorders>
              <w:top w:val="nil"/>
              <w:left w:val="single" w:sz="4" w:space="0" w:color="auto"/>
              <w:bottom w:val="single" w:sz="4" w:space="0" w:color="auto"/>
              <w:right w:val="single" w:sz="4" w:space="0" w:color="auto"/>
            </w:tcBorders>
            <w:shd w:val="clear" w:color="000000" w:fill="F2F2F2"/>
            <w:noWrap/>
            <w:vAlign w:val="center"/>
            <w:hideMark/>
          </w:tcPr>
          <w:p w14:paraId="04B293AD" w14:textId="77777777" w:rsidR="008942C5" w:rsidRPr="008942C5" w:rsidRDefault="008942C5" w:rsidP="008942C5">
            <w:pPr>
              <w:bidi w:val="0"/>
              <w:spacing w:after="0"/>
              <w:jc w:val="center"/>
              <w:rPr>
                <w:rFonts w:ascii="Simplified Arabic" w:eastAsia="Times New Roman" w:hAnsi="Simplified Arabic" w:cs="Simplified Arabic"/>
                <w:color w:val="000000"/>
                <w:sz w:val="28"/>
                <w:szCs w:val="28"/>
              </w:rPr>
            </w:pPr>
            <w:r w:rsidRPr="008942C5">
              <w:rPr>
                <w:rFonts w:ascii="Simplified Arabic" w:eastAsia="Times New Roman" w:hAnsi="Simplified Arabic" w:cs="Simplified Arabic"/>
                <w:color w:val="000000"/>
                <w:sz w:val="28"/>
                <w:szCs w:val="28"/>
              </w:rPr>
              <w:t>0%</w:t>
            </w:r>
          </w:p>
        </w:tc>
        <w:tc>
          <w:tcPr>
            <w:tcW w:w="1263" w:type="dxa"/>
            <w:tcBorders>
              <w:top w:val="nil"/>
              <w:left w:val="single" w:sz="4" w:space="0" w:color="auto"/>
              <w:bottom w:val="single" w:sz="4" w:space="0" w:color="auto"/>
              <w:right w:val="single" w:sz="4" w:space="0" w:color="auto"/>
            </w:tcBorders>
            <w:shd w:val="clear" w:color="000000" w:fill="F2F2F2"/>
            <w:noWrap/>
            <w:vAlign w:val="center"/>
            <w:hideMark/>
          </w:tcPr>
          <w:p w14:paraId="51D80500" w14:textId="77777777" w:rsidR="008942C5" w:rsidRPr="008942C5" w:rsidRDefault="008942C5" w:rsidP="008942C5">
            <w:pPr>
              <w:bidi w:val="0"/>
              <w:spacing w:after="0"/>
              <w:jc w:val="center"/>
              <w:rPr>
                <w:rFonts w:ascii="Simplified Arabic" w:eastAsia="Times New Roman" w:hAnsi="Simplified Arabic" w:cs="Simplified Arabic"/>
                <w:color w:val="000000"/>
                <w:sz w:val="28"/>
                <w:szCs w:val="28"/>
              </w:rPr>
            </w:pPr>
            <w:r w:rsidRPr="008942C5">
              <w:rPr>
                <w:rFonts w:ascii="Simplified Arabic" w:eastAsia="Times New Roman" w:hAnsi="Simplified Arabic" w:cs="Simplified Arabic"/>
                <w:color w:val="000000"/>
                <w:sz w:val="28"/>
                <w:szCs w:val="28"/>
              </w:rPr>
              <w:t>0%</w:t>
            </w:r>
          </w:p>
        </w:tc>
      </w:tr>
      <w:tr w:rsidR="008942C5" w:rsidRPr="008942C5" w14:paraId="3A7AEAA3" w14:textId="77777777" w:rsidTr="008942C5">
        <w:trPr>
          <w:trHeight w:val="303"/>
        </w:trPr>
        <w:tc>
          <w:tcPr>
            <w:tcW w:w="5618" w:type="dxa"/>
            <w:tcBorders>
              <w:top w:val="nil"/>
              <w:left w:val="single" w:sz="4" w:space="0" w:color="auto"/>
              <w:bottom w:val="single" w:sz="4" w:space="0" w:color="auto"/>
              <w:right w:val="single" w:sz="4" w:space="0" w:color="auto"/>
            </w:tcBorders>
            <w:shd w:val="clear" w:color="auto" w:fill="auto"/>
            <w:noWrap/>
            <w:vAlign w:val="center"/>
            <w:hideMark/>
          </w:tcPr>
          <w:p w14:paraId="5140C16E" w14:textId="77777777" w:rsidR="008942C5" w:rsidRPr="008942C5" w:rsidRDefault="008942C5" w:rsidP="008942C5">
            <w:pPr>
              <w:spacing w:after="0"/>
              <w:ind w:firstLineChars="100" w:firstLine="280"/>
              <w:rPr>
                <w:rFonts w:ascii="Simplified Arabic" w:eastAsia="Times New Roman" w:hAnsi="Simplified Arabic" w:cs="Simplified Arabic"/>
                <w:color w:val="000000"/>
                <w:sz w:val="28"/>
                <w:szCs w:val="28"/>
              </w:rPr>
            </w:pPr>
            <w:r w:rsidRPr="008942C5">
              <w:rPr>
                <w:rFonts w:ascii="Simplified Arabic" w:eastAsia="Times New Roman" w:hAnsi="Simplified Arabic" w:cs="Simplified Arabic"/>
                <w:color w:val="000000"/>
                <w:sz w:val="28"/>
                <w:szCs w:val="28"/>
                <w:rtl/>
              </w:rPr>
              <w:t xml:space="preserve">6. يحظى نظام المتابعة والتقييم بدعم إداري ومؤسسي كافٍ. </w:t>
            </w:r>
          </w:p>
        </w:tc>
        <w:tc>
          <w:tcPr>
            <w:tcW w:w="1263" w:type="dxa"/>
            <w:tcBorders>
              <w:top w:val="nil"/>
              <w:left w:val="single" w:sz="4" w:space="0" w:color="auto"/>
              <w:bottom w:val="single" w:sz="4" w:space="0" w:color="auto"/>
              <w:right w:val="single" w:sz="4" w:space="0" w:color="auto"/>
            </w:tcBorders>
            <w:shd w:val="clear" w:color="000000" w:fill="F2F2F2"/>
            <w:noWrap/>
            <w:vAlign w:val="center"/>
            <w:hideMark/>
          </w:tcPr>
          <w:p w14:paraId="3C4981F0" w14:textId="77777777" w:rsidR="008942C5" w:rsidRPr="008942C5" w:rsidRDefault="008942C5" w:rsidP="008942C5">
            <w:pPr>
              <w:bidi w:val="0"/>
              <w:spacing w:after="0"/>
              <w:jc w:val="center"/>
              <w:rPr>
                <w:rFonts w:ascii="Simplified Arabic" w:eastAsia="Times New Roman" w:hAnsi="Simplified Arabic" w:cs="Simplified Arabic"/>
                <w:color w:val="000000"/>
                <w:sz w:val="28"/>
                <w:szCs w:val="28"/>
                <w:rtl/>
              </w:rPr>
            </w:pPr>
            <w:r w:rsidRPr="008942C5">
              <w:rPr>
                <w:rFonts w:ascii="Simplified Arabic" w:eastAsia="Times New Roman" w:hAnsi="Simplified Arabic" w:cs="Simplified Arabic"/>
                <w:color w:val="000000"/>
                <w:sz w:val="28"/>
                <w:szCs w:val="28"/>
              </w:rPr>
              <w:t>40%</w:t>
            </w:r>
          </w:p>
        </w:tc>
        <w:tc>
          <w:tcPr>
            <w:tcW w:w="1263" w:type="dxa"/>
            <w:tcBorders>
              <w:top w:val="nil"/>
              <w:left w:val="single" w:sz="4" w:space="0" w:color="auto"/>
              <w:bottom w:val="single" w:sz="4" w:space="0" w:color="auto"/>
              <w:right w:val="single" w:sz="4" w:space="0" w:color="auto"/>
            </w:tcBorders>
            <w:shd w:val="clear" w:color="000000" w:fill="F2F2F2"/>
            <w:noWrap/>
            <w:vAlign w:val="center"/>
            <w:hideMark/>
          </w:tcPr>
          <w:p w14:paraId="6B0A9A05" w14:textId="77777777" w:rsidR="008942C5" w:rsidRPr="008942C5" w:rsidRDefault="008942C5" w:rsidP="008942C5">
            <w:pPr>
              <w:bidi w:val="0"/>
              <w:spacing w:after="0"/>
              <w:jc w:val="center"/>
              <w:rPr>
                <w:rFonts w:ascii="Simplified Arabic" w:eastAsia="Times New Roman" w:hAnsi="Simplified Arabic" w:cs="Simplified Arabic"/>
                <w:color w:val="000000"/>
                <w:sz w:val="28"/>
                <w:szCs w:val="28"/>
              </w:rPr>
            </w:pPr>
            <w:r w:rsidRPr="008942C5">
              <w:rPr>
                <w:rFonts w:ascii="Simplified Arabic" w:eastAsia="Times New Roman" w:hAnsi="Simplified Arabic" w:cs="Simplified Arabic"/>
                <w:color w:val="000000"/>
                <w:sz w:val="28"/>
                <w:szCs w:val="28"/>
              </w:rPr>
              <w:t>20%</w:t>
            </w:r>
          </w:p>
        </w:tc>
        <w:tc>
          <w:tcPr>
            <w:tcW w:w="1263" w:type="dxa"/>
            <w:tcBorders>
              <w:top w:val="nil"/>
              <w:left w:val="single" w:sz="4" w:space="0" w:color="auto"/>
              <w:bottom w:val="single" w:sz="4" w:space="0" w:color="auto"/>
              <w:right w:val="single" w:sz="4" w:space="0" w:color="auto"/>
            </w:tcBorders>
            <w:shd w:val="clear" w:color="000000" w:fill="F2F2F2"/>
            <w:noWrap/>
            <w:vAlign w:val="center"/>
            <w:hideMark/>
          </w:tcPr>
          <w:p w14:paraId="10C396BF" w14:textId="77777777" w:rsidR="008942C5" w:rsidRPr="008942C5" w:rsidRDefault="008942C5" w:rsidP="008942C5">
            <w:pPr>
              <w:bidi w:val="0"/>
              <w:spacing w:after="0"/>
              <w:jc w:val="center"/>
              <w:rPr>
                <w:rFonts w:ascii="Simplified Arabic" w:eastAsia="Times New Roman" w:hAnsi="Simplified Arabic" w:cs="Simplified Arabic"/>
                <w:color w:val="000000"/>
                <w:sz w:val="28"/>
                <w:szCs w:val="28"/>
              </w:rPr>
            </w:pPr>
            <w:r w:rsidRPr="008942C5">
              <w:rPr>
                <w:rFonts w:ascii="Simplified Arabic" w:eastAsia="Times New Roman" w:hAnsi="Simplified Arabic" w:cs="Simplified Arabic"/>
                <w:color w:val="000000"/>
                <w:sz w:val="28"/>
                <w:szCs w:val="28"/>
              </w:rPr>
              <w:t>40%</w:t>
            </w:r>
          </w:p>
        </w:tc>
      </w:tr>
      <w:tr w:rsidR="008942C5" w:rsidRPr="008942C5" w14:paraId="0F11856C" w14:textId="77777777" w:rsidTr="008942C5">
        <w:trPr>
          <w:trHeight w:val="303"/>
        </w:trPr>
        <w:tc>
          <w:tcPr>
            <w:tcW w:w="5618" w:type="dxa"/>
            <w:tcBorders>
              <w:top w:val="nil"/>
              <w:left w:val="single" w:sz="4" w:space="0" w:color="auto"/>
              <w:bottom w:val="single" w:sz="4" w:space="0" w:color="auto"/>
              <w:right w:val="single" w:sz="4" w:space="0" w:color="auto"/>
            </w:tcBorders>
            <w:shd w:val="clear" w:color="auto" w:fill="auto"/>
            <w:noWrap/>
            <w:vAlign w:val="center"/>
            <w:hideMark/>
          </w:tcPr>
          <w:p w14:paraId="18885379" w14:textId="77777777" w:rsidR="008942C5" w:rsidRPr="008942C5" w:rsidRDefault="008942C5" w:rsidP="008942C5">
            <w:pPr>
              <w:spacing w:after="0"/>
              <w:ind w:firstLineChars="100" w:firstLine="280"/>
              <w:rPr>
                <w:rFonts w:ascii="Simplified Arabic" w:eastAsia="Times New Roman" w:hAnsi="Simplified Arabic" w:cs="Simplified Arabic"/>
                <w:color w:val="000000"/>
                <w:sz w:val="28"/>
                <w:szCs w:val="28"/>
              </w:rPr>
            </w:pPr>
            <w:r w:rsidRPr="008942C5">
              <w:rPr>
                <w:rFonts w:ascii="Simplified Arabic" w:eastAsia="Times New Roman" w:hAnsi="Simplified Arabic" w:cs="Simplified Arabic"/>
                <w:color w:val="000000"/>
                <w:sz w:val="28"/>
                <w:szCs w:val="28"/>
                <w:rtl/>
              </w:rPr>
              <w:t xml:space="preserve">7. تتمتع الكوادر البشرية المسؤولة عن المتابعة والتقييم بالكفاءة المطلوبة. </w:t>
            </w:r>
          </w:p>
        </w:tc>
        <w:tc>
          <w:tcPr>
            <w:tcW w:w="1263" w:type="dxa"/>
            <w:tcBorders>
              <w:top w:val="nil"/>
              <w:left w:val="single" w:sz="4" w:space="0" w:color="auto"/>
              <w:bottom w:val="single" w:sz="4" w:space="0" w:color="auto"/>
              <w:right w:val="single" w:sz="4" w:space="0" w:color="auto"/>
            </w:tcBorders>
            <w:shd w:val="clear" w:color="000000" w:fill="F2F2F2"/>
            <w:noWrap/>
            <w:vAlign w:val="center"/>
            <w:hideMark/>
          </w:tcPr>
          <w:p w14:paraId="40F6FDC8" w14:textId="77777777" w:rsidR="008942C5" w:rsidRPr="008942C5" w:rsidRDefault="008942C5" w:rsidP="008942C5">
            <w:pPr>
              <w:bidi w:val="0"/>
              <w:spacing w:after="0"/>
              <w:jc w:val="center"/>
              <w:rPr>
                <w:rFonts w:ascii="Simplified Arabic" w:eastAsia="Times New Roman" w:hAnsi="Simplified Arabic" w:cs="Simplified Arabic"/>
                <w:color w:val="000000"/>
                <w:sz w:val="28"/>
                <w:szCs w:val="28"/>
                <w:rtl/>
              </w:rPr>
            </w:pPr>
            <w:r w:rsidRPr="008942C5">
              <w:rPr>
                <w:rFonts w:ascii="Simplified Arabic" w:eastAsia="Times New Roman" w:hAnsi="Simplified Arabic" w:cs="Simplified Arabic"/>
                <w:color w:val="000000"/>
                <w:sz w:val="28"/>
                <w:szCs w:val="28"/>
              </w:rPr>
              <w:t>100%</w:t>
            </w:r>
          </w:p>
        </w:tc>
        <w:tc>
          <w:tcPr>
            <w:tcW w:w="1263" w:type="dxa"/>
            <w:tcBorders>
              <w:top w:val="nil"/>
              <w:left w:val="single" w:sz="4" w:space="0" w:color="auto"/>
              <w:bottom w:val="single" w:sz="4" w:space="0" w:color="auto"/>
              <w:right w:val="single" w:sz="4" w:space="0" w:color="auto"/>
            </w:tcBorders>
            <w:shd w:val="clear" w:color="000000" w:fill="F2F2F2"/>
            <w:noWrap/>
            <w:vAlign w:val="center"/>
            <w:hideMark/>
          </w:tcPr>
          <w:p w14:paraId="5E72BDAB" w14:textId="77777777" w:rsidR="008942C5" w:rsidRPr="008942C5" w:rsidRDefault="008942C5" w:rsidP="008942C5">
            <w:pPr>
              <w:bidi w:val="0"/>
              <w:spacing w:after="0"/>
              <w:jc w:val="center"/>
              <w:rPr>
                <w:rFonts w:ascii="Simplified Arabic" w:eastAsia="Times New Roman" w:hAnsi="Simplified Arabic" w:cs="Simplified Arabic"/>
                <w:color w:val="000000"/>
                <w:sz w:val="28"/>
                <w:szCs w:val="28"/>
              </w:rPr>
            </w:pPr>
            <w:r w:rsidRPr="008942C5">
              <w:rPr>
                <w:rFonts w:ascii="Simplified Arabic" w:eastAsia="Times New Roman" w:hAnsi="Simplified Arabic" w:cs="Simplified Arabic"/>
                <w:color w:val="000000"/>
                <w:sz w:val="28"/>
                <w:szCs w:val="28"/>
              </w:rPr>
              <w:t>0%</w:t>
            </w:r>
          </w:p>
        </w:tc>
        <w:tc>
          <w:tcPr>
            <w:tcW w:w="1263" w:type="dxa"/>
            <w:tcBorders>
              <w:top w:val="nil"/>
              <w:left w:val="single" w:sz="4" w:space="0" w:color="auto"/>
              <w:bottom w:val="single" w:sz="4" w:space="0" w:color="auto"/>
              <w:right w:val="single" w:sz="4" w:space="0" w:color="auto"/>
            </w:tcBorders>
            <w:shd w:val="clear" w:color="000000" w:fill="F2F2F2"/>
            <w:noWrap/>
            <w:vAlign w:val="center"/>
            <w:hideMark/>
          </w:tcPr>
          <w:p w14:paraId="72E3250E" w14:textId="77777777" w:rsidR="008942C5" w:rsidRPr="008942C5" w:rsidRDefault="008942C5" w:rsidP="008942C5">
            <w:pPr>
              <w:bidi w:val="0"/>
              <w:spacing w:after="0"/>
              <w:jc w:val="center"/>
              <w:rPr>
                <w:rFonts w:ascii="Simplified Arabic" w:eastAsia="Times New Roman" w:hAnsi="Simplified Arabic" w:cs="Simplified Arabic"/>
                <w:color w:val="000000"/>
                <w:sz w:val="28"/>
                <w:szCs w:val="28"/>
              </w:rPr>
            </w:pPr>
            <w:r w:rsidRPr="008942C5">
              <w:rPr>
                <w:rFonts w:ascii="Simplified Arabic" w:eastAsia="Times New Roman" w:hAnsi="Simplified Arabic" w:cs="Simplified Arabic"/>
                <w:color w:val="000000"/>
                <w:sz w:val="28"/>
                <w:szCs w:val="28"/>
              </w:rPr>
              <w:t>0%</w:t>
            </w:r>
          </w:p>
        </w:tc>
      </w:tr>
      <w:tr w:rsidR="008942C5" w:rsidRPr="008942C5" w14:paraId="25BE0555" w14:textId="77777777" w:rsidTr="008942C5">
        <w:trPr>
          <w:trHeight w:val="303"/>
        </w:trPr>
        <w:tc>
          <w:tcPr>
            <w:tcW w:w="5618" w:type="dxa"/>
            <w:tcBorders>
              <w:top w:val="nil"/>
              <w:left w:val="single" w:sz="4" w:space="0" w:color="auto"/>
              <w:bottom w:val="single" w:sz="4" w:space="0" w:color="auto"/>
              <w:right w:val="single" w:sz="4" w:space="0" w:color="auto"/>
            </w:tcBorders>
            <w:shd w:val="clear" w:color="auto" w:fill="auto"/>
            <w:noWrap/>
            <w:vAlign w:val="center"/>
            <w:hideMark/>
          </w:tcPr>
          <w:p w14:paraId="2E38331D" w14:textId="77777777" w:rsidR="008942C5" w:rsidRPr="008942C5" w:rsidRDefault="008942C5" w:rsidP="008942C5">
            <w:pPr>
              <w:spacing w:after="0"/>
              <w:ind w:firstLineChars="100" w:firstLine="280"/>
              <w:rPr>
                <w:rFonts w:ascii="Simplified Arabic" w:eastAsia="Times New Roman" w:hAnsi="Simplified Arabic" w:cs="Simplified Arabic"/>
                <w:color w:val="000000"/>
                <w:sz w:val="28"/>
                <w:szCs w:val="28"/>
              </w:rPr>
            </w:pPr>
            <w:r w:rsidRPr="008942C5">
              <w:rPr>
                <w:rFonts w:ascii="Simplified Arabic" w:eastAsia="Times New Roman" w:hAnsi="Simplified Arabic" w:cs="Simplified Arabic"/>
                <w:color w:val="000000"/>
                <w:sz w:val="28"/>
                <w:szCs w:val="28"/>
                <w:rtl/>
              </w:rPr>
              <w:t xml:space="preserve">8. توجد مشكلات مرتبطة بنقص الموارد البشرية المتخصصة في المتابعة والتقييم. </w:t>
            </w:r>
          </w:p>
        </w:tc>
        <w:tc>
          <w:tcPr>
            <w:tcW w:w="1263" w:type="dxa"/>
            <w:tcBorders>
              <w:top w:val="nil"/>
              <w:left w:val="single" w:sz="4" w:space="0" w:color="auto"/>
              <w:bottom w:val="single" w:sz="4" w:space="0" w:color="auto"/>
              <w:right w:val="single" w:sz="4" w:space="0" w:color="auto"/>
            </w:tcBorders>
            <w:shd w:val="clear" w:color="000000" w:fill="F2F2F2"/>
            <w:noWrap/>
            <w:vAlign w:val="center"/>
            <w:hideMark/>
          </w:tcPr>
          <w:p w14:paraId="3D0D9FD3" w14:textId="77777777" w:rsidR="008942C5" w:rsidRPr="008942C5" w:rsidRDefault="008942C5" w:rsidP="008942C5">
            <w:pPr>
              <w:bidi w:val="0"/>
              <w:spacing w:after="0"/>
              <w:jc w:val="center"/>
              <w:rPr>
                <w:rFonts w:ascii="Simplified Arabic" w:eastAsia="Times New Roman" w:hAnsi="Simplified Arabic" w:cs="Simplified Arabic"/>
                <w:color w:val="000000"/>
                <w:sz w:val="28"/>
                <w:szCs w:val="28"/>
                <w:rtl/>
              </w:rPr>
            </w:pPr>
            <w:r w:rsidRPr="008942C5">
              <w:rPr>
                <w:rFonts w:ascii="Simplified Arabic" w:eastAsia="Times New Roman" w:hAnsi="Simplified Arabic" w:cs="Simplified Arabic"/>
                <w:color w:val="000000"/>
                <w:sz w:val="28"/>
                <w:szCs w:val="28"/>
              </w:rPr>
              <w:t>80%</w:t>
            </w:r>
          </w:p>
        </w:tc>
        <w:tc>
          <w:tcPr>
            <w:tcW w:w="1263" w:type="dxa"/>
            <w:tcBorders>
              <w:top w:val="nil"/>
              <w:left w:val="single" w:sz="4" w:space="0" w:color="auto"/>
              <w:bottom w:val="single" w:sz="4" w:space="0" w:color="auto"/>
              <w:right w:val="single" w:sz="4" w:space="0" w:color="auto"/>
            </w:tcBorders>
            <w:shd w:val="clear" w:color="000000" w:fill="F2F2F2"/>
            <w:noWrap/>
            <w:vAlign w:val="center"/>
            <w:hideMark/>
          </w:tcPr>
          <w:p w14:paraId="4EB935A5" w14:textId="77777777" w:rsidR="008942C5" w:rsidRPr="008942C5" w:rsidRDefault="008942C5" w:rsidP="008942C5">
            <w:pPr>
              <w:bidi w:val="0"/>
              <w:spacing w:after="0"/>
              <w:jc w:val="center"/>
              <w:rPr>
                <w:rFonts w:ascii="Simplified Arabic" w:eastAsia="Times New Roman" w:hAnsi="Simplified Arabic" w:cs="Simplified Arabic"/>
                <w:color w:val="000000"/>
                <w:sz w:val="28"/>
                <w:szCs w:val="28"/>
              </w:rPr>
            </w:pPr>
            <w:r w:rsidRPr="008942C5">
              <w:rPr>
                <w:rFonts w:ascii="Simplified Arabic" w:eastAsia="Times New Roman" w:hAnsi="Simplified Arabic" w:cs="Simplified Arabic"/>
                <w:color w:val="000000"/>
                <w:sz w:val="28"/>
                <w:szCs w:val="28"/>
              </w:rPr>
              <w:t>20%</w:t>
            </w:r>
          </w:p>
        </w:tc>
        <w:tc>
          <w:tcPr>
            <w:tcW w:w="1263" w:type="dxa"/>
            <w:tcBorders>
              <w:top w:val="nil"/>
              <w:left w:val="single" w:sz="4" w:space="0" w:color="auto"/>
              <w:bottom w:val="single" w:sz="4" w:space="0" w:color="auto"/>
              <w:right w:val="single" w:sz="4" w:space="0" w:color="auto"/>
            </w:tcBorders>
            <w:shd w:val="clear" w:color="000000" w:fill="F2F2F2"/>
            <w:noWrap/>
            <w:vAlign w:val="center"/>
            <w:hideMark/>
          </w:tcPr>
          <w:p w14:paraId="324BEC89" w14:textId="77777777" w:rsidR="008942C5" w:rsidRPr="008942C5" w:rsidRDefault="008942C5" w:rsidP="008942C5">
            <w:pPr>
              <w:bidi w:val="0"/>
              <w:spacing w:after="0"/>
              <w:jc w:val="center"/>
              <w:rPr>
                <w:rFonts w:ascii="Simplified Arabic" w:eastAsia="Times New Roman" w:hAnsi="Simplified Arabic" w:cs="Simplified Arabic"/>
                <w:color w:val="000000"/>
                <w:sz w:val="28"/>
                <w:szCs w:val="28"/>
              </w:rPr>
            </w:pPr>
            <w:r w:rsidRPr="008942C5">
              <w:rPr>
                <w:rFonts w:ascii="Simplified Arabic" w:eastAsia="Times New Roman" w:hAnsi="Simplified Arabic" w:cs="Simplified Arabic"/>
                <w:color w:val="000000"/>
                <w:sz w:val="28"/>
                <w:szCs w:val="28"/>
              </w:rPr>
              <w:t>0%</w:t>
            </w:r>
          </w:p>
        </w:tc>
      </w:tr>
      <w:tr w:rsidR="008942C5" w:rsidRPr="008942C5" w14:paraId="06B740BE" w14:textId="77777777" w:rsidTr="008942C5">
        <w:trPr>
          <w:trHeight w:val="303"/>
        </w:trPr>
        <w:tc>
          <w:tcPr>
            <w:tcW w:w="5618" w:type="dxa"/>
            <w:tcBorders>
              <w:top w:val="nil"/>
              <w:left w:val="single" w:sz="4" w:space="0" w:color="auto"/>
              <w:bottom w:val="single" w:sz="4" w:space="0" w:color="auto"/>
              <w:right w:val="single" w:sz="4" w:space="0" w:color="auto"/>
            </w:tcBorders>
            <w:shd w:val="clear" w:color="auto" w:fill="auto"/>
            <w:noWrap/>
            <w:vAlign w:val="center"/>
            <w:hideMark/>
          </w:tcPr>
          <w:p w14:paraId="05DF6540" w14:textId="77777777" w:rsidR="008942C5" w:rsidRPr="008942C5" w:rsidRDefault="008942C5" w:rsidP="008942C5">
            <w:pPr>
              <w:spacing w:after="0"/>
              <w:ind w:firstLineChars="100" w:firstLine="280"/>
              <w:rPr>
                <w:rFonts w:ascii="Simplified Arabic" w:eastAsia="Times New Roman" w:hAnsi="Simplified Arabic" w:cs="Simplified Arabic"/>
                <w:color w:val="000000"/>
                <w:sz w:val="28"/>
                <w:szCs w:val="28"/>
              </w:rPr>
            </w:pPr>
            <w:r w:rsidRPr="008942C5">
              <w:rPr>
                <w:rFonts w:ascii="Simplified Arabic" w:eastAsia="Times New Roman" w:hAnsi="Simplified Arabic" w:cs="Simplified Arabic"/>
                <w:color w:val="000000"/>
                <w:sz w:val="28"/>
                <w:szCs w:val="28"/>
                <w:rtl/>
              </w:rPr>
              <w:t xml:space="preserve">9. يؤثر ضعف تأهيل العاملين على كفاءة نظام المتابعة والتقييم. </w:t>
            </w:r>
          </w:p>
        </w:tc>
        <w:tc>
          <w:tcPr>
            <w:tcW w:w="1263" w:type="dxa"/>
            <w:tcBorders>
              <w:top w:val="nil"/>
              <w:left w:val="single" w:sz="4" w:space="0" w:color="auto"/>
              <w:bottom w:val="single" w:sz="4" w:space="0" w:color="auto"/>
              <w:right w:val="single" w:sz="4" w:space="0" w:color="auto"/>
            </w:tcBorders>
            <w:shd w:val="clear" w:color="000000" w:fill="F2F2F2"/>
            <w:noWrap/>
            <w:vAlign w:val="center"/>
            <w:hideMark/>
          </w:tcPr>
          <w:p w14:paraId="663BF3C8" w14:textId="77777777" w:rsidR="008942C5" w:rsidRPr="008942C5" w:rsidRDefault="008942C5" w:rsidP="008942C5">
            <w:pPr>
              <w:bidi w:val="0"/>
              <w:spacing w:after="0"/>
              <w:jc w:val="center"/>
              <w:rPr>
                <w:rFonts w:ascii="Simplified Arabic" w:eastAsia="Times New Roman" w:hAnsi="Simplified Arabic" w:cs="Simplified Arabic"/>
                <w:color w:val="000000"/>
                <w:sz w:val="28"/>
                <w:szCs w:val="28"/>
                <w:rtl/>
              </w:rPr>
            </w:pPr>
            <w:r w:rsidRPr="008942C5">
              <w:rPr>
                <w:rFonts w:ascii="Simplified Arabic" w:eastAsia="Times New Roman" w:hAnsi="Simplified Arabic" w:cs="Simplified Arabic"/>
                <w:color w:val="000000"/>
                <w:sz w:val="28"/>
                <w:szCs w:val="28"/>
              </w:rPr>
              <w:t>100%</w:t>
            </w:r>
          </w:p>
        </w:tc>
        <w:tc>
          <w:tcPr>
            <w:tcW w:w="1263" w:type="dxa"/>
            <w:tcBorders>
              <w:top w:val="nil"/>
              <w:left w:val="single" w:sz="4" w:space="0" w:color="auto"/>
              <w:bottom w:val="single" w:sz="4" w:space="0" w:color="auto"/>
              <w:right w:val="single" w:sz="4" w:space="0" w:color="auto"/>
            </w:tcBorders>
            <w:shd w:val="clear" w:color="000000" w:fill="F2F2F2"/>
            <w:noWrap/>
            <w:vAlign w:val="center"/>
            <w:hideMark/>
          </w:tcPr>
          <w:p w14:paraId="25042DF4" w14:textId="77777777" w:rsidR="008942C5" w:rsidRPr="008942C5" w:rsidRDefault="008942C5" w:rsidP="008942C5">
            <w:pPr>
              <w:bidi w:val="0"/>
              <w:spacing w:after="0"/>
              <w:jc w:val="center"/>
              <w:rPr>
                <w:rFonts w:ascii="Simplified Arabic" w:eastAsia="Times New Roman" w:hAnsi="Simplified Arabic" w:cs="Simplified Arabic"/>
                <w:color w:val="000000"/>
                <w:sz w:val="28"/>
                <w:szCs w:val="28"/>
              </w:rPr>
            </w:pPr>
            <w:r w:rsidRPr="008942C5">
              <w:rPr>
                <w:rFonts w:ascii="Simplified Arabic" w:eastAsia="Times New Roman" w:hAnsi="Simplified Arabic" w:cs="Simplified Arabic"/>
                <w:color w:val="000000"/>
                <w:sz w:val="28"/>
                <w:szCs w:val="28"/>
              </w:rPr>
              <w:t>0%</w:t>
            </w:r>
          </w:p>
        </w:tc>
        <w:tc>
          <w:tcPr>
            <w:tcW w:w="1263" w:type="dxa"/>
            <w:tcBorders>
              <w:top w:val="nil"/>
              <w:left w:val="single" w:sz="4" w:space="0" w:color="auto"/>
              <w:bottom w:val="single" w:sz="4" w:space="0" w:color="auto"/>
              <w:right w:val="single" w:sz="4" w:space="0" w:color="auto"/>
            </w:tcBorders>
            <w:shd w:val="clear" w:color="000000" w:fill="F2F2F2"/>
            <w:noWrap/>
            <w:vAlign w:val="center"/>
            <w:hideMark/>
          </w:tcPr>
          <w:p w14:paraId="2C63AB81" w14:textId="77777777" w:rsidR="008942C5" w:rsidRPr="008942C5" w:rsidRDefault="008942C5" w:rsidP="008942C5">
            <w:pPr>
              <w:bidi w:val="0"/>
              <w:spacing w:after="0"/>
              <w:jc w:val="center"/>
              <w:rPr>
                <w:rFonts w:ascii="Simplified Arabic" w:eastAsia="Times New Roman" w:hAnsi="Simplified Arabic" w:cs="Simplified Arabic"/>
                <w:color w:val="000000"/>
                <w:sz w:val="28"/>
                <w:szCs w:val="28"/>
              </w:rPr>
            </w:pPr>
            <w:r w:rsidRPr="008942C5">
              <w:rPr>
                <w:rFonts w:ascii="Simplified Arabic" w:eastAsia="Times New Roman" w:hAnsi="Simplified Arabic" w:cs="Simplified Arabic"/>
                <w:color w:val="000000"/>
                <w:sz w:val="28"/>
                <w:szCs w:val="28"/>
              </w:rPr>
              <w:t>0%</w:t>
            </w:r>
          </w:p>
        </w:tc>
      </w:tr>
      <w:tr w:rsidR="008942C5" w:rsidRPr="008942C5" w14:paraId="495BDDFB" w14:textId="77777777" w:rsidTr="008942C5">
        <w:trPr>
          <w:trHeight w:val="303"/>
        </w:trPr>
        <w:tc>
          <w:tcPr>
            <w:tcW w:w="5618" w:type="dxa"/>
            <w:tcBorders>
              <w:top w:val="nil"/>
              <w:left w:val="single" w:sz="4" w:space="0" w:color="auto"/>
              <w:bottom w:val="single" w:sz="4" w:space="0" w:color="auto"/>
              <w:right w:val="single" w:sz="4" w:space="0" w:color="auto"/>
            </w:tcBorders>
            <w:shd w:val="clear" w:color="auto" w:fill="auto"/>
            <w:noWrap/>
            <w:vAlign w:val="center"/>
            <w:hideMark/>
          </w:tcPr>
          <w:p w14:paraId="3F3B7A70" w14:textId="77777777" w:rsidR="008942C5" w:rsidRPr="008942C5" w:rsidRDefault="008942C5" w:rsidP="008942C5">
            <w:pPr>
              <w:spacing w:after="0"/>
              <w:ind w:firstLineChars="100" w:firstLine="280"/>
              <w:rPr>
                <w:rFonts w:ascii="Simplified Arabic" w:eastAsia="Times New Roman" w:hAnsi="Simplified Arabic" w:cs="Simplified Arabic"/>
                <w:color w:val="000000"/>
                <w:sz w:val="28"/>
                <w:szCs w:val="28"/>
              </w:rPr>
            </w:pPr>
            <w:r w:rsidRPr="008942C5">
              <w:rPr>
                <w:rFonts w:ascii="Simplified Arabic" w:eastAsia="Times New Roman" w:hAnsi="Simplified Arabic" w:cs="Simplified Arabic"/>
                <w:color w:val="000000"/>
                <w:sz w:val="28"/>
                <w:szCs w:val="28"/>
                <w:rtl/>
              </w:rPr>
              <w:t xml:space="preserve">10. يؤثر نقص الموارد المالية أو التقنية على فعالية النظام. </w:t>
            </w:r>
          </w:p>
        </w:tc>
        <w:tc>
          <w:tcPr>
            <w:tcW w:w="1263" w:type="dxa"/>
            <w:tcBorders>
              <w:top w:val="nil"/>
              <w:left w:val="single" w:sz="4" w:space="0" w:color="auto"/>
              <w:bottom w:val="single" w:sz="4" w:space="0" w:color="auto"/>
              <w:right w:val="single" w:sz="4" w:space="0" w:color="auto"/>
            </w:tcBorders>
            <w:shd w:val="clear" w:color="000000" w:fill="F2F2F2"/>
            <w:noWrap/>
            <w:vAlign w:val="center"/>
            <w:hideMark/>
          </w:tcPr>
          <w:p w14:paraId="67D4E41D" w14:textId="77777777" w:rsidR="008942C5" w:rsidRPr="008942C5" w:rsidRDefault="008942C5" w:rsidP="008942C5">
            <w:pPr>
              <w:bidi w:val="0"/>
              <w:spacing w:after="0"/>
              <w:jc w:val="center"/>
              <w:rPr>
                <w:rFonts w:ascii="Simplified Arabic" w:eastAsia="Times New Roman" w:hAnsi="Simplified Arabic" w:cs="Simplified Arabic"/>
                <w:color w:val="000000"/>
                <w:sz w:val="28"/>
                <w:szCs w:val="28"/>
                <w:rtl/>
              </w:rPr>
            </w:pPr>
            <w:r w:rsidRPr="008942C5">
              <w:rPr>
                <w:rFonts w:ascii="Simplified Arabic" w:eastAsia="Times New Roman" w:hAnsi="Simplified Arabic" w:cs="Simplified Arabic"/>
                <w:color w:val="000000"/>
                <w:sz w:val="28"/>
                <w:szCs w:val="28"/>
              </w:rPr>
              <w:t>80%</w:t>
            </w:r>
          </w:p>
        </w:tc>
        <w:tc>
          <w:tcPr>
            <w:tcW w:w="1263" w:type="dxa"/>
            <w:tcBorders>
              <w:top w:val="nil"/>
              <w:left w:val="single" w:sz="4" w:space="0" w:color="auto"/>
              <w:bottom w:val="single" w:sz="4" w:space="0" w:color="auto"/>
              <w:right w:val="single" w:sz="4" w:space="0" w:color="auto"/>
            </w:tcBorders>
            <w:shd w:val="clear" w:color="000000" w:fill="F2F2F2"/>
            <w:noWrap/>
            <w:vAlign w:val="center"/>
            <w:hideMark/>
          </w:tcPr>
          <w:p w14:paraId="6D402D09" w14:textId="77777777" w:rsidR="008942C5" w:rsidRPr="008942C5" w:rsidRDefault="008942C5" w:rsidP="008942C5">
            <w:pPr>
              <w:bidi w:val="0"/>
              <w:spacing w:after="0"/>
              <w:jc w:val="center"/>
              <w:rPr>
                <w:rFonts w:ascii="Simplified Arabic" w:eastAsia="Times New Roman" w:hAnsi="Simplified Arabic" w:cs="Simplified Arabic"/>
                <w:color w:val="000000"/>
                <w:sz w:val="28"/>
                <w:szCs w:val="28"/>
              </w:rPr>
            </w:pPr>
            <w:r w:rsidRPr="008942C5">
              <w:rPr>
                <w:rFonts w:ascii="Simplified Arabic" w:eastAsia="Times New Roman" w:hAnsi="Simplified Arabic" w:cs="Simplified Arabic"/>
                <w:color w:val="000000"/>
                <w:sz w:val="28"/>
                <w:szCs w:val="28"/>
              </w:rPr>
              <w:t>20%</w:t>
            </w:r>
          </w:p>
        </w:tc>
        <w:tc>
          <w:tcPr>
            <w:tcW w:w="1263" w:type="dxa"/>
            <w:tcBorders>
              <w:top w:val="nil"/>
              <w:left w:val="single" w:sz="4" w:space="0" w:color="auto"/>
              <w:bottom w:val="single" w:sz="4" w:space="0" w:color="auto"/>
              <w:right w:val="single" w:sz="4" w:space="0" w:color="auto"/>
            </w:tcBorders>
            <w:shd w:val="clear" w:color="000000" w:fill="F2F2F2"/>
            <w:noWrap/>
            <w:vAlign w:val="center"/>
            <w:hideMark/>
          </w:tcPr>
          <w:p w14:paraId="520C9FD0" w14:textId="77777777" w:rsidR="008942C5" w:rsidRPr="008942C5" w:rsidRDefault="008942C5" w:rsidP="008942C5">
            <w:pPr>
              <w:bidi w:val="0"/>
              <w:spacing w:after="0"/>
              <w:jc w:val="center"/>
              <w:rPr>
                <w:rFonts w:ascii="Simplified Arabic" w:eastAsia="Times New Roman" w:hAnsi="Simplified Arabic" w:cs="Simplified Arabic"/>
                <w:color w:val="000000"/>
                <w:sz w:val="28"/>
                <w:szCs w:val="28"/>
              </w:rPr>
            </w:pPr>
            <w:r w:rsidRPr="008942C5">
              <w:rPr>
                <w:rFonts w:ascii="Simplified Arabic" w:eastAsia="Times New Roman" w:hAnsi="Simplified Arabic" w:cs="Simplified Arabic"/>
                <w:color w:val="000000"/>
                <w:sz w:val="28"/>
                <w:szCs w:val="28"/>
              </w:rPr>
              <w:t>0%</w:t>
            </w:r>
          </w:p>
        </w:tc>
      </w:tr>
      <w:tr w:rsidR="008942C5" w:rsidRPr="008942C5" w14:paraId="7E8D6569" w14:textId="77777777" w:rsidTr="008942C5">
        <w:trPr>
          <w:trHeight w:val="303"/>
        </w:trPr>
        <w:tc>
          <w:tcPr>
            <w:tcW w:w="5618" w:type="dxa"/>
            <w:tcBorders>
              <w:top w:val="nil"/>
              <w:left w:val="single" w:sz="4" w:space="0" w:color="auto"/>
              <w:bottom w:val="single" w:sz="4" w:space="0" w:color="auto"/>
              <w:right w:val="single" w:sz="4" w:space="0" w:color="auto"/>
            </w:tcBorders>
            <w:shd w:val="clear" w:color="auto" w:fill="auto"/>
            <w:noWrap/>
            <w:vAlign w:val="center"/>
            <w:hideMark/>
          </w:tcPr>
          <w:p w14:paraId="645FC3D8" w14:textId="77777777" w:rsidR="008942C5" w:rsidRPr="008942C5" w:rsidRDefault="008942C5" w:rsidP="008942C5">
            <w:pPr>
              <w:spacing w:after="0"/>
              <w:ind w:firstLineChars="100" w:firstLine="280"/>
              <w:rPr>
                <w:rFonts w:ascii="Simplified Arabic" w:eastAsia="Times New Roman" w:hAnsi="Simplified Arabic" w:cs="Simplified Arabic"/>
                <w:color w:val="000000"/>
                <w:sz w:val="28"/>
                <w:szCs w:val="28"/>
              </w:rPr>
            </w:pPr>
            <w:r w:rsidRPr="008942C5">
              <w:rPr>
                <w:rFonts w:ascii="Simplified Arabic" w:eastAsia="Times New Roman" w:hAnsi="Simplified Arabic" w:cs="Simplified Arabic"/>
                <w:color w:val="000000"/>
                <w:sz w:val="28"/>
                <w:szCs w:val="28"/>
                <w:rtl/>
              </w:rPr>
              <w:t xml:space="preserve">11. يساهم غياب التخطيط الاستراتيجي في ضعف أداء نظام المتابعة والتقييم. </w:t>
            </w:r>
          </w:p>
        </w:tc>
        <w:tc>
          <w:tcPr>
            <w:tcW w:w="1263" w:type="dxa"/>
            <w:tcBorders>
              <w:top w:val="nil"/>
              <w:left w:val="single" w:sz="4" w:space="0" w:color="auto"/>
              <w:bottom w:val="single" w:sz="4" w:space="0" w:color="auto"/>
              <w:right w:val="single" w:sz="4" w:space="0" w:color="auto"/>
            </w:tcBorders>
            <w:shd w:val="clear" w:color="000000" w:fill="F2F2F2"/>
            <w:noWrap/>
            <w:vAlign w:val="center"/>
            <w:hideMark/>
          </w:tcPr>
          <w:p w14:paraId="48E91141" w14:textId="77777777" w:rsidR="008942C5" w:rsidRPr="008942C5" w:rsidRDefault="008942C5" w:rsidP="008942C5">
            <w:pPr>
              <w:bidi w:val="0"/>
              <w:spacing w:after="0"/>
              <w:jc w:val="center"/>
              <w:rPr>
                <w:rFonts w:ascii="Simplified Arabic" w:eastAsia="Times New Roman" w:hAnsi="Simplified Arabic" w:cs="Simplified Arabic"/>
                <w:color w:val="000000"/>
                <w:sz w:val="28"/>
                <w:szCs w:val="28"/>
                <w:rtl/>
              </w:rPr>
            </w:pPr>
            <w:r w:rsidRPr="008942C5">
              <w:rPr>
                <w:rFonts w:ascii="Simplified Arabic" w:eastAsia="Times New Roman" w:hAnsi="Simplified Arabic" w:cs="Simplified Arabic"/>
                <w:color w:val="000000"/>
                <w:sz w:val="28"/>
                <w:szCs w:val="28"/>
              </w:rPr>
              <w:t>60%</w:t>
            </w:r>
          </w:p>
        </w:tc>
        <w:tc>
          <w:tcPr>
            <w:tcW w:w="1263" w:type="dxa"/>
            <w:tcBorders>
              <w:top w:val="nil"/>
              <w:left w:val="single" w:sz="4" w:space="0" w:color="auto"/>
              <w:bottom w:val="single" w:sz="4" w:space="0" w:color="auto"/>
              <w:right w:val="single" w:sz="4" w:space="0" w:color="auto"/>
            </w:tcBorders>
            <w:shd w:val="clear" w:color="000000" w:fill="F2F2F2"/>
            <w:noWrap/>
            <w:vAlign w:val="center"/>
            <w:hideMark/>
          </w:tcPr>
          <w:p w14:paraId="3047D803" w14:textId="77777777" w:rsidR="008942C5" w:rsidRPr="008942C5" w:rsidRDefault="008942C5" w:rsidP="008942C5">
            <w:pPr>
              <w:bidi w:val="0"/>
              <w:spacing w:after="0"/>
              <w:jc w:val="center"/>
              <w:rPr>
                <w:rFonts w:ascii="Simplified Arabic" w:eastAsia="Times New Roman" w:hAnsi="Simplified Arabic" w:cs="Simplified Arabic"/>
                <w:color w:val="000000"/>
                <w:sz w:val="28"/>
                <w:szCs w:val="28"/>
              </w:rPr>
            </w:pPr>
            <w:r w:rsidRPr="008942C5">
              <w:rPr>
                <w:rFonts w:ascii="Simplified Arabic" w:eastAsia="Times New Roman" w:hAnsi="Simplified Arabic" w:cs="Simplified Arabic"/>
                <w:color w:val="000000"/>
                <w:sz w:val="28"/>
                <w:szCs w:val="28"/>
              </w:rPr>
              <w:t>40%</w:t>
            </w:r>
          </w:p>
        </w:tc>
        <w:tc>
          <w:tcPr>
            <w:tcW w:w="1263" w:type="dxa"/>
            <w:tcBorders>
              <w:top w:val="nil"/>
              <w:left w:val="single" w:sz="4" w:space="0" w:color="auto"/>
              <w:bottom w:val="single" w:sz="4" w:space="0" w:color="auto"/>
              <w:right w:val="single" w:sz="4" w:space="0" w:color="auto"/>
            </w:tcBorders>
            <w:shd w:val="clear" w:color="000000" w:fill="F2F2F2"/>
            <w:noWrap/>
            <w:vAlign w:val="center"/>
            <w:hideMark/>
          </w:tcPr>
          <w:p w14:paraId="4F36A60F" w14:textId="77777777" w:rsidR="008942C5" w:rsidRPr="008942C5" w:rsidRDefault="008942C5" w:rsidP="008942C5">
            <w:pPr>
              <w:bidi w:val="0"/>
              <w:spacing w:after="0"/>
              <w:jc w:val="center"/>
              <w:rPr>
                <w:rFonts w:ascii="Simplified Arabic" w:eastAsia="Times New Roman" w:hAnsi="Simplified Arabic" w:cs="Simplified Arabic"/>
                <w:color w:val="000000"/>
                <w:sz w:val="28"/>
                <w:szCs w:val="28"/>
              </w:rPr>
            </w:pPr>
            <w:r w:rsidRPr="008942C5">
              <w:rPr>
                <w:rFonts w:ascii="Simplified Arabic" w:eastAsia="Times New Roman" w:hAnsi="Simplified Arabic" w:cs="Simplified Arabic"/>
                <w:color w:val="000000"/>
                <w:sz w:val="28"/>
                <w:szCs w:val="28"/>
              </w:rPr>
              <w:t>0%</w:t>
            </w:r>
          </w:p>
        </w:tc>
      </w:tr>
      <w:tr w:rsidR="008942C5" w:rsidRPr="008942C5" w14:paraId="4DBAB40E" w14:textId="77777777" w:rsidTr="008942C5">
        <w:trPr>
          <w:trHeight w:val="303"/>
        </w:trPr>
        <w:tc>
          <w:tcPr>
            <w:tcW w:w="5618" w:type="dxa"/>
            <w:tcBorders>
              <w:top w:val="nil"/>
              <w:left w:val="single" w:sz="4" w:space="0" w:color="auto"/>
              <w:bottom w:val="single" w:sz="4" w:space="0" w:color="auto"/>
              <w:right w:val="single" w:sz="4" w:space="0" w:color="auto"/>
            </w:tcBorders>
            <w:shd w:val="clear" w:color="auto" w:fill="auto"/>
            <w:noWrap/>
            <w:vAlign w:val="center"/>
            <w:hideMark/>
          </w:tcPr>
          <w:p w14:paraId="117876CA" w14:textId="77777777" w:rsidR="008942C5" w:rsidRPr="008942C5" w:rsidRDefault="008942C5" w:rsidP="008942C5">
            <w:pPr>
              <w:spacing w:after="0"/>
              <w:ind w:firstLineChars="100" w:firstLine="280"/>
              <w:rPr>
                <w:rFonts w:ascii="Simplified Arabic" w:eastAsia="Times New Roman" w:hAnsi="Simplified Arabic" w:cs="Simplified Arabic"/>
                <w:color w:val="000000"/>
                <w:sz w:val="28"/>
                <w:szCs w:val="28"/>
              </w:rPr>
            </w:pPr>
            <w:r w:rsidRPr="008942C5">
              <w:rPr>
                <w:rFonts w:ascii="Simplified Arabic" w:eastAsia="Times New Roman" w:hAnsi="Simplified Arabic" w:cs="Simplified Arabic"/>
                <w:color w:val="000000"/>
                <w:sz w:val="28"/>
                <w:szCs w:val="28"/>
                <w:rtl/>
              </w:rPr>
              <w:t>12. يوجد ضعف في الوعي بأهمية المتابعة والتقييم داخل المؤسسة.</w:t>
            </w:r>
          </w:p>
        </w:tc>
        <w:tc>
          <w:tcPr>
            <w:tcW w:w="1263" w:type="dxa"/>
            <w:tcBorders>
              <w:top w:val="nil"/>
              <w:left w:val="single" w:sz="4" w:space="0" w:color="auto"/>
              <w:bottom w:val="single" w:sz="4" w:space="0" w:color="auto"/>
              <w:right w:val="single" w:sz="4" w:space="0" w:color="auto"/>
            </w:tcBorders>
            <w:shd w:val="clear" w:color="000000" w:fill="F2F2F2"/>
            <w:noWrap/>
            <w:vAlign w:val="center"/>
            <w:hideMark/>
          </w:tcPr>
          <w:p w14:paraId="5571F0C8" w14:textId="77777777" w:rsidR="008942C5" w:rsidRPr="008942C5" w:rsidRDefault="008942C5" w:rsidP="008942C5">
            <w:pPr>
              <w:bidi w:val="0"/>
              <w:spacing w:after="0"/>
              <w:jc w:val="center"/>
              <w:rPr>
                <w:rFonts w:ascii="Simplified Arabic" w:eastAsia="Times New Roman" w:hAnsi="Simplified Arabic" w:cs="Simplified Arabic"/>
                <w:color w:val="000000"/>
                <w:sz w:val="28"/>
                <w:szCs w:val="28"/>
                <w:rtl/>
              </w:rPr>
            </w:pPr>
            <w:r w:rsidRPr="008942C5">
              <w:rPr>
                <w:rFonts w:ascii="Simplified Arabic" w:eastAsia="Times New Roman" w:hAnsi="Simplified Arabic" w:cs="Simplified Arabic"/>
                <w:color w:val="000000"/>
                <w:sz w:val="28"/>
                <w:szCs w:val="28"/>
              </w:rPr>
              <w:t>0%</w:t>
            </w:r>
          </w:p>
        </w:tc>
        <w:tc>
          <w:tcPr>
            <w:tcW w:w="1263" w:type="dxa"/>
            <w:tcBorders>
              <w:top w:val="nil"/>
              <w:left w:val="single" w:sz="4" w:space="0" w:color="auto"/>
              <w:bottom w:val="single" w:sz="4" w:space="0" w:color="auto"/>
              <w:right w:val="single" w:sz="4" w:space="0" w:color="auto"/>
            </w:tcBorders>
            <w:shd w:val="clear" w:color="000000" w:fill="F2F2F2"/>
            <w:noWrap/>
            <w:vAlign w:val="center"/>
            <w:hideMark/>
          </w:tcPr>
          <w:p w14:paraId="0F2F1ADA" w14:textId="77777777" w:rsidR="008942C5" w:rsidRPr="008942C5" w:rsidRDefault="008942C5" w:rsidP="008942C5">
            <w:pPr>
              <w:bidi w:val="0"/>
              <w:spacing w:after="0"/>
              <w:jc w:val="center"/>
              <w:rPr>
                <w:rFonts w:ascii="Simplified Arabic" w:eastAsia="Times New Roman" w:hAnsi="Simplified Arabic" w:cs="Simplified Arabic"/>
                <w:color w:val="000000"/>
                <w:sz w:val="28"/>
                <w:szCs w:val="28"/>
              </w:rPr>
            </w:pPr>
            <w:r w:rsidRPr="008942C5">
              <w:rPr>
                <w:rFonts w:ascii="Simplified Arabic" w:eastAsia="Times New Roman" w:hAnsi="Simplified Arabic" w:cs="Simplified Arabic"/>
                <w:color w:val="000000"/>
                <w:sz w:val="28"/>
                <w:szCs w:val="28"/>
              </w:rPr>
              <w:t>0%</w:t>
            </w:r>
          </w:p>
        </w:tc>
        <w:tc>
          <w:tcPr>
            <w:tcW w:w="1263" w:type="dxa"/>
            <w:tcBorders>
              <w:top w:val="nil"/>
              <w:left w:val="single" w:sz="4" w:space="0" w:color="auto"/>
              <w:bottom w:val="single" w:sz="4" w:space="0" w:color="auto"/>
              <w:right w:val="single" w:sz="4" w:space="0" w:color="auto"/>
            </w:tcBorders>
            <w:shd w:val="clear" w:color="000000" w:fill="F2F2F2"/>
            <w:noWrap/>
            <w:vAlign w:val="center"/>
            <w:hideMark/>
          </w:tcPr>
          <w:p w14:paraId="1D25C9C8" w14:textId="77777777" w:rsidR="008942C5" w:rsidRPr="008942C5" w:rsidRDefault="008942C5" w:rsidP="008942C5">
            <w:pPr>
              <w:bidi w:val="0"/>
              <w:spacing w:after="0"/>
              <w:jc w:val="center"/>
              <w:rPr>
                <w:rFonts w:ascii="Simplified Arabic" w:eastAsia="Times New Roman" w:hAnsi="Simplified Arabic" w:cs="Simplified Arabic"/>
                <w:color w:val="000000"/>
                <w:sz w:val="28"/>
                <w:szCs w:val="28"/>
              </w:rPr>
            </w:pPr>
            <w:r w:rsidRPr="008942C5">
              <w:rPr>
                <w:rFonts w:ascii="Simplified Arabic" w:eastAsia="Times New Roman" w:hAnsi="Simplified Arabic" w:cs="Simplified Arabic"/>
                <w:color w:val="000000"/>
                <w:sz w:val="28"/>
                <w:szCs w:val="28"/>
              </w:rPr>
              <w:t>100%</w:t>
            </w:r>
          </w:p>
        </w:tc>
      </w:tr>
      <w:tr w:rsidR="008942C5" w:rsidRPr="008942C5" w14:paraId="7BF71AD4" w14:textId="77777777" w:rsidTr="008942C5">
        <w:trPr>
          <w:trHeight w:val="303"/>
        </w:trPr>
        <w:tc>
          <w:tcPr>
            <w:tcW w:w="5618" w:type="dxa"/>
            <w:tcBorders>
              <w:top w:val="nil"/>
              <w:left w:val="nil"/>
              <w:bottom w:val="nil"/>
              <w:right w:val="nil"/>
            </w:tcBorders>
            <w:shd w:val="clear" w:color="000000" w:fill="BFBFBF"/>
            <w:noWrap/>
            <w:vAlign w:val="center"/>
            <w:hideMark/>
          </w:tcPr>
          <w:p w14:paraId="0E9A51FC" w14:textId="77777777" w:rsidR="008942C5" w:rsidRPr="008942C5" w:rsidRDefault="008942C5" w:rsidP="008942C5">
            <w:pPr>
              <w:spacing w:after="0"/>
              <w:rPr>
                <w:rFonts w:ascii="Simplified Arabic" w:eastAsia="Times New Roman" w:hAnsi="Simplified Arabic" w:cs="Simplified Arabic"/>
                <w:b/>
                <w:bCs/>
                <w:color w:val="000000"/>
                <w:sz w:val="28"/>
                <w:szCs w:val="28"/>
              </w:rPr>
            </w:pPr>
            <w:r w:rsidRPr="008942C5">
              <w:rPr>
                <w:rFonts w:ascii="Simplified Arabic" w:eastAsia="Times New Roman" w:hAnsi="Simplified Arabic" w:cs="Simplified Arabic"/>
                <w:b/>
                <w:bCs/>
                <w:color w:val="000000"/>
                <w:sz w:val="28"/>
                <w:szCs w:val="28"/>
                <w:rtl/>
              </w:rPr>
              <w:t>الجهود والمبادرات المعاصرة في نظم المتابعة والتقييم</w:t>
            </w:r>
          </w:p>
        </w:tc>
        <w:tc>
          <w:tcPr>
            <w:tcW w:w="1263" w:type="dxa"/>
            <w:tcBorders>
              <w:top w:val="nil"/>
              <w:left w:val="single" w:sz="4" w:space="0" w:color="auto"/>
              <w:bottom w:val="single" w:sz="4" w:space="0" w:color="auto"/>
              <w:right w:val="single" w:sz="4" w:space="0" w:color="auto"/>
            </w:tcBorders>
            <w:shd w:val="clear" w:color="000000" w:fill="F2F2F2"/>
            <w:noWrap/>
            <w:vAlign w:val="center"/>
            <w:hideMark/>
          </w:tcPr>
          <w:p w14:paraId="5147DC4E" w14:textId="77777777" w:rsidR="008942C5" w:rsidRPr="008942C5" w:rsidRDefault="008942C5" w:rsidP="008942C5">
            <w:pPr>
              <w:bidi w:val="0"/>
              <w:spacing w:after="0"/>
              <w:jc w:val="center"/>
              <w:rPr>
                <w:rFonts w:ascii="Simplified Arabic" w:eastAsia="Times New Roman" w:hAnsi="Simplified Arabic" w:cs="Simplified Arabic"/>
                <w:color w:val="000000"/>
                <w:sz w:val="28"/>
                <w:szCs w:val="28"/>
                <w:rtl/>
              </w:rPr>
            </w:pPr>
            <w:r w:rsidRPr="008942C5">
              <w:rPr>
                <w:rFonts w:ascii="Simplified Arabic" w:eastAsia="Times New Roman" w:hAnsi="Simplified Arabic" w:cs="Simplified Arabic"/>
                <w:color w:val="000000"/>
                <w:sz w:val="28"/>
                <w:szCs w:val="28"/>
              </w:rPr>
              <w:t>0%</w:t>
            </w:r>
          </w:p>
        </w:tc>
        <w:tc>
          <w:tcPr>
            <w:tcW w:w="1263" w:type="dxa"/>
            <w:tcBorders>
              <w:top w:val="nil"/>
              <w:left w:val="single" w:sz="4" w:space="0" w:color="auto"/>
              <w:bottom w:val="single" w:sz="4" w:space="0" w:color="auto"/>
              <w:right w:val="single" w:sz="4" w:space="0" w:color="auto"/>
            </w:tcBorders>
            <w:shd w:val="clear" w:color="000000" w:fill="F2F2F2"/>
            <w:noWrap/>
            <w:vAlign w:val="center"/>
            <w:hideMark/>
          </w:tcPr>
          <w:p w14:paraId="4CDB792C" w14:textId="77777777" w:rsidR="008942C5" w:rsidRPr="008942C5" w:rsidRDefault="008942C5" w:rsidP="008942C5">
            <w:pPr>
              <w:bidi w:val="0"/>
              <w:spacing w:after="0"/>
              <w:jc w:val="center"/>
              <w:rPr>
                <w:rFonts w:ascii="Simplified Arabic" w:eastAsia="Times New Roman" w:hAnsi="Simplified Arabic" w:cs="Simplified Arabic"/>
                <w:color w:val="000000"/>
                <w:sz w:val="28"/>
                <w:szCs w:val="28"/>
              </w:rPr>
            </w:pPr>
            <w:r w:rsidRPr="008942C5">
              <w:rPr>
                <w:rFonts w:ascii="Simplified Arabic" w:eastAsia="Times New Roman" w:hAnsi="Simplified Arabic" w:cs="Simplified Arabic"/>
                <w:color w:val="000000"/>
                <w:sz w:val="28"/>
                <w:szCs w:val="28"/>
              </w:rPr>
              <w:t>0%</w:t>
            </w:r>
          </w:p>
        </w:tc>
        <w:tc>
          <w:tcPr>
            <w:tcW w:w="1263" w:type="dxa"/>
            <w:tcBorders>
              <w:top w:val="nil"/>
              <w:left w:val="single" w:sz="4" w:space="0" w:color="auto"/>
              <w:bottom w:val="single" w:sz="4" w:space="0" w:color="auto"/>
              <w:right w:val="single" w:sz="4" w:space="0" w:color="auto"/>
            </w:tcBorders>
            <w:shd w:val="clear" w:color="000000" w:fill="F2F2F2"/>
            <w:noWrap/>
            <w:vAlign w:val="center"/>
            <w:hideMark/>
          </w:tcPr>
          <w:p w14:paraId="1AC468D9" w14:textId="77777777" w:rsidR="008942C5" w:rsidRPr="008942C5" w:rsidRDefault="008942C5" w:rsidP="008942C5">
            <w:pPr>
              <w:bidi w:val="0"/>
              <w:spacing w:after="0"/>
              <w:jc w:val="center"/>
              <w:rPr>
                <w:rFonts w:ascii="Simplified Arabic" w:eastAsia="Times New Roman" w:hAnsi="Simplified Arabic" w:cs="Simplified Arabic"/>
                <w:color w:val="000000"/>
                <w:sz w:val="28"/>
                <w:szCs w:val="28"/>
              </w:rPr>
            </w:pPr>
            <w:r w:rsidRPr="008942C5">
              <w:rPr>
                <w:rFonts w:ascii="Simplified Arabic" w:eastAsia="Times New Roman" w:hAnsi="Simplified Arabic" w:cs="Simplified Arabic"/>
                <w:color w:val="000000"/>
                <w:sz w:val="28"/>
                <w:szCs w:val="28"/>
              </w:rPr>
              <w:t>0%</w:t>
            </w:r>
          </w:p>
        </w:tc>
      </w:tr>
      <w:tr w:rsidR="008942C5" w:rsidRPr="008942C5" w14:paraId="675BC705" w14:textId="77777777" w:rsidTr="008942C5">
        <w:trPr>
          <w:trHeight w:val="303"/>
        </w:trPr>
        <w:tc>
          <w:tcPr>
            <w:tcW w:w="56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CD3A97" w14:textId="77777777" w:rsidR="008942C5" w:rsidRPr="008942C5" w:rsidRDefault="008942C5" w:rsidP="008942C5">
            <w:pPr>
              <w:spacing w:after="0"/>
              <w:ind w:firstLineChars="100" w:firstLine="280"/>
              <w:rPr>
                <w:rFonts w:ascii="Simplified Arabic" w:eastAsia="Times New Roman" w:hAnsi="Simplified Arabic" w:cs="Simplified Arabic"/>
                <w:color w:val="000000"/>
                <w:sz w:val="28"/>
                <w:szCs w:val="28"/>
              </w:rPr>
            </w:pPr>
            <w:r w:rsidRPr="008942C5">
              <w:rPr>
                <w:rFonts w:ascii="Simplified Arabic" w:eastAsia="Times New Roman" w:hAnsi="Simplified Arabic" w:cs="Simplified Arabic"/>
                <w:color w:val="000000"/>
                <w:sz w:val="28"/>
                <w:szCs w:val="28"/>
                <w:rtl/>
              </w:rPr>
              <w:lastRenderedPageBreak/>
              <w:t xml:space="preserve">13. تعتمد المؤسسة على نماذج حديثة في تصميم نظم المتابعة والتقييم. </w:t>
            </w:r>
          </w:p>
        </w:tc>
        <w:tc>
          <w:tcPr>
            <w:tcW w:w="1263" w:type="dxa"/>
            <w:tcBorders>
              <w:top w:val="nil"/>
              <w:left w:val="single" w:sz="4" w:space="0" w:color="auto"/>
              <w:bottom w:val="single" w:sz="4" w:space="0" w:color="auto"/>
              <w:right w:val="single" w:sz="4" w:space="0" w:color="auto"/>
            </w:tcBorders>
            <w:shd w:val="clear" w:color="000000" w:fill="F2F2F2"/>
            <w:noWrap/>
            <w:vAlign w:val="center"/>
            <w:hideMark/>
          </w:tcPr>
          <w:p w14:paraId="494D8B32" w14:textId="77777777" w:rsidR="008942C5" w:rsidRPr="008942C5" w:rsidRDefault="008942C5" w:rsidP="008942C5">
            <w:pPr>
              <w:bidi w:val="0"/>
              <w:spacing w:after="0"/>
              <w:jc w:val="center"/>
              <w:rPr>
                <w:rFonts w:ascii="Simplified Arabic" w:eastAsia="Times New Roman" w:hAnsi="Simplified Arabic" w:cs="Simplified Arabic"/>
                <w:color w:val="000000"/>
                <w:sz w:val="28"/>
                <w:szCs w:val="28"/>
                <w:rtl/>
              </w:rPr>
            </w:pPr>
            <w:r w:rsidRPr="008942C5">
              <w:rPr>
                <w:rFonts w:ascii="Simplified Arabic" w:eastAsia="Times New Roman" w:hAnsi="Simplified Arabic" w:cs="Simplified Arabic"/>
                <w:color w:val="000000"/>
                <w:sz w:val="28"/>
                <w:szCs w:val="28"/>
              </w:rPr>
              <w:t>20%</w:t>
            </w:r>
          </w:p>
        </w:tc>
        <w:tc>
          <w:tcPr>
            <w:tcW w:w="1263" w:type="dxa"/>
            <w:tcBorders>
              <w:top w:val="nil"/>
              <w:left w:val="single" w:sz="4" w:space="0" w:color="auto"/>
              <w:bottom w:val="single" w:sz="4" w:space="0" w:color="auto"/>
              <w:right w:val="single" w:sz="4" w:space="0" w:color="auto"/>
            </w:tcBorders>
            <w:shd w:val="clear" w:color="000000" w:fill="F2F2F2"/>
            <w:noWrap/>
            <w:vAlign w:val="center"/>
            <w:hideMark/>
          </w:tcPr>
          <w:p w14:paraId="3EE1DCEC" w14:textId="77777777" w:rsidR="008942C5" w:rsidRPr="008942C5" w:rsidRDefault="008942C5" w:rsidP="008942C5">
            <w:pPr>
              <w:bidi w:val="0"/>
              <w:spacing w:after="0"/>
              <w:jc w:val="center"/>
              <w:rPr>
                <w:rFonts w:ascii="Simplified Arabic" w:eastAsia="Times New Roman" w:hAnsi="Simplified Arabic" w:cs="Simplified Arabic"/>
                <w:color w:val="000000"/>
                <w:sz w:val="28"/>
                <w:szCs w:val="28"/>
              </w:rPr>
            </w:pPr>
            <w:r w:rsidRPr="008942C5">
              <w:rPr>
                <w:rFonts w:ascii="Simplified Arabic" w:eastAsia="Times New Roman" w:hAnsi="Simplified Arabic" w:cs="Simplified Arabic"/>
                <w:color w:val="000000"/>
                <w:sz w:val="28"/>
                <w:szCs w:val="28"/>
              </w:rPr>
              <w:t>60%</w:t>
            </w:r>
          </w:p>
        </w:tc>
        <w:tc>
          <w:tcPr>
            <w:tcW w:w="1263" w:type="dxa"/>
            <w:tcBorders>
              <w:top w:val="nil"/>
              <w:left w:val="single" w:sz="4" w:space="0" w:color="auto"/>
              <w:bottom w:val="single" w:sz="4" w:space="0" w:color="auto"/>
              <w:right w:val="single" w:sz="4" w:space="0" w:color="auto"/>
            </w:tcBorders>
            <w:shd w:val="clear" w:color="000000" w:fill="F2F2F2"/>
            <w:noWrap/>
            <w:vAlign w:val="center"/>
            <w:hideMark/>
          </w:tcPr>
          <w:p w14:paraId="79E528D1" w14:textId="77777777" w:rsidR="008942C5" w:rsidRPr="008942C5" w:rsidRDefault="008942C5" w:rsidP="008942C5">
            <w:pPr>
              <w:bidi w:val="0"/>
              <w:spacing w:after="0"/>
              <w:jc w:val="center"/>
              <w:rPr>
                <w:rFonts w:ascii="Simplified Arabic" w:eastAsia="Times New Roman" w:hAnsi="Simplified Arabic" w:cs="Simplified Arabic"/>
                <w:color w:val="000000"/>
                <w:sz w:val="28"/>
                <w:szCs w:val="28"/>
              </w:rPr>
            </w:pPr>
            <w:r w:rsidRPr="008942C5">
              <w:rPr>
                <w:rFonts w:ascii="Simplified Arabic" w:eastAsia="Times New Roman" w:hAnsi="Simplified Arabic" w:cs="Simplified Arabic"/>
                <w:color w:val="000000"/>
                <w:sz w:val="28"/>
                <w:szCs w:val="28"/>
              </w:rPr>
              <w:t>20%</w:t>
            </w:r>
          </w:p>
        </w:tc>
      </w:tr>
      <w:tr w:rsidR="008942C5" w:rsidRPr="008942C5" w14:paraId="07267C6B" w14:textId="77777777" w:rsidTr="008942C5">
        <w:trPr>
          <w:trHeight w:val="303"/>
        </w:trPr>
        <w:tc>
          <w:tcPr>
            <w:tcW w:w="5618" w:type="dxa"/>
            <w:tcBorders>
              <w:top w:val="nil"/>
              <w:left w:val="single" w:sz="4" w:space="0" w:color="auto"/>
              <w:bottom w:val="single" w:sz="4" w:space="0" w:color="auto"/>
              <w:right w:val="single" w:sz="4" w:space="0" w:color="auto"/>
            </w:tcBorders>
            <w:shd w:val="clear" w:color="auto" w:fill="auto"/>
            <w:noWrap/>
            <w:vAlign w:val="center"/>
            <w:hideMark/>
          </w:tcPr>
          <w:p w14:paraId="46EEF6A3" w14:textId="77777777" w:rsidR="008942C5" w:rsidRPr="008942C5" w:rsidRDefault="008942C5" w:rsidP="008942C5">
            <w:pPr>
              <w:spacing w:after="0"/>
              <w:ind w:firstLineChars="100" w:firstLine="280"/>
              <w:rPr>
                <w:rFonts w:ascii="Simplified Arabic" w:eastAsia="Times New Roman" w:hAnsi="Simplified Arabic" w:cs="Simplified Arabic"/>
                <w:color w:val="000000"/>
                <w:sz w:val="28"/>
                <w:szCs w:val="28"/>
              </w:rPr>
            </w:pPr>
            <w:r w:rsidRPr="008942C5">
              <w:rPr>
                <w:rFonts w:ascii="Simplified Arabic" w:eastAsia="Times New Roman" w:hAnsi="Simplified Arabic" w:cs="Simplified Arabic"/>
                <w:color w:val="000000"/>
                <w:sz w:val="28"/>
                <w:szCs w:val="28"/>
                <w:rtl/>
              </w:rPr>
              <w:t>14. يتم استخدام مؤشرات أداء واضحة (</w:t>
            </w:r>
            <w:r w:rsidRPr="008942C5">
              <w:rPr>
                <w:rFonts w:ascii="Simplified Arabic" w:eastAsia="Times New Roman" w:hAnsi="Simplified Arabic" w:cs="Simplified Arabic"/>
                <w:color w:val="000000"/>
                <w:sz w:val="28"/>
                <w:szCs w:val="28"/>
              </w:rPr>
              <w:t>KPIs</w:t>
            </w:r>
            <w:r w:rsidRPr="008942C5">
              <w:rPr>
                <w:rFonts w:ascii="Simplified Arabic" w:eastAsia="Times New Roman" w:hAnsi="Simplified Arabic" w:cs="Simplified Arabic"/>
                <w:color w:val="000000"/>
                <w:sz w:val="28"/>
                <w:szCs w:val="28"/>
                <w:rtl/>
              </w:rPr>
              <w:t xml:space="preserve">) في تقييم برامج المسؤولية المجتمعية. </w:t>
            </w:r>
          </w:p>
        </w:tc>
        <w:tc>
          <w:tcPr>
            <w:tcW w:w="1263" w:type="dxa"/>
            <w:tcBorders>
              <w:top w:val="nil"/>
              <w:left w:val="single" w:sz="4" w:space="0" w:color="auto"/>
              <w:bottom w:val="single" w:sz="4" w:space="0" w:color="auto"/>
              <w:right w:val="single" w:sz="4" w:space="0" w:color="auto"/>
            </w:tcBorders>
            <w:shd w:val="clear" w:color="000000" w:fill="F2F2F2"/>
            <w:noWrap/>
            <w:vAlign w:val="center"/>
            <w:hideMark/>
          </w:tcPr>
          <w:p w14:paraId="5878B3AA" w14:textId="77777777" w:rsidR="008942C5" w:rsidRPr="008942C5" w:rsidRDefault="008942C5" w:rsidP="008942C5">
            <w:pPr>
              <w:bidi w:val="0"/>
              <w:spacing w:after="0"/>
              <w:jc w:val="center"/>
              <w:rPr>
                <w:rFonts w:ascii="Simplified Arabic" w:eastAsia="Times New Roman" w:hAnsi="Simplified Arabic" w:cs="Simplified Arabic"/>
                <w:color w:val="000000"/>
                <w:sz w:val="28"/>
                <w:szCs w:val="28"/>
                <w:rtl/>
              </w:rPr>
            </w:pPr>
            <w:r w:rsidRPr="008942C5">
              <w:rPr>
                <w:rFonts w:ascii="Simplified Arabic" w:eastAsia="Times New Roman" w:hAnsi="Simplified Arabic" w:cs="Simplified Arabic"/>
                <w:color w:val="000000"/>
                <w:sz w:val="28"/>
                <w:szCs w:val="28"/>
              </w:rPr>
              <w:t>80%</w:t>
            </w:r>
          </w:p>
        </w:tc>
        <w:tc>
          <w:tcPr>
            <w:tcW w:w="1263" w:type="dxa"/>
            <w:tcBorders>
              <w:top w:val="nil"/>
              <w:left w:val="single" w:sz="4" w:space="0" w:color="auto"/>
              <w:bottom w:val="single" w:sz="4" w:space="0" w:color="auto"/>
              <w:right w:val="single" w:sz="4" w:space="0" w:color="auto"/>
            </w:tcBorders>
            <w:shd w:val="clear" w:color="000000" w:fill="F2F2F2"/>
            <w:noWrap/>
            <w:vAlign w:val="center"/>
            <w:hideMark/>
          </w:tcPr>
          <w:p w14:paraId="2991628A" w14:textId="77777777" w:rsidR="008942C5" w:rsidRPr="008942C5" w:rsidRDefault="008942C5" w:rsidP="008942C5">
            <w:pPr>
              <w:bidi w:val="0"/>
              <w:spacing w:after="0"/>
              <w:jc w:val="center"/>
              <w:rPr>
                <w:rFonts w:ascii="Simplified Arabic" w:eastAsia="Times New Roman" w:hAnsi="Simplified Arabic" w:cs="Simplified Arabic"/>
                <w:color w:val="000000"/>
                <w:sz w:val="28"/>
                <w:szCs w:val="28"/>
              </w:rPr>
            </w:pPr>
            <w:r w:rsidRPr="008942C5">
              <w:rPr>
                <w:rFonts w:ascii="Simplified Arabic" w:eastAsia="Times New Roman" w:hAnsi="Simplified Arabic" w:cs="Simplified Arabic"/>
                <w:color w:val="000000"/>
                <w:sz w:val="28"/>
                <w:szCs w:val="28"/>
              </w:rPr>
              <w:t>20%</w:t>
            </w:r>
          </w:p>
        </w:tc>
        <w:tc>
          <w:tcPr>
            <w:tcW w:w="1263" w:type="dxa"/>
            <w:tcBorders>
              <w:top w:val="nil"/>
              <w:left w:val="single" w:sz="4" w:space="0" w:color="auto"/>
              <w:bottom w:val="single" w:sz="4" w:space="0" w:color="auto"/>
              <w:right w:val="single" w:sz="4" w:space="0" w:color="auto"/>
            </w:tcBorders>
            <w:shd w:val="clear" w:color="000000" w:fill="F2F2F2"/>
            <w:noWrap/>
            <w:vAlign w:val="center"/>
            <w:hideMark/>
          </w:tcPr>
          <w:p w14:paraId="497E238C" w14:textId="77777777" w:rsidR="008942C5" w:rsidRPr="008942C5" w:rsidRDefault="008942C5" w:rsidP="008942C5">
            <w:pPr>
              <w:bidi w:val="0"/>
              <w:spacing w:after="0"/>
              <w:jc w:val="center"/>
              <w:rPr>
                <w:rFonts w:ascii="Simplified Arabic" w:eastAsia="Times New Roman" w:hAnsi="Simplified Arabic" w:cs="Simplified Arabic"/>
                <w:color w:val="000000"/>
                <w:sz w:val="28"/>
                <w:szCs w:val="28"/>
              </w:rPr>
            </w:pPr>
            <w:r w:rsidRPr="008942C5">
              <w:rPr>
                <w:rFonts w:ascii="Simplified Arabic" w:eastAsia="Times New Roman" w:hAnsi="Simplified Arabic" w:cs="Simplified Arabic"/>
                <w:color w:val="000000"/>
                <w:sz w:val="28"/>
                <w:szCs w:val="28"/>
              </w:rPr>
              <w:t>0%</w:t>
            </w:r>
          </w:p>
        </w:tc>
      </w:tr>
      <w:tr w:rsidR="008942C5" w:rsidRPr="008942C5" w14:paraId="7FCF6CE0" w14:textId="77777777" w:rsidTr="008942C5">
        <w:trPr>
          <w:trHeight w:val="303"/>
        </w:trPr>
        <w:tc>
          <w:tcPr>
            <w:tcW w:w="5618" w:type="dxa"/>
            <w:tcBorders>
              <w:top w:val="nil"/>
              <w:left w:val="single" w:sz="4" w:space="0" w:color="auto"/>
              <w:bottom w:val="single" w:sz="4" w:space="0" w:color="auto"/>
              <w:right w:val="single" w:sz="4" w:space="0" w:color="auto"/>
            </w:tcBorders>
            <w:shd w:val="clear" w:color="auto" w:fill="auto"/>
            <w:noWrap/>
            <w:vAlign w:val="center"/>
            <w:hideMark/>
          </w:tcPr>
          <w:p w14:paraId="6A7FBE14" w14:textId="77777777" w:rsidR="008942C5" w:rsidRPr="008942C5" w:rsidRDefault="008942C5" w:rsidP="008942C5">
            <w:pPr>
              <w:spacing w:after="0"/>
              <w:ind w:firstLineChars="100" w:firstLine="280"/>
              <w:rPr>
                <w:rFonts w:ascii="Simplified Arabic" w:eastAsia="Times New Roman" w:hAnsi="Simplified Arabic" w:cs="Simplified Arabic"/>
                <w:color w:val="000000"/>
                <w:sz w:val="28"/>
                <w:szCs w:val="28"/>
              </w:rPr>
            </w:pPr>
            <w:r w:rsidRPr="008942C5">
              <w:rPr>
                <w:rFonts w:ascii="Simplified Arabic" w:eastAsia="Times New Roman" w:hAnsi="Simplified Arabic" w:cs="Simplified Arabic"/>
                <w:color w:val="000000"/>
                <w:sz w:val="28"/>
                <w:szCs w:val="28"/>
                <w:rtl/>
              </w:rPr>
              <w:t xml:space="preserve">15. يساهم التحول الرقمي في تطوير عمليات المتابعة والتقييم. </w:t>
            </w:r>
          </w:p>
        </w:tc>
        <w:tc>
          <w:tcPr>
            <w:tcW w:w="1263" w:type="dxa"/>
            <w:tcBorders>
              <w:top w:val="nil"/>
              <w:left w:val="single" w:sz="4" w:space="0" w:color="auto"/>
              <w:bottom w:val="single" w:sz="4" w:space="0" w:color="auto"/>
              <w:right w:val="single" w:sz="4" w:space="0" w:color="auto"/>
            </w:tcBorders>
            <w:shd w:val="clear" w:color="000000" w:fill="F2F2F2"/>
            <w:noWrap/>
            <w:vAlign w:val="center"/>
            <w:hideMark/>
          </w:tcPr>
          <w:p w14:paraId="41AC01B9" w14:textId="77777777" w:rsidR="008942C5" w:rsidRPr="008942C5" w:rsidRDefault="008942C5" w:rsidP="008942C5">
            <w:pPr>
              <w:bidi w:val="0"/>
              <w:spacing w:after="0"/>
              <w:jc w:val="center"/>
              <w:rPr>
                <w:rFonts w:ascii="Simplified Arabic" w:eastAsia="Times New Roman" w:hAnsi="Simplified Arabic" w:cs="Simplified Arabic"/>
                <w:color w:val="000000"/>
                <w:sz w:val="28"/>
                <w:szCs w:val="28"/>
                <w:rtl/>
              </w:rPr>
            </w:pPr>
            <w:r w:rsidRPr="008942C5">
              <w:rPr>
                <w:rFonts w:ascii="Simplified Arabic" w:eastAsia="Times New Roman" w:hAnsi="Simplified Arabic" w:cs="Simplified Arabic"/>
                <w:color w:val="000000"/>
                <w:sz w:val="28"/>
                <w:szCs w:val="28"/>
              </w:rPr>
              <w:t>100%</w:t>
            </w:r>
          </w:p>
        </w:tc>
        <w:tc>
          <w:tcPr>
            <w:tcW w:w="1263" w:type="dxa"/>
            <w:tcBorders>
              <w:top w:val="nil"/>
              <w:left w:val="single" w:sz="4" w:space="0" w:color="auto"/>
              <w:bottom w:val="single" w:sz="4" w:space="0" w:color="auto"/>
              <w:right w:val="single" w:sz="4" w:space="0" w:color="auto"/>
            </w:tcBorders>
            <w:shd w:val="clear" w:color="000000" w:fill="F2F2F2"/>
            <w:noWrap/>
            <w:vAlign w:val="center"/>
            <w:hideMark/>
          </w:tcPr>
          <w:p w14:paraId="7ECAE4BA" w14:textId="77777777" w:rsidR="008942C5" w:rsidRPr="008942C5" w:rsidRDefault="008942C5" w:rsidP="008942C5">
            <w:pPr>
              <w:bidi w:val="0"/>
              <w:spacing w:after="0"/>
              <w:jc w:val="center"/>
              <w:rPr>
                <w:rFonts w:ascii="Simplified Arabic" w:eastAsia="Times New Roman" w:hAnsi="Simplified Arabic" w:cs="Simplified Arabic"/>
                <w:color w:val="000000"/>
                <w:sz w:val="28"/>
                <w:szCs w:val="28"/>
              </w:rPr>
            </w:pPr>
            <w:r w:rsidRPr="008942C5">
              <w:rPr>
                <w:rFonts w:ascii="Simplified Arabic" w:eastAsia="Times New Roman" w:hAnsi="Simplified Arabic" w:cs="Simplified Arabic"/>
                <w:color w:val="000000"/>
                <w:sz w:val="28"/>
                <w:szCs w:val="28"/>
              </w:rPr>
              <w:t>0%</w:t>
            </w:r>
          </w:p>
        </w:tc>
        <w:tc>
          <w:tcPr>
            <w:tcW w:w="1263" w:type="dxa"/>
            <w:tcBorders>
              <w:top w:val="nil"/>
              <w:left w:val="single" w:sz="4" w:space="0" w:color="auto"/>
              <w:bottom w:val="single" w:sz="4" w:space="0" w:color="auto"/>
              <w:right w:val="single" w:sz="4" w:space="0" w:color="auto"/>
            </w:tcBorders>
            <w:shd w:val="clear" w:color="000000" w:fill="F2F2F2"/>
            <w:noWrap/>
            <w:vAlign w:val="center"/>
            <w:hideMark/>
          </w:tcPr>
          <w:p w14:paraId="48B5C18F" w14:textId="77777777" w:rsidR="008942C5" w:rsidRPr="008942C5" w:rsidRDefault="008942C5" w:rsidP="008942C5">
            <w:pPr>
              <w:bidi w:val="0"/>
              <w:spacing w:after="0"/>
              <w:jc w:val="center"/>
              <w:rPr>
                <w:rFonts w:ascii="Simplified Arabic" w:eastAsia="Times New Roman" w:hAnsi="Simplified Arabic" w:cs="Simplified Arabic"/>
                <w:color w:val="000000"/>
                <w:sz w:val="28"/>
                <w:szCs w:val="28"/>
              </w:rPr>
            </w:pPr>
            <w:r w:rsidRPr="008942C5">
              <w:rPr>
                <w:rFonts w:ascii="Simplified Arabic" w:eastAsia="Times New Roman" w:hAnsi="Simplified Arabic" w:cs="Simplified Arabic"/>
                <w:color w:val="000000"/>
                <w:sz w:val="28"/>
                <w:szCs w:val="28"/>
              </w:rPr>
              <w:t>0%</w:t>
            </w:r>
          </w:p>
        </w:tc>
      </w:tr>
      <w:tr w:rsidR="008942C5" w:rsidRPr="008942C5" w14:paraId="5B6F360E" w14:textId="77777777" w:rsidTr="008942C5">
        <w:trPr>
          <w:trHeight w:val="303"/>
        </w:trPr>
        <w:tc>
          <w:tcPr>
            <w:tcW w:w="5618" w:type="dxa"/>
            <w:tcBorders>
              <w:top w:val="nil"/>
              <w:left w:val="single" w:sz="4" w:space="0" w:color="auto"/>
              <w:bottom w:val="single" w:sz="4" w:space="0" w:color="auto"/>
              <w:right w:val="single" w:sz="4" w:space="0" w:color="auto"/>
            </w:tcBorders>
            <w:shd w:val="clear" w:color="auto" w:fill="auto"/>
            <w:noWrap/>
            <w:vAlign w:val="center"/>
            <w:hideMark/>
          </w:tcPr>
          <w:p w14:paraId="5390DD16" w14:textId="77777777" w:rsidR="008942C5" w:rsidRPr="008942C5" w:rsidRDefault="008942C5" w:rsidP="008942C5">
            <w:pPr>
              <w:spacing w:after="0"/>
              <w:ind w:firstLineChars="100" w:firstLine="280"/>
              <w:rPr>
                <w:rFonts w:ascii="Simplified Arabic" w:eastAsia="Times New Roman" w:hAnsi="Simplified Arabic" w:cs="Simplified Arabic"/>
                <w:color w:val="000000"/>
                <w:sz w:val="28"/>
                <w:szCs w:val="28"/>
              </w:rPr>
            </w:pPr>
            <w:r w:rsidRPr="008942C5">
              <w:rPr>
                <w:rFonts w:ascii="Simplified Arabic" w:eastAsia="Times New Roman" w:hAnsi="Simplified Arabic" w:cs="Simplified Arabic"/>
                <w:color w:val="000000"/>
                <w:sz w:val="28"/>
                <w:szCs w:val="28"/>
                <w:rtl/>
              </w:rPr>
              <w:t xml:space="preserve">16. يتم استخدام أساليب التقييم المختلط (الكمّي والنوعي) في قياس أثر البرامج. </w:t>
            </w:r>
          </w:p>
        </w:tc>
        <w:tc>
          <w:tcPr>
            <w:tcW w:w="1263" w:type="dxa"/>
            <w:tcBorders>
              <w:top w:val="nil"/>
              <w:left w:val="single" w:sz="4" w:space="0" w:color="auto"/>
              <w:bottom w:val="single" w:sz="4" w:space="0" w:color="auto"/>
              <w:right w:val="single" w:sz="4" w:space="0" w:color="auto"/>
            </w:tcBorders>
            <w:shd w:val="clear" w:color="000000" w:fill="F2F2F2"/>
            <w:noWrap/>
            <w:vAlign w:val="center"/>
            <w:hideMark/>
          </w:tcPr>
          <w:p w14:paraId="777E7DD0" w14:textId="77777777" w:rsidR="008942C5" w:rsidRPr="008942C5" w:rsidRDefault="008942C5" w:rsidP="008942C5">
            <w:pPr>
              <w:bidi w:val="0"/>
              <w:spacing w:after="0"/>
              <w:jc w:val="center"/>
              <w:rPr>
                <w:rFonts w:ascii="Simplified Arabic" w:eastAsia="Times New Roman" w:hAnsi="Simplified Arabic" w:cs="Simplified Arabic"/>
                <w:color w:val="000000"/>
                <w:sz w:val="28"/>
                <w:szCs w:val="28"/>
                <w:rtl/>
              </w:rPr>
            </w:pPr>
            <w:r w:rsidRPr="008942C5">
              <w:rPr>
                <w:rFonts w:ascii="Simplified Arabic" w:eastAsia="Times New Roman" w:hAnsi="Simplified Arabic" w:cs="Simplified Arabic"/>
                <w:color w:val="000000"/>
                <w:sz w:val="28"/>
                <w:szCs w:val="28"/>
              </w:rPr>
              <w:t>80%</w:t>
            </w:r>
          </w:p>
        </w:tc>
        <w:tc>
          <w:tcPr>
            <w:tcW w:w="1263" w:type="dxa"/>
            <w:tcBorders>
              <w:top w:val="nil"/>
              <w:left w:val="single" w:sz="4" w:space="0" w:color="auto"/>
              <w:bottom w:val="single" w:sz="4" w:space="0" w:color="auto"/>
              <w:right w:val="single" w:sz="4" w:space="0" w:color="auto"/>
            </w:tcBorders>
            <w:shd w:val="clear" w:color="000000" w:fill="F2F2F2"/>
            <w:noWrap/>
            <w:vAlign w:val="center"/>
            <w:hideMark/>
          </w:tcPr>
          <w:p w14:paraId="4AAD992F" w14:textId="77777777" w:rsidR="008942C5" w:rsidRPr="008942C5" w:rsidRDefault="008942C5" w:rsidP="008942C5">
            <w:pPr>
              <w:bidi w:val="0"/>
              <w:spacing w:after="0"/>
              <w:jc w:val="center"/>
              <w:rPr>
                <w:rFonts w:ascii="Simplified Arabic" w:eastAsia="Times New Roman" w:hAnsi="Simplified Arabic" w:cs="Simplified Arabic"/>
                <w:color w:val="000000"/>
                <w:sz w:val="28"/>
                <w:szCs w:val="28"/>
              </w:rPr>
            </w:pPr>
            <w:r w:rsidRPr="008942C5">
              <w:rPr>
                <w:rFonts w:ascii="Simplified Arabic" w:eastAsia="Times New Roman" w:hAnsi="Simplified Arabic" w:cs="Simplified Arabic"/>
                <w:color w:val="000000"/>
                <w:sz w:val="28"/>
                <w:szCs w:val="28"/>
              </w:rPr>
              <w:t>20%</w:t>
            </w:r>
          </w:p>
        </w:tc>
        <w:tc>
          <w:tcPr>
            <w:tcW w:w="1263" w:type="dxa"/>
            <w:tcBorders>
              <w:top w:val="nil"/>
              <w:left w:val="single" w:sz="4" w:space="0" w:color="auto"/>
              <w:bottom w:val="single" w:sz="4" w:space="0" w:color="auto"/>
              <w:right w:val="single" w:sz="4" w:space="0" w:color="auto"/>
            </w:tcBorders>
            <w:shd w:val="clear" w:color="000000" w:fill="F2F2F2"/>
            <w:noWrap/>
            <w:vAlign w:val="center"/>
            <w:hideMark/>
          </w:tcPr>
          <w:p w14:paraId="00DA8D66" w14:textId="77777777" w:rsidR="008942C5" w:rsidRPr="008942C5" w:rsidRDefault="008942C5" w:rsidP="008942C5">
            <w:pPr>
              <w:bidi w:val="0"/>
              <w:spacing w:after="0"/>
              <w:jc w:val="center"/>
              <w:rPr>
                <w:rFonts w:ascii="Simplified Arabic" w:eastAsia="Times New Roman" w:hAnsi="Simplified Arabic" w:cs="Simplified Arabic"/>
                <w:color w:val="000000"/>
                <w:sz w:val="28"/>
                <w:szCs w:val="28"/>
              </w:rPr>
            </w:pPr>
            <w:r w:rsidRPr="008942C5">
              <w:rPr>
                <w:rFonts w:ascii="Simplified Arabic" w:eastAsia="Times New Roman" w:hAnsi="Simplified Arabic" w:cs="Simplified Arabic"/>
                <w:color w:val="000000"/>
                <w:sz w:val="28"/>
                <w:szCs w:val="28"/>
              </w:rPr>
              <w:t>0%</w:t>
            </w:r>
          </w:p>
        </w:tc>
      </w:tr>
      <w:tr w:rsidR="008942C5" w:rsidRPr="008942C5" w14:paraId="0C782748" w14:textId="77777777" w:rsidTr="008942C5">
        <w:trPr>
          <w:trHeight w:val="303"/>
        </w:trPr>
        <w:tc>
          <w:tcPr>
            <w:tcW w:w="5618" w:type="dxa"/>
            <w:tcBorders>
              <w:top w:val="nil"/>
              <w:left w:val="single" w:sz="4" w:space="0" w:color="auto"/>
              <w:bottom w:val="single" w:sz="4" w:space="0" w:color="auto"/>
              <w:right w:val="single" w:sz="4" w:space="0" w:color="auto"/>
            </w:tcBorders>
            <w:shd w:val="clear" w:color="auto" w:fill="auto"/>
            <w:noWrap/>
            <w:vAlign w:val="center"/>
            <w:hideMark/>
          </w:tcPr>
          <w:p w14:paraId="5479932C" w14:textId="77777777" w:rsidR="008942C5" w:rsidRPr="008942C5" w:rsidRDefault="008942C5" w:rsidP="008942C5">
            <w:pPr>
              <w:spacing w:after="0"/>
              <w:ind w:firstLineChars="100" w:firstLine="280"/>
              <w:rPr>
                <w:rFonts w:ascii="Simplified Arabic" w:eastAsia="Times New Roman" w:hAnsi="Simplified Arabic" w:cs="Simplified Arabic"/>
                <w:color w:val="000000"/>
                <w:sz w:val="28"/>
                <w:szCs w:val="28"/>
              </w:rPr>
            </w:pPr>
            <w:r w:rsidRPr="008942C5">
              <w:rPr>
                <w:rFonts w:ascii="Simplified Arabic" w:eastAsia="Times New Roman" w:hAnsi="Simplified Arabic" w:cs="Simplified Arabic"/>
                <w:color w:val="000000"/>
                <w:sz w:val="28"/>
                <w:szCs w:val="28"/>
                <w:rtl/>
              </w:rPr>
              <w:t xml:space="preserve">17. يتم إشراك أصحاب المصلحة في عمليات التقييم. </w:t>
            </w:r>
          </w:p>
        </w:tc>
        <w:tc>
          <w:tcPr>
            <w:tcW w:w="1263" w:type="dxa"/>
            <w:tcBorders>
              <w:top w:val="nil"/>
              <w:left w:val="single" w:sz="4" w:space="0" w:color="auto"/>
              <w:bottom w:val="single" w:sz="4" w:space="0" w:color="auto"/>
              <w:right w:val="single" w:sz="4" w:space="0" w:color="auto"/>
            </w:tcBorders>
            <w:shd w:val="clear" w:color="000000" w:fill="F2F2F2"/>
            <w:noWrap/>
            <w:vAlign w:val="center"/>
            <w:hideMark/>
          </w:tcPr>
          <w:p w14:paraId="570FED5A" w14:textId="77777777" w:rsidR="008942C5" w:rsidRPr="008942C5" w:rsidRDefault="008942C5" w:rsidP="008942C5">
            <w:pPr>
              <w:bidi w:val="0"/>
              <w:spacing w:after="0"/>
              <w:jc w:val="center"/>
              <w:rPr>
                <w:rFonts w:ascii="Simplified Arabic" w:eastAsia="Times New Roman" w:hAnsi="Simplified Arabic" w:cs="Simplified Arabic"/>
                <w:color w:val="000000"/>
                <w:sz w:val="28"/>
                <w:szCs w:val="28"/>
                <w:rtl/>
              </w:rPr>
            </w:pPr>
            <w:r w:rsidRPr="008942C5">
              <w:rPr>
                <w:rFonts w:ascii="Simplified Arabic" w:eastAsia="Times New Roman" w:hAnsi="Simplified Arabic" w:cs="Simplified Arabic"/>
                <w:color w:val="000000"/>
                <w:sz w:val="28"/>
                <w:szCs w:val="28"/>
              </w:rPr>
              <w:t>80%</w:t>
            </w:r>
          </w:p>
        </w:tc>
        <w:tc>
          <w:tcPr>
            <w:tcW w:w="1263" w:type="dxa"/>
            <w:tcBorders>
              <w:top w:val="nil"/>
              <w:left w:val="single" w:sz="4" w:space="0" w:color="auto"/>
              <w:bottom w:val="single" w:sz="4" w:space="0" w:color="auto"/>
              <w:right w:val="single" w:sz="4" w:space="0" w:color="auto"/>
            </w:tcBorders>
            <w:shd w:val="clear" w:color="000000" w:fill="F2F2F2"/>
            <w:noWrap/>
            <w:vAlign w:val="center"/>
            <w:hideMark/>
          </w:tcPr>
          <w:p w14:paraId="191184E4" w14:textId="77777777" w:rsidR="008942C5" w:rsidRPr="008942C5" w:rsidRDefault="008942C5" w:rsidP="008942C5">
            <w:pPr>
              <w:bidi w:val="0"/>
              <w:spacing w:after="0"/>
              <w:jc w:val="center"/>
              <w:rPr>
                <w:rFonts w:ascii="Simplified Arabic" w:eastAsia="Times New Roman" w:hAnsi="Simplified Arabic" w:cs="Simplified Arabic"/>
                <w:color w:val="000000"/>
                <w:sz w:val="28"/>
                <w:szCs w:val="28"/>
              </w:rPr>
            </w:pPr>
            <w:r w:rsidRPr="008942C5">
              <w:rPr>
                <w:rFonts w:ascii="Simplified Arabic" w:eastAsia="Times New Roman" w:hAnsi="Simplified Arabic" w:cs="Simplified Arabic"/>
                <w:color w:val="000000"/>
                <w:sz w:val="28"/>
                <w:szCs w:val="28"/>
              </w:rPr>
              <w:t>20%</w:t>
            </w:r>
          </w:p>
        </w:tc>
        <w:tc>
          <w:tcPr>
            <w:tcW w:w="1263" w:type="dxa"/>
            <w:tcBorders>
              <w:top w:val="nil"/>
              <w:left w:val="single" w:sz="4" w:space="0" w:color="auto"/>
              <w:bottom w:val="single" w:sz="4" w:space="0" w:color="auto"/>
              <w:right w:val="single" w:sz="4" w:space="0" w:color="auto"/>
            </w:tcBorders>
            <w:shd w:val="clear" w:color="000000" w:fill="F2F2F2"/>
            <w:noWrap/>
            <w:vAlign w:val="center"/>
            <w:hideMark/>
          </w:tcPr>
          <w:p w14:paraId="5023E795" w14:textId="77777777" w:rsidR="008942C5" w:rsidRPr="008942C5" w:rsidRDefault="008942C5" w:rsidP="008942C5">
            <w:pPr>
              <w:bidi w:val="0"/>
              <w:spacing w:after="0"/>
              <w:jc w:val="center"/>
              <w:rPr>
                <w:rFonts w:ascii="Simplified Arabic" w:eastAsia="Times New Roman" w:hAnsi="Simplified Arabic" w:cs="Simplified Arabic"/>
                <w:color w:val="000000"/>
                <w:sz w:val="28"/>
                <w:szCs w:val="28"/>
              </w:rPr>
            </w:pPr>
            <w:r w:rsidRPr="008942C5">
              <w:rPr>
                <w:rFonts w:ascii="Simplified Arabic" w:eastAsia="Times New Roman" w:hAnsi="Simplified Arabic" w:cs="Simplified Arabic"/>
                <w:color w:val="000000"/>
                <w:sz w:val="28"/>
                <w:szCs w:val="28"/>
              </w:rPr>
              <w:t>0%</w:t>
            </w:r>
          </w:p>
        </w:tc>
      </w:tr>
      <w:tr w:rsidR="008942C5" w:rsidRPr="008942C5" w14:paraId="0FBD1DBB" w14:textId="77777777" w:rsidTr="008942C5">
        <w:trPr>
          <w:trHeight w:val="303"/>
        </w:trPr>
        <w:tc>
          <w:tcPr>
            <w:tcW w:w="5618" w:type="dxa"/>
            <w:tcBorders>
              <w:top w:val="nil"/>
              <w:left w:val="single" w:sz="4" w:space="0" w:color="auto"/>
              <w:bottom w:val="single" w:sz="4" w:space="0" w:color="auto"/>
              <w:right w:val="single" w:sz="4" w:space="0" w:color="auto"/>
            </w:tcBorders>
            <w:shd w:val="clear" w:color="auto" w:fill="auto"/>
            <w:noWrap/>
            <w:vAlign w:val="center"/>
            <w:hideMark/>
          </w:tcPr>
          <w:p w14:paraId="7887BB10" w14:textId="77777777" w:rsidR="008942C5" w:rsidRPr="008942C5" w:rsidRDefault="008942C5" w:rsidP="008942C5">
            <w:pPr>
              <w:spacing w:after="0"/>
              <w:ind w:firstLineChars="100" w:firstLine="280"/>
              <w:rPr>
                <w:rFonts w:ascii="Simplified Arabic" w:eastAsia="Times New Roman" w:hAnsi="Simplified Arabic" w:cs="Simplified Arabic"/>
                <w:color w:val="000000"/>
                <w:sz w:val="28"/>
                <w:szCs w:val="28"/>
              </w:rPr>
            </w:pPr>
            <w:r w:rsidRPr="008942C5">
              <w:rPr>
                <w:rFonts w:ascii="Simplified Arabic" w:eastAsia="Times New Roman" w:hAnsi="Simplified Arabic" w:cs="Simplified Arabic"/>
                <w:color w:val="000000"/>
                <w:sz w:val="28"/>
                <w:szCs w:val="28"/>
                <w:rtl/>
              </w:rPr>
              <w:t xml:space="preserve">18. تساهم التقارير الدورية ولوحات المؤشرات في تحسين اتخاذ القرار. </w:t>
            </w:r>
          </w:p>
        </w:tc>
        <w:tc>
          <w:tcPr>
            <w:tcW w:w="1263" w:type="dxa"/>
            <w:tcBorders>
              <w:top w:val="nil"/>
              <w:left w:val="single" w:sz="4" w:space="0" w:color="auto"/>
              <w:bottom w:val="single" w:sz="4" w:space="0" w:color="auto"/>
              <w:right w:val="single" w:sz="4" w:space="0" w:color="auto"/>
            </w:tcBorders>
            <w:shd w:val="clear" w:color="000000" w:fill="F2F2F2"/>
            <w:noWrap/>
            <w:vAlign w:val="center"/>
            <w:hideMark/>
          </w:tcPr>
          <w:p w14:paraId="0A2040B6" w14:textId="77777777" w:rsidR="008942C5" w:rsidRPr="008942C5" w:rsidRDefault="008942C5" w:rsidP="008942C5">
            <w:pPr>
              <w:bidi w:val="0"/>
              <w:spacing w:after="0"/>
              <w:jc w:val="center"/>
              <w:rPr>
                <w:rFonts w:ascii="Simplified Arabic" w:eastAsia="Times New Roman" w:hAnsi="Simplified Arabic" w:cs="Simplified Arabic"/>
                <w:color w:val="000000"/>
                <w:sz w:val="28"/>
                <w:szCs w:val="28"/>
                <w:rtl/>
              </w:rPr>
            </w:pPr>
            <w:r w:rsidRPr="008942C5">
              <w:rPr>
                <w:rFonts w:ascii="Simplified Arabic" w:eastAsia="Times New Roman" w:hAnsi="Simplified Arabic" w:cs="Simplified Arabic"/>
                <w:color w:val="000000"/>
                <w:sz w:val="28"/>
                <w:szCs w:val="28"/>
              </w:rPr>
              <w:t>100%</w:t>
            </w:r>
          </w:p>
        </w:tc>
        <w:tc>
          <w:tcPr>
            <w:tcW w:w="1263" w:type="dxa"/>
            <w:tcBorders>
              <w:top w:val="nil"/>
              <w:left w:val="single" w:sz="4" w:space="0" w:color="auto"/>
              <w:bottom w:val="single" w:sz="4" w:space="0" w:color="auto"/>
              <w:right w:val="single" w:sz="4" w:space="0" w:color="auto"/>
            </w:tcBorders>
            <w:shd w:val="clear" w:color="000000" w:fill="F2F2F2"/>
            <w:noWrap/>
            <w:vAlign w:val="center"/>
            <w:hideMark/>
          </w:tcPr>
          <w:p w14:paraId="125F4F2D" w14:textId="77777777" w:rsidR="008942C5" w:rsidRPr="008942C5" w:rsidRDefault="008942C5" w:rsidP="008942C5">
            <w:pPr>
              <w:bidi w:val="0"/>
              <w:spacing w:after="0"/>
              <w:jc w:val="center"/>
              <w:rPr>
                <w:rFonts w:ascii="Simplified Arabic" w:eastAsia="Times New Roman" w:hAnsi="Simplified Arabic" w:cs="Simplified Arabic"/>
                <w:color w:val="000000"/>
                <w:sz w:val="28"/>
                <w:szCs w:val="28"/>
              </w:rPr>
            </w:pPr>
            <w:r w:rsidRPr="008942C5">
              <w:rPr>
                <w:rFonts w:ascii="Simplified Arabic" w:eastAsia="Times New Roman" w:hAnsi="Simplified Arabic" w:cs="Simplified Arabic"/>
                <w:color w:val="000000"/>
                <w:sz w:val="28"/>
                <w:szCs w:val="28"/>
              </w:rPr>
              <w:t>0%</w:t>
            </w:r>
          </w:p>
        </w:tc>
        <w:tc>
          <w:tcPr>
            <w:tcW w:w="1263" w:type="dxa"/>
            <w:tcBorders>
              <w:top w:val="nil"/>
              <w:left w:val="single" w:sz="4" w:space="0" w:color="auto"/>
              <w:bottom w:val="single" w:sz="4" w:space="0" w:color="auto"/>
              <w:right w:val="single" w:sz="4" w:space="0" w:color="auto"/>
            </w:tcBorders>
            <w:shd w:val="clear" w:color="000000" w:fill="F2F2F2"/>
            <w:noWrap/>
            <w:vAlign w:val="center"/>
            <w:hideMark/>
          </w:tcPr>
          <w:p w14:paraId="6D6D28A4" w14:textId="77777777" w:rsidR="008942C5" w:rsidRPr="008942C5" w:rsidRDefault="008942C5" w:rsidP="008942C5">
            <w:pPr>
              <w:bidi w:val="0"/>
              <w:spacing w:after="0"/>
              <w:jc w:val="center"/>
              <w:rPr>
                <w:rFonts w:ascii="Simplified Arabic" w:eastAsia="Times New Roman" w:hAnsi="Simplified Arabic" w:cs="Simplified Arabic"/>
                <w:color w:val="000000"/>
                <w:sz w:val="28"/>
                <w:szCs w:val="28"/>
              </w:rPr>
            </w:pPr>
            <w:r w:rsidRPr="008942C5">
              <w:rPr>
                <w:rFonts w:ascii="Simplified Arabic" w:eastAsia="Times New Roman" w:hAnsi="Simplified Arabic" w:cs="Simplified Arabic"/>
                <w:color w:val="000000"/>
                <w:sz w:val="28"/>
                <w:szCs w:val="28"/>
              </w:rPr>
              <w:t>0%</w:t>
            </w:r>
          </w:p>
        </w:tc>
      </w:tr>
      <w:tr w:rsidR="008942C5" w:rsidRPr="008942C5" w14:paraId="5AC9303F" w14:textId="77777777" w:rsidTr="008942C5">
        <w:trPr>
          <w:trHeight w:val="303"/>
        </w:trPr>
        <w:tc>
          <w:tcPr>
            <w:tcW w:w="5618" w:type="dxa"/>
            <w:tcBorders>
              <w:top w:val="nil"/>
              <w:left w:val="single" w:sz="4" w:space="0" w:color="auto"/>
              <w:bottom w:val="single" w:sz="4" w:space="0" w:color="auto"/>
              <w:right w:val="single" w:sz="4" w:space="0" w:color="auto"/>
            </w:tcBorders>
            <w:shd w:val="clear" w:color="auto" w:fill="auto"/>
            <w:noWrap/>
            <w:vAlign w:val="center"/>
            <w:hideMark/>
          </w:tcPr>
          <w:p w14:paraId="652A560A" w14:textId="77777777" w:rsidR="008942C5" w:rsidRPr="008942C5" w:rsidRDefault="008942C5" w:rsidP="008942C5">
            <w:pPr>
              <w:spacing w:after="0"/>
              <w:ind w:firstLineChars="100" w:firstLine="280"/>
              <w:rPr>
                <w:rFonts w:ascii="Simplified Arabic" w:eastAsia="Times New Roman" w:hAnsi="Simplified Arabic" w:cs="Simplified Arabic"/>
                <w:color w:val="000000"/>
                <w:sz w:val="28"/>
                <w:szCs w:val="28"/>
              </w:rPr>
            </w:pPr>
            <w:r w:rsidRPr="008942C5">
              <w:rPr>
                <w:rFonts w:ascii="Simplified Arabic" w:eastAsia="Times New Roman" w:hAnsi="Simplified Arabic" w:cs="Simplified Arabic"/>
                <w:color w:val="000000"/>
                <w:sz w:val="28"/>
                <w:szCs w:val="28"/>
                <w:rtl/>
              </w:rPr>
              <w:t xml:space="preserve">19. تستفيد المؤسسة من التجارب الحديثة في تطوير برامج المسؤولية المجتمعية. </w:t>
            </w:r>
          </w:p>
        </w:tc>
        <w:tc>
          <w:tcPr>
            <w:tcW w:w="1263" w:type="dxa"/>
            <w:tcBorders>
              <w:top w:val="nil"/>
              <w:left w:val="single" w:sz="4" w:space="0" w:color="auto"/>
              <w:bottom w:val="single" w:sz="4" w:space="0" w:color="auto"/>
              <w:right w:val="single" w:sz="4" w:space="0" w:color="auto"/>
            </w:tcBorders>
            <w:shd w:val="clear" w:color="000000" w:fill="F2F2F2"/>
            <w:noWrap/>
            <w:vAlign w:val="center"/>
            <w:hideMark/>
          </w:tcPr>
          <w:p w14:paraId="2433A5EF" w14:textId="77777777" w:rsidR="008942C5" w:rsidRPr="008942C5" w:rsidRDefault="008942C5" w:rsidP="008942C5">
            <w:pPr>
              <w:bidi w:val="0"/>
              <w:spacing w:after="0"/>
              <w:jc w:val="center"/>
              <w:rPr>
                <w:rFonts w:ascii="Simplified Arabic" w:eastAsia="Times New Roman" w:hAnsi="Simplified Arabic" w:cs="Simplified Arabic"/>
                <w:color w:val="000000"/>
                <w:sz w:val="28"/>
                <w:szCs w:val="28"/>
                <w:rtl/>
              </w:rPr>
            </w:pPr>
            <w:r w:rsidRPr="008942C5">
              <w:rPr>
                <w:rFonts w:ascii="Simplified Arabic" w:eastAsia="Times New Roman" w:hAnsi="Simplified Arabic" w:cs="Simplified Arabic"/>
                <w:color w:val="000000"/>
                <w:sz w:val="28"/>
                <w:szCs w:val="28"/>
              </w:rPr>
              <w:t>100%</w:t>
            </w:r>
          </w:p>
        </w:tc>
        <w:tc>
          <w:tcPr>
            <w:tcW w:w="1263" w:type="dxa"/>
            <w:tcBorders>
              <w:top w:val="nil"/>
              <w:left w:val="single" w:sz="4" w:space="0" w:color="auto"/>
              <w:bottom w:val="single" w:sz="4" w:space="0" w:color="auto"/>
              <w:right w:val="single" w:sz="4" w:space="0" w:color="auto"/>
            </w:tcBorders>
            <w:shd w:val="clear" w:color="000000" w:fill="F2F2F2"/>
            <w:noWrap/>
            <w:vAlign w:val="center"/>
            <w:hideMark/>
          </w:tcPr>
          <w:p w14:paraId="6C7195AB" w14:textId="77777777" w:rsidR="008942C5" w:rsidRPr="008942C5" w:rsidRDefault="008942C5" w:rsidP="008942C5">
            <w:pPr>
              <w:bidi w:val="0"/>
              <w:spacing w:after="0"/>
              <w:jc w:val="center"/>
              <w:rPr>
                <w:rFonts w:ascii="Simplified Arabic" w:eastAsia="Times New Roman" w:hAnsi="Simplified Arabic" w:cs="Simplified Arabic"/>
                <w:color w:val="000000"/>
                <w:sz w:val="28"/>
                <w:szCs w:val="28"/>
              </w:rPr>
            </w:pPr>
            <w:r w:rsidRPr="008942C5">
              <w:rPr>
                <w:rFonts w:ascii="Simplified Arabic" w:eastAsia="Times New Roman" w:hAnsi="Simplified Arabic" w:cs="Simplified Arabic"/>
                <w:color w:val="000000"/>
                <w:sz w:val="28"/>
                <w:szCs w:val="28"/>
              </w:rPr>
              <w:t>0%</w:t>
            </w:r>
          </w:p>
        </w:tc>
        <w:tc>
          <w:tcPr>
            <w:tcW w:w="1263" w:type="dxa"/>
            <w:tcBorders>
              <w:top w:val="nil"/>
              <w:left w:val="single" w:sz="4" w:space="0" w:color="auto"/>
              <w:bottom w:val="single" w:sz="4" w:space="0" w:color="auto"/>
              <w:right w:val="single" w:sz="4" w:space="0" w:color="auto"/>
            </w:tcBorders>
            <w:shd w:val="clear" w:color="000000" w:fill="F2F2F2"/>
            <w:noWrap/>
            <w:vAlign w:val="center"/>
            <w:hideMark/>
          </w:tcPr>
          <w:p w14:paraId="5C87A4C6" w14:textId="77777777" w:rsidR="008942C5" w:rsidRPr="008942C5" w:rsidRDefault="008942C5" w:rsidP="008942C5">
            <w:pPr>
              <w:bidi w:val="0"/>
              <w:spacing w:after="0"/>
              <w:jc w:val="center"/>
              <w:rPr>
                <w:rFonts w:ascii="Simplified Arabic" w:eastAsia="Times New Roman" w:hAnsi="Simplified Arabic" w:cs="Simplified Arabic"/>
                <w:color w:val="000000"/>
                <w:sz w:val="28"/>
                <w:szCs w:val="28"/>
              </w:rPr>
            </w:pPr>
            <w:r w:rsidRPr="008942C5">
              <w:rPr>
                <w:rFonts w:ascii="Simplified Arabic" w:eastAsia="Times New Roman" w:hAnsi="Simplified Arabic" w:cs="Simplified Arabic"/>
                <w:color w:val="000000"/>
                <w:sz w:val="28"/>
                <w:szCs w:val="28"/>
              </w:rPr>
              <w:t>0%</w:t>
            </w:r>
          </w:p>
        </w:tc>
      </w:tr>
      <w:tr w:rsidR="008942C5" w:rsidRPr="008942C5" w14:paraId="67784E34" w14:textId="77777777" w:rsidTr="008942C5">
        <w:trPr>
          <w:trHeight w:val="303"/>
        </w:trPr>
        <w:tc>
          <w:tcPr>
            <w:tcW w:w="5618" w:type="dxa"/>
            <w:tcBorders>
              <w:top w:val="nil"/>
              <w:left w:val="nil"/>
              <w:bottom w:val="nil"/>
              <w:right w:val="nil"/>
            </w:tcBorders>
            <w:shd w:val="clear" w:color="000000" w:fill="BFBFBF"/>
            <w:noWrap/>
            <w:vAlign w:val="center"/>
            <w:hideMark/>
          </w:tcPr>
          <w:p w14:paraId="734CC570" w14:textId="77777777" w:rsidR="008942C5" w:rsidRPr="008942C5" w:rsidRDefault="008942C5" w:rsidP="008942C5">
            <w:pPr>
              <w:spacing w:after="0"/>
              <w:rPr>
                <w:rFonts w:ascii="Simplified Arabic" w:eastAsia="Times New Roman" w:hAnsi="Simplified Arabic" w:cs="Simplified Arabic"/>
                <w:b/>
                <w:bCs/>
                <w:color w:val="000000"/>
                <w:sz w:val="28"/>
                <w:szCs w:val="28"/>
              </w:rPr>
            </w:pPr>
            <w:r w:rsidRPr="008942C5">
              <w:rPr>
                <w:rFonts w:ascii="Simplified Arabic" w:eastAsia="Times New Roman" w:hAnsi="Simplified Arabic" w:cs="Simplified Arabic"/>
                <w:b/>
                <w:bCs/>
                <w:color w:val="000000"/>
                <w:sz w:val="28"/>
                <w:szCs w:val="28"/>
                <w:rtl/>
              </w:rPr>
              <w:t>آليات تفعيل نظم المتابعة والتقييم والتصور المقترح</w:t>
            </w:r>
          </w:p>
        </w:tc>
        <w:tc>
          <w:tcPr>
            <w:tcW w:w="1263" w:type="dxa"/>
            <w:tcBorders>
              <w:top w:val="nil"/>
              <w:left w:val="single" w:sz="4" w:space="0" w:color="auto"/>
              <w:bottom w:val="single" w:sz="4" w:space="0" w:color="auto"/>
              <w:right w:val="single" w:sz="4" w:space="0" w:color="auto"/>
            </w:tcBorders>
            <w:shd w:val="clear" w:color="000000" w:fill="F2F2F2"/>
            <w:noWrap/>
            <w:vAlign w:val="center"/>
            <w:hideMark/>
          </w:tcPr>
          <w:p w14:paraId="633F50BF" w14:textId="77777777" w:rsidR="008942C5" w:rsidRPr="008942C5" w:rsidRDefault="008942C5" w:rsidP="008942C5">
            <w:pPr>
              <w:bidi w:val="0"/>
              <w:spacing w:after="0"/>
              <w:jc w:val="center"/>
              <w:rPr>
                <w:rFonts w:ascii="Simplified Arabic" w:eastAsia="Times New Roman" w:hAnsi="Simplified Arabic" w:cs="Simplified Arabic"/>
                <w:color w:val="000000"/>
                <w:sz w:val="28"/>
                <w:szCs w:val="28"/>
                <w:rtl/>
              </w:rPr>
            </w:pPr>
            <w:r w:rsidRPr="008942C5">
              <w:rPr>
                <w:rFonts w:ascii="Simplified Arabic" w:eastAsia="Times New Roman" w:hAnsi="Simplified Arabic" w:cs="Simplified Arabic"/>
                <w:color w:val="000000"/>
                <w:sz w:val="28"/>
                <w:szCs w:val="28"/>
              </w:rPr>
              <w:t>0%</w:t>
            </w:r>
          </w:p>
        </w:tc>
        <w:tc>
          <w:tcPr>
            <w:tcW w:w="1263" w:type="dxa"/>
            <w:tcBorders>
              <w:top w:val="nil"/>
              <w:left w:val="single" w:sz="4" w:space="0" w:color="auto"/>
              <w:bottom w:val="single" w:sz="4" w:space="0" w:color="auto"/>
              <w:right w:val="single" w:sz="4" w:space="0" w:color="auto"/>
            </w:tcBorders>
            <w:shd w:val="clear" w:color="000000" w:fill="F2F2F2"/>
            <w:noWrap/>
            <w:vAlign w:val="center"/>
            <w:hideMark/>
          </w:tcPr>
          <w:p w14:paraId="0F09A15B" w14:textId="77777777" w:rsidR="008942C5" w:rsidRPr="008942C5" w:rsidRDefault="008942C5" w:rsidP="008942C5">
            <w:pPr>
              <w:bidi w:val="0"/>
              <w:spacing w:after="0"/>
              <w:jc w:val="center"/>
              <w:rPr>
                <w:rFonts w:ascii="Simplified Arabic" w:eastAsia="Times New Roman" w:hAnsi="Simplified Arabic" w:cs="Simplified Arabic"/>
                <w:color w:val="000000"/>
                <w:sz w:val="28"/>
                <w:szCs w:val="28"/>
              </w:rPr>
            </w:pPr>
            <w:r w:rsidRPr="008942C5">
              <w:rPr>
                <w:rFonts w:ascii="Simplified Arabic" w:eastAsia="Times New Roman" w:hAnsi="Simplified Arabic" w:cs="Simplified Arabic"/>
                <w:color w:val="000000"/>
                <w:sz w:val="28"/>
                <w:szCs w:val="28"/>
              </w:rPr>
              <w:t>0%</w:t>
            </w:r>
          </w:p>
        </w:tc>
        <w:tc>
          <w:tcPr>
            <w:tcW w:w="1263" w:type="dxa"/>
            <w:tcBorders>
              <w:top w:val="nil"/>
              <w:left w:val="single" w:sz="4" w:space="0" w:color="auto"/>
              <w:bottom w:val="single" w:sz="4" w:space="0" w:color="auto"/>
              <w:right w:val="single" w:sz="4" w:space="0" w:color="auto"/>
            </w:tcBorders>
            <w:shd w:val="clear" w:color="000000" w:fill="F2F2F2"/>
            <w:noWrap/>
            <w:vAlign w:val="center"/>
            <w:hideMark/>
          </w:tcPr>
          <w:p w14:paraId="7F7FDE18" w14:textId="77777777" w:rsidR="008942C5" w:rsidRPr="008942C5" w:rsidRDefault="008942C5" w:rsidP="008942C5">
            <w:pPr>
              <w:bidi w:val="0"/>
              <w:spacing w:after="0"/>
              <w:jc w:val="center"/>
              <w:rPr>
                <w:rFonts w:ascii="Simplified Arabic" w:eastAsia="Times New Roman" w:hAnsi="Simplified Arabic" w:cs="Simplified Arabic"/>
                <w:color w:val="000000"/>
                <w:sz w:val="28"/>
                <w:szCs w:val="28"/>
              </w:rPr>
            </w:pPr>
            <w:r w:rsidRPr="008942C5">
              <w:rPr>
                <w:rFonts w:ascii="Simplified Arabic" w:eastAsia="Times New Roman" w:hAnsi="Simplified Arabic" w:cs="Simplified Arabic"/>
                <w:color w:val="000000"/>
                <w:sz w:val="28"/>
                <w:szCs w:val="28"/>
              </w:rPr>
              <w:t>0%</w:t>
            </w:r>
          </w:p>
        </w:tc>
      </w:tr>
      <w:tr w:rsidR="008942C5" w:rsidRPr="008942C5" w14:paraId="5E69ADC5" w14:textId="77777777" w:rsidTr="008942C5">
        <w:trPr>
          <w:trHeight w:val="303"/>
        </w:trPr>
        <w:tc>
          <w:tcPr>
            <w:tcW w:w="56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5D1B1A" w14:textId="77777777" w:rsidR="008942C5" w:rsidRPr="008942C5" w:rsidRDefault="008942C5" w:rsidP="008942C5">
            <w:pPr>
              <w:spacing w:after="0"/>
              <w:ind w:firstLineChars="100" w:firstLine="280"/>
              <w:rPr>
                <w:rFonts w:ascii="Simplified Arabic" w:eastAsia="Times New Roman" w:hAnsi="Simplified Arabic" w:cs="Simplified Arabic"/>
                <w:color w:val="000000"/>
                <w:sz w:val="28"/>
                <w:szCs w:val="28"/>
              </w:rPr>
            </w:pPr>
            <w:r w:rsidRPr="008942C5">
              <w:rPr>
                <w:rFonts w:ascii="Simplified Arabic" w:eastAsia="Times New Roman" w:hAnsi="Simplified Arabic" w:cs="Simplified Arabic"/>
                <w:color w:val="000000"/>
                <w:sz w:val="28"/>
                <w:szCs w:val="28"/>
                <w:rtl/>
              </w:rPr>
              <w:t xml:space="preserve">20. تتوفر متطلبات تطبيق نظام فعال للمتابعة والتقييم داخل المؤسسة. </w:t>
            </w:r>
          </w:p>
        </w:tc>
        <w:tc>
          <w:tcPr>
            <w:tcW w:w="1263" w:type="dxa"/>
            <w:tcBorders>
              <w:top w:val="nil"/>
              <w:left w:val="single" w:sz="4" w:space="0" w:color="auto"/>
              <w:bottom w:val="single" w:sz="4" w:space="0" w:color="auto"/>
              <w:right w:val="single" w:sz="4" w:space="0" w:color="auto"/>
            </w:tcBorders>
            <w:shd w:val="clear" w:color="000000" w:fill="F2F2F2"/>
            <w:noWrap/>
            <w:vAlign w:val="center"/>
            <w:hideMark/>
          </w:tcPr>
          <w:p w14:paraId="47E571BD" w14:textId="77777777" w:rsidR="008942C5" w:rsidRPr="008942C5" w:rsidRDefault="008942C5" w:rsidP="008942C5">
            <w:pPr>
              <w:bidi w:val="0"/>
              <w:spacing w:after="0"/>
              <w:jc w:val="center"/>
              <w:rPr>
                <w:rFonts w:ascii="Simplified Arabic" w:eastAsia="Times New Roman" w:hAnsi="Simplified Arabic" w:cs="Simplified Arabic"/>
                <w:color w:val="000000"/>
                <w:sz w:val="28"/>
                <w:szCs w:val="28"/>
                <w:rtl/>
              </w:rPr>
            </w:pPr>
            <w:r w:rsidRPr="008942C5">
              <w:rPr>
                <w:rFonts w:ascii="Simplified Arabic" w:eastAsia="Times New Roman" w:hAnsi="Simplified Arabic" w:cs="Simplified Arabic"/>
                <w:color w:val="000000"/>
                <w:sz w:val="28"/>
                <w:szCs w:val="28"/>
              </w:rPr>
              <w:t>20%</w:t>
            </w:r>
          </w:p>
        </w:tc>
        <w:tc>
          <w:tcPr>
            <w:tcW w:w="1263" w:type="dxa"/>
            <w:tcBorders>
              <w:top w:val="nil"/>
              <w:left w:val="single" w:sz="4" w:space="0" w:color="auto"/>
              <w:bottom w:val="single" w:sz="4" w:space="0" w:color="auto"/>
              <w:right w:val="single" w:sz="4" w:space="0" w:color="auto"/>
            </w:tcBorders>
            <w:shd w:val="clear" w:color="000000" w:fill="F2F2F2"/>
            <w:noWrap/>
            <w:vAlign w:val="center"/>
            <w:hideMark/>
          </w:tcPr>
          <w:p w14:paraId="48492977" w14:textId="77777777" w:rsidR="008942C5" w:rsidRPr="008942C5" w:rsidRDefault="008942C5" w:rsidP="008942C5">
            <w:pPr>
              <w:bidi w:val="0"/>
              <w:spacing w:after="0"/>
              <w:jc w:val="center"/>
              <w:rPr>
                <w:rFonts w:ascii="Simplified Arabic" w:eastAsia="Times New Roman" w:hAnsi="Simplified Arabic" w:cs="Simplified Arabic"/>
                <w:color w:val="000000"/>
                <w:sz w:val="28"/>
                <w:szCs w:val="28"/>
              </w:rPr>
            </w:pPr>
            <w:r w:rsidRPr="008942C5">
              <w:rPr>
                <w:rFonts w:ascii="Simplified Arabic" w:eastAsia="Times New Roman" w:hAnsi="Simplified Arabic" w:cs="Simplified Arabic"/>
                <w:color w:val="000000"/>
                <w:sz w:val="28"/>
                <w:szCs w:val="28"/>
              </w:rPr>
              <w:t>20%</w:t>
            </w:r>
          </w:p>
        </w:tc>
        <w:tc>
          <w:tcPr>
            <w:tcW w:w="1263" w:type="dxa"/>
            <w:tcBorders>
              <w:top w:val="nil"/>
              <w:left w:val="single" w:sz="4" w:space="0" w:color="auto"/>
              <w:bottom w:val="single" w:sz="4" w:space="0" w:color="auto"/>
              <w:right w:val="single" w:sz="4" w:space="0" w:color="auto"/>
            </w:tcBorders>
            <w:shd w:val="clear" w:color="000000" w:fill="F2F2F2"/>
            <w:noWrap/>
            <w:vAlign w:val="center"/>
            <w:hideMark/>
          </w:tcPr>
          <w:p w14:paraId="39C890D9" w14:textId="77777777" w:rsidR="008942C5" w:rsidRPr="008942C5" w:rsidRDefault="008942C5" w:rsidP="008942C5">
            <w:pPr>
              <w:bidi w:val="0"/>
              <w:spacing w:after="0"/>
              <w:jc w:val="center"/>
              <w:rPr>
                <w:rFonts w:ascii="Simplified Arabic" w:eastAsia="Times New Roman" w:hAnsi="Simplified Arabic" w:cs="Simplified Arabic"/>
                <w:color w:val="000000"/>
                <w:sz w:val="28"/>
                <w:szCs w:val="28"/>
              </w:rPr>
            </w:pPr>
            <w:r w:rsidRPr="008942C5">
              <w:rPr>
                <w:rFonts w:ascii="Simplified Arabic" w:eastAsia="Times New Roman" w:hAnsi="Simplified Arabic" w:cs="Simplified Arabic"/>
                <w:color w:val="000000"/>
                <w:sz w:val="28"/>
                <w:szCs w:val="28"/>
              </w:rPr>
              <w:t>60%</w:t>
            </w:r>
          </w:p>
        </w:tc>
      </w:tr>
      <w:tr w:rsidR="008942C5" w:rsidRPr="008942C5" w14:paraId="6195D75C" w14:textId="77777777" w:rsidTr="008942C5">
        <w:trPr>
          <w:trHeight w:val="303"/>
        </w:trPr>
        <w:tc>
          <w:tcPr>
            <w:tcW w:w="5618" w:type="dxa"/>
            <w:tcBorders>
              <w:top w:val="nil"/>
              <w:left w:val="single" w:sz="4" w:space="0" w:color="auto"/>
              <w:bottom w:val="single" w:sz="4" w:space="0" w:color="auto"/>
              <w:right w:val="single" w:sz="4" w:space="0" w:color="auto"/>
            </w:tcBorders>
            <w:shd w:val="clear" w:color="auto" w:fill="auto"/>
            <w:noWrap/>
            <w:vAlign w:val="center"/>
            <w:hideMark/>
          </w:tcPr>
          <w:p w14:paraId="173C4FB6" w14:textId="77777777" w:rsidR="008942C5" w:rsidRPr="008942C5" w:rsidRDefault="008942C5" w:rsidP="008942C5">
            <w:pPr>
              <w:spacing w:after="0"/>
              <w:ind w:firstLineChars="100" w:firstLine="280"/>
              <w:rPr>
                <w:rFonts w:ascii="Simplified Arabic" w:eastAsia="Times New Roman" w:hAnsi="Simplified Arabic" w:cs="Simplified Arabic"/>
                <w:color w:val="000000"/>
                <w:sz w:val="28"/>
                <w:szCs w:val="28"/>
              </w:rPr>
            </w:pPr>
            <w:r w:rsidRPr="008942C5">
              <w:rPr>
                <w:rFonts w:ascii="Simplified Arabic" w:eastAsia="Times New Roman" w:hAnsi="Simplified Arabic" w:cs="Simplified Arabic"/>
                <w:color w:val="000000"/>
                <w:sz w:val="28"/>
                <w:szCs w:val="28"/>
                <w:rtl/>
              </w:rPr>
              <w:t xml:space="preserve">21. يتم دمج نظام المتابعة والتقييم في جميع مراحل برامج المسؤولية المجتمعية. </w:t>
            </w:r>
          </w:p>
        </w:tc>
        <w:tc>
          <w:tcPr>
            <w:tcW w:w="1263" w:type="dxa"/>
            <w:tcBorders>
              <w:top w:val="nil"/>
              <w:left w:val="single" w:sz="4" w:space="0" w:color="auto"/>
              <w:bottom w:val="single" w:sz="4" w:space="0" w:color="auto"/>
              <w:right w:val="single" w:sz="4" w:space="0" w:color="auto"/>
            </w:tcBorders>
            <w:shd w:val="clear" w:color="000000" w:fill="F2F2F2"/>
            <w:noWrap/>
            <w:vAlign w:val="center"/>
            <w:hideMark/>
          </w:tcPr>
          <w:p w14:paraId="7FCAB73B" w14:textId="77777777" w:rsidR="008942C5" w:rsidRPr="008942C5" w:rsidRDefault="008942C5" w:rsidP="008942C5">
            <w:pPr>
              <w:bidi w:val="0"/>
              <w:spacing w:after="0"/>
              <w:jc w:val="center"/>
              <w:rPr>
                <w:rFonts w:ascii="Simplified Arabic" w:eastAsia="Times New Roman" w:hAnsi="Simplified Arabic" w:cs="Simplified Arabic"/>
                <w:color w:val="000000"/>
                <w:sz w:val="28"/>
                <w:szCs w:val="28"/>
                <w:rtl/>
              </w:rPr>
            </w:pPr>
            <w:r w:rsidRPr="008942C5">
              <w:rPr>
                <w:rFonts w:ascii="Simplified Arabic" w:eastAsia="Times New Roman" w:hAnsi="Simplified Arabic" w:cs="Simplified Arabic"/>
                <w:color w:val="000000"/>
                <w:sz w:val="28"/>
                <w:szCs w:val="28"/>
              </w:rPr>
              <w:t>100%</w:t>
            </w:r>
          </w:p>
        </w:tc>
        <w:tc>
          <w:tcPr>
            <w:tcW w:w="1263" w:type="dxa"/>
            <w:tcBorders>
              <w:top w:val="nil"/>
              <w:left w:val="single" w:sz="4" w:space="0" w:color="auto"/>
              <w:bottom w:val="single" w:sz="4" w:space="0" w:color="auto"/>
              <w:right w:val="single" w:sz="4" w:space="0" w:color="auto"/>
            </w:tcBorders>
            <w:shd w:val="clear" w:color="000000" w:fill="F2F2F2"/>
            <w:noWrap/>
            <w:vAlign w:val="center"/>
            <w:hideMark/>
          </w:tcPr>
          <w:p w14:paraId="1EE44287" w14:textId="77777777" w:rsidR="008942C5" w:rsidRPr="008942C5" w:rsidRDefault="008942C5" w:rsidP="008942C5">
            <w:pPr>
              <w:bidi w:val="0"/>
              <w:spacing w:after="0"/>
              <w:jc w:val="center"/>
              <w:rPr>
                <w:rFonts w:ascii="Simplified Arabic" w:eastAsia="Times New Roman" w:hAnsi="Simplified Arabic" w:cs="Simplified Arabic"/>
                <w:color w:val="000000"/>
                <w:sz w:val="28"/>
                <w:szCs w:val="28"/>
              </w:rPr>
            </w:pPr>
            <w:r w:rsidRPr="008942C5">
              <w:rPr>
                <w:rFonts w:ascii="Simplified Arabic" w:eastAsia="Times New Roman" w:hAnsi="Simplified Arabic" w:cs="Simplified Arabic"/>
                <w:color w:val="000000"/>
                <w:sz w:val="28"/>
                <w:szCs w:val="28"/>
              </w:rPr>
              <w:t>0%</w:t>
            </w:r>
          </w:p>
        </w:tc>
        <w:tc>
          <w:tcPr>
            <w:tcW w:w="1263" w:type="dxa"/>
            <w:tcBorders>
              <w:top w:val="nil"/>
              <w:left w:val="single" w:sz="4" w:space="0" w:color="auto"/>
              <w:bottom w:val="single" w:sz="4" w:space="0" w:color="auto"/>
              <w:right w:val="single" w:sz="4" w:space="0" w:color="auto"/>
            </w:tcBorders>
            <w:shd w:val="clear" w:color="000000" w:fill="F2F2F2"/>
            <w:noWrap/>
            <w:vAlign w:val="center"/>
            <w:hideMark/>
          </w:tcPr>
          <w:p w14:paraId="35D904B1" w14:textId="77777777" w:rsidR="008942C5" w:rsidRPr="008942C5" w:rsidRDefault="008942C5" w:rsidP="008942C5">
            <w:pPr>
              <w:bidi w:val="0"/>
              <w:spacing w:after="0"/>
              <w:jc w:val="center"/>
              <w:rPr>
                <w:rFonts w:ascii="Simplified Arabic" w:eastAsia="Times New Roman" w:hAnsi="Simplified Arabic" w:cs="Simplified Arabic"/>
                <w:color w:val="000000"/>
                <w:sz w:val="28"/>
                <w:szCs w:val="28"/>
              </w:rPr>
            </w:pPr>
            <w:r w:rsidRPr="008942C5">
              <w:rPr>
                <w:rFonts w:ascii="Simplified Arabic" w:eastAsia="Times New Roman" w:hAnsi="Simplified Arabic" w:cs="Simplified Arabic"/>
                <w:color w:val="000000"/>
                <w:sz w:val="28"/>
                <w:szCs w:val="28"/>
              </w:rPr>
              <w:t>0%</w:t>
            </w:r>
          </w:p>
        </w:tc>
      </w:tr>
      <w:tr w:rsidR="008942C5" w:rsidRPr="008942C5" w14:paraId="3A81074F" w14:textId="77777777" w:rsidTr="008942C5">
        <w:trPr>
          <w:trHeight w:val="303"/>
        </w:trPr>
        <w:tc>
          <w:tcPr>
            <w:tcW w:w="5618" w:type="dxa"/>
            <w:tcBorders>
              <w:top w:val="nil"/>
              <w:left w:val="single" w:sz="4" w:space="0" w:color="auto"/>
              <w:bottom w:val="single" w:sz="4" w:space="0" w:color="auto"/>
              <w:right w:val="single" w:sz="4" w:space="0" w:color="auto"/>
            </w:tcBorders>
            <w:shd w:val="clear" w:color="auto" w:fill="auto"/>
            <w:noWrap/>
            <w:vAlign w:val="center"/>
            <w:hideMark/>
          </w:tcPr>
          <w:p w14:paraId="4C73D530" w14:textId="77777777" w:rsidR="008942C5" w:rsidRPr="008942C5" w:rsidRDefault="008942C5" w:rsidP="008942C5">
            <w:pPr>
              <w:spacing w:after="0"/>
              <w:ind w:firstLineChars="100" w:firstLine="280"/>
              <w:rPr>
                <w:rFonts w:ascii="Simplified Arabic" w:eastAsia="Times New Roman" w:hAnsi="Simplified Arabic" w:cs="Simplified Arabic"/>
                <w:color w:val="000000"/>
                <w:sz w:val="28"/>
                <w:szCs w:val="28"/>
              </w:rPr>
            </w:pPr>
            <w:r w:rsidRPr="008942C5">
              <w:rPr>
                <w:rFonts w:ascii="Simplified Arabic" w:eastAsia="Times New Roman" w:hAnsi="Simplified Arabic" w:cs="Simplified Arabic"/>
                <w:color w:val="000000"/>
                <w:sz w:val="28"/>
                <w:szCs w:val="28"/>
                <w:rtl/>
              </w:rPr>
              <w:t xml:space="preserve">22. يتم العمل على بناء قدرات العاملين في مجال المتابعة والتقييم بشكل مستمر. </w:t>
            </w:r>
          </w:p>
        </w:tc>
        <w:tc>
          <w:tcPr>
            <w:tcW w:w="1263" w:type="dxa"/>
            <w:tcBorders>
              <w:top w:val="nil"/>
              <w:left w:val="single" w:sz="4" w:space="0" w:color="auto"/>
              <w:bottom w:val="single" w:sz="4" w:space="0" w:color="auto"/>
              <w:right w:val="single" w:sz="4" w:space="0" w:color="auto"/>
            </w:tcBorders>
            <w:shd w:val="clear" w:color="000000" w:fill="F2F2F2"/>
            <w:noWrap/>
            <w:vAlign w:val="center"/>
            <w:hideMark/>
          </w:tcPr>
          <w:p w14:paraId="12C67A71" w14:textId="77777777" w:rsidR="008942C5" w:rsidRPr="008942C5" w:rsidRDefault="008942C5" w:rsidP="008942C5">
            <w:pPr>
              <w:bidi w:val="0"/>
              <w:spacing w:after="0"/>
              <w:jc w:val="center"/>
              <w:rPr>
                <w:rFonts w:ascii="Simplified Arabic" w:eastAsia="Times New Roman" w:hAnsi="Simplified Arabic" w:cs="Simplified Arabic"/>
                <w:color w:val="000000"/>
                <w:sz w:val="28"/>
                <w:szCs w:val="28"/>
                <w:rtl/>
              </w:rPr>
            </w:pPr>
            <w:r w:rsidRPr="008942C5">
              <w:rPr>
                <w:rFonts w:ascii="Simplified Arabic" w:eastAsia="Times New Roman" w:hAnsi="Simplified Arabic" w:cs="Simplified Arabic"/>
                <w:color w:val="000000"/>
                <w:sz w:val="28"/>
                <w:szCs w:val="28"/>
              </w:rPr>
              <w:t>0%</w:t>
            </w:r>
          </w:p>
        </w:tc>
        <w:tc>
          <w:tcPr>
            <w:tcW w:w="1263" w:type="dxa"/>
            <w:tcBorders>
              <w:top w:val="nil"/>
              <w:left w:val="single" w:sz="4" w:space="0" w:color="auto"/>
              <w:bottom w:val="single" w:sz="4" w:space="0" w:color="auto"/>
              <w:right w:val="single" w:sz="4" w:space="0" w:color="auto"/>
            </w:tcBorders>
            <w:shd w:val="clear" w:color="000000" w:fill="F2F2F2"/>
            <w:noWrap/>
            <w:vAlign w:val="center"/>
            <w:hideMark/>
          </w:tcPr>
          <w:p w14:paraId="6353F905" w14:textId="77777777" w:rsidR="008942C5" w:rsidRPr="008942C5" w:rsidRDefault="008942C5" w:rsidP="008942C5">
            <w:pPr>
              <w:bidi w:val="0"/>
              <w:spacing w:after="0"/>
              <w:jc w:val="center"/>
              <w:rPr>
                <w:rFonts w:ascii="Simplified Arabic" w:eastAsia="Times New Roman" w:hAnsi="Simplified Arabic" w:cs="Simplified Arabic"/>
                <w:color w:val="000000"/>
                <w:sz w:val="28"/>
                <w:szCs w:val="28"/>
              </w:rPr>
            </w:pPr>
            <w:r w:rsidRPr="008942C5">
              <w:rPr>
                <w:rFonts w:ascii="Simplified Arabic" w:eastAsia="Times New Roman" w:hAnsi="Simplified Arabic" w:cs="Simplified Arabic"/>
                <w:color w:val="000000"/>
                <w:sz w:val="28"/>
                <w:szCs w:val="28"/>
              </w:rPr>
              <w:t>20%</w:t>
            </w:r>
          </w:p>
        </w:tc>
        <w:tc>
          <w:tcPr>
            <w:tcW w:w="1263" w:type="dxa"/>
            <w:tcBorders>
              <w:top w:val="nil"/>
              <w:left w:val="single" w:sz="4" w:space="0" w:color="auto"/>
              <w:bottom w:val="single" w:sz="4" w:space="0" w:color="auto"/>
              <w:right w:val="single" w:sz="4" w:space="0" w:color="auto"/>
            </w:tcBorders>
            <w:shd w:val="clear" w:color="000000" w:fill="F2F2F2"/>
            <w:noWrap/>
            <w:vAlign w:val="center"/>
            <w:hideMark/>
          </w:tcPr>
          <w:p w14:paraId="278528F5" w14:textId="77777777" w:rsidR="008942C5" w:rsidRPr="008942C5" w:rsidRDefault="008942C5" w:rsidP="008942C5">
            <w:pPr>
              <w:bidi w:val="0"/>
              <w:spacing w:after="0"/>
              <w:jc w:val="center"/>
              <w:rPr>
                <w:rFonts w:ascii="Simplified Arabic" w:eastAsia="Times New Roman" w:hAnsi="Simplified Arabic" w:cs="Simplified Arabic"/>
                <w:color w:val="000000"/>
                <w:sz w:val="28"/>
                <w:szCs w:val="28"/>
              </w:rPr>
            </w:pPr>
            <w:r w:rsidRPr="008942C5">
              <w:rPr>
                <w:rFonts w:ascii="Simplified Arabic" w:eastAsia="Times New Roman" w:hAnsi="Simplified Arabic" w:cs="Simplified Arabic"/>
                <w:color w:val="000000"/>
                <w:sz w:val="28"/>
                <w:szCs w:val="28"/>
              </w:rPr>
              <w:t>80%</w:t>
            </w:r>
          </w:p>
        </w:tc>
      </w:tr>
      <w:tr w:rsidR="008942C5" w:rsidRPr="008942C5" w14:paraId="65E7894D" w14:textId="77777777" w:rsidTr="008942C5">
        <w:trPr>
          <w:trHeight w:val="303"/>
        </w:trPr>
        <w:tc>
          <w:tcPr>
            <w:tcW w:w="5618" w:type="dxa"/>
            <w:tcBorders>
              <w:top w:val="nil"/>
              <w:left w:val="single" w:sz="4" w:space="0" w:color="auto"/>
              <w:bottom w:val="single" w:sz="4" w:space="0" w:color="auto"/>
              <w:right w:val="single" w:sz="4" w:space="0" w:color="auto"/>
            </w:tcBorders>
            <w:shd w:val="clear" w:color="auto" w:fill="auto"/>
            <w:noWrap/>
            <w:vAlign w:val="center"/>
            <w:hideMark/>
          </w:tcPr>
          <w:p w14:paraId="03024668" w14:textId="77777777" w:rsidR="008942C5" w:rsidRPr="008942C5" w:rsidRDefault="008942C5" w:rsidP="008942C5">
            <w:pPr>
              <w:spacing w:after="0"/>
              <w:ind w:firstLineChars="100" w:firstLine="280"/>
              <w:rPr>
                <w:rFonts w:ascii="Simplified Arabic" w:eastAsia="Times New Roman" w:hAnsi="Simplified Arabic" w:cs="Simplified Arabic"/>
                <w:color w:val="000000"/>
                <w:sz w:val="28"/>
                <w:szCs w:val="28"/>
              </w:rPr>
            </w:pPr>
            <w:r w:rsidRPr="008942C5">
              <w:rPr>
                <w:rFonts w:ascii="Simplified Arabic" w:eastAsia="Times New Roman" w:hAnsi="Simplified Arabic" w:cs="Simplified Arabic"/>
                <w:color w:val="000000"/>
                <w:sz w:val="28"/>
                <w:szCs w:val="28"/>
                <w:rtl/>
              </w:rPr>
              <w:t xml:space="preserve">23. تدعم القيادة الإدارية تفعيل نظام المتابعة والتقييم. </w:t>
            </w:r>
          </w:p>
        </w:tc>
        <w:tc>
          <w:tcPr>
            <w:tcW w:w="1263" w:type="dxa"/>
            <w:tcBorders>
              <w:top w:val="nil"/>
              <w:left w:val="single" w:sz="4" w:space="0" w:color="auto"/>
              <w:bottom w:val="single" w:sz="4" w:space="0" w:color="auto"/>
              <w:right w:val="single" w:sz="4" w:space="0" w:color="auto"/>
            </w:tcBorders>
            <w:shd w:val="clear" w:color="000000" w:fill="F2F2F2"/>
            <w:noWrap/>
            <w:vAlign w:val="center"/>
            <w:hideMark/>
          </w:tcPr>
          <w:p w14:paraId="0953BC0E" w14:textId="77777777" w:rsidR="008942C5" w:rsidRPr="008942C5" w:rsidRDefault="008942C5" w:rsidP="008942C5">
            <w:pPr>
              <w:bidi w:val="0"/>
              <w:spacing w:after="0"/>
              <w:jc w:val="center"/>
              <w:rPr>
                <w:rFonts w:ascii="Simplified Arabic" w:eastAsia="Times New Roman" w:hAnsi="Simplified Arabic" w:cs="Simplified Arabic"/>
                <w:color w:val="000000"/>
                <w:sz w:val="28"/>
                <w:szCs w:val="28"/>
                <w:rtl/>
              </w:rPr>
            </w:pPr>
            <w:r w:rsidRPr="008942C5">
              <w:rPr>
                <w:rFonts w:ascii="Simplified Arabic" w:eastAsia="Times New Roman" w:hAnsi="Simplified Arabic" w:cs="Simplified Arabic"/>
                <w:color w:val="000000"/>
                <w:sz w:val="28"/>
                <w:szCs w:val="28"/>
              </w:rPr>
              <w:t>60%</w:t>
            </w:r>
          </w:p>
        </w:tc>
        <w:tc>
          <w:tcPr>
            <w:tcW w:w="1263" w:type="dxa"/>
            <w:tcBorders>
              <w:top w:val="nil"/>
              <w:left w:val="single" w:sz="4" w:space="0" w:color="auto"/>
              <w:bottom w:val="single" w:sz="4" w:space="0" w:color="auto"/>
              <w:right w:val="single" w:sz="4" w:space="0" w:color="auto"/>
            </w:tcBorders>
            <w:shd w:val="clear" w:color="000000" w:fill="F2F2F2"/>
            <w:noWrap/>
            <w:vAlign w:val="center"/>
            <w:hideMark/>
          </w:tcPr>
          <w:p w14:paraId="6C62285F" w14:textId="77777777" w:rsidR="008942C5" w:rsidRPr="008942C5" w:rsidRDefault="008942C5" w:rsidP="008942C5">
            <w:pPr>
              <w:bidi w:val="0"/>
              <w:spacing w:after="0"/>
              <w:jc w:val="center"/>
              <w:rPr>
                <w:rFonts w:ascii="Simplified Arabic" w:eastAsia="Times New Roman" w:hAnsi="Simplified Arabic" w:cs="Simplified Arabic"/>
                <w:color w:val="000000"/>
                <w:sz w:val="28"/>
                <w:szCs w:val="28"/>
              </w:rPr>
            </w:pPr>
            <w:r w:rsidRPr="008942C5">
              <w:rPr>
                <w:rFonts w:ascii="Simplified Arabic" w:eastAsia="Times New Roman" w:hAnsi="Simplified Arabic" w:cs="Simplified Arabic"/>
                <w:color w:val="000000"/>
                <w:sz w:val="28"/>
                <w:szCs w:val="28"/>
              </w:rPr>
              <w:t>20%</w:t>
            </w:r>
          </w:p>
        </w:tc>
        <w:tc>
          <w:tcPr>
            <w:tcW w:w="1263" w:type="dxa"/>
            <w:tcBorders>
              <w:top w:val="nil"/>
              <w:left w:val="single" w:sz="4" w:space="0" w:color="auto"/>
              <w:bottom w:val="single" w:sz="4" w:space="0" w:color="auto"/>
              <w:right w:val="single" w:sz="4" w:space="0" w:color="auto"/>
            </w:tcBorders>
            <w:shd w:val="clear" w:color="000000" w:fill="F2F2F2"/>
            <w:noWrap/>
            <w:vAlign w:val="center"/>
            <w:hideMark/>
          </w:tcPr>
          <w:p w14:paraId="0CB3B9B2" w14:textId="77777777" w:rsidR="008942C5" w:rsidRPr="008942C5" w:rsidRDefault="008942C5" w:rsidP="008942C5">
            <w:pPr>
              <w:bidi w:val="0"/>
              <w:spacing w:after="0"/>
              <w:jc w:val="center"/>
              <w:rPr>
                <w:rFonts w:ascii="Simplified Arabic" w:eastAsia="Times New Roman" w:hAnsi="Simplified Arabic" w:cs="Simplified Arabic"/>
                <w:color w:val="000000"/>
                <w:sz w:val="28"/>
                <w:szCs w:val="28"/>
              </w:rPr>
            </w:pPr>
            <w:r w:rsidRPr="008942C5">
              <w:rPr>
                <w:rFonts w:ascii="Simplified Arabic" w:eastAsia="Times New Roman" w:hAnsi="Simplified Arabic" w:cs="Simplified Arabic"/>
                <w:color w:val="000000"/>
                <w:sz w:val="28"/>
                <w:szCs w:val="28"/>
              </w:rPr>
              <w:t>20%</w:t>
            </w:r>
          </w:p>
        </w:tc>
      </w:tr>
      <w:tr w:rsidR="008942C5" w:rsidRPr="008942C5" w14:paraId="07E89602" w14:textId="77777777" w:rsidTr="008942C5">
        <w:trPr>
          <w:trHeight w:val="303"/>
        </w:trPr>
        <w:tc>
          <w:tcPr>
            <w:tcW w:w="5618" w:type="dxa"/>
            <w:tcBorders>
              <w:top w:val="nil"/>
              <w:left w:val="single" w:sz="4" w:space="0" w:color="auto"/>
              <w:bottom w:val="single" w:sz="4" w:space="0" w:color="auto"/>
              <w:right w:val="single" w:sz="4" w:space="0" w:color="auto"/>
            </w:tcBorders>
            <w:shd w:val="clear" w:color="auto" w:fill="auto"/>
            <w:noWrap/>
            <w:vAlign w:val="center"/>
            <w:hideMark/>
          </w:tcPr>
          <w:p w14:paraId="7E8B2C2E" w14:textId="77777777" w:rsidR="008942C5" w:rsidRPr="008942C5" w:rsidRDefault="008942C5" w:rsidP="008942C5">
            <w:pPr>
              <w:spacing w:after="0"/>
              <w:ind w:firstLineChars="100" w:firstLine="280"/>
              <w:rPr>
                <w:rFonts w:ascii="Simplified Arabic" w:eastAsia="Times New Roman" w:hAnsi="Simplified Arabic" w:cs="Simplified Arabic"/>
                <w:color w:val="000000"/>
                <w:sz w:val="28"/>
                <w:szCs w:val="28"/>
              </w:rPr>
            </w:pPr>
            <w:r w:rsidRPr="008942C5">
              <w:rPr>
                <w:rFonts w:ascii="Simplified Arabic" w:eastAsia="Times New Roman" w:hAnsi="Simplified Arabic" w:cs="Simplified Arabic"/>
                <w:color w:val="000000"/>
                <w:sz w:val="28"/>
                <w:szCs w:val="28"/>
                <w:rtl/>
              </w:rPr>
              <w:t xml:space="preserve">24. يتم استخدام نتائج التقييم في تحسين الأداء واتخاذ القرار. </w:t>
            </w:r>
          </w:p>
        </w:tc>
        <w:tc>
          <w:tcPr>
            <w:tcW w:w="1263" w:type="dxa"/>
            <w:tcBorders>
              <w:top w:val="nil"/>
              <w:left w:val="single" w:sz="4" w:space="0" w:color="auto"/>
              <w:bottom w:val="single" w:sz="4" w:space="0" w:color="auto"/>
              <w:right w:val="single" w:sz="4" w:space="0" w:color="auto"/>
            </w:tcBorders>
            <w:shd w:val="clear" w:color="000000" w:fill="F2F2F2"/>
            <w:noWrap/>
            <w:vAlign w:val="center"/>
            <w:hideMark/>
          </w:tcPr>
          <w:p w14:paraId="3C2ADF6A" w14:textId="77777777" w:rsidR="008942C5" w:rsidRPr="008942C5" w:rsidRDefault="008942C5" w:rsidP="008942C5">
            <w:pPr>
              <w:bidi w:val="0"/>
              <w:spacing w:after="0"/>
              <w:jc w:val="center"/>
              <w:rPr>
                <w:rFonts w:ascii="Simplified Arabic" w:eastAsia="Times New Roman" w:hAnsi="Simplified Arabic" w:cs="Simplified Arabic"/>
                <w:color w:val="000000"/>
                <w:sz w:val="28"/>
                <w:szCs w:val="28"/>
                <w:rtl/>
              </w:rPr>
            </w:pPr>
            <w:r w:rsidRPr="008942C5">
              <w:rPr>
                <w:rFonts w:ascii="Simplified Arabic" w:eastAsia="Times New Roman" w:hAnsi="Simplified Arabic" w:cs="Simplified Arabic"/>
                <w:color w:val="000000"/>
                <w:sz w:val="28"/>
                <w:szCs w:val="28"/>
              </w:rPr>
              <w:t>100%</w:t>
            </w:r>
          </w:p>
        </w:tc>
        <w:tc>
          <w:tcPr>
            <w:tcW w:w="1263" w:type="dxa"/>
            <w:tcBorders>
              <w:top w:val="nil"/>
              <w:left w:val="single" w:sz="4" w:space="0" w:color="auto"/>
              <w:bottom w:val="single" w:sz="4" w:space="0" w:color="auto"/>
              <w:right w:val="single" w:sz="4" w:space="0" w:color="auto"/>
            </w:tcBorders>
            <w:shd w:val="clear" w:color="000000" w:fill="F2F2F2"/>
            <w:noWrap/>
            <w:vAlign w:val="center"/>
            <w:hideMark/>
          </w:tcPr>
          <w:p w14:paraId="53C9C557" w14:textId="77777777" w:rsidR="008942C5" w:rsidRPr="008942C5" w:rsidRDefault="008942C5" w:rsidP="008942C5">
            <w:pPr>
              <w:bidi w:val="0"/>
              <w:spacing w:after="0"/>
              <w:jc w:val="center"/>
              <w:rPr>
                <w:rFonts w:ascii="Simplified Arabic" w:eastAsia="Times New Roman" w:hAnsi="Simplified Arabic" w:cs="Simplified Arabic"/>
                <w:color w:val="000000"/>
                <w:sz w:val="28"/>
                <w:szCs w:val="28"/>
              </w:rPr>
            </w:pPr>
            <w:r w:rsidRPr="008942C5">
              <w:rPr>
                <w:rFonts w:ascii="Simplified Arabic" w:eastAsia="Times New Roman" w:hAnsi="Simplified Arabic" w:cs="Simplified Arabic"/>
                <w:color w:val="000000"/>
                <w:sz w:val="28"/>
                <w:szCs w:val="28"/>
              </w:rPr>
              <w:t>0%</w:t>
            </w:r>
          </w:p>
        </w:tc>
        <w:tc>
          <w:tcPr>
            <w:tcW w:w="1263" w:type="dxa"/>
            <w:tcBorders>
              <w:top w:val="nil"/>
              <w:left w:val="single" w:sz="4" w:space="0" w:color="auto"/>
              <w:bottom w:val="single" w:sz="4" w:space="0" w:color="auto"/>
              <w:right w:val="single" w:sz="4" w:space="0" w:color="auto"/>
            </w:tcBorders>
            <w:shd w:val="clear" w:color="000000" w:fill="F2F2F2"/>
            <w:noWrap/>
            <w:vAlign w:val="center"/>
            <w:hideMark/>
          </w:tcPr>
          <w:p w14:paraId="7EA480A8" w14:textId="77777777" w:rsidR="008942C5" w:rsidRPr="008942C5" w:rsidRDefault="008942C5" w:rsidP="008942C5">
            <w:pPr>
              <w:bidi w:val="0"/>
              <w:spacing w:after="0"/>
              <w:jc w:val="center"/>
              <w:rPr>
                <w:rFonts w:ascii="Simplified Arabic" w:eastAsia="Times New Roman" w:hAnsi="Simplified Arabic" w:cs="Simplified Arabic"/>
                <w:color w:val="000000"/>
                <w:sz w:val="28"/>
                <w:szCs w:val="28"/>
              </w:rPr>
            </w:pPr>
            <w:r w:rsidRPr="008942C5">
              <w:rPr>
                <w:rFonts w:ascii="Simplified Arabic" w:eastAsia="Times New Roman" w:hAnsi="Simplified Arabic" w:cs="Simplified Arabic"/>
                <w:color w:val="000000"/>
                <w:sz w:val="28"/>
                <w:szCs w:val="28"/>
              </w:rPr>
              <w:t>0%</w:t>
            </w:r>
          </w:p>
        </w:tc>
      </w:tr>
      <w:tr w:rsidR="008942C5" w:rsidRPr="008942C5" w14:paraId="66480423" w14:textId="77777777" w:rsidTr="008942C5">
        <w:trPr>
          <w:trHeight w:val="303"/>
        </w:trPr>
        <w:tc>
          <w:tcPr>
            <w:tcW w:w="5618" w:type="dxa"/>
            <w:tcBorders>
              <w:top w:val="nil"/>
              <w:left w:val="single" w:sz="4" w:space="0" w:color="auto"/>
              <w:bottom w:val="single" w:sz="4" w:space="0" w:color="auto"/>
              <w:right w:val="single" w:sz="4" w:space="0" w:color="auto"/>
            </w:tcBorders>
            <w:shd w:val="clear" w:color="auto" w:fill="auto"/>
            <w:noWrap/>
            <w:vAlign w:val="center"/>
            <w:hideMark/>
          </w:tcPr>
          <w:p w14:paraId="00CF90A4" w14:textId="77777777" w:rsidR="008942C5" w:rsidRPr="008942C5" w:rsidRDefault="008942C5" w:rsidP="008942C5">
            <w:pPr>
              <w:spacing w:after="0"/>
              <w:ind w:firstLineChars="100" w:firstLine="280"/>
              <w:rPr>
                <w:rFonts w:ascii="Simplified Arabic" w:eastAsia="Times New Roman" w:hAnsi="Simplified Arabic" w:cs="Simplified Arabic"/>
                <w:color w:val="000000"/>
                <w:sz w:val="28"/>
                <w:szCs w:val="28"/>
              </w:rPr>
            </w:pPr>
            <w:r w:rsidRPr="008942C5">
              <w:rPr>
                <w:rFonts w:ascii="Simplified Arabic" w:eastAsia="Times New Roman" w:hAnsi="Simplified Arabic" w:cs="Simplified Arabic"/>
                <w:color w:val="000000"/>
                <w:sz w:val="28"/>
                <w:szCs w:val="28"/>
                <w:rtl/>
              </w:rPr>
              <w:t xml:space="preserve">25. توجد آليات واضحة ومناسبة لجمع البيانات. </w:t>
            </w:r>
          </w:p>
        </w:tc>
        <w:tc>
          <w:tcPr>
            <w:tcW w:w="1263" w:type="dxa"/>
            <w:tcBorders>
              <w:top w:val="nil"/>
              <w:left w:val="single" w:sz="4" w:space="0" w:color="auto"/>
              <w:bottom w:val="single" w:sz="4" w:space="0" w:color="auto"/>
              <w:right w:val="single" w:sz="4" w:space="0" w:color="auto"/>
            </w:tcBorders>
            <w:shd w:val="clear" w:color="000000" w:fill="F2F2F2"/>
            <w:noWrap/>
            <w:vAlign w:val="center"/>
            <w:hideMark/>
          </w:tcPr>
          <w:p w14:paraId="35EC82C0" w14:textId="77777777" w:rsidR="008942C5" w:rsidRPr="008942C5" w:rsidRDefault="008942C5" w:rsidP="008942C5">
            <w:pPr>
              <w:bidi w:val="0"/>
              <w:spacing w:after="0"/>
              <w:jc w:val="center"/>
              <w:rPr>
                <w:rFonts w:ascii="Simplified Arabic" w:eastAsia="Times New Roman" w:hAnsi="Simplified Arabic" w:cs="Simplified Arabic"/>
                <w:color w:val="000000"/>
                <w:sz w:val="28"/>
                <w:szCs w:val="28"/>
                <w:rtl/>
              </w:rPr>
            </w:pPr>
            <w:r w:rsidRPr="008942C5">
              <w:rPr>
                <w:rFonts w:ascii="Simplified Arabic" w:eastAsia="Times New Roman" w:hAnsi="Simplified Arabic" w:cs="Simplified Arabic"/>
                <w:color w:val="000000"/>
                <w:sz w:val="28"/>
                <w:szCs w:val="28"/>
              </w:rPr>
              <w:t>80%</w:t>
            </w:r>
          </w:p>
        </w:tc>
        <w:tc>
          <w:tcPr>
            <w:tcW w:w="1263" w:type="dxa"/>
            <w:tcBorders>
              <w:top w:val="nil"/>
              <w:left w:val="single" w:sz="4" w:space="0" w:color="auto"/>
              <w:bottom w:val="single" w:sz="4" w:space="0" w:color="auto"/>
              <w:right w:val="single" w:sz="4" w:space="0" w:color="auto"/>
            </w:tcBorders>
            <w:shd w:val="clear" w:color="000000" w:fill="F2F2F2"/>
            <w:noWrap/>
            <w:vAlign w:val="center"/>
            <w:hideMark/>
          </w:tcPr>
          <w:p w14:paraId="4D60C8CE" w14:textId="77777777" w:rsidR="008942C5" w:rsidRPr="008942C5" w:rsidRDefault="008942C5" w:rsidP="008942C5">
            <w:pPr>
              <w:bidi w:val="0"/>
              <w:spacing w:after="0"/>
              <w:jc w:val="center"/>
              <w:rPr>
                <w:rFonts w:ascii="Simplified Arabic" w:eastAsia="Times New Roman" w:hAnsi="Simplified Arabic" w:cs="Simplified Arabic"/>
                <w:color w:val="000000"/>
                <w:sz w:val="28"/>
                <w:szCs w:val="28"/>
              </w:rPr>
            </w:pPr>
            <w:r w:rsidRPr="008942C5">
              <w:rPr>
                <w:rFonts w:ascii="Simplified Arabic" w:eastAsia="Times New Roman" w:hAnsi="Simplified Arabic" w:cs="Simplified Arabic"/>
                <w:color w:val="000000"/>
                <w:sz w:val="28"/>
                <w:szCs w:val="28"/>
              </w:rPr>
              <w:t>0%</w:t>
            </w:r>
          </w:p>
        </w:tc>
        <w:tc>
          <w:tcPr>
            <w:tcW w:w="1263" w:type="dxa"/>
            <w:tcBorders>
              <w:top w:val="nil"/>
              <w:left w:val="single" w:sz="4" w:space="0" w:color="auto"/>
              <w:bottom w:val="single" w:sz="4" w:space="0" w:color="auto"/>
              <w:right w:val="single" w:sz="4" w:space="0" w:color="auto"/>
            </w:tcBorders>
            <w:shd w:val="clear" w:color="000000" w:fill="F2F2F2"/>
            <w:noWrap/>
            <w:vAlign w:val="center"/>
            <w:hideMark/>
          </w:tcPr>
          <w:p w14:paraId="15046FF7" w14:textId="77777777" w:rsidR="008942C5" w:rsidRPr="008942C5" w:rsidRDefault="008942C5" w:rsidP="008942C5">
            <w:pPr>
              <w:bidi w:val="0"/>
              <w:spacing w:after="0"/>
              <w:jc w:val="center"/>
              <w:rPr>
                <w:rFonts w:ascii="Simplified Arabic" w:eastAsia="Times New Roman" w:hAnsi="Simplified Arabic" w:cs="Simplified Arabic"/>
                <w:color w:val="000000"/>
                <w:sz w:val="28"/>
                <w:szCs w:val="28"/>
              </w:rPr>
            </w:pPr>
            <w:r w:rsidRPr="008942C5">
              <w:rPr>
                <w:rFonts w:ascii="Simplified Arabic" w:eastAsia="Times New Roman" w:hAnsi="Simplified Arabic" w:cs="Simplified Arabic"/>
                <w:color w:val="000000"/>
                <w:sz w:val="28"/>
                <w:szCs w:val="28"/>
              </w:rPr>
              <w:t>20%</w:t>
            </w:r>
          </w:p>
        </w:tc>
      </w:tr>
      <w:tr w:rsidR="008942C5" w:rsidRPr="008942C5" w14:paraId="723728CC" w14:textId="77777777" w:rsidTr="008942C5">
        <w:trPr>
          <w:trHeight w:val="303"/>
        </w:trPr>
        <w:tc>
          <w:tcPr>
            <w:tcW w:w="5618" w:type="dxa"/>
            <w:tcBorders>
              <w:top w:val="nil"/>
              <w:left w:val="single" w:sz="4" w:space="0" w:color="auto"/>
              <w:bottom w:val="single" w:sz="4" w:space="0" w:color="auto"/>
              <w:right w:val="single" w:sz="4" w:space="0" w:color="auto"/>
            </w:tcBorders>
            <w:shd w:val="clear" w:color="auto" w:fill="auto"/>
            <w:noWrap/>
            <w:vAlign w:val="center"/>
            <w:hideMark/>
          </w:tcPr>
          <w:p w14:paraId="73D38F66" w14:textId="77777777" w:rsidR="008942C5" w:rsidRPr="008942C5" w:rsidRDefault="008942C5" w:rsidP="008942C5">
            <w:pPr>
              <w:spacing w:after="0"/>
              <w:ind w:firstLineChars="100" w:firstLine="280"/>
              <w:rPr>
                <w:rFonts w:ascii="Simplified Arabic" w:eastAsia="Times New Roman" w:hAnsi="Simplified Arabic" w:cs="Simplified Arabic"/>
                <w:color w:val="000000"/>
                <w:sz w:val="28"/>
                <w:szCs w:val="28"/>
              </w:rPr>
            </w:pPr>
            <w:r w:rsidRPr="008942C5">
              <w:rPr>
                <w:rFonts w:ascii="Simplified Arabic" w:eastAsia="Times New Roman" w:hAnsi="Simplified Arabic" w:cs="Simplified Arabic"/>
                <w:color w:val="000000"/>
                <w:sz w:val="28"/>
                <w:szCs w:val="28"/>
                <w:rtl/>
              </w:rPr>
              <w:t xml:space="preserve">26. يتم تحديد أطر زمنية واضحة لعمليات المتابعة والتقييم. </w:t>
            </w:r>
          </w:p>
        </w:tc>
        <w:tc>
          <w:tcPr>
            <w:tcW w:w="1263" w:type="dxa"/>
            <w:tcBorders>
              <w:top w:val="nil"/>
              <w:left w:val="single" w:sz="4" w:space="0" w:color="auto"/>
              <w:bottom w:val="single" w:sz="4" w:space="0" w:color="auto"/>
              <w:right w:val="single" w:sz="4" w:space="0" w:color="auto"/>
            </w:tcBorders>
            <w:shd w:val="clear" w:color="000000" w:fill="F2F2F2"/>
            <w:noWrap/>
            <w:vAlign w:val="center"/>
            <w:hideMark/>
          </w:tcPr>
          <w:p w14:paraId="16313059" w14:textId="77777777" w:rsidR="008942C5" w:rsidRPr="008942C5" w:rsidRDefault="008942C5" w:rsidP="008942C5">
            <w:pPr>
              <w:bidi w:val="0"/>
              <w:spacing w:after="0"/>
              <w:jc w:val="center"/>
              <w:rPr>
                <w:rFonts w:ascii="Simplified Arabic" w:eastAsia="Times New Roman" w:hAnsi="Simplified Arabic" w:cs="Simplified Arabic"/>
                <w:color w:val="000000"/>
                <w:sz w:val="28"/>
                <w:szCs w:val="28"/>
                <w:rtl/>
              </w:rPr>
            </w:pPr>
            <w:r w:rsidRPr="008942C5">
              <w:rPr>
                <w:rFonts w:ascii="Simplified Arabic" w:eastAsia="Times New Roman" w:hAnsi="Simplified Arabic" w:cs="Simplified Arabic"/>
                <w:color w:val="000000"/>
                <w:sz w:val="28"/>
                <w:szCs w:val="28"/>
              </w:rPr>
              <w:t>0%</w:t>
            </w:r>
          </w:p>
        </w:tc>
        <w:tc>
          <w:tcPr>
            <w:tcW w:w="1263" w:type="dxa"/>
            <w:tcBorders>
              <w:top w:val="nil"/>
              <w:left w:val="single" w:sz="4" w:space="0" w:color="auto"/>
              <w:bottom w:val="single" w:sz="4" w:space="0" w:color="auto"/>
              <w:right w:val="single" w:sz="4" w:space="0" w:color="auto"/>
            </w:tcBorders>
            <w:shd w:val="clear" w:color="000000" w:fill="F2F2F2"/>
            <w:noWrap/>
            <w:vAlign w:val="center"/>
            <w:hideMark/>
          </w:tcPr>
          <w:p w14:paraId="78187635" w14:textId="77777777" w:rsidR="008942C5" w:rsidRPr="008942C5" w:rsidRDefault="008942C5" w:rsidP="008942C5">
            <w:pPr>
              <w:bidi w:val="0"/>
              <w:spacing w:after="0"/>
              <w:jc w:val="center"/>
              <w:rPr>
                <w:rFonts w:ascii="Simplified Arabic" w:eastAsia="Times New Roman" w:hAnsi="Simplified Arabic" w:cs="Simplified Arabic"/>
                <w:color w:val="000000"/>
                <w:sz w:val="28"/>
                <w:szCs w:val="28"/>
              </w:rPr>
            </w:pPr>
            <w:r w:rsidRPr="008942C5">
              <w:rPr>
                <w:rFonts w:ascii="Simplified Arabic" w:eastAsia="Times New Roman" w:hAnsi="Simplified Arabic" w:cs="Simplified Arabic"/>
                <w:color w:val="000000"/>
                <w:sz w:val="28"/>
                <w:szCs w:val="28"/>
              </w:rPr>
              <w:t>20%</w:t>
            </w:r>
          </w:p>
        </w:tc>
        <w:tc>
          <w:tcPr>
            <w:tcW w:w="1263" w:type="dxa"/>
            <w:tcBorders>
              <w:top w:val="nil"/>
              <w:left w:val="single" w:sz="4" w:space="0" w:color="auto"/>
              <w:bottom w:val="single" w:sz="4" w:space="0" w:color="auto"/>
              <w:right w:val="single" w:sz="4" w:space="0" w:color="auto"/>
            </w:tcBorders>
            <w:shd w:val="clear" w:color="000000" w:fill="F2F2F2"/>
            <w:noWrap/>
            <w:vAlign w:val="center"/>
            <w:hideMark/>
          </w:tcPr>
          <w:p w14:paraId="5D7BD214" w14:textId="77777777" w:rsidR="008942C5" w:rsidRPr="008942C5" w:rsidRDefault="008942C5" w:rsidP="008942C5">
            <w:pPr>
              <w:bidi w:val="0"/>
              <w:spacing w:after="0"/>
              <w:jc w:val="center"/>
              <w:rPr>
                <w:rFonts w:ascii="Simplified Arabic" w:eastAsia="Times New Roman" w:hAnsi="Simplified Arabic" w:cs="Simplified Arabic"/>
                <w:color w:val="000000"/>
                <w:sz w:val="28"/>
                <w:szCs w:val="28"/>
              </w:rPr>
            </w:pPr>
            <w:r w:rsidRPr="008942C5">
              <w:rPr>
                <w:rFonts w:ascii="Simplified Arabic" w:eastAsia="Times New Roman" w:hAnsi="Simplified Arabic" w:cs="Simplified Arabic"/>
                <w:color w:val="000000"/>
                <w:sz w:val="28"/>
                <w:szCs w:val="28"/>
              </w:rPr>
              <w:t>80%</w:t>
            </w:r>
          </w:p>
        </w:tc>
      </w:tr>
      <w:tr w:rsidR="008942C5" w:rsidRPr="008942C5" w14:paraId="547DC64B" w14:textId="77777777" w:rsidTr="008942C5">
        <w:trPr>
          <w:trHeight w:val="303"/>
        </w:trPr>
        <w:tc>
          <w:tcPr>
            <w:tcW w:w="5618" w:type="dxa"/>
            <w:tcBorders>
              <w:top w:val="nil"/>
              <w:left w:val="single" w:sz="4" w:space="0" w:color="auto"/>
              <w:bottom w:val="single" w:sz="4" w:space="0" w:color="auto"/>
              <w:right w:val="single" w:sz="4" w:space="0" w:color="auto"/>
            </w:tcBorders>
            <w:shd w:val="clear" w:color="auto" w:fill="auto"/>
            <w:noWrap/>
            <w:vAlign w:val="center"/>
            <w:hideMark/>
          </w:tcPr>
          <w:p w14:paraId="49250AA7" w14:textId="77777777" w:rsidR="008942C5" w:rsidRPr="008942C5" w:rsidRDefault="008942C5" w:rsidP="008942C5">
            <w:pPr>
              <w:spacing w:after="0"/>
              <w:ind w:firstLineChars="100" w:firstLine="280"/>
              <w:rPr>
                <w:rFonts w:ascii="Simplified Arabic" w:eastAsia="Times New Roman" w:hAnsi="Simplified Arabic" w:cs="Simplified Arabic"/>
                <w:color w:val="000000"/>
                <w:sz w:val="28"/>
                <w:szCs w:val="28"/>
              </w:rPr>
            </w:pPr>
            <w:r w:rsidRPr="008942C5">
              <w:rPr>
                <w:rFonts w:ascii="Simplified Arabic" w:eastAsia="Times New Roman" w:hAnsi="Simplified Arabic" w:cs="Simplified Arabic"/>
                <w:color w:val="000000"/>
                <w:sz w:val="28"/>
                <w:szCs w:val="28"/>
                <w:rtl/>
              </w:rPr>
              <w:t xml:space="preserve">27. يوجد نظام تقارير فعال يدعم متخذي القرار. </w:t>
            </w:r>
          </w:p>
        </w:tc>
        <w:tc>
          <w:tcPr>
            <w:tcW w:w="1263" w:type="dxa"/>
            <w:tcBorders>
              <w:top w:val="nil"/>
              <w:left w:val="single" w:sz="4" w:space="0" w:color="auto"/>
              <w:bottom w:val="single" w:sz="4" w:space="0" w:color="auto"/>
              <w:right w:val="single" w:sz="4" w:space="0" w:color="auto"/>
            </w:tcBorders>
            <w:shd w:val="clear" w:color="000000" w:fill="F2F2F2"/>
            <w:noWrap/>
            <w:vAlign w:val="center"/>
            <w:hideMark/>
          </w:tcPr>
          <w:p w14:paraId="2D167BEA" w14:textId="77777777" w:rsidR="008942C5" w:rsidRPr="008942C5" w:rsidRDefault="008942C5" w:rsidP="008942C5">
            <w:pPr>
              <w:bidi w:val="0"/>
              <w:spacing w:after="0"/>
              <w:jc w:val="center"/>
              <w:rPr>
                <w:rFonts w:ascii="Simplified Arabic" w:eastAsia="Times New Roman" w:hAnsi="Simplified Arabic" w:cs="Simplified Arabic"/>
                <w:color w:val="000000"/>
                <w:sz w:val="28"/>
                <w:szCs w:val="28"/>
                <w:rtl/>
              </w:rPr>
            </w:pPr>
            <w:r w:rsidRPr="008942C5">
              <w:rPr>
                <w:rFonts w:ascii="Simplified Arabic" w:eastAsia="Times New Roman" w:hAnsi="Simplified Arabic" w:cs="Simplified Arabic"/>
                <w:color w:val="000000"/>
                <w:sz w:val="28"/>
                <w:szCs w:val="28"/>
              </w:rPr>
              <w:t>80%</w:t>
            </w:r>
          </w:p>
        </w:tc>
        <w:tc>
          <w:tcPr>
            <w:tcW w:w="1263" w:type="dxa"/>
            <w:tcBorders>
              <w:top w:val="nil"/>
              <w:left w:val="single" w:sz="4" w:space="0" w:color="auto"/>
              <w:bottom w:val="single" w:sz="4" w:space="0" w:color="auto"/>
              <w:right w:val="single" w:sz="4" w:space="0" w:color="auto"/>
            </w:tcBorders>
            <w:shd w:val="clear" w:color="000000" w:fill="F2F2F2"/>
            <w:noWrap/>
            <w:vAlign w:val="center"/>
            <w:hideMark/>
          </w:tcPr>
          <w:p w14:paraId="529C9247" w14:textId="77777777" w:rsidR="008942C5" w:rsidRPr="008942C5" w:rsidRDefault="008942C5" w:rsidP="008942C5">
            <w:pPr>
              <w:bidi w:val="0"/>
              <w:spacing w:after="0"/>
              <w:jc w:val="center"/>
              <w:rPr>
                <w:rFonts w:ascii="Simplified Arabic" w:eastAsia="Times New Roman" w:hAnsi="Simplified Arabic" w:cs="Simplified Arabic"/>
                <w:color w:val="000000"/>
                <w:sz w:val="28"/>
                <w:szCs w:val="28"/>
              </w:rPr>
            </w:pPr>
            <w:r w:rsidRPr="008942C5">
              <w:rPr>
                <w:rFonts w:ascii="Simplified Arabic" w:eastAsia="Times New Roman" w:hAnsi="Simplified Arabic" w:cs="Simplified Arabic"/>
                <w:color w:val="000000"/>
                <w:sz w:val="28"/>
                <w:szCs w:val="28"/>
              </w:rPr>
              <w:t>0%</w:t>
            </w:r>
          </w:p>
        </w:tc>
        <w:tc>
          <w:tcPr>
            <w:tcW w:w="1263" w:type="dxa"/>
            <w:tcBorders>
              <w:top w:val="nil"/>
              <w:left w:val="single" w:sz="4" w:space="0" w:color="auto"/>
              <w:bottom w:val="single" w:sz="4" w:space="0" w:color="auto"/>
              <w:right w:val="single" w:sz="4" w:space="0" w:color="auto"/>
            </w:tcBorders>
            <w:shd w:val="clear" w:color="000000" w:fill="F2F2F2"/>
            <w:noWrap/>
            <w:vAlign w:val="center"/>
            <w:hideMark/>
          </w:tcPr>
          <w:p w14:paraId="5BA49890" w14:textId="77777777" w:rsidR="008942C5" w:rsidRPr="008942C5" w:rsidRDefault="008942C5" w:rsidP="008942C5">
            <w:pPr>
              <w:bidi w:val="0"/>
              <w:spacing w:after="0"/>
              <w:jc w:val="center"/>
              <w:rPr>
                <w:rFonts w:ascii="Simplified Arabic" w:eastAsia="Times New Roman" w:hAnsi="Simplified Arabic" w:cs="Simplified Arabic"/>
                <w:color w:val="000000"/>
                <w:sz w:val="28"/>
                <w:szCs w:val="28"/>
              </w:rPr>
            </w:pPr>
            <w:r w:rsidRPr="008942C5">
              <w:rPr>
                <w:rFonts w:ascii="Simplified Arabic" w:eastAsia="Times New Roman" w:hAnsi="Simplified Arabic" w:cs="Simplified Arabic"/>
                <w:color w:val="000000"/>
                <w:sz w:val="28"/>
                <w:szCs w:val="28"/>
              </w:rPr>
              <w:t>20%</w:t>
            </w:r>
          </w:p>
        </w:tc>
      </w:tr>
      <w:tr w:rsidR="008942C5" w:rsidRPr="008942C5" w14:paraId="61233DB3" w14:textId="77777777" w:rsidTr="008942C5">
        <w:trPr>
          <w:trHeight w:val="303"/>
        </w:trPr>
        <w:tc>
          <w:tcPr>
            <w:tcW w:w="5618" w:type="dxa"/>
            <w:tcBorders>
              <w:top w:val="nil"/>
              <w:left w:val="single" w:sz="4" w:space="0" w:color="auto"/>
              <w:bottom w:val="single" w:sz="4" w:space="0" w:color="auto"/>
              <w:right w:val="single" w:sz="4" w:space="0" w:color="auto"/>
            </w:tcBorders>
            <w:shd w:val="clear" w:color="auto" w:fill="auto"/>
            <w:noWrap/>
            <w:vAlign w:val="center"/>
            <w:hideMark/>
          </w:tcPr>
          <w:p w14:paraId="782D205B" w14:textId="77777777" w:rsidR="008942C5" w:rsidRPr="008942C5" w:rsidRDefault="008942C5" w:rsidP="008942C5">
            <w:pPr>
              <w:spacing w:after="0"/>
              <w:ind w:firstLineChars="100" w:firstLine="280"/>
              <w:rPr>
                <w:rFonts w:ascii="Simplified Arabic" w:eastAsia="Times New Roman" w:hAnsi="Simplified Arabic" w:cs="Simplified Arabic"/>
                <w:color w:val="000000"/>
                <w:sz w:val="28"/>
                <w:szCs w:val="28"/>
              </w:rPr>
            </w:pPr>
            <w:r w:rsidRPr="008942C5">
              <w:rPr>
                <w:rFonts w:ascii="Simplified Arabic" w:eastAsia="Times New Roman" w:hAnsi="Simplified Arabic" w:cs="Simplified Arabic"/>
                <w:color w:val="000000"/>
                <w:sz w:val="28"/>
                <w:szCs w:val="28"/>
                <w:rtl/>
              </w:rPr>
              <w:t xml:space="preserve">28. تتوفر أدوات تقنية مناسبة لدعم نظام المتابعة والتقييم. </w:t>
            </w:r>
          </w:p>
        </w:tc>
        <w:tc>
          <w:tcPr>
            <w:tcW w:w="1263" w:type="dxa"/>
            <w:tcBorders>
              <w:top w:val="nil"/>
              <w:left w:val="single" w:sz="4" w:space="0" w:color="auto"/>
              <w:bottom w:val="single" w:sz="4" w:space="0" w:color="auto"/>
              <w:right w:val="single" w:sz="4" w:space="0" w:color="auto"/>
            </w:tcBorders>
            <w:shd w:val="clear" w:color="000000" w:fill="F2F2F2"/>
            <w:noWrap/>
            <w:vAlign w:val="center"/>
            <w:hideMark/>
          </w:tcPr>
          <w:p w14:paraId="763F3F96" w14:textId="77777777" w:rsidR="008942C5" w:rsidRPr="008942C5" w:rsidRDefault="008942C5" w:rsidP="008942C5">
            <w:pPr>
              <w:bidi w:val="0"/>
              <w:spacing w:after="0"/>
              <w:jc w:val="center"/>
              <w:rPr>
                <w:rFonts w:ascii="Simplified Arabic" w:eastAsia="Times New Roman" w:hAnsi="Simplified Arabic" w:cs="Simplified Arabic"/>
                <w:color w:val="000000"/>
                <w:sz w:val="28"/>
                <w:szCs w:val="28"/>
                <w:rtl/>
              </w:rPr>
            </w:pPr>
            <w:r w:rsidRPr="008942C5">
              <w:rPr>
                <w:rFonts w:ascii="Simplified Arabic" w:eastAsia="Times New Roman" w:hAnsi="Simplified Arabic" w:cs="Simplified Arabic"/>
                <w:color w:val="000000"/>
                <w:sz w:val="28"/>
                <w:szCs w:val="28"/>
              </w:rPr>
              <w:t>0%</w:t>
            </w:r>
          </w:p>
        </w:tc>
        <w:tc>
          <w:tcPr>
            <w:tcW w:w="1263" w:type="dxa"/>
            <w:tcBorders>
              <w:top w:val="nil"/>
              <w:left w:val="single" w:sz="4" w:space="0" w:color="auto"/>
              <w:bottom w:val="single" w:sz="4" w:space="0" w:color="auto"/>
              <w:right w:val="single" w:sz="4" w:space="0" w:color="auto"/>
            </w:tcBorders>
            <w:shd w:val="clear" w:color="000000" w:fill="F2F2F2"/>
            <w:noWrap/>
            <w:vAlign w:val="center"/>
            <w:hideMark/>
          </w:tcPr>
          <w:p w14:paraId="7377597F" w14:textId="77777777" w:rsidR="008942C5" w:rsidRPr="008942C5" w:rsidRDefault="008942C5" w:rsidP="008942C5">
            <w:pPr>
              <w:bidi w:val="0"/>
              <w:spacing w:after="0"/>
              <w:jc w:val="center"/>
              <w:rPr>
                <w:rFonts w:ascii="Simplified Arabic" w:eastAsia="Times New Roman" w:hAnsi="Simplified Arabic" w:cs="Simplified Arabic"/>
                <w:color w:val="000000"/>
                <w:sz w:val="28"/>
                <w:szCs w:val="28"/>
              </w:rPr>
            </w:pPr>
            <w:r w:rsidRPr="008942C5">
              <w:rPr>
                <w:rFonts w:ascii="Simplified Arabic" w:eastAsia="Times New Roman" w:hAnsi="Simplified Arabic" w:cs="Simplified Arabic"/>
                <w:color w:val="000000"/>
                <w:sz w:val="28"/>
                <w:szCs w:val="28"/>
              </w:rPr>
              <w:t>40%</w:t>
            </w:r>
          </w:p>
        </w:tc>
        <w:tc>
          <w:tcPr>
            <w:tcW w:w="1263" w:type="dxa"/>
            <w:tcBorders>
              <w:top w:val="nil"/>
              <w:left w:val="single" w:sz="4" w:space="0" w:color="auto"/>
              <w:bottom w:val="single" w:sz="4" w:space="0" w:color="auto"/>
              <w:right w:val="single" w:sz="4" w:space="0" w:color="auto"/>
            </w:tcBorders>
            <w:shd w:val="clear" w:color="000000" w:fill="F2F2F2"/>
            <w:noWrap/>
            <w:vAlign w:val="center"/>
            <w:hideMark/>
          </w:tcPr>
          <w:p w14:paraId="44B14EA7" w14:textId="77777777" w:rsidR="008942C5" w:rsidRPr="008942C5" w:rsidRDefault="008942C5" w:rsidP="008942C5">
            <w:pPr>
              <w:bidi w:val="0"/>
              <w:spacing w:after="0"/>
              <w:jc w:val="center"/>
              <w:rPr>
                <w:rFonts w:ascii="Simplified Arabic" w:eastAsia="Times New Roman" w:hAnsi="Simplified Arabic" w:cs="Simplified Arabic"/>
                <w:color w:val="000000"/>
                <w:sz w:val="28"/>
                <w:szCs w:val="28"/>
              </w:rPr>
            </w:pPr>
            <w:r w:rsidRPr="008942C5">
              <w:rPr>
                <w:rFonts w:ascii="Simplified Arabic" w:eastAsia="Times New Roman" w:hAnsi="Simplified Arabic" w:cs="Simplified Arabic"/>
                <w:color w:val="000000"/>
                <w:sz w:val="28"/>
                <w:szCs w:val="28"/>
              </w:rPr>
              <w:t>60%</w:t>
            </w:r>
          </w:p>
        </w:tc>
      </w:tr>
      <w:tr w:rsidR="008942C5" w:rsidRPr="008942C5" w14:paraId="5BB1FA60" w14:textId="77777777" w:rsidTr="008942C5">
        <w:trPr>
          <w:trHeight w:val="303"/>
        </w:trPr>
        <w:tc>
          <w:tcPr>
            <w:tcW w:w="5618" w:type="dxa"/>
            <w:tcBorders>
              <w:top w:val="nil"/>
              <w:left w:val="single" w:sz="4" w:space="0" w:color="auto"/>
              <w:bottom w:val="single" w:sz="4" w:space="0" w:color="auto"/>
              <w:right w:val="single" w:sz="4" w:space="0" w:color="auto"/>
            </w:tcBorders>
            <w:shd w:val="clear" w:color="auto" w:fill="auto"/>
            <w:noWrap/>
            <w:vAlign w:val="center"/>
            <w:hideMark/>
          </w:tcPr>
          <w:p w14:paraId="2002DE7C" w14:textId="77777777" w:rsidR="008942C5" w:rsidRPr="008942C5" w:rsidRDefault="008942C5" w:rsidP="008942C5">
            <w:pPr>
              <w:spacing w:after="0"/>
              <w:ind w:firstLineChars="100" w:firstLine="280"/>
              <w:rPr>
                <w:rFonts w:ascii="Simplified Arabic" w:eastAsia="Times New Roman" w:hAnsi="Simplified Arabic" w:cs="Simplified Arabic"/>
                <w:color w:val="000000"/>
                <w:sz w:val="28"/>
                <w:szCs w:val="28"/>
              </w:rPr>
            </w:pPr>
            <w:r w:rsidRPr="008942C5">
              <w:rPr>
                <w:rFonts w:ascii="Simplified Arabic" w:eastAsia="Times New Roman" w:hAnsi="Simplified Arabic" w:cs="Simplified Arabic"/>
                <w:color w:val="000000"/>
                <w:sz w:val="28"/>
                <w:szCs w:val="28"/>
                <w:rtl/>
              </w:rPr>
              <w:lastRenderedPageBreak/>
              <w:t xml:space="preserve">29. يتم تضمين آليات التعلم المؤسسي ضمن نظام المتابعة والتقييم. </w:t>
            </w:r>
          </w:p>
        </w:tc>
        <w:tc>
          <w:tcPr>
            <w:tcW w:w="1263" w:type="dxa"/>
            <w:tcBorders>
              <w:top w:val="nil"/>
              <w:left w:val="single" w:sz="4" w:space="0" w:color="auto"/>
              <w:bottom w:val="single" w:sz="4" w:space="0" w:color="auto"/>
              <w:right w:val="single" w:sz="4" w:space="0" w:color="auto"/>
            </w:tcBorders>
            <w:shd w:val="clear" w:color="000000" w:fill="F2F2F2"/>
            <w:noWrap/>
            <w:vAlign w:val="center"/>
            <w:hideMark/>
          </w:tcPr>
          <w:p w14:paraId="291E0873" w14:textId="77777777" w:rsidR="008942C5" w:rsidRPr="008942C5" w:rsidRDefault="008942C5" w:rsidP="008942C5">
            <w:pPr>
              <w:bidi w:val="0"/>
              <w:spacing w:after="0"/>
              <w:jc w:val="center"/>
              <w:rPr>
                <w:rFonts w:ascii="Simplified Arabic" w:eastAsia="Times New Roman" w:hAnsi="Simplified Arabic" w:cs="Simplified Arabic"/>
                <w:color w:val="000000"/>
                <w:sz w:val="28"/>
                <w:szCs w:val="28"/>
                <w:rtl/>
              </w:rPr>
            </w:pPr>
            <w:r w:rsidRPr="008942C5">
              <w:rPr>
                <w:rFonts w:ascii="Simplified Arabic" w:eastAsia="Times New Roman" w:hAnsi="Simplified Arabic" w:cs="Simplified Arabic"/>
                <w:color w:val="000000"/>
                <w:sz w:val="28"/>
                <w:szCs w:val="28"/>
              </w:rPr>
              <w:t>60%</w:t>
            </w:r>
          </w:p>
        </w:tc>
        <w:tc>
          <w:tcPr>
            <w:tcW w:w="1263" w:type="dxa"/>
            <w:tcBorders>
              <w:top w:val="nil"/>
              <w:left w:val="single" w:sz="4" w:space="0" w:color="auto"/>
              <w:bottom w:val="single" w:sz="4" w:space="0" w:color="auto"/>
              <w:right w:val="single" w:sz="4" w:space="0" w:color="auto"/>
            </w:tcBorders>
            <w:shd w:val="clear" w:color="000000" w:fill="F2F2F2"/>
            <w:noWrap/>
            <w:vAlign w:val="center"/>
            <w:hideMark/>
          </w:tcPr>
          <w:p w14:paraId="0036EF9C" w14:textId="77777777" w:rsidR="008942C5" w:rsidRPr="008942C5" w:rsidRDefault="008942C5" w:rsidP="008942C5">
            <w:pPr>
              <w:bidi w:val="0"/>
              <w:spacing w:after="0"/>
              <w:jc w:val="center"/>
              <w:rPr>
                <w:rFonts w:ascii="Simplified Arabic" w:eastAsia="Times New Roman" w:hAnsi="Simplified Arabic" w:cs="Simplified Arabic"/>
                <w:color w:val="000000"/>
                <w:sz w:val="28"/>
                <w:szCs w:val="28"/>
              </w:rPr>
            </w:pPr>
            <w:r w:rsidRPr="008942C5">
              <w:rPr>
                <w:rFonts w:ascii="Simplified Arabic" w:eastAsia="Times New Roman" w:hAnsi="Simplified Arabic" w:cs="Simplified Arabic"/>
                <w:color w:val="000000"/>
                <w:sz w:val="28"/>
                <w:szCs w:val="28"/>
              </w:rPr>
              <w:t>40%</w:t>
            </w:r>
          </w:p>
        </w:tc>
        <w:tc>
          <w:tcPr>
            <w:tcW w:w="1263" w:type="dxa"/>
            <w:tcBorders>
              <w:top w:val="nil"/>
              <w:left w:val="single" w:sz="4" w:space="0" w:color="auto"/>
              <w:bottom w:val="single" w:sz="4" w:space="0" w:color="auto"/>
              <w:right w:val="single" w:sz="4" w:space="0" w:color="auto"/>
            </w:tcBorders>
            <w:shd w:val="clear" w:color="000000" w:fill="F2F2F2"/>
            <w:noWrap/>
            <w:vAlign w:val="center"/>
            <w:hideMark/>
          </w:tcPr>
          <w:p w14:paraId="5692E041" w14:textId="77777777" w:rsidR="008942C5" w:rsidRPr="008942C5" w:rsidRDefault="008942C5" w:rsidP="008942C5">
            <w:pPr>
              <w:bidi w:val="0"/>
              <w:spacing w:after="0"/>
              <w:jc w:val="center"/>
              <w:rPr>
                <w:rFonts w:ascii="Simplified Arabic" w:eastAsia="Times New Roman" w:hAnsi="Simplified Arabic" w:cs="Simplified Arabic"/>
                <w:color w:val="000000"/>
                <w:sz w:val="28"/>
                <w:szCs w:val="28"/>
              </w:rPr>
            </w:pPr>
            <w:r w:rsidRPr="008942C5">
              <w:rPr>
                <w:rFonts w:ascii="Simplified Arabic" w:eastAsia="Times New Roman" w:hAnsi="Simplified Arabic" w:cs="Simplified Arabic"/>
                <w:color w:val="000000"/>
                <w:sz w:val="28"/>
                <w:szCs w:val="28"/>
              </w:rPr>
              <w:t>0%</w:t>
            </w:r>
          </w:p>
        </w:tc>
      </w:tr>
      <w:tr w:rsidR="008942C5" w:rsidRPr="008942C5" w14:paraId="17E4F399" w14:textId="77777777" w:rsidTr="008942C5">
        <w:trPr>
          <w:trHeight w:val="303"/>
        </w:trPr>
        <w:tc>
          <w:tcPr>
            <w:tcW w:w="5618" w:type="dxa"/>
            <w:tcBorders>
              <w:top w:val="nil"/>
              <w:left w:val="single" w:sz="4" w:space="0" w:color="auto"/>
              <w:bottom w:val="single" w:sz="4" w:space="0" w:color="auto"/>
              <w:right w:val="single" w:sz="4" w:space="0" w:color="auto"/>
            </w:tcBorders>
            <w:shd w:val="clear" w:color="auto" w:fill="auto"/>
            <w:noWrap/>
            <w:vAlign w:val="center"/>
            <w:hideMark/>
          </w:tcPr>
          <w:p w14:paraId="55DF1827" w14:textId="77777777" w:rsidR="008942C5" w:rsidRPr="008942C5" w:rsidRDefault="008942C5" w:rsidP="008942C5">
            <w:pPr>
              <w:spacing w:after="0"/>
              <w:ind w:firstLineChars="100" w:firstLine="280"/>
              <w:rPr>
                <w:rFonts w:ascii="Simplified Arabic" w:eastAsia="Times New Roman" w:hAnsi="Simplified Arabic" w:cs="Simplified Arabic"/>
                <w:color w:val="000000"/>
                <w:sz w:val="28"/>
                <w:szCs w:val="28"/>
              </w:rPr>
            </w:pPr>
            <w:r w:rsidRPr="008942C5">
              <w:rPr>
                <w:rFonts w:ascii="Simplified Arabic" w:eastAsia="Times New Roman" w:hAnsi="Simplified Arabic" w:cs="Simplified Arabic"/>
                <w:color w:val="000000"/>
                <w:sz w:val="28"/>
                <w:szCs w:val="28"/>
                <w:rtl/>
              </w:rPr>
              <w:t xml:space="preserve">30. تتوفر متطلبات نجاح تطبيق نظام متابعة وتقييم متكامل داخل المؤسسة. </w:t>
            </w:r>
          </w:p>
        </w:tc>
        <w:tc>
          <w:tcPr>
            <w:tcW w:w="1263" w:type="dxa"/>
            <w:tcBorders>
              <w:top w:val="nil"/>
              <w:left w:val="single" w:sz="4" w:space="0" w:color="auto"/>
              <w:bottom w:val="single" w:sz="4" w:space="0" w:color="auto"/>
              <w:right w:val="single" w:sz="4" w:space="0" w:color="auto"/>
            </w:tcBorders>
            <w:shd w:val="clear" w:color="000000" w:fill="F2F2F2"/>
            <w:noWrap/>
            <w:vAlign w:val="center"/>
            <w:hideMark/>
          </w:tcPr>
          <w:p w14:paraId="6AAE83DB" w14:textId="77777777" w:rsidR="008942C5" w:rsidRPr="008942C5" w:rsidRDefault="008942C5" w:rsidP="008942C5">
            <w:pPr>
              <w:bidi w:val="0"/>
              <w:spacing w:after="0"/>
              <w:jc w:val="center"/>
              <w:rPr>
                <w:rFonts w:ascii="Simplified Arabic" w:eastAsia="Times New Roman" w:hAnsi="Simplified Arabic" w:cs="Simplified Arabic"/>
                <w:color w:val="000000"/>
                <w:sz w:val="28"/>
                <w:szCs w:val="28"/>
                <w:rtl/>
              </w:rPr>
            </w:pPr>
            <w:r w:rsidRPr="008942C5">
              <w:rPr>
                <w:rFonts w:ascii="Simplified Arabic" w:eastAsia="Times New Roman" w:hAnsi="Simplified Arabic" w:cs="Simplified Arabic"/>
                <w:color w:val="000000"/>
                <w:sz w:val="28"/>
                <w:szCs w:val="28"/>
              </w:rPr>
              <w:t>20%</w:t>
            </w:r>
          </w:p>
        </w:tc>
        <w:tc>
          <w:tcPr>
            <w:tcW w:w="1263" w:type="dxa"/>
            <w:tcBorders>
              <w:top w:val="nil"/>
              <w:left w:val="single" w:sz="4" w:space="0" w:color="auto"/>
              <w:bottom w:val="single" w:sz="4" w:space="0" w:color="auto"/>
              <w:right w:val="single" w:sz="4" w:space="0" w:color="auto"/>
            </w:tcBorders>
            <w:shd w:val="clear" w:color="000000" w:fill="F2F2F2"/>
            <w:noWrap/>
            <w:vAlign w:val="center"/>
            <w:hideMark/>
          </w:tcPr>
          <w:p w14:paraId="440553C8" w14:textId="77777777" w:rsidR="008942C5" w:rsidRPr="008942C5" w:rsidRDefault="008942C5" w:rsidP="008942C5">
            <w:pPr>
              <w:bidi w:val="0"/>
              <w:spacing w:after="0"/>
              <w:jc w:val="center"/>
              <w:rPr>
                <w:rFonts w:ascii="Simplified Arabic" w:eastAsia="Times New Roman" w:hAnsi="Simplified Arabic" w:cs="Simplified Arabic"/>
                <w:color w:val="000000"/>
                <w:sz w:val="28"/>
                <w:szCs w:val="28"/>
              </w:rPr>
            </w:pPr>
            <w:r w:rsidRPr="008942C5">
              <w:rPr>
                <w:rFonts w:ascii="Simplified Arabic" w:eastAsia="Times New Roman" w:hAnsi="Simplified Arabic" w:cs="Simplified Arabic"/>
                <w:color w:val="000000"/>
                <w:sz w:val="28"/>
                <w:szCs w:val="28"/>
              </w:rPr>
              <w:t>40%</w:t>
            </w:r>
          </w:p>
        </w:tc>
        <w:tc>
          <w:tcPr>
            <w:tcW w:w="1263" w:type="dxa"/>
            <w:tcBorders>
              <w:top w:val="nil"/>
              <w:left w:val="single" w:sz="4" w:space="0" w:color="auto"/>
              <w:bottom w:val="single" w:sz="4" w:space="0" w:color="auto"/>
              <w:right w:val="single" w:sz="4" w:space="0" w:color="auto"/>
            </w:tcBorders>
            <w:shd w:val="clear" w:color="000000" w:fill="F2F2F2"/>
            <w:noWrap/>
            <w:vAlign w:val="center"/>
            <w:hideMark/>
          </w:tcPr>
          <w:p w14:paraId="1B6BF6BA" w14:textId="77777777" w:rsidR="008942C5" w:rsidRPr="008942C5" w:rsidRDefault="008942C5" w:rsidP="008942C5">
            <w:pPr>
              <w:bidi w:val="0"/>
              <w:spacing w:after="0"/>
              <w:jc w:val="center"/>
              <w:rPr>
                <w:rFonts w:ascii="Simplified Arabic" w:eastAsia="Times New Roman" w:hAnsi="Simplified Arabic" w:cs="Simplified Arabic"/>
                <w:color w:val="000000"/>
                <w:sz w:val="28"/>
                <w:szCs w:val="28"/>
              </w:rPr>
            </w:pPr>
            <w:r w:rsidRPr="008942C5">
              <w:rPr>
                <w:rFonts w:ascii="Simplified Arabic" w:eastAsia="Times New Roman" w:hAnsi="Simplified Arabic" w:cs="Simplified Arabic"/>
                <w:color w:val="000000"/>
                <w:sz w:val="28"/>
                <w:szCs w:val="28"/>
              </w:rPr>
              <w:t>40%</w:t>
            </w:r>
          </w:p>
        </w:tc>
      </w:tr>
      <w:tr w:rsidR="008942C5" w:rsidRPr="008942C5" w14:paraId="1D10CFEF" w14:textId="77777777" w:rsidTr="008942C5">
        <w:trPr>
          <w:trHeight w:val="303"/>
        </w:trPr>
        <w:tc>
          <w:tcPr>
            <w:tcW w:w="5618" w:type="dxa"/>
            <w:tcBorders>
              <w:top w:val="nil"/>
              <w:left w:val="single" w:sz="4" w:space="0" w:color="auto"/>
              <w:bottom w:val="single" w:sz="4" w:space="0" w:color="auto"/>
              <w:right w:val="single" w:sz="4" w:space="0" w:color="auto"/>
            </w:tcBorders>
            <w:shd w:val="clear" w:color="auto" w:fill="auto"/>
            <w:noWrap/>
            <w:vAlign w:val="center"/>
            <w:hideMark/>
          </w:tcPr>
          <w:p w14:paraId="4561E6A2" w14:textId="77777777" w:rsidR="008942C5" w:rsidRPr="008942C5" w:rsidRDefault="008942C5" w:rsidP="008942C5">
            <w:pPr>
              <w:spacing w:after="0"/>
              <w:ind w:firstLineChars="100" w:firstLine="280"/>
              <w:rPr>
                <w:rFonts w:ascii="Simplified Arabic" w:eastAsia="Times New Roman" w:hAnsi="Simplified Arabic" w:cs="Simplified Arabic"/>
                <w:color w:val="000000"/>
                <w:sz w:val="28"/>
                <w:szCs w:val="28"/>
              </w:rPr>
            </w:pPr>
            <w:r w:rsidRPr="008942C5">
              <w:rPr>
                <w:rFonts w:ascii="Simplified Arabic" w:eastAsia="Times New Roman" w:hAnsi="Simplified Arabic" w:cs="Simplified Arabic"/>
                <w:color w:val="000000"/>
                <w:sz w:val="28"/>
                <w:szCs w:val="28"/>
                <w:rtl/>
              </w:rPr>
              <w:t>31. يمكن تقييم فعالية نظام المتابعة والتقييم بشكل دوري بعد تطبيقه.</w:t>
            </w:r>
          </w:p>
        </w:tc>
        <w:tc>
          <w:tcPr>
            <w:tcW w:w="1263" w:type="dxa"/>
            <w:tcBorders>
              <w:top w:val="nil"/>
              <w:left w:val="single" w:sz="4" w:space="0" w:color="auto"/>
              <w:bottom w:val="single" w:sz="4" w:space="0" w:color="auto"/>
              <w:right w:val="single" w:sz="4" w:space="0" w:color="auto"/>
            </w:tcBorders>
            <w:shd w:val="clear" w:color="000000" w:fill="F2F2F2"/>
            <w:noWrap/>
            <w:vAlign w:val="center"/>
            <w:hideMark/>
          </w:tcPr>
          <w:p w14:paraId="57D9BB94" w14:textId="77777777" w:rsidR="008942C5" w:rsidRPr="008942C5" w:rsidRDefault="008942C5" w:rsidP="008942C5">
            <w:pPr>
              <w:bidi w:val="0"/>
              <w:spacing w:after="0"/>
              <w:jc w:val="center"/>
              <w:rPr>
                <w:rFonts w:ascii="Simplified Arabic" w:eastAsia="Times New Roman" w:hAnsi="Simplified Arabic" w:cs="Simplified Arabic"/>
                <w:color w:val="000000"/>
                <w:sz w:val="28"/>
                <w:szCs w:val="28"/>
                <w:rtl/>
              </w:rPr>
            </w:pPr>
            <w:r w:rsidRPr="008942C5">
              <w:rPr>
                <w:rFonts w:ascii="Simplified Arabic" w:eastAsia="Times New Roman" w:hAnsi="Simplified Arabic" w:cs="Simplified Arabic"/>
                <w:color w:val="000000"/>
                <w:sz w:val="28"/>
                <w:szCs w:val="28"/>
              </w:rPr>
              <w:t>0%</w:t>
            </w:r>
          </w:p>
        </w:tc>
        <w:tc>
          <w:tcPr>
            <w:tcW w:w="1263" w:type="dxa"/>
            <w:tcBorders>
              <w:top w:val="nil"/>
              <w:left w:val="single" w:sz="4" w:space="0" w:color="auto"/>
              <w:bottom w:val="single" w:sz="4" w:space="0" w:color="auto"/>
              <w:right w:val="single" w:sz="4" w:space="0" w:color="auto"/>
            </w:tcBorders>
            <w:shd w:val="clear" w:color="000000" w:fill="F2F2F2"/>
            <w:noWrap/>
            <w:vAlign w:val="center"/>
            <w:hideMark/>
          </w:tcPr>
          <w:p w14:paraId="56FDF7BA" w14:textId="77777777" w:rsidR="008942C5" w:rsidRPr="008942C5" w:rsidRDefault="008942C5" w:rsidP="008942C5">
            <w:pPr>
              <w:bidi w:val="0"/>
              <w:spacing w:after="0"/>
              <w:jc w:val="center"/>
              <w:rPr>
                <w:rFonts w:ascii="Simplified Arabic" w:eastAsia="Times New Roman" w:hAnsi="Simplified Arabic" w:cs="Simplified Arabic"/>
                <w:color w:val="000000"/>
                <w:sz w:val="28"/>
                <w:szCs w:val="28"/>
              </w:rPr>
            </w:pPr>
            <w:r w:rsidRPr="008942C5">
              <w:rPr>
                <w:rFonts w:ascii="Simplified Arabic" w:eastAsia="Times New Roman" w:hAnsi="Simplified Arabic" w:cs="Simplified Arabic"/>
                <w:color w:val="000000"/>
                <w:sz w:val="28"/>
                <w:szCs w:val="28"/>
              </w:rPr>
              <w:t>40%</w:t>
            </w:r>
          </w:p>
        </w:tc>
        <w:tc>
          <w:tcPr>
            <w:tcW w:w="1263" w:type="dxa"/>
            <w:tcBorders>
              <w:top w:val="nil"/>
              <w:left w:val="single" w:sz="4" w:space="0" w:color="auto"/>
              <w:bottom w:val="single" w:sz="4" w:space="0" w:color="auto"/>
              <w:right w:val="single" w:sz="4" w:space="0" w:color="auto"/>
            </w:tcBorders>
            <w:shd w:val="clear" w:color="000000" w:fill="F2F2F2"/>
            <w:noWrap/>
            <w:vAlign w:val="center"/>
            <w:hideMark/>
          </w:tcPr>
          <w:p w14:paraId="6815880A" w14:textId="77777777" w:rsidR="008942C5" w:rsidRPr="008942C5" w:rsidRDefault="008942C5" w:rsidP="008942C5">
            <w:pPr>
              <w:bidi w:val="0"/>
              <w:spacing w:after="0"/>
              <w:jc w:val="center"/>
              <w:rPr>
                <w:rFonts w:ascii="Simplified Arabic" w:eastAsia="Times New Roman" w:hAnsi="Simplified Arabic" w:cs="Simplified Arabic"/>
                <w:color w:val="000000"/>
                <w:sz w:val="28"/>
                <w:szCs w:val="28"/>
              </w:rPr>
            </w:pPr>
            <w:r w:rsidRPr="008942C5">
              <w:rPr>
                <w:rFonts w:ascii="Simplified Arabic" w:eastAsia="Times New Roman" w:hAnsi="Simplified Arabic" w:cs="Simplified Arabic"/>
                <w:color w:val="000000"/>
                <w:sz w:val="28"/>
                <w:szCs w:val="28"/>
              </w:rPr>
              <w:t>60%</w:t>
            </w:r>
          </w:p>
        </w:tc>
      </w:tr>
    </w:tbl>
    <w:p w14:paraId="66EF2F93" w14:textId="183F8F56" w:rsidR="00693E32" w:rsidRDefault="00693E32" w:rsidP="00693E32">
      <w:pPr>
        <w:pStyle w:val="NoSpacing"/>
        <w:spacing w:line="276" w:lineRule="auto"/>
        <w:jc w:val="both"/>
        <w:rPr>
          <w:rFonts w:ascii="Simplified Arabic" w:hAnsi="Simplified Arabic" w:cs="Simplified Arabic"/>
          <w:sz w:val="28"/>
          <w:szCs w:val="28"/>
          <w:u w:val="single"/>
          <w:rtl/>
          <w:lang w:bidi="ar-EG"/>
        </w:rPr>
      </w:pPr>
    </w:p>
    <w:p w14:paraId="202A77B8" w14:textId="63D1A43E" w:rsidR="00693E32" w:rsidRPr="00693E32" w:rsidRDefault="008942C5" w:rsidP="00693E32">
      <w:pPr>
        <w:pStyle w:val="NoSpacing"/>
        <w:spacing w:line="276" w:lineRule="auto"/>
        <w:jc w:val="both"/>
        <w:rPr>
          <w:rFonts w:ascii="Simplified Arabic" w:hAnsi="Simplified Arabic" w:cs="Simplified Arabic"/>
          <w:sz w:val="28"/>
          <w:szCs w:val="28"/>
          <w:u w:val="single"/>
          <w:rtl/>
          <w:lang w:bidi="ar-EG"/>
        </w:rPr>
      </w:pPr>
      <w:r>
        <w:rPr>
          <w:rFonts w:ascii="Simplified Arabic" w:hAnsi="Simplified Arabic" w:cs="Simplified Arabic" w:hint="cs"/>
          <w:sz w:val="28"/>
          <w:szCs w:val="28"/>
          <w:u w:val="single"/>
          <w:rtl/>
          <w:lang w:bidi="ar-EG"/>
        </w:rPr>
        <w:t>تحليل النتائج:</w:t>
      </w:r>
    </w:p>
    <w:p w14:paraId="5AB87126" w14:textId="2A77F848" w:rsidR="00F60B31" w:rsidRPr="00561490" w:rsidRDefault="00F60B31" w:rsidP="00693E32">
      <w:pPr>
        <w:pStyle w:val="NoSpacing"/>
        <w:spacing w:line="276" w:lineRule="auto"/>
        <w:jc w:val="mediumKashida"/>
        <w:rPr>
          <w:rFonts w:ascii="Simplified Arabic" w:hAnsi="Simplified Arabic" w:cs="Simplified Arabic"/>
          <w:sz w:val="28"/>
          <w:szCs w:val="28"/>
          <w:u w:val="single"/>
          <w:rtl/>
          <w:lang w:bidi="ar-EG"/>
        </w:rPr>
      </w:pPr>
      <w:r w:rsidRPr="00561490">
        <w:rPr>
          <w:rFonts w:ascii="Simplified Arabic" w:hAnsi="Simplified Arabic" w:cs="Simplified Arabic"/>
          <w:sz w:val="28"/>
          <w:szCs w:val="28"/>
          <w:u w:val="single"/>
          <w:rtl/>
          <w:lang w:bidi="ar-EG"/>
        </w:rPr>
        <w:t>فاعلية النظام وأثره في اتخاذ القرا</w:t>
      </w:r>
      <w:r w:rsidR="00E854EC" w:rsidRPr="00561490">
        <w:rPr>
          <w:rFonts w:ascii="Simplified Arabic" w:hAnsi="Simplified Arabic" w:cs="Simplified Arabic"/>
          <w:sz w:val="28"/>
          <w:szCs w:val="28"/>
          <w:u w:val="single"/>
          <w:rtl/>
          <w:lang w:bidi="ar-EG"/>
        </w:rPr>
        <w:t>ر</w:t>
      </w:r>
    </w:p>
    <w:p w14:paraId="70D9A0E2" w14:textId="7C96D9A1" w:rsidR="00F60B31" w:rsidRPr="00561490" w:rsidRDefault="00F60B31" w:rsidP="00561490">
      <w:pPr>
        <w:pStyle w:val="NoSpacing"/>
        <w:numPr>
          <w:ilvl w:val="0"/>
          <w:numId w:val="12"/>
        </w:numPr>
        <w:spacing w:line="276" w:lineRule="auto"/>
        <w:jc w:val="mediumKashida"/>
        <w:rPr>
          <w:rFonts w:ascii="Simplified Arabic" w:hAnsi="Simplified Arabic" w:cs="Simplified Arabic"/>
          <w:sz w:val="28"/>
          <w:szCs w:val="28"/>
          <w:rtl/>
          <w:lang w:bidi="ar-EG"/>
        </w:rPr>
      </w:pPr>
      <w:r w:rsidRPr="00561490">
        <w:rPr>
          <w:rFonts w:ascii="Simplified Arabic" w:hAnsi="Simplified Arabic" w:cs="Simplified Arabic"/>
          <w:sz w:val="28"/>
          <w:szCs w:val="28"/>
          <w:rtl/>
          <w:lang w:bidi="ar-EG"/>
        </w:rPr>
        <w:t>أجمع المشاركون في المقابلات على أن مخرجات المتابعة والتقييم تمثل ركيزة أساسية لتطوير وتحسين برامج المسؤولية المجتمعية.</w:t>
      </w:r>
    </w:p>
    <w:p w14:paraId="67FDF563" w14:textId="0E0B0BD8" w:rsidR="00F60B31" w:rsidRPr="00561490" w:rsidRDefault="00F60B31" w:rsidP="00561490">
      <w:pPr>
        <w:pStyle w:val="NoSpacing"/>
        <w:numPr>
          <w:ilvl w:val="0"/>
          <w:numId w:val="12"/>
        </w:numPr>
        <w:spacing w:line="276" w:lineRule="auto"/>
        <w:jc w:val="mediumKashida"/>
        <w:rPr>
          <w:rFonts w:ascii="Simplified Arabic" w:hAnsi="Simplified Arabic" w:cs="Simplified Arabic"/>
          <w:sz w:val="28"/>
          <w:szCs w:val="28"/>
          <w:rtl/>
          <w:lang w:bidi="ar-EG"/>
        </w:rPr>
      </w:pPr>
      <w:r w:rsidRPr="00561490">
        <w:rPr>
          <w:rFonts w:ascii="Simplified Arabic" w:hAnsi="Simplified Arabic" w:cs="Simplified Arabic"/>
          <w:sz w:val="28"/>
          <w:szCs w:val="28"/>
          <w:rtl/>
          <w:lang w:bidi="ar-EG"/>
        </w:rPr>
        <w:t>كشفت المقابلات عن وجود توجه مؤسسي لدمج نظام المتابعة والتقييم في كافة مراحل تنفيذ البرامج، من التخطيط إلى التنفيذ.</w:t>
      </w:r>
    </w:p>
    <w:p w14:paraId="14BBB767" w14:textId="70B8D558" w:rsidR="00F60B31" w:rsidRPr="00561490" w:rsidRDefault="00F60B31" w:rsidP="00561490">
      <w:pPr>
        <w:pStyle w:val="NoSpacing"/>
        <w:numPr>
          <w:ilvl w:val="0"/>
          <w:numId w:val="12"/>
        </w:numPr>
        <w:spacing w:line="276" w:lineRule="auto"/>
        <w:jc w:val="mediumKashida"/>
        <w:rPr>
          <w:rFonts w:ascii="Simplified Arabic" w:hAnsi="Simplified Arabic" w:cs="Simplified Arabic"/>
          <w:sz w:val="28"/>
          <w:szCs w:val="28"/>
          <w:rtl/>
          <w:lang w:bidi="ar-EG"/>
        </w:rPr>
      </w:pPr>
      <w:r w:rsidRPr="00561490">
        <w:rPr>
          <w:rFonts w:ascii="Simplified Arabic" w:hAnsi="Simplified Arabic" w:cs="Simplified Arabic"/>
          <w:sz w:val="28"/>
          <w:szCs w:val="28"/>
          <w:rtl/>
          <w:lang w:bidi="ar-EG"/>
        </w:rPr>
        <w:t xml:space="preserve">أكد </w:t>
      </w:r>
      <w:proofErr w:type="spellStart"/>
      <w:r w:rsidRPr="00561490">
        <w:rPr>
          <w:rFonts w:ascii="Simplified Arabic" w:hAnsi="Simplified Arabic" w:cs="Simplified Arabic"/>
          <w:sz w:val="28"/>
          <w:szCs w:val="28"/>
          <w:rtl/>
          <w:lang w:bidi="ar-EG"/>
        </w:rPr>
        <w:t>المبحوثين</w:t>
      </w:r>
      <w:proofErr w:type="spellEnd"/>
      <w:r w:rsidRPr="00561490">
        <w:rPr>
          <w:rFonts w:ascii="Simplified Arabic" w:hAnsi="Simplified Arabic" w:cs="Simplified Arabic"/>
          <w:sz w:val="28"/>
          <w:szCs w:val="28"/>
          <w:rtl/>
          <w:lang w:bidi="ar-EG"/>
        </w:rPr>
        <w:t xml:space="preserve"> أن استخدام نتائج التقييم يتجاوز مجرد الرصد، ليصل إلى كونه أداة حيوية لتحسين الأداء العام ودعم اتخاذ القرار المبني على الحقائق.</w:t>
      </w:r>
    </w:p>
    <w:p w14:paraId="00779522" w14:textId="228595E0" w:rsidR="00F60B31" w:rsidRPr="00561490" w:rsidRDefault="00F60B31" w:rsidP="00561490">
      <w:pPr>
        <w:pStyle w:val="NoSpacing"/>
        <w:numPr>
          <w:ilvl w:val="0"/>
          <w:numId w:val="12"/>
        </w:numPr>
        <w:spacing w:line="276" w:lineRule="auto"/>
        <w:jc w:val="mediumKashida"/>
        <w:rPr>
          <w:rFonts w:ascii="Simplified Arabic" w:hAnsi="Simplified Arabic" w:cs="Simplified Arabic"/>
          <w:sz w:val="28"/>
          <w:szCs w:val="28"/>
          <w:rtl/>
          <w:lang w:bidi="ar-EG"/>
        </w:rPr>
      </w:pPr>
      <w:r w:rsidRPr="00561490">
        <w:rPr>
          <w:rFonts w:ascii="Simplified Arabic" w:hAnsi="Simplified Arabic" w:cs="Simplified Arabic"/>
          <w:sz w:val="28"/>
          <w:szCs w:val="28"/>
          <w:rtl/>
          <w:lang w:bidi="ar-EG"/>
        </w:rPr>
        <w:t>أشارت النتائج إلى دور التقارير الدورية ولوحات المؤشرات (</w:t>
      </w:r>
      <w:r w:rsidRPr="00561490">
        <w:rPr>
          <w:rFonts w:ascii="Simplified Arabic" w:hAnsi="Simplified Arabic" w:cs="Simplified Arabic"/>
          <w:sz w:val="28"/>
          <w:szCs w:val="28"/>
          <w:lang w:bidi="ar-EG"/>
        </w:rPr>
        <w:t>Dashboards</w:t>
      </w:r>
      <w:r w:rsidRPr="00561490">
        <w:rPr>
          <w:rFonts w:ascii="Simplified Arabic" w:hAnsi="Simplified Arabic" w:cs="Simplified Arabic"/>
          <w:sz w:val="28"/>
          <w:szCs w:val="28"/>
          <w:rtl/>
          <w:lang w:bidi="ar-EG"/>
        </w:rPr>
        <w:t>) في توفير رؤية واضحة لصناع القرار داخل المؤسسة.</w:t>
      </w:r>
    </w:p>
    <w:p w14:paraId="06A0DB00" w14:textId="2B79691E" w:rsidR="00F60B31" w:rsidRPr="00561490" w:rsidRDefault="00F60B31" w:rsidP="00561490">
      <w:pPr>
        <w:pStyle w:val="NoSpacing"/>
        <w:numPr>
          <w:ilvl w:val="0"/>
          <w:numId w:val="12"/>
        </w:numPr>
        <w:spacing w:line="276" w:lineRule="auto"/>
        <w:jc w:val="mediumKashida"/>
        <w:rPr>
          <w:rFonts w:ascii="Simplified Arabic" w:hAnsi="Simplified Arabic" w:cs="Simplified Arabic"/>
          <w:sz w:val="28"/>
          <w:szCs w:val="28"/>
          <w:rtl/>
          <w:lang w:bidi="ar-EG"/>
        </w:rPr>
      </w:pPr>
      <w:r w:rsidRPr="00561490">
        <w:rPr>
          <w:rFonts w:ascii="Simplified Arabic" w:hAnsi="Simplified Arabic" w:cs="Simplified Arabic"/>
          <w:sz w:val="28"/>
          <w:szCs w:val="28"/>
          <w:rtl/>
          <w:lang w:bidi="ar-EG"/>
        </w:rPr>
        <w:t>بينت المقابلات وجود نظام تقارير فعال يساهم في سد الفجوة بين التنفيذ الميداني والإدارة العليا.</w:t>
      </w:r>
    </w:p>
    <w:p w14:paraId="33E1ACEA" w14:textId="77777777" w:rsidR="007039D5" w:rsidRPr="00561490" w:rsidRDefault="007039D5" w:rsidP="00561490">
      <w:pPr>
        <w:pStyle w:val="NoSpacing"/>
        <w:spacing w:line="276" w:lineRule="auto"/>
        <w:jc w:val="mediumKashida"/>
        <w:rPr>
          <w:rFonts w:ascii="Simplified Arabic" w:hAnsi="Simplified Arabic" w:cs="Simplified Arabic"/>
          <w:sz w:val="28"/>
          <w:szCs w:val="28"/>
          <w:u w:val="single"/>
          <w:rtl/>
          <w:lang w:bidi="ar-EG"/>
        </w:rPr>
      </w:pPr>
    </w:p>
    <w:p w14:paraId="65AD97B8" w14:textId="4FA2649B" w:rsidR="007039D5" w:rsidRPr="00561490" w:rsidRDefault="00F60B31" w:rsidP="00561490">
      <w:pPr>
        <w:pStyle w:val="NoSpacing"/>
        <w:numPr>
          <w:ilvl w:val="0"/>
          <w:numId w:val="13"/>
        </w:numPr>
        <w:spacing w:line="276" w:lineRule="auto"/>
        <w:jc w:val="mediumKashida"/>
        <w:rPr>
          <w:rFonts w:ascii="Simplified Arabic" w:hAnsi="Simplified Arabic" w:cs="Simplified Arabic"/>
          <w:sz w:val="28"/>
          <w:szCs w:val="28"/>
          <w:rtl/>
          <w:lang w:bidi="ar-EG"/>
        </w:rPr>
      </w:pPr>
      <w:r w:rsidRPr="00561490">
        <w:rPr>
          <w:rFonts w:ascii="Simplified Arabic" w:hAnsi="Simplified Arabic" w:cs="Simplified Arabic"/>
          <w:sz w:val="28"/>
          <w:szCs w:val="28"/>
          <w:u w:val="single"/>
          <w:rtl/>
          <w:lang w:bidi="ar-EG"/>
        </w:rPr>
        <w:t>المنهجية والأدوات المستخدمة في المتابعة والتقييم:</w:t>
      </w:r>
      <w:r w:rsidRPr="00561490">
        <w:rPr>
          <w:rFonts w:ascii="Simplified Arabic" w:hAnsi="Simplified Arabic" w:cs="Simplified Arabic"/>
          <w:sz w:val="28"/>
          <w:szCs w:val="28"/>
          <w:lang w:bidi="ar-EG"/>
        </w:rPr>
        <w:t xml:space="preserve"> </w:t>
      </w:r>
    </w:p>
    <w:p w14:paraId="15C7B7A1" w14:textId="77777777" w:rsidR="007039D5" w:rsidRPr="00561490" w:rsidRDefault="00F60B31" w:rsidP="00561490">
      <w:pPr>
        <w:pStyle w:val="NoSpacing"/>
        <w:numPr>
          <w:ilvl w:val="0"/>
          <w:numId w:val="14"/>
        </w:numPr>
        <w:spacing w:line="276" w:lineRule="auto"/>
        <w:jc w:val="mediumKashida"/>
        <w:rPr>
          <w:rFonts w:ascii="Simplified Arabic" w:hAnsi="Simplified Arabic" w:cs="Simplified Arabic"/>
          <w:sz w:val="28"/>
          <w:szCs w:val="28"/>
          <w:lang w:bidi="ar-EG"/>
        </w:rPr>
      </w:pPr>
      <w:r w:rsidRPr="00561490">
        <w:rPr>
          <w:rFonts w:ascii="Simplified Arabic" w:hAnsi="Simplified Arabic" w:cs="Simplified Arabic"/>
          <w:sz w:val="28"/>
          <w:szCs w:val="28"/>
          <w:rtl/>
          <w:lang w:bidi="ar-EG"/>
        </w:rPr>
        <w:t xml:space="preserve"> أظهرت المقابلات اعتماد المؤسسة على مؤشرات قياس أداء (</w:t>
      </w:r>
      <w:r w:rsidRPr="00561490">
        <w:rPr>
          <w:rFonts w:ascii="Simplified Arabic" w:hAnsi="Simplified Arabic" w:cs="Simplified Arabic"/>
          <w:sz w:val="28"/>
          <w:szCs w:val="28"/>
          <w:lang w:bidi="ar-EG"/>
        </w:rPr>
        <w:t>KPIs</w:t>
      </w:r>
      <w:r w:rsidRPr="00561490">
        <w:rPr>
          <w:rFonts w:ascii="Simplified Arabic" w:hAnsi="Simplified Arabic" w:cs="Simplified Arabic"/>
          <w:sz w:val="28"/>
          <w:szCs w:val="28"/>
          <w:rtl/>
          <w:lang w:bidi="ar-EG"/>
        </w:rPr>
        <w:t>) دقيقة وواضحة لقياس نجاح مبادرات المسؤولية المجتمعية.</w:t>
      </w:r>
    </w:p>
    <w:p w14:paraId="4478C87B" w14:textId="77777777" w:rsidR="007039D5" w:rsidRPr="00561490" w:rsidRDefault="00F60B31" w:rsidP="00561490">
      <w:pPr>
        <w:pStyle w:val="NoSpacing"/>
        <w:numPr>
          <w:ilvl w:val="0"/>
          <w:numId w:val="14"/>
        </w:numPr>
        <w:spacing w:line="276" w:lineRule="auto"/>
        <w:jc w:val="mediumKashida"/>
        <w:rPr>
          <w:rFonts w:ascii="Simplified Arabic" w:hAnsi="Simplified Arabic" w:cs="Simplified Arabic"/>
          <w:sz w:val="28"/>
          <w:szCs w:val="28"/>
          <w:lang w:bidi="ar-EG"/>
        </w:rPr>
      </w:pPr>
      <w:r w:rsidRPr="00561490">
        <w:rPr>
          <w:rFonts w:ascii="Simplified Arabic" w:hAnsi="Simplified Arabic" w:cs="Simplified Arabic"/>
          <w:sz w:val="28"/>
          <w:szCs w:val="28"/>
          <w:rtl/>
          <w:lang w:bidi="ar-EG"/>
        </w:rPr>
        <w:t>أوضح المشاركون توجه المؤسسة نحو استخدام المنهج المختلط (الكمي والنوعي) لضمان شمولية قياس أثر البرامج.</w:t>
      </w:r>
    </w:p>
    <w:p w14:paraId="59F6099C" w14:textId="77777777" w:rsidR="007039D5" w:rsidRPr="00561490" w:rsidRDefault="00F60B31" w:rsidP="00561490">
      <w:pPr>
        <w:pStyle w:val="NoSpacing"/>
        <w:numPr>
          <w:ilvl w:val="0"/>
          <w:numId w:val="14"/>
        </w:numPr>
        <w:spacing w:line="276" w:lineRule="auto"/>
        <w:jc w:val="mediumKashida"/>
        <w:rPr>
          <w:rFonts w:ascii="Simplified Arabic" w:hAnsi="Simplified Arabic" w:cs="Simplified Arabic"/>
          <w:sz w:val="28"/>
          <w:szCs w:val="28"/>
          <w:lang w:bidi="ar-EG"/>
        </w:rPr>
      </w:pPr>
      <w:r w:rsidRPr="00561490">
        <w:rPr>
          <w:rFonts w:ascii="Simplified Arabic" w:hAnsi="Simplified Arabic" w:cs="Simplified Arabic"/>
          <w:sz w:val="28"/>
          <w:szCs w:val="28"/>
          <w:rtl/>
          <w:lang w:bidi="ar-EG"/>
        </w:rPr>
        <w:lastRenderedPageBreak/>
        <w:t>أكدت النتائج وجود آليات محددة ومنظمة لجمع البيانات، مما يعزز من مصداقية النتائج المستخلصة.</w:t>
      </w:r>
    </w:p>
    <w:p w14:paraId="6A5D2480" w14:textId="77777777" w:rsidR="007039D5" w:rsidRPr="00561490" w:rsidRDefault="00F60B31" w:rsidP="00561490">
      <w:pPr>
        <w:pStyle w:val="NoSpacing"/>
        <w:numPr>
          <w:ilvl w:val="0"/>
          <w:numId w:val="14"/>
        </w:numPr>
        <w:spacing w:line="276" w:lineRule="auto"/>
        <w:jc w:val="mediumKashida"/>
        <w:rPr>
          <w:rFonts w:ascii="Simplified Arabic" w:hAnsi="Simplified Arabic" w:cs="Simplified Arabic"/>
          <w:sz w:val="28"/>
          <w:szCs w:val="28"/>
          <w:lang w:bidi="ar-EG"/>
        </w:rPr>
      </w:pPr>
      <w:r w:rsidRPr="00561490">
        <w:rPr>
          <w:rFonts w:ascii="Simplified Arabic" w:hAnsi="Simplified Arabic" w:cs="Simplified Arabic"/>
          <w:sz w:val="28"/>
          <w:szCs w:val="28"/>
          <w:rtl/>
          <w:lang w:bidi="ar-EG"/>
        </w:rPr>
        <w:t>كشفت المقابلات عن حرص المؤسسة على إشراك أصحاب المصلحة في عملية التقييم لضمان تلبية الاحتياجات الفعلية للمجتمع.</w:t>
      </w:r>
    </w:p>
    <w:p w14:paraId="451C6455" w14:textId="77777777" w:rsidR="007039D5" w:rsidRPr="00561490" w:rsidRDefault="00F60B31" w:rsidP="00561490">
      <w:pPr>
        <w:pStyle w:val="NoSpacing"/>
        <w:numPr>
          <w:ilvl w:val="0"/>
          <w:numId w:val="14"/>
        </w:numPr>
        <w:spacing w:line="276" w:lineRule="auto"/>
        <w:jc w:val="mediumKashida"/>
        <w:rPr>
          <w:rFonts w:ascii="Simplified Arabic" w:hAnsi="Simplified Arabic" w:cs="Simplified Arabic"/>
          <w:sz w:val="28"/>
          <w:szCs w:val="28"/>
          <w:lang w:bidi="ar-EG"/>
        </w:rPr>
      </w:pPr>
      <w:r w:rsidRPr="00561490">
        <w:rPr>
          <w:rFonts w:ascii="Simplified Arabic" w:hAnsi="Simplified Arabic" w:cs="Simplified Arabic"/>
          <w:sz w:val="28"/>
          <w:szCs w:val="28"/>
          <w:rtl/>
          <w:lang w:bidi="ar-EG"/>
        </w:rPr>
        <w:t xml:space="preserve">أجمع </w:t>
      </w:r>
      <w:proofErr w:type="spellStart"/>
      <w:r w:rsidRPr="00561490">
        <w:rPr>
          <w:rFonts w:ascii="Simplified Arabic" w:hAnsi="Simplified Arabic" w:cs="Simplified Arabic"/>
          <w:sz w:val="28"/>
          <w:szCs w:val="28"/>
          <w:rtl/>
          <w:lang w:bidi="ar-EG"/>
        </w:rPr>
        <w:t>المبحوثين</w:t>
      </w:r>
      <w:proofErr w:type="spellEnd"/>
      <w:r w:rsidRPr="00561490">
        <w:rPr>
          <w:rFonts w:ascii="Simplified Arabic" w:hAnsi="Simplified Arabic" w:cs="Simplified Arabic"/>
          <w:sz w:val="28"/>
          <w:szCs w:val="28"/>
          <w:rtl/>
          <w:lang w:bidi="ar-EG"/>
        </w:rPr>
        <w:t xml:space="preserve"> على أن التحول الرقمي لعب دوراً محورياً في </w:t>
      </w:r>
      <w:proofErr w:type="spellStart"/>
      <w:r w:rsidRPr="00561490">
        <w:rPr>
          <w:rFonts w:ascii="Simplified Arabic" w:hAnsi="Simplified Arabic" w:cs="Simplified Arabic"/>
          <w:sz w:val="28"/>
          <w:szCs w:val="28"/>
          <w:rtl/>
          <w:lang w:bidi="ar-EG"/>
        </w:rPr>
        <w:t>أتمتة</w:t>
      </w:r>
      <w:proofErr w:type="spellEnd"/>
      <w:r w:rsidRPr="00561490">
        <w:rPr>
          <w:rFonts w:ascii="Simplified Arabic" w:hAnsi="Simplified Arabic" w:cs="Simplified Arabic"/>
          <w:sz w:val="28"/>
          <w:szCs w:val="28"/>
          <w:rtl/>
          <w:lang w:bidi="ar-EG"/>
        </w:rPr>
        <w:t xml:space="preserve"> وتطوير عمليات المتابعة والتقييم وسرعة الوصول للبيانات.</w:t>
      </w:r>
    </w:p>
    <w:p w14:paraId="4323FEF6" w14:textId="77777777" w:rsidR="007039D5" w:rsidRPr="00561490" w:rsidRDefault="00F60B31" w:rsidP="00561490">
      <w:pPr>
        <w:pStyle w:val="NoSpacing"/>
        <w:numPr>
          <w:ilvl w:val="0"/>
          <w:numId w:val="8"/>
        </w:numPr>
        <w:spacing w:line="276" w:lineRule="auto"/>
        <w:jc w:val="mediumKashida"/>
        <w:rPr>
          <w:rFonts w:ascii="Simplified Arabic" w:hAnsi="Simplified Arabic" w:cs="Simplified Arabic"/>
          <w:sz w:val="28"/>
          <w:szCs w:val="28"/>
          <w:lang w:bidi="ar-EG"/>
        </w:rPr>
      </w:pPr>
      <w:r w:rsidRPr="00561490">
        <w:rPr>
          <w:rFonts w:ascii="Simplified Arabic" w:hAnsi="Simplified Arabic" w:cs="Simplified Arabic"/>
          <w:sz w:val="28"/>
          <w:szCs w:val="28"/>
          <w:u w:val="single"/>
          <w:rtl/>
          <w:lang w:bidi="ar-EG"/>
        </w:rPr>
        <w:t>التحديات والمعوقات (البشرية والمادية)</w:t>
      </w:r>
      <w:r w:rsidR="007039D5" w:rsidRPr="00561490">
        <w:rPr>
          <w:rFonts w:ascii="Simplified Arabic" w:hAnsi="Simplified Arabic" w:cs="Simplified Arabic"/>
          <w:sz w:val="28"/>
          <w:szCs w:val="28"/>
          <w:rtl/>
          <w:lang w:bidi="ar-EG"/>
        </w:rPr>
        <w:tab/>
      </w:r>
    </w:p>
    <w:p w14:paraId="368AB765" w14:textId="77777777" w:rsidR="007039D5" w:rsidRPr="00561490" w:rsidRDefault="00F60B31" w:rsidP="00561490">
      <w:pPr>
        <w:pStyle w:val="NoSpacing"/>
        <w:numPr>
          <w:ilvl w:val="0"/>
          <w:numId w:val="15"/>
        </w:numPr>
        <w:spacing w:line="276" w:lineRule="auto"/>
        <w:jc w:val="mediumKashida"/>
        <w:rPr>
          <w:rFonts w:ascii="Simplified Arabic" w:hAnsi="Simplified Arabic" w:cs="Simplified Arabic"/>
          <w:sz w:val="28"/>
          <w:szCs w:val="28"/>
          <w:lang w:bidi="ar-EG"/>
        </w:rPr>
      </w:pPr>
      <w:r w:rsidRPr="00561490">
        <w:rPr>
          <w:rFonts w:ascii="Simplified Arabic" w:hAnsi="Simplified Arabic" w:cs="Simplified Arabic"/>
          <w:sz w:val="28"/>
          <w:szCs w:val="28"/>
          <w:rtl/>
          <w:lang w:bidi="ar-EG"/>
        </w:rPr>
        <w:t>كشفت المقابلات عن وجود فجوة في "الدعم المؤسسي" الكافي، حيث يرى البعض أن النظام يحتاج لاهتمام إداري أكبر ليحقق كامل أهدافه.</w:t>
      </w:r>
    </w:p>
    <w:p w14:paraId="003D0D02" w14:textId="77777777" w:rsidR="007039D5" w:rsidRPr="00561490" w:rsidRDefault="00F60B31" w:rsidP="00561490">
      <w:pPr>
        <w:pStyle w:val="NoSpacing"/>
        <w:numPr>
          <w:ilvl w:val="0"/>
          <w:numId w:val="15"/>
        </w:numPr>
        <w:spacing w:line="276" w:lineRule="auto"/>
        <w:jc w:val="mediumKashida"/>
        <w:rPr>
          <w:rFonts w:ascii="Simplified Arabic" w:hAnsi="Simplified Arabic" w:cs="Simplified Arabic"/>
          <w:sz w:val="28"/>
          <w:szCs w:val="28"/>
          <w:lang w:bidi="ar-EG"/>
        </w:rPr>
      </w:pPr>
      <w:r w:rsidRPr="00561490">
        <w:rPr>
          <w:rFonts w:ascii="Simplified Arabic" w:hAnsi="Simplified Arabic" w:cs="Simplified Arabic"/>
          <w:sz w:val="28"/>
          <w:szCs w:val="28"/>
          <w:rtl/>
          <w:lang w:bidi="ar-EG"/>
        </w:rPr>
        <w:t xml:space="preserve">أشار </w:t>
      </w:r>
      <w:proofErr w:type="spellStart"/>
      <w:r w:rsidRPr="00561490">
        <w:rPr>
          <w:rFonts w:ascii="Simplified Arabic" w:hAnsi="Simplified Arabic" w:cs="Simplified Arabic"/>
          <w:sz w:val="28"/>
          <w:szCs w:val="28"/>
          <w:rtl/>
          <w:lang w:bidi="ar-EG"/>
        </w:rPr>
        <w:t>المبحوثين</w:t>
      </w:r>
      <w:proofErr w:type="spellEnd"/>
      <w:r w:rsidRPr="00561490">
        <w:rPr>
          <w:rFonts w:ascii="Simplified Arabic" w:hAnsi="Simplified Arabic" w:cs="Simplified Arabic"/>
          <w:sz w:val="28"/>
          <w:szCs w:val="28"/>
          <w:rtl/>
          <w:lang w:bidi="ar-EG"/>
        </w:rPr>
        <w:t xml:space="preserve"> إلى تحدٍّ يتمثل في نقص الكوادر البشرية "المتخصصة" حصرياً في مجال المتابعة والتقييم، رغم كفاءة الكوادر الحالية.</w:t>
      </w:r>
    </w:p>
    <w:p w14:paraId="2677086F" w14:textId="77777777" w:rsidR="007039D5" w:rsidRPr="00561490" w:rsidRDefault="00F60B31" w:rsidP="00561490">
      <w:pPr>
        <w:pStyle w:val="NoSpacing"/>
        <w:numPr>
          <w:ilvl w:val="0"/>
          <w:numId w:val="15"/>
        </w:numPr>
        <w:spacing w:line="276" w:lineRule="auto"/>
        <w:jc w:val="mediumKashida"/>
        <w:rPr>
          <w:rFonts w:ascii="Simplified Arabic" w:hAnsi="Simplified Arabic" w:cs="Simplified Arabic"/>
          <w:sz w:val="28"/>
          <w:szCs w:val="28"/>
          <w:lang w:bidi="ar-EG"/>
        </w:rPr>
      </w:pPr>
      <w:r w:rsidRPr="00561490">
        <w:rPr>
          <w:rFonts w:ascii="Simplified Arabic" w:hAnsi="Simplified Arabic" w:cs="Simplified Arabic"/>
          <w:sz w:val="28"/>
          <w:szCs w:val="28"/>
          <w:rtl/>
          <w:lang w:bidi="ar-EG"/>
        </w:rPr>
        <w:t>أكدت النتائج أن محدودية الموارد المالية والتقنية أحياناً تعيق الوصول إلى الفعالية القصوى لنظام التقييم.</w:t>
      </w:r>
    </w:p>
    <w:p w14:paraId="485113A2" w14:textId="77777777" w:rsidR="007039D5" w:rsidRPr="00561490" w:rsidRDefault="00F60B31" w:rsidP="00561490">
      <w:pPr>
        <w:pStyle w:val="NoSpacing"/>
        <w:numPr>
          <w:ilvl w:val="0"/>
          <w:numId w:val="15"/>
        </w:numPr>
        <w:spacing w:line="276" w:lineRule="auto"/>
        <w:jc w:val="mediumKashida"/>
        <w:rPr>
          <w:rFonts w:ascii="Simplified Arabic" w:hAnsi="Simplified Arabic" w:cs="Simplified Arabic"/>
          <w:sz w:val="28"/>
          <w:szCs w:val="28"/>
          <w:lang w:bidi="ar-EG"/>
        </w:rPr>
      </w:pPr>
      <w:r w:rsidRPr="00561490">
        <w:rPr>
          <w:rFonts w:ascii="Simplified Arabic" w:hAnsi="Simplified Arabic" w:cs="Simplified Arabic"/>
          <w:sz w:val="28"/>
          <w:szCs w:val="28"/>
          <w:rtl/>
          <w:lang w:bidi="ar-EG"/>
        </w:rPr>
        <w:t>لفت المشاركون الانتباه إلى أن غياب التخطيط الاستراتيجي في بعض الجوانب يؤدي إلى تشتت جهود المتابعة وضعف أدائها.</w:t>
      </w:r>
    </w:p>
    <w:p w14:paraId="0E335322" w14:textId="77777777" w:rsidR="007039D5" w:rsidRPr="00561490" w:rsidRDefault="00F60B31" w:rsidP="00561490">
      <w:pPr>
        <w:pStyle w:val="NoSpacing"/>
        <w:numPr>
          <w:ilvl w:val="0"/>
          <w:numId w:val="15"/>
        </w:numPr>
        <w:spacing w:line="276" w:lineRule="auto"/>
        <w:jc w:val="mediumKashida"/>
        <w:rPr>
          <w:rFonts w:ascii="Simplified Arabic" w:hAnsi="Simplified Arabic" w:cs="Simplified Arabic"/>
          <w:sz w:val="28"/>
          <w:szCs w:val="28"/>
          <w:lang w:bidi="ar-EG"/>
        </w:rPr>
      </w:pPr>
      <w:r w:rsidRPr="00561490">
        <w:rPr>
          <w:rFonts w:ascii="Simplified Arabic" w:hAnsi="Simplified Arabic" w:cs="Simplified Arabic"/>
          <w:sz w:val="28"/>
          <w:szCs w:val="28"/>
          <w:rtl/>
          <w:lang w:bidi="ar-EG"/>
        </w:rPr>
        <w:t>أفادت المقابلات بوجود قصور في مواكبة "النماذج الحديثة" عالمياً عند تصميم بعض نظم المتابعة والتقييم داخل المؤسسة.</w:t>
      </w:r>
    </w:p>
    <w:p w14:paraId="195000CC" w14:textId="77777777" w:rsidR="007039D5" w:rsidRPr="00561490" w:rsidRDefault="00F60B31" w:rsidP="00561490">
      <w:pPr>
        <w:pStyle w:val="NoSpacing"/>
        <w:numPr>
          <w:ilvl w:val="0"/>
          <w:numId w:val="15"/>
        </w:numPr>
        <w:spacing w:line="276" w:lineRule="auto"/>
        <w:jc w:val="mediumKashida"/>
        <w:rPr>
          <w:rFonts w:ascii="Simplified Arabic" w:hAnsi="Simplified Arabic" w:cs="Simplified Arabic"/>
          <w:sz w:val="28"/>
          <w:szCs w:val="28"/>
          <w:lang w:bidi="ar-EG"/>
        </w:rPr>
      </w:pPr>
      <w:r w:rsidRPr="00561490">
        <w:rPr>
          <w:rFonts w:ascii="Simplified Arabic" w:hAnsi="Simplified Arabic" w:cs="Simplified Arabic"/>
          <w:sz w:val="28"/>
          <w:szCs w:val="28"/>
          <w:rtl/>
          <w:lang w:bidi="ar-EG"/>
        </w:rPr>
        <w:t xml:space="preserve">ذكر بعض </w:t>
      </w:r>
      <w:proofErr w:type="spellStart"/>
      <w:r w:rsidRPr="00561490">
        <w:rPr>
          <w:rFonts w:ascii="Simplified Arabic" w:hAnsi="Simplified Arabic" w:cs="Simplified Arabic"/>
          <w:sz w:val="28"/>
          <w:szCs w:val="28"/>
          <w:rtl/>
          <w:lang w:bidi="ar-EG"/>
        </w:rPr>
        <w:t>المبحوثين</w:t>
      </w:r>
      <w:proofErr w:type="spellEnd"/>
      <w:r w:rsidRPr="00561490">
        <w:rPr>
          <w:rFonts w:ascii="Simplified Arabic" w:hAnsi="Simplified Arabic" w:cs="Simplified Arabic"/>
          <w:sz w:val="28"/>
          <w:szCs w:val="28"/>
          <w:rtl/>
          <w:lang w:bidi="ar-EG"/>
        </w:rPr>
        <w:t xml:space="preserve"> أن هناك ضعفاً في توفير المتطلبات الأساسية (اللوجستية والتقنية) اللازمة لتطبيق نظام تقييم متكامل.</w:t>
      </w:r>
    </w:p>
    <w:p w14:paraId="7A8AEE65" w14:textId="0F1E5282" w:rsidR="00F60B31" w:rsidRPr="00561490" w:rsidRDefault="00F60B31" w:rsidP="00561490">
      <w:pPr>
        <w:pStyle w:val="NoSpacing"/>
        <w:numPr>
          <w:ilvl w:val="0"/>
          <w:numId w:val="15"/>
        </w:numPr>
        <w:spacing w:line="276" w:lineRule="auto"/>
        <w:jc w:val="mediumKashida"/>
        <w:rPr>
          <w:rFonts w:ascii="Simplified Arabic" w:hAnsi="Simplified Arabic" w:cs="Simplified Arabic"/>
          <w:sz w:val="28"/>
          <w:szCs w:val="28"/>
          <w:rtl/>
          <w:lang w:bidi="ar-EG"/>
        </w:rPr>
      </w:pPr>
      <w:r w:rsidRPr="00561490">
        <w:rPr>
          <w:rFonts w:ascii="Simplified Arabic" w:hAnsi="Simplified Arabic" w:cs="Simplified Arabic"/>
          <w:sz w:val="28"/>
          <w:szCs w:val="28"/>
          <w:rtl/>
          <w:lang w:bidi="ar-EG"/>
        </w:rPr>
        <w:t>أشارت النتائج إلى غياب الأطر الزمنية الواضحة لعمليات التقييم في بعض المشروعات، مما يؤدي إلى تداخل المهام.</w:t>
      </w:r>
    </w:p>
    <w:p w14:paraId="7112B620" w14:textId="75E1CE7A" w:rsidR="007039D5" w:rsidRPr="00561490" w:rsidRDefault="007039D5" w:rsidP="00561490">
      <w:pPr>
        <w:pStyle w:val="NoSpacing"/>
        <w:numPr>
          <w:ilvl w:val="0"/>
          <w:numId w:val="8"/>
        </w:numPr>
        <w:spacing w:line="276" w:lineRule="auto"/>
        <w:jc w:val="mediumKashida"/>
        <w:rPr>
          <w:rFonts w:ascii="Simplified Arabic" w:hAnsi="Simplified Arabic" w:cs="Simplified Arabic"/>
          <w:sz w:val="28"/>
          <w:szCs w:val="28"/>
          <w:u w:val="single"/>
          <w:rtl/>
          <w:lang w:bidi="ar-EG"/>
        </w:rPr>
      </w:pPr>
      <w:r w:rsidRPr="00561490">
        <w:rPr>
          <w:rFonts w:ascii="Simplified Arabic" w:hAnsi="Simplified Arabic" w:cs="Simplified Arabic"/>
          <w:sz w:val="28"/>
          <w:szCs w:val="28"/>
          <w:u w:val="single"/>
          <w:rtl/>
          <w:lang w:bidi="ar-EG"/>
        </w:rPr>
        <w:t>ا</w:t>
      </w:r>
      <w:r w:rsidR="00F60B31" w:rsidRPr="00561490">
        <w:rPr>
          <w:rFonts w:ascii="Simplified Arabic" w:hAnsi="Simplified Arabic" w:cs="Simplified Arabic"/>
          <w:sz w:val="28"/>
          <w:szCs w:val="28"/>
          <w:u w:val="single"/>
          <w:rtl/>
          <w:lang w:bidi="ar-EG"/>
        </w:rPr>
        <w:t>لبيئة التنظيمية والتعلم المؤسسي</w:t>
      </w:r>
    </w:p>
    <w:p w14:paraId="07E2F867" w14:textId="77777777" w:rsidR="007039D5" w:rsidRPr="00561490" w:rsidRDefault="007039D5" w:rsidP="00561490">
      <w:pPr>
        <w:pStyle w:val="NoSpacing"/>
        <w:numPr>
          <w:ilvl w:val="0"/>
          <w:numId w:val="16"/>
        </w:numPr>
        <w:spacing w:line="276" w:lineRule="auto"/>
        <w:jc w:val="mediumKashida"/>
        <w:rPr>
          <w:rFonts w:ascii="Simplified Arabic" w:hAnsi="Simplified Arabic" w:cs="Simplified Arabic"/>
          <w:sz w:val="28"/>
          <w:szCs w:val="28"/>
          <w:u w:val="single"/>
          <w:lang w:bidi="ar-EG"/>
        </w:rPr>
      </w:pPr>
      <w:r w:rsidRPr="00561490">
        <w:rPr>
          <w:rFonts w:ascii="Simplified Arabic" w:hAnsi="Simplified Arabic" w:cs="Simplified Arabic"/>
          <w:sz w:val="28"/>
          <w:szCs w:val="28"/>
          <w:rtl/>
          <w:lang w:bidi="ar-EG"/>
        </w:rPr>
        <w:t xml:space="preserve"> </w:t>
      </w:r>
      <w:r w:rsidR="00F60B31" w:rsidRPr="00561490">
        <w:rPr>
          <w:rFonts w:ascii="Simplified Arabic" w:hAnsi="Simplified Arabic" w:cs="Simplified Arabic"/>
          <w:sz w:val="28"/>
          <w:szCs w:val="28"/>
          <w:rtl/>
          <w:lang w:bidi="ar-EG"/>
        </w:rPr>
        <w:t>أظهرت المقابلات تبايناً في الآراء حول مدى توفر الأدوات التقنية، حيث يراها البعض غير كافية لمواكبة حجم البيانات الضخم.</w:t>
      </w:r>
    </w:p>
    <w:p w14:paraId="4477A71E" w14:textId="77777777" w:rsidR="007039D5" w:rsidRPr="00561490" w:rsidRDefault="00F60B31" w:rsidP="00561490">
      <w:pPr>
        <w:pStyle w:val="NoSpacing"/>
        <w:numPr>
          <w:ilvl w:val="0"/>
          <w:numId w:val="16"/>
        </w:numPr>
        <w:spacing w:line="276" w:lineRule="auto"/>
        <w:jc w:val="mediumKashida"/>
        <w:rPr>
          <w:rFonts w:ascii="Simplified Arabic" w:hAnsi="Simplified Arabic" w:cs="Simplified Arabic"/>
          <w:sz w:val="28"/>
          <w:szCs w:val="28"/>
          <w:u w:val="single"/>
          <w:lang w:bidi="ar-EG"/>
        </w:rPr>
      </w:pPr>
      <w:r w:rsidRPr="00561490">
        <w:rPr>
          <w:rFonts w:ascii="Simplified Arabic" w:hAnsi="Simplified Arabic" w:cs="Simplified Arabic"/>
          <w:sz w:val="28"/>
          <w:szCs w:val="28"/>
          <w:rtl/>
          <w:lang w:bidi="ar-EG"/>
        </w:rPr>
        <w:lastRenderedPageBreak/>
        <w:t>أكد المشاركون على كفاءة العناصر البشرية القائمة على النظام، مع حاجتهم المستمرة لبرامج تدريبية تخصصية.</w:t>
      </w:r>
    </w:p>
    <w:p w14:paraId="462F20E0" w14:textId="77777777" w:rsidR="007039D5" w:rsidRPr="00561490" w:rsidRDefault="00F60B31" w:rsidP="00561490">
      <w:pPr>
        <w:pStyle w:val="NoSpacing"/>
        <w:numPr>
          <w:ilvl w:val="0"/>
          <w:numId w:val="16"/>
        </w:numPr>
        <w:spacing w:line="276" w:lineRule="auto"/>
        <w:jc w:val="mediumKashida"/>
        <w:rPr>
          <w:rFonts w:ascii="Simplified Arabic" w:hAnsi="Simplified Arabic" w:cs="Simplified Arabic"/>
          <w:sz w:val="28"/>
          <w:szCs w:val="28"/>
          <w:u w:val="single"/>
          <w:lang w:bidi="ar-EG"/>
        </w:rPr>
      </w:pPr>
      <w:r w:rsidRPr="00561490">
        <w:rPr>
          <w:rFonts w:ascii="Simplified Arabic" w:hAnsi="Simplified Arabic" w:cs="Simplified Arabic"/>
          <w:sz w:val="28"/>
          <w:szCs w:val="28"/>
          <w:rtl/>
          <w:lang w:bidi="ar-EG"/>
        </w:rPr>
        <w:t>كشفت النتائج عن دور القيادة الإدارية في دعم وتفعيل نظام المتابعة، مع وجود تطلعات لمزيد من التمكين لهذا القسم.</w:t>
      </w:r>
    </w:p>
    <w:p w14:paraId="6D4867C7" w14:textId="77777777" w:rsidR="007039D5" w:rsidRPr="00561490" w:rsidRDefault="00F60B31" w:rsidP="00561490">
      <w:pPr>
        <w:pStyle w:val="NoSpacing"/>
        <w:numPr>
          <w:ilvl w:val="0"/>
          <w:numId w:val="16"/>
        </w:numPr>
        <w:spacing w:line="276" w:lineRule="auto"/>
        <w:jc w:val="mediumKashida"/>
        <w:rPr>
          <w:rFonts w:ascii="Simplified Arabic" w:hAnsi="Simplified Arabic" w:cs="Simplified Arabic"/>
          <w:sz w:val="28"/>
          <w:szCs w:val="28"/>
          <w:u w:val="single"/>
          <w:lang w:bidi="ar-EG"/>
        </w:rPr>
      </w:pPr>
      <w:r w:rsidRPr="00561490">
        <w:rPr>
          <w:rFonts w:ascii="Simplified Arabic" w:hAnsi="Simplified Arabic" w:cs="Simplified Arabic"/>
          <w:sz w:val="28"/>
          <w:szCs w:val="28"/>
          <w:rtl/>
          <w:lang w:bidi="ar-EG"/>
        </w:rPr>
        <w:t>بينت المقابلات حرص المؤسسة على الاستفادة من التجارب والخبرات الحديثة لتطوير أجندة المسؤولية المجتمعية.</w:t>
      </w:r>
    </w:p>
    <w:p w14:paraId="27755A4E" w14:textId="7DE258B2" w:rsidR="008942C5" w:rsidRPr="008942C5" w:rsidRDefault="00F60B31" w:rsidP="008942C5">
      <w:pPr>
        <w:pStyle w:val="NoSpacing"/>
        <w:numPr>
          <w:ilvl w:val="0"/>
          <w:numId w:val="16"/>
        </w:numPr>
        <w:spacing w:line="276" w:lineRule="auto"/>
        <w:jc w:val="mediumKashida"/>
        <w:rPr>
          <w:rFonts w:ascii="Simplified Arabic" w:hAnsi="Simplified Arabic" w:cs="Simplified Arabic"/>
          <w:sz w:val="28"/>
          <w:szCs w:val="28"/>
          <w:u w:val="single"/>
          <w:lang w:bidi="ar-EG"/>
        </w:rPr>
      </w:pPr>
      <w:r w:rsidRPr="00561490">
        <w:rPr>
          <w:rFonts w:ascii="Simplified Arabic" w:hAnsi="Simplified Arabic" w:cs="Simplified Arabic"/>
          <w:sz w:val="28"/>
          <w:szCs w:val="28"/>
          <w:rtl/>
          <w:lang w:bidi="ar-EG"/>
        </w:rPr>
        <w:t>خلصت النتائج إلى أن نظام المتابعة والتقييم يتضمن آليات لـ "التعلم المؤسسي"، مما يسمح بتراكم الخبرات وتفادي أخطاء الماضي.</w:t>
      </w:r>
    </w:p>
    <w:p w14:paraId="5A7A0E41" w14:textId="77777777" w:rsidR="008942C5" w:rsidRPr="00561490" w:rsidRDefault="008942C5" w:rsidP="00561490">
      <w:pPr>
        <w:pStyle w:val="NoSpacing"/>
        <w:spacing w:line="276" w:lineRule="auto"/>
        <w:jc w:val="mediumKashida"/>
        <w:rPr>
          <w:rFonts w:ascii="Simplified Arabic" w:hAnsi="Simplified Arabic" w:cs="Simplified Arabic"/>
          <w:sz w:val="28"/>
          <w:szCs w:val="28"/>
          <w:rtl/>
          <w:lang w:bidi="ar-EG"/>
        </w:rPr>
      </w:pPr>
    </w:p>
    <w:p w14:paraId="17176642" w14:textId="704CF2EB" w:rsidR="00F60B31" w:rsidRPr="00561490" w:rsidRDefault="008942C5" w:rsidP="00561490">
      <w:pPr>
        <w:pStyle w:val="NoSpacing"/>
        <w:spacing w:line="276" w:lineRule="auto"/>
        <w:jc w:val="mediumKashida"/>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خامساً</w:t>
      </w:r>
      <w:r w:rsidR="00F60B31" w:rsidRPr="00561490">
        <w:rPr>
          <w:rFonts w:ascii="Simplified Arabic" w:hAnsi="Simplified Arabic" w:cs="Simplified Arabic"/>
          <w:b/>
          <w:bCs/>
          <w:sz w:val="28"/>
          <w:szCs w:val="28"/>
          <w:rtl/>
          <w:lang w:bidi="ar-EG"/>
        </w:rPr>
        <w:t>: استنتاجات</w:t>
      </w:r>
      <w:r w:rsidR="00B07633" w:rsidRPr="00561490">
        <w:rPr>
          <w:rFonts w:ascii="Simplified Arabic" w:hAnsi="Simplified Arabic" w:cs="Simplified Arabic"/>
          <w:b/>
          <w:bCs/>
          <w:sz w:val="28"/>
          <w:szCs w:val="28"/>
          <w:rtl/>
          <w:lang w:bidi="ar-EG"/>
        </w:rPr>
        <w:t xml:space="preserve"> البحث</w:t>
      </w:r>
      <w:r w:rsidR="00F60B31" w:rsidRPr="00561490">
        <w:rPr>
          <w:rFonts w:ascii="Simplified Arabic" w:hAnsi="Simplified Arabic" w:cs="Simplified Arabic"/>
          <w:b/>
          <w:bCs/>
          <w:sz w:val="28"/>
          <w:szCs w:val="28"/>
          <w:rtl/>
          <w:lang w:bidi="ar-EG"/>
        </w:rPr>
        <w:t>:</w:t>
      </w:r>
    </w:p>
    <w:p w14:paraId="14608AF1" w14:textId="19A0EB16" w:rsidR="00F60B31" w:rsidRPr="00561490" w:rsidRDefault="00F60B31" w:rsidP="00561490">
      <w:pPr>
        <w:pStyle w:val="NoSpacing"/>
        <w:spacing w:line="276" w:lineRule="auto"/>
        <w:jc w:val="mediumKashida"/>
        <w:rPr>
          <w:rFonts w:ascii="Simplified Arabic" w:eastAsia="Times New Roman" w:hAnsi="Simplified Arabic" w:cs="Simplified Arabic"/>
          <w:color w:val="0A0A0A"/>
          <w:sz w:val="28"/>
          <w:szCs w:val="28"/>
          <w:u w:val="single"/>
        </w:rPr>
      </w:pPr>
      <w:r w:rsidRPr="00561490">
        <w:rPr>
          <w:rFonts w:ascii="Simplified Arabic" w:eastAsia="Times New Roman" w:hAnsi="Simplified Arabic" w:cs="Simplified Arabic"/>
          <w:color w:val="0A0A0A"/>
          <w:sz w:val="28"/>
          <w:szCs w:val="28"/>
          <w:u w:val="single"/>
          <w:rtl/>
        </w:rPr>
        <w:t>المحور الأول: الواقع الحالي لنظام المتابعة والتقيي</w:t>
      </w:r>
      <w:r w:rsidR="003770EC">
        <w:rPr>
          <w:rFonts w:ascii="Simplified Arabic" w:eastAsia="Times New Roman" w:hAnsi="Simplified Arabic" w:cs="Simplified Arabic" w:hint="cs"/>
          <w:color w:val="0A0A0A"/>
          <w:sz w:val="28"/>
          <w:szCs w:val="28"/>
          <w:u w:val="single"/>
          <w:rtl/>
        </w:rPr>
        <w:t>م</w:t>
      </w:r>
      <w:r w:rsidR="003770EC">
        <w:rPr>
          <w:rFonts w:ascii="Simplified Arabic" w:eastAsia="Times New Roman" w:hAnsi="Simplified Arabic" w:cs="Simplified Arabic" w:hint="cs"/>
          <w:color w:val="0A0A0A"/>
          <w:sz w:val="28"/>
          <w:szCs w:val="28"/>
          <w:u w:val="single"/>
          <w:rtl/>
          <w:lang w:bidi="ar-EG"/>
        </w:rPr>
        <w:t xml:space="preserve"> في مؤسسة البنك التجاري الدولي</w:t>
      </w:r>
      <w:r w:rsidRPr="00561490">
        <w:rPr>
          <w:rFonts w:ascii="Simplified Arabic" w:eastAsia="Times New Roman" w:hAnsi="Simplified Arabic" w:cs="Simplified Arabic"/>
          <w:color w:val="0A0A0A"/>
          <w:sz w:val="28"/>
          <w:szCs w:val="28"/>
          <w:u w:val="single"/>
          <w:rtl/>
        </w:rPr>
        <w:t xml:space="preserve"> والمشكلات المرتبطة به</w:t>
      </w:r>
    </w:p>
    <w:p w14:paraId="56BEF067" w14:textId="77777777" w:rsidR="00F60B31" w:rsidRPr="00561490" w:rsidRDefault="00F60B31" w:rsidP="00561490">
      <w:pPr>
        <w:pStyle w:val="NoSpacing"/>
        <w:spacing w:line="276" w:lineRule="auto"/>
        <w:jc w:val="mediumKashida"/>
        <w:rPr>
          <w:rFonts w:ascii="Simplified Arabic" w:eastAsia="Times New Roman" w:hAnsi="Simplified Arabic" w:cs="Simplified Arabic"/>
          <w:color w:val="0A0A0A"/>
          <w:sz w:val="28"/>
          <w:szCs w:val="28"/>
        </w:rPr>
      </w:pPr>
      <w:r w:rsidRPr="00561490">
        <w:rPr>
          <w:rFonts w:ascii="Simplified Arabic" w:eastAsia="Times New Roman" w:hAnsi="Simplified Arabic" w:cs="Simplified Arabic"/>
          <w:color w:val="0A0A0A"/>
          <w:sz w:val="28"/>
          <w:szCs w:val="28"/>
          <w:rtl/>
        </w:rPr>
        <w:t>تُشير الاستنتاجات إلى أن نظام المتابعة والتقييم في البنك التجاري الدولي يتمتع ببنية تحتية مهنية جيدة ولكنها غير مكتملة الدعم، ويمكن تلخيص الواقع في النقاط التالية:</w:t>
      </w:r>
    </w:p>
    <w:p w14:paraId="761989BD" w14:textId="24E5BF65" w:rsidR="00F60B31" w:rsidRPr="00561490" w:rsidRDefault="00F60B31" w:rsidP="00561490">
      <w:pPr>
        <w:pStyle w:val="NoSpacing"/>
        <w:numPr>
          <w:ilvl w:val="0"/>
          <w:numId w:val="1"/>
        </w:numPr>
        <w:spacing w:line="276" w:lineRule="auto"/>
        <w:jc w:val="mediumKashida"/>
        <w:rPr>
          <w:rFonts w:ascii="Simplified Arabic" w:eastAsia="Times New Roman" w:hAnsi="Simplified Arabic" w:cs="Simplified Arabic"/>
          <w:color w:val="0A0A0A"/>
          <w:sz w:val="28"/>
          <w:szCs w:val="28"/>
        </w:rPr>
      </w:pPr>
      <w:r w:rsidRPr="00561490">
        <w:rPr>
          <w:rFonts w:ascii="Simplified Arabic" w:eastAsia="Times New Roman" w:hAnsi="Simplified Arabic" w:cs="Simplified Arabic"/>
          <w:color w:val="0A0A0A"/>
          <w:sz w:val="28"/>
          <w:szCs w:val="28"/>
          <w:rtl/>
        </w:rPr>
        <w:t>الواقع الحالي: يوجد إدراك عالي بأهمية المتابعة والتقييم، حيث تُستخدم النتائج بالفعل في تحسين برامج المسؤولية المجتمعية واعتماد مؤشرات أداء (</w:t>
      </w:r>
      <w:r w:rsidRPr="00561490">
        <w:rPr>
          <w:rFonts w:ascii="Simplified Arabic" w:eastAsia="Times New Roman" w:hAnsi="Simplified Arabic" w:cs="Simplified Arabic"/>
          <w:color w:val="0A0A0A"/>
          <w:sz w:val="28"/>
          <w:szCs w:val="28"/>
        </w:rPr>
        <w:t>KPIs</w:t>
      </w:r>
      <w:r w:rsidRPr="00561490">
        <w:rPr>
          <w:rFonts w:ascii="Simplified Arabic" w:eastAsia="Times New Roman" w:hAnsi="Simplified Arabic" w:cs="Simplified Arabic"/>
          <w:color w:val="0A0A0A"/>
          <w:sz w:val="28"/>
          <w:szCs w:val="28"/>
          <w:rtl/>
        </w:rPr>
        <w:t>) واضحة.</w:t>
      </w:r>
    </w:p>
    <w:p w14:paraId="4CC60E32" w14:textId="4D254BF8" w:rsidR="00F60B31" w:rsidRPr="00561490" w:rsidRDefault="00F60B31" w:rsidP="00561490">
      <w:pPr>
        <w:pStyle w:val="NoSpacing"/>
        <w:numPr>
          <w:ilvl w:val="0"/>
          <w:numId w:val="1"/>
        </w:numPr>
        <w:spacing w:line="276" w:lineRule="auto"/>
        <w:jc w:val="mediumKashida"/>
        <w:rPr>
          <w:rFonts w:ascii="Simplified Arabic" w:eastAsia="Times New Roman" w:hAnsi="Simplified Arabic" w:cs="Simplified Arabic"/>
          <w:color w:val="0A0A0A"/>
          <w:sz w:val="28"/>
          <w:szCs w:val="28"/>
        </w:rPr>
      </w:pPr>
      <w:r w:rsidRPr="00561490">
        <w:rPr>
          <w:rFonts w:ascii="Simplified Arabic" w:eastAsia="Times New Roman" w:hAnsi="Simplified Arabic" w:cs="Simplified Arabic"/>
          <w:color w:val="0A0A0A"/>
          <w:sz w:val="28"/>
          <w:szCs w:val="28"/>
          <w:rtl/>
        </w:rPr>
        <w:t>المشكلات المرتبطة بالأداء: يعاني النظام من "فجوة الموارد"، حيث تبين وجود نقص في الكوادر البشرية المتخصصة (تفرغ تام للمتابعة) رغم كفاءة الموظفين الحاليين، بالإضافة إلى عدم كفاية الأدوات التقنية المتقدمة في بعض المراحل</w:t>
      </w:r>
      <w:r w:rsidR="00DD62E9" w:rsidRPr="00561490">
        <w:rPr>
          <w:rFonts w:ascii="Simplified Arabic" w:eastAsia="Times New Roman" w:hAnsi="Simplified Arabic" w:cs="Simplified Arabic"/>
          <w:color w:val="0A0A0A"/>
          <w:sz w:val="28"/>
          <w:szCs w:val="28"/>
          <w:rtl/>
        </w:rPr>
        <w:t>، خاصةً مع الزيادة المستمرة لأنشطة المؤسسة.</w:t>
      </w:r>
    </w:p>
    <w:p w14:paraId="651B7BCA" w14:textId="5B8690E2" w:rsidR="00F60B31" w:rsidRPr="00561490" w:rsidRDefault="00F60B31" w:rsidP="00561490">
      <w:pPr>
        <w:pStyle w:val="NoSpacing"/>
        <w:numPr>
          <w:ilvl w:val="0"/>
          <w:numId w:val="1"/>
        </w:numPr>
        <w:spacing w:line="276" w:lineRule="auto"/>
        <w:jc w:val="mediumKashida"/>
        <w:rPr>
          <w:rFonts w:ascii="Simplified Arabic" w:eastAsia="Times New Roman" w:hAnsi="Simplified Arabic" w:cs="Simplified Arabic"/>
          <w:color w:val="0A0A0A"/>
          <w:sz w:val="28"/>
          <w:szCs w:val="28"/>
        </w:rPr>
      </w:pPr>
      <w:r w:rsidRPr="00561490">
        <w:rPr>
          <w:rFonts w:ascii="Simplified Arabic" w:eastAsia="Times New Roman" w:hAnsi="Simplified Arabic" w:cs="Simplified Arabic"/>
          <w:color w:val="0A0A0A"/>
          <w:sz w:val="28"/>
          <w:szCs w:val="28"/>
          <w:rtl/>
        </w:rPr>
        <w:t>الأسباب الرئيسية: يعود ضعف الأداء في جوانب معينة إلى غياب التخطيط الاستراتيجي المستقل لعملية المتابعة، وعدم توفر ميزانيات مالية وتقنية مخصصة بالكامل لهذا النظام، مما يجعله أحياناً تابعاً للعمليات التنفيذية وليس رقيباً مستقلاً عليها.</w:t>
      </w:r>
    </w:p>
    <w:p w14:paraId="3E317CFC" w14:textId="77777777" w:rsidR="003770EC" w:rsidRDefault="003770EC" w:rsidP="00561490">
      <w:pPr>
        <w:pStyle w:val="NoSpacing"/>
        <w:spacing w:line="276" w:lineRule="auto"/>
        <w:jc w:val="mediumKashida"/>
        <w:rPr>
          <w:rFonts w:ascii="Simplified Arabic" w:eastAsia="Times New Roman" w:hAnsi="Simplified Arabic" w:cs="Simplified Arabic"/>
          <w:color w:val="0A0A0A"/>
          <w:sz w:val="28"/>
          <w:szCs w:val="28"/>
          <w:u w:val="single"/>
          <w:rtl/>
        </w:rPr>
      </w:pPr>
    </w:p>
    <w:p w14:paraId="6A68D63D" w14:textId="4FBA6E97" w:rsidR="00F60B31" w:rsidRPr="00561490" w:rsidRDefault="00F60B31" w:rsidP="00561490">
      <w:pPr>
        <w:pStyle w:val="NoSpacing"/>
        <w:spacing w:line="276" w:lineRule="auto"/>
        <w:jc w:val="mediumKashida"/>
        <w:rPr>
          <w:rFonts w:ascii="Simplified Arabic" w:eastAsia="Times New Roman" w:hAnsi="Simplified Arabic" w:cs="Simplified Arabic"/>
          <w:color w:val="0A0A0A"/>
          <w:sz w:val="28"/>
          <w:szCs w:val="28"/>
          <w:u w:val="single"/>
        </w:rPr>
      </w:pPr>
      <w:r w:rsidRPr="00561490">
        <w:rPr>
          <w:rFonts w:ascii="Simplified Arabic" w:eastAsia="Times New Roman" w:hAnsi="Simplified Arabic" w:cs="Simplified Arabic"/>
          <w:color w:val="0A0A0A"/>
          <w:sz w:val="28"/>
          <w:szCs w:val="28"/>
          <w:u w:val="single"/>
          <w:rtl/>
        </w:rPr>
        <w:lastRenderedPageBreak/>
        <w:t>المحور الثاني: الجهود والمبادرات المعاصرة والدروس المستفادة</w:t>
      </w:r>
    </w:p>
    <w:p w14:paraId="52EFC48A" w14:textId="77777777" w:rsidR="00F60B31" w:rsidRPr="00561490" w:rsidRDefault="00F60B31" w:rsidP="00561490">
      <w:pPr>
        <w:pStyle w:val="NoSpacing"/>
        <w:spacing w:line="276" w:lineRule="auto"/>
        <w:jc w:val="mediumKashida"/>
        <w:rPr>
          <w:rFonts w:ascii="Simplified Arabic" w:eastAsia="Times New Roman" w:hAnsi="Simplified Arabic" w:cs="Simplified Arabic"/>
          <w:color w:val="0A0A0A"/>
          <w:sz w:val="28"/>
          <w:szCs w:val="28"/>
        </w:rPr>
      </w:pPr>
      <w:r w:rsidRPr="00561490">
        <w:rPr>
          <w:rFonts w:ascii="Simplified Arabic" w:eastAsia="Times New Roman" w:hAnsi="Simplified Arabic" w:cs="Simplified Arabic"/>
          <w:color w:val="0A0A0A"/>
          <w:sz w:val="28"/>
          <w:szCs w:val="28"/>
          <w:rtl/>
        </w:rPr>
        <w:t>أظهرت الدراسة أن المؤسسة تسعى لمواكبة التطورات العالمية في إدارة المسؤولية المجتمعية، ومن أبرز الاستنتاجات:</w:t>
      </w:r>
    </w:p>
    <w:p w14:paraId="5353CEEE" w14:textId="3FE0E66D" w:rsidR="00F60B31" w:rsidRPr="00561490" w:rsidRDefault="00F60B31" w:rsidP="00561490">
      <w:pPr>
        <w:pStyle w:val="NoSpacing"/>
        <w:numPr>
          <w:ilvl w:val="0"/>
          <w:numId w:val="1"/>
        </w:numPr>
        <w:spacing w:line="276" w:lineRule="auto"/>
        <w:jc w:val="mediumKashida"/>
        <w:rPr>
          <w:rFonts w:ascii="Simplified Arabic" w:eastAsia="Times New Roman" w:hAnsi="Simplified Arabic" w:cs="Simplified Arabic"/>
          <w:color w:val="0A0A0A"/>
          <w:sz w:val="28"/>
          <w:szCs w:val="28"/>
        </w:rPr>
      </w:pPr>
      <w:r w:rsidRPr="00561490">
        <w:rPr>
          <w:rFonts w:ascii="Simplified Arabic" w:eastAsia="Times New Roman" w:hAnsi="Simplified Arabic" w:cs="Simplified Arabic"/>
          <w:color w:val="0A0A0A"/>
          <w:sz w:val="28"/>
          <w:szCs w:val="28"/>
          <w:rtl/>
        </w:rPr>
        <w:t>الجهود المعاصرة: يبرز "التحول الرقمي" كأهم المبادرات الحالية، من خلال استخدام</w:t>
      </w:r>
      <w:r w:rsidR="002527E9" w:rsidRPr="00561490">
        <w:rPr>
          <w:rFonts w:ascii="Simplified Arabic" w:eastAsia="Times New Roman" w:hAnsi="Simplified Arabic" w:cs="Simplified Arabic"/>
          <w:color w:val="0A0A0A"/>
          <w:sz w:val="28"/>
          <w:szCs w:val="28"/>
          <w:rtl/>
        </w:rPr>
        <w:t xml:space="preserve"> قواعد بيانات رقمية</w:t>
      </w:r>
      <w:r w:rsidRPr="00561490">
        <w:rPr>
          <w:rFonts w:ascii="Simplified Arabic" w:eastAsia="Times New Roman" w:hAnsi="Simplified Arabic" w:cs="Simplified Arabic"/>
          <w:color w:val="0A0A0A"/>
          <w:sz w:val="28"/>
          <w:szCs w:val="28"/>
          <w:rtl/>
        </w:rPr>
        <w:t>، وتبني أساليب التقييم المختلط (الكمي والنوعي)</w:t>
      </w:r>
      <w:r w:rsidR="008E2901" w:rsidRPr="00561490">
        <w:rPr>
          <w:rFonts w:ascii="Simplified Arabic" w:eastAsia="Times New Roman" w:hAnsi="Simplified Arabic" w:cs="Simplified Arabic"/>
          <w:color w:val="0A0A0A"/>
          <w:sz w:val="28"/>
          <w:szCs w:val="28"/>
          <w:rtl/>
        </w:rPr>
        <w:t xml:space="preserve"> وكذلك استخدام أسلوب العائد المجتمعي على الاستثمار (</w:t>
      </w:r>
      <w:r w:rsidR="008E2901" w:rsidRPr="00561490">
        <w:rPr>
          <w:rFonts w:ascii="Simplified Arabic" w:eastAsia="Times New Roman" w:hAnsi="Simplified Arabic" w:cs="Simplified Arabic"/>
          <w:color w:val="0A0A0A"/>
          <w:sz w:val="28"/>
          <w:szCs w:val="28"/>
        </w:rPr>
        <w:t>SROI</w:t>
      </w:r>
      <w:r w:rsidR="008E2901" w:rsidRPr="00561490">
        <w:rPr>
          <w:rFonts w:ascii="Simplified Arabic" w:eastAsia="Times New Roman" w:hAnsi="Simplified Arabic" w:cs="Simplified Arabic"/>
          <w:color w:val="0A0A0A"/>
          <w:sz w:val="28"/>
          <w:szCs w:val="28"/>
          <w:rtl/>
        </w:rPr>
        <w:t>)</w:t>
      </w:r>
      <w:r w:rsidRPr="00561490">
        <w:rPr>
          <w:rFonts w:ascii="Simplified Arabic" w:eastAsia="Times New Roman" w:hAnsi="Simplified Arabic" w:cs="Simplified Arabic"/>
          <w:color w:val="0A0A0A"/>
          <w:sz w:val="28"/>
          <w:szCs w:val="28"/>
          <w:rtl/>
        </w:rPr>
        <w:t xml:space="preserve"> لقياس الأثر الاجتماعي طويل الأمد.</w:t>
      </w:r>
    </w:p>
    <w:p w14:paraId="51365069" w14:textId="0371682D" w:rsidR="00F60B31" w:rsidRPr="00561490" w:rsidRDefault="00F60B31" w:rsidP="00561490">
      <w:pPr>
        <w:pStyle w:val="NoSpacing"/>
        <w:numPr>
          <w:ilvl w:val="0"/>
          <w:numId w:val="1"/>
        </w:numPr>
        <w:spacing w:line="276" w:lineRule="auto"/>
        <w:jc w:val="mediumKashida"/>
        <w:rPr>
          <w:rFonts w:ascii="Simplified Arabic" w:eastAsia="Times New Roman" w:hAnsi="Simplified Arabic" w:cs="Simplified Arabic"/>
          <w:color w:val="0A0A0A"/>
          <w:sz w:val="28"/>
          <w:szCs w:val="28"/>
        </w:rPr>
      </w:pPr>
      <w:r w:rsidRPr="00561490">
        <w:rPr>
          <w:rFonts w:ascii="Simplified Arabic" w:eastAsia="Times New Roman" w:hAnsi="Simplified Arabic" w:cs="Simplified Arabic"/>
          <w:color w:val="0A0A0A"/>
          <w:sz w:val="28"/>
          <w:szCs w:val="28"/>
          <w:rtl/>
        </w:rPr>
        <w:t>الدروس المستفادة: أثبتت التجربة أن إشراك أصحاب المصلحة في عملية التقييم يعزز من مصداقية النتائج ويضمن توجيه موارد البنك للمشروعات الأكثر احتياجاً. كما أن دمج آليات "التعلم المؤسسي" يحول نظام التقييم من أداة رقابية إلى أداة تطويرية تمنع تكرار الأخطاء.</w:t>
      </w:r>
    </w:p>
    <w:p w14:paraId="730A93E3" w14:textId="77777777" w:rsidR="002527E9" w:rsidRPr="00561490" w:rsidRDefault="002527E9" w:rsidP="00561490">
      <w:pPr>
        <w:pStyle w:val="NoSpacing"/>
        <w:spacing w:line="276" w:lineRule="auto"/>
        <w:jc w:val="mediumKashida"/>
        <w:rPr>
          <w:rFonts w:ascii="Simplified Arabic" w:eastAsia="Times New Roman" w:hAnsi="Simplified Arabic" w:cs="Simplified Arabic"/>
          <w:color w:val="0A0A0A"/>
          <w:sz w:val="28"/>
          <w:szCs w:val="28"/>
        </w:rPr>
      </w:pPr>
    </w:p>
    <w:p w14:paraId="0057B647" w14:textId="5DC7D568" w:rsidR="002527E9" w:rsidRPr="00561490" w:rsidRDefault="008942C5" w:rsidP="00561490">
      <w:pPr>
        <w:pStyle w:val="NoSpacing"/>
        <w:spacing w:line="276" w:lineRule="auto"/>
        <w:jc w:val="mediumKashida"/>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سادساً</w:t>
      </w:r>
      <w:r w:rsidR="002527E9" w:rsidRPr="00561490">
        <w:rPr>
          <w:rFonts w:ascii="Simplified Arabic" w:hAnsi="Simplified Arabic" w:cs="Simplified Arabic"/>
          <w:b/>
          <w:bCs/>
          <w:sz w:val="28"/>
          <w:szCs w:val="28"/>
          <w:rtl/>
          <w:lang w:bidi="ar-EG"/>
        </w:rPr>
        <w:t>: التوصيات</w:t>
      </w:r>
      <w:r w:rsidR="00B07633" w:rsidRPr="00561490">
        <w:rPr>
          <w:rFonts w:ascii="Simplified Arabic" w:hAnsi="Simplified Arabic" w:cs="Simplified Arabic"/>
          <w:b/>
          <w:bCs/>
          <w:sz w:val="28"/>
          <w:szCs w:val="28"/>
          <w:rtl/>
          <w:lang w:bidi="ar-EG"/>
        </w:rPr>
        <w:t>:</w:t>
      </w:r>
    </w:p>
    <w:p w14:paraId="7512E955" w14:textId="6F04D36E" w:rsidR="002527E9" w:rsidRPr="00561490" w:rsidRDefault="002527E9" w:rsidP="00561490">
      <w:pPr>
        <w:pStyle w:val="NoSpacing"/>
        <w:numPr>
          <w:ilvl w:val="0"/>
          <w:numId w:val="6"/>
        </w:numPr>
        <w:spacing w:line="276" w:lineRule="auto"/>
        <w:jc w:val="mediumKashida"/>
        <w:rPr>
          <w:rFonts w:ascii="Simplified Arabic" w:hAnsi="Simplified Arabic" w:cs="Simplified Arabic"/>
          <w:sz w:val="28"/>
          <w:szCs w:val="28"/>
          <w:u w:val="single"/>
          <w:rtl/>
          <w:lang w:bidi="ar-EG"/>
        </w:rPr>
      </w:pPr>
      <w:r w:rsidRPr="00561490">
        <w:rPr>
          <w:rFonts w:ascii="Simplified Arabic" w:hAnsi="Simplified Arabic" w:cs="Simplified Arabic"/>
          <w:sz w:val="28"/>
          <w:szCs w:val="28"/>
          <w:u w:val="single"/>
          <w:rtl/>
          <w:lang w:bidi="ar-EG"/>
        </w:rPr>
        <w:t>توصيات على المستوى المؤسسي والإداري</w:t>
      </w:r>
    </w:p>
    <w:p w14:paraId="5C4806C9" w14:textId="552718FA" w:rsidR="002527E9" w:rsidRPr="00561490" w:rsidRDefault="002527E9" w:rsidP="00561490">
      <w:pPr>
        <w:pStyle w:val="NoSpacing"/>
        <w:numPr>
          <w:ilvl w:val="0"/>
          <w:numId w:val="17"/>
        </w:numPr>
        <w:spacing w:line="276" w:lineRule="auto"/>
        <w:jc w:val="mediumKashida"/>
        <w:rPr>
          <w:rFonts w:ascii="Simplified Arabic" w:hAnsi="Simplified Arabic" w:cs="Simplified Arabic"/>
          <w:sz w:val="28"/>
          <w:szCs w:val="28"/>
          <w:lang w:bidi="ar-EG"/>
        </w:rPr>
      </w:pPr>
      <w:r w:rsidRPr="00561490">
        <w:rPr>
          <w:rFonts w:ascii="Simplified Arabic" w:hAnsi="Simplified Arabic" w:cs="Simplified Arabic"/>
          <w:sz w:val="28"/>
          <w:szCs w:val="28"/>
          <w:rtl/>
          <w:lang w:bidi="ar-EG"/>
        </w:rPr>
        <w:t>تخصيص ميزانية سنوية ثابتة ضمن مخصصات المسؤولية المجتمعية لدعم عمليات المتابعة والتقييم، بما يشمل الأدوات التقنية وأجور موظفين جدد أو الاستشاريين المتخصصين.</w:t>
      </w:r>
    </w:p>
    <w:p w14:paraId="4F974B2C" w14:textId="0FA5B8C0" w:rsidR="002527E9" w:rsidRPr="00561490" w:rsidRDefault="008E2901" w:rsidP="00561490">
      <w:pPr>
        <w:pStyle w:val="z1qcye"/>
        <w:numPr>
          <w:ilvl w:val="0"/>
          <w:numId w:val="17"/>
        </w:numPr>
        <w:shd w:val="clear" w:color="auto" w:fill="FFFFFF"/>
        <w:bidi/>
        <w:spacing w:before="0" w:beforeAutospacing="0" w:after="0" w:afterAutospacing="0" w:line="276" w:lineRule="auto"/>
        <w:jc w:val="mediumKashida"/>
        <w:rPr>
          <w:rFonts w:ascii="Simplified Arabic" w:eastAsiaTheme="minorHAnsi" w:hAnsi="Simplified Arabic" w:cs="Simplified Arabic"/>
          <w:sz w:val="28"/>
          <w:szCs w:val="28"/>
          <w:lang w:bidi="ar-EG"/>
        </w:rPr>
      </w:pPr>
      <w:r w:rsidRPr="00561490">
        <w:rPr>
          <w:rFonts w:ascii="Simplified Arabic" w:eastAsiaTheme="minorHAnsi" w:hAnsi="Simplified Arabic" w:cs="Simplified Arabic"/>
          <w:sz w:val="28"/>
          <w:szCs w:val="28"/>
          <w:rtl/>
          <w:lang w:bidi="ar-EG"/>
        </w:rPr>
        <w:t xml:space="preserve">يجب صياغة "وثيقة استراتيجية" تربط أهداف المتابعة والتقييم بالأهداف الكلية للمؤسسة، مع وضع أطر زمنية (تقويم سنوي) لعمليات التقييم لضمان عدم </w:t>
      </w:r>
      <w:proofErr w:type="spellStart"/>
      <w:r w:rsidRPr="00561490">
        <w:rPr>
          <w:rFonts w:ascii="Simplified Arabic" w:eastAsiaTheme="minorHAnsi" w:hAnsi="Simplified Arabic" w:cs="Simplified Arabic"/>
          <w:sz w:val="28"/>
          <w:szCs w:val="28"/>
          <w:rtl/>
          <w:lang w:bidi="ar-EG"/>
        </w:rPr>
        <w:t>عشوائيتها</w:t>
      </w:r>
      <w:proofErr w:type="spellEnd"/>
      <w:r w:rsidRPr="00561490">
        <w:rPr>
          <w:rFonts w:ascii="Simplified Arabic" w:eastAsiaTheme="minorHAnsi" w:hAnsi="Simplified Arabic" w:cs="Simplified Arabic"/>
          <w:sz w:val="28"/>
          <w:szCs w:val="28"/>
          <w:rtl/>
          <w:lang w:bidi="ar-EG"/>
        </w:rPr>
        <w:t>.</w:t>
      </w:r>
    </w:p>
    <w:p w14:paraId="63AD562B" w14:textId="2D9C22AC" w:rsidR="008E2901" w:rsidRPr="00561490" w:rsidRDefault="008E2901" w:rsidP="00561490">
      <w:pPr>
        <w:pStyle w:val="z1qcye"/>
        <w:numPr>
          <w:ilvl w:val="0"/>
          <w:numId w:val="6"/>
        </w:numPr>
        <w:shd w:val="clear" w:color="auto" w:fill="FFFFFF"/>
        <w:bidi/>
        <w:spacing w:before="0" w:beforeAutospacing="0" w:after="0" w:afterAutospacing="0" w:line="276" w:lineRule="auto"/>
        <w:jc w:val="mediumKashida"/>
        <w:rPr>
          <w:rFonts w:ascii="Simplified Arabic" w:eastAsiaTheme="minorHAnsi" w:hAnsi="Simplified Arabic" w:cs="Simplified Arabic"/>
          <w:sz w:val="28"/>
          <w:szCs w:val="28"/>
          <w:u w:val="single"/>
          <w:rtl/>
          <w:lang w:bidi="ar-EG"/>
        </w:rPr>
      </w:pPr>
      <w:r w:rsidRPr="00561490">
        <w:rPr>
          <w:rFonts w:ascii="Simplified Arabic" w:eastAsiaTheme="minorHAnsi" w:hAnsi="Simplified Arabic" w:cs="Simplified Arabic"/>
          <w:sz w:val="28"/>
          <w:szCs w:val="28"/>
          <w:u w:val="single"/>
          <w:rtl/>
          <w:lang w:bidi="ar-EG"/>
        </w:rPr>
        <w:t>توصيات لتطوير الموارد البشرية والتقنية</w:t>
      </w:r>
    </w:p>
    <w:p w14:paraId="11B0DF72" w14:textId="2251F1A6" w:rsidR="008E2901" w:rsidRPr="00561490" w:rsidRDefault="008E2901" w:rsidP="00561490">
      <w:pPr>
        <w:pStyle w:val="z1qcye"/>
        <w:numPr>
          <w:ilvl w:val="0"/>
          <w:numId w:val="7"/>
        </w:numPr>
        <w:shd w:val="clear" w:color="auto" w:fill="FFFFFF"/>
        <w:bidi/>
        <w:spacing w:before="0" w:beforeAutospacing="0" w:after="0" w:afterAutospacing="0" w:line="276" w:lineRule="auto"/>
        <w:jc w:val="mediumKashida"/>
        <w:rPr>
          <w:rFonts w:ascii="Simplified Arabic" w:eastAsiaTheme="minorHAnsi" w:hAnsi="Simplified Arabic" w:cs="Simplified Arabic"/>
          <w:sz w:val="28"/>
          <w:szCs w:val="28"/>
          <w:lang w:bidi="ar-EG"/>
        </w:rPr>
      </w:pPr>
      <w:r w:rsidRPr="00561490">
        <w:rPr>
          <w:rFonts w:ascii="Simplified Arabic" w:hAnsi="Simplified Arabic" w:cs="Simplified Arabic"/>
          <w:color w:val="0A0A0A"/>
          <w:shd w:val="clear" w:color="auto" w:fill="FFFFFF"/>
          <w:rtl/>
        </w:rPr>
        <w:t>سد فجوة نقص الموارد البشرية من خلال تعيين أخصائيين متفرغين في المتابعة والتقييم قياس الأثر الاجتماعي، وتوفير برامج تدريبية متقدمة للفريق الحالي حول أدوات التقييم الحديثة</w:t>
      </w:r>
      <w:r w:rsidRPr="00561490">
        <w:rPr>
          <w:rFonts w:ascii="Simplified Arabic" w:hAnsi="Simplified Arabic" w:cs="Simplified Arabic"/>
          <w:color w:val="0A0A0A"/>
          <w:shd w:val="clear" w:color="auto" w:fill="FFFFFF"/>
        </w:rPr>
        <w:t>.</w:t>
      </w:r>
    </w:p>
    <w:p w14:paraId="1CDC506A" w14:textId="2AA9ED0B" w:rsidR="008E2901" w:rsidRPr="00561490" w:rsidRDefault="008E2901" w:rsidP="00561490">
      <w:pPr>
        <w:pStyle w:val="z1qcye"/>
        <w:numPr>
          <w:ilvl w:val="0"/>
          <w:numId w:val="7"/>
        </w:numPr>
        <w:shd w:val="clear" w:color="auto" w:fill="FFFFFF"/>
        <w:bidi/>
        <w:spacing w:before="0" w:beforeAutospacing="0" w:after="0" w:afterAutospacing="0" w:line="276" w:lineRule="auto"/>
        <w:jc w:val="mediumKashida"/>
        <w:rPr>
          <w:rFonts w:ascii="Simplified Arabic" w:eastAsiaTheme="minorHAnsi" w:hAnsi="Simplified Arabic" w:cs="Simplified Arabic"/>
          <w:sz w:val="28"/>
          <w:szCs w:val="28"/>
          <w:lang w:bidi="ar-EG"/>
        </w:rPr>
      </w:pPr>
      <w:r w:rsidRPr="00561490">
        <w:rPr>
          <w:rFonts w:ascii="Simplified Arabic" w:eastAsiaTheme="minorHAnsi" w:hAnsi="Simplified Arabic" w:cs="Simplified Arabic"/>
          <w:sz w:val="28"/>
          <w:szCs w:val="28"/>
          <w:rtl/>
          <w:lang w:bidi="ar-EG"/>
        </w:rPr>
        <w:t>تطوير أو شراء منصة رقمية متكاملة تتيح جمع البيانات من الشركاء التنفيذيين، وربطها بلوحة مؤشرات (</w:t>
      </w:r>
      <w:r w:rsidRPr="00561490">
        <w:rPr>
          <w:rFonts w:ascii="Simplified Arabic" w:eastAsiaTheme="minorHAnsi" w:hAnsi="Simplified Arabic" w:cs="Simplified Arabic"/>
          <w:sz w:val="28"/>
          <w:szCs w:val="28"/>
          <w:lang w:bidi="ar-EG"/>
        </w:rPr>
        <w:t>Dashboard</w:t>
      </w:r>
      <w:r w:rsidRPr="00561490">
        <w:rPr>
          <w:rFonts w:ascii="Simplified Arabic" w:eastAsiaTheme="minorHAnsi" w:hAnsi="Simplified Arabic" w:cs="Simplified Arabic"/>
          <w:sz w:val="28"/>
          <w:szCs w:val="28"/>
          <w:rtl/>
          <w:lang w:bidi="ar-EG"/>
        </w:rPr>
        <w:t>) لحظية تظهر أمام متخذ القرار.</w:t>
      </w:r>
    </w:p>
    <w:p w14:paraId="53F78248" w14:textId="7BE692B5" w:rsidR="008E2901" w:rsidRPr="00561490" w:rsidRDefault="008E2901" w:rsidP="00561490">
      <w:pPr>
        <w:pStyle w:val="z1qcye"/>
        <w:numPr>
          <w:ilvl w:val="0"/>
          <w:numId w:val="7"/>
        </w:numPr>
        <w:shd w:val="clear" w:color="auto" w:fill="FFFFFF"/>
        <w:bidi/>
        <w:spacing w:before="0" w:beforeAutospacing="0" w:after="0" w:afterAutospacing="0" w:line="276" w:lineRule="auto"/>
        <w:jc w:val="mediumKashida"/>
        <w:rPr>
          <w:rFonts w:ascii="Simplified Arabic" w:eastAsiaTheme="minorHAnsi" w:hAnsi="Simplified Arabic" w:cs="Simplified Arabic"/>
          <w:sz w:val="28"/>
          <w:szCs w:val="28"/>
          <w:lang w:bidi="ar-EG"/>
        </w:rPr>
      </w:pPr>
      <w:r w:rsidRPr="00561490">
        <w:rPr>
          <w:rFonts w:ascii="Simplified Arabic" w:eastAsiaTheme="minorHAnsi" w:hAnsi="Simplified Arabic" w:cs="Simplified Arabic"/>
          <w:sz w:val="28"/>
          <w:szCs w:val="28"/>
          <w:rtl/>
          <w:lang w:bidi="ar-EG"/>
        </w:rPr>
        <w:lastRenderedPageBreak/>
        <w:t>الانتقال من النماذج التقليدية إلى نماذج حديثة عالمية، مثل نموذج "نظرية التغيير" (</w:t>
      </w:r>
      <w:r w:rsidRPr="00561490">
        <w:rPr>
          <w:rFonts w:ascii="Simplified Arabic" w:eastAsiaTheme="minorHAnsi" w:hAnsi="Simplified Arabic" w:cs="Simplified Arabic"/>
          <w:sz w:val="28"/>
          <w:szCs w:val="28"/>
          <w:lang w:bidi="ar-EG"/>
        </w:rPr>
        <w:t>Theory of Change</w:t>
      </w:r>
      <w:r w:rsidRPr="00561490">
        <w:rPr>
          <w:rFonts w:ascii="Simplified Arabic" w:eastAsiaTheme="minorHAnsi" w:hAnsi="Simplified Arabic" w:cs="Simplified Arabic"/>
          <w:sz w:val="28"/>
          <w:szCs w:val="28"/>
          <w:rtl/>
          <w:lang w:bidi="ar-EG"/>
        </w:rPr>
        <w:t>) و"الإطار المنطقي" (</w:t>
      </w:r>
      <w:r w:rsidRPr="00561490">
        <w:rPr>
          <w:rFonts w:ascii="Simplified Arabic" w:eastAsiaTheme="minorHAnsi" w:hAnsi="Simplified Arabic" w:cs="Simplified Arabic"/>
          <w:sz w:val="28"/>
          <w:szCs w:val="28"/>
          <w:lang w:bidi="ar-EG"/>
        </w:rPr>
        <w:t>Logical Framework</w:t>
      </w:r>
      <w:r w:rsidRPr="00561490">
        <w:rPr>
          <w:rFonts w:ascii="Simplified Arabic" w:eastAsiaTheme="minorHAnsi" w:hAnsi="Simplified Arabic" w:cs="Simplified Arabic"/>
          <w:sz w:val="28"/>
          <w:szCs w:val="28"/>
          <w:rtl/>
          <w:lang w:bidi="ar-EG"/>
        </w:rPr>
        <w:t>)، لضمان قياس الأثر العميق وليس فقط المخرجات السطحية.</w:t>
      </w:r>
    </w:p>
    <w:p w14:paraId="57972276" w14:textId="467C75C1" w:rsidR="008E2901" w:rsidRPr="00561490" w:rsidRDefault="008E2901" w:rsidP="00561490">
      <w:pPr>
        <w:pStyle w:val="z1qcye"/>
        <w:numPr>
          <w:ilvl w:val="0"/>
          <w:numId w:val="6"/>
        </w:numPr>
        <w:shd w:val="clear" w:color="auto" w:fill="FFFFFF"/>
        <w:bidi/>
        <w:spacing w:before="0" w:beforeAutospacing="0" w:after="0" w:afterAutospacing="0" w:line="276" w:lineRule="auto"/>
        <w:jc w:val="mediumKashida"/>
        <w:rPr>
          <w:rFonts w:ascii="Simplified Arabic" w:eastAsiaTheme="minorHAnsi" w:hAnsi="Simplified Arabic" w:cs="Simplified Arabic"/>
          <w:sz w:val="28"/>
          <w:szCs w:val="28"/>
          <w:u w:val="single"/>
          <w:rtl/>
          <w:lang w:bidi="ar-EG"/>
        </w:rPr>
      </w:pPr>
      <w:r w:rsidRPr="00561490">
        <w:rPr>
          <w:rFonts w:ascii="Simplified Arabic" w:eastAsiaTheme="minorHAnsi" w:hAnsi="Simplified Arabic" w:cs="Simplified Arabic"/>
          <w:sz w:val="28"/>
          <w:szCs w:val="28"/>
          <w:u w:val="single"/>
          <w:rtl/>
          <w:lang w:bidi="ar-EG"/>
        </w:rPr>
        <w:t xml:space="preserve"> توصيات لتفعيل الأثر والتعلم المؤسسي</w:t>
      </w:r>
    </w:p>
    <w:p w14:paraId="3FD82A68" w14:textId="45E6D270" w:rsidR="008E2901" w:rsidRPr="00561490" w:rsidRDefault="008E2901" w:rsidP="00561490">
      <w:pPr>
        <w:pStyle w:val="z1qcye"/>
        <w:shd w:val="clear" w:color="auto" w:fill="FFFFFF"/>
        <w:bidi/>
        <w:spacing w:before="0" w:beforeAutospacing="0" w:after="0" w:afterAutospacing="0" w:line="276" w:lineRule="auto"/>
        <w:ind w:left="360"/>
        <w:jc w:val="mediumKashida"/>
        <w:rPr>
          <w:rFonts w:ascii="Simplified Arabic" w:eastAsiaTheme="minorHAnsi" w:hAnsi="Simplified Arabic" w:cs="Simplified Arabic"/>
          <w:sz w:val="28"/>
          <w:szCs w:val="28"/>
          <w:lang w:bidi="ar-EG"/>
        </w:rPr>
      </w:pPr>
      <w:r w:rsidRPr="00561490">
        <w:rPr>
          <w:rFonts w:ascii="Simplified Arabic" w:eastAsiaTheme="minorHAnsi" w:hAnsi="Simplified Arabic" w:cs="Simplified Arabic"/>
          <w:sz w:val="28"/>
          <w:szCs w:val="28"/>
          <w:rtl/>
          <w:lang w:bidi="ar-EG"/>
        </w:rPr>
        <w:t xml:space="preserve">وضع بروتوكول لاستخدام نتائج التقييم في </w:t>
      </w:r>
      <w:r w:rsidR="000B2AC8" w:rsidRPr="00561490">
        <w:rPr>
          <w:rFonts w:ascii="Simplified Arabic" w:eastAsiaTheme="minorHAnsi" w:hAnsi="Simplified Arabic" w:cs="Simplified Arabic"/>
          <w:sz w:val="28"/>
          <w:szCs w:val="28"/>
          <w:rtl/>
          <w:lang w:bidi="ar-EG"/>
        </w:rPr>
        <w:t>التخطيط</w:t>
      </w:r>
      <w:r w:rsidRPr="00561490">
        <w:rPr>
          <w:rFonts w:ascii="Simplified Arabic" w:eastAsiaTheme="minorHAnsi" w:hAnsi="Simplified Arabic" w:cs="Simplified Arabic"/>
          <w:sz w:val="28"/>
          <w:szCs w:val="28"/>
          <w:rtl/>
          <w:lang w:bidi="ar-EG"/>
        </w:rPr>
        <w:t xml:space="preserve"> </w:t>
      </w:r>
      <w:r w:rsidR="000B2AC8" w:rsidRPr="00561490">
        <w:rPr>
          <w:rFonts w:ascii="Simplified Arabic" w:eastAsiaTheme="minorHAnsi" w:hAnsi="Simplified Arabic" w:cs="Simplified Arabic"/>
          <w:sz w:val="28"/>
          <w:szCs w:val="28"/>
          <w:rtl/>
          <w:lang w:bidi="ar-EG"/>
        </w:rPr>
        <w:t>للبرامج والمشروعات المقبلة</w:t>
      </w:r>
      <w:r w:rsidRPr="00561490">
        <w:rPr>
          <w:rFonts w:ascii="Simplified Arabic" w:eastAsiaTheme="minorHAnsi" w:hAnsi="Simplified Arabic" w:cs="Simplified Arabic"/>
          <w:sz w:val="28"/>
          <w:szCs w:val="28"/>
          <w:rtl/>
          <w:lang w:bidi="ar-EG"/>
        </w:rPr>
        <w:t>، مع عقد ورش عمل دورية لاستعراض الدروس المستفادة.</w:t>
      </w:r>
    </w:p>
    <w:p w14:paraId="75E7FB11" w14:textId="21DECA8D" w:rsidR="007039D5" w:rsidRPr="00561490" w:rsidRDefault="007039D5" w:rsidP="00561490">
      <w:pPr>
        <w:pStyle w:val="NoSpacing"/>
        <w:numPr>
          <w:ilvl w:val="0"/>
          <w:numId w:val="6"/>
        </w:numPr>
        <w:spacing w:line="276" w:lineRule="auto"/>
        <w:jc w:val="mediumKashida"/>
        <w:rPr>
          <w:rFonts w:ascii="Simplified Arabic" w:eastAsia="Times New Roman" w:hAnsi="Simplified Arabic" w:cs="Simplified Arabic"/>
          <w:color w:val="0A0A0A"/>
          <w:sz w:val="28"/>
          <w:szCs w:val="28"/>
          <w:u w:val="single"/>
        </w:rPr>
      </w:pPr>
      <w:r w:rsidRPr="00561490">
        <w:rPr>
          <w:rFonts w:ascii="Simplified Arabic" w:eastAsia="Times New Roman" w:hAnsi="Simplified Arabic" w:cs="Simplified Arabic"/>
          <w:color w:val="0A0A0A"/>
          <w:sz w:val="28"/>
          <w:szCs w:val="28"/>
          <w:u w:val="single"/>
          <w:rtl/>
        </w:rPr>
        <w:t>آليات تفعيل النظام (تصور مقترح)</w:t>
      </w:r>
    </w:p>
    <w:p w14:paraId="64F8D9D5" w14:textId="2D45129B" w:rsidR="007039D5" w:rsidRPr="00561490" w:rsidRDefault="007039D5" w:rsidP="00561490">
      <w:pPr>
        <w:pStyle w:val="NoSpacing"/>
        <w:numPr>
          <w:ilvl w:val="0"/>
          <w:numId w:val="18"/>
        </w:numPr>
        <w:spacing w:line="276" w:lineRule="auto"/>
        <w:jc w:val="mediumKashida"/>
        <w:rPr>
          <w:rFonts w:ascii="Simplified Arabic" w:eastAsia="Times New Roman" w:hAnsi="Simplified Arabic" w:cs="Simplified Arabic"/>
          <w:color w:val="0A0A0A"/>
          <w:sz w:val="28"/>
          <w:szCs w:val="28"/>
        </w:rPr>
      </w:pPr>
      <w:r w:rsidRPr="00561490">
        <w:rPr>
          <w:rFonts w:ascii="Simplified Arabic" w:eastAsia="Times New Roman" w:hAnsi="Simplified Arabic" w:cs="Simplified Arabic"/>
          <w:color w:val="0A0A0A"/>
          <w:sz w:val="28"/>
          <w:szCs w:val="28"/>
          <w:rtl/>
        </w:rPr>
        <w:t>مأسسة النظام: تحويل المتابعة والتقييم إلى وحدة إدارية مستقلة مدعومة مباشرة من القيادة العليا لضمان الحيادية والقوة التنفيذية.</w:t>
      </w:r>
    </w:p>
    <w:p w14:paraId="39C9A828" w14:textId="1ED37676" w:rsidR="007039D5" w:rsidRPr="00561490" w:rsidRDefault="007039D5" w:rsidP="00561490">
      <w:pPr>
        <w:pStyle w:val="NoSpacing"/>
        <w:numPr>
          <w:ilvl w:val="0"/>
          <w:numId w:val="18"/>
        </w:numPr>
        <w:spacing w:line="276" w:lineRule="auto"/>
        <w:jc w:val="mediumKashida"/>
        <w:rPr>
          <w:rFonts w:ascii="Simplified Arabic" w:eastAsia="Times New Roman" w:hAnsi="Simplified Arabic" w:cs="Simplified Arabic"/>
          <w:color w:val="0A0A0A"/>
          <w:sz w:val="28"/>
          <w:szCs w:val="28"/>
        </w:rPr>
      </w:pPr>
      <w:r w:rsidRPr="00561490">
        <w:rPr>
          <w:rFonts w:ascii="Simplified Arabic" w:eastAsia="Times New Roman" w:hAnsi="Simplified Arabic" w:cs="Simplified Arabic"/>
          <w:color w:val="0A0A0A"/>
          <w:sz w:val="28"/>
          <w:szCs w:val="28"/>
          <w:rtl/>
        </w:rPr>
        <w:t>الاستثمار في "تكنولوجيا الأثر": تبني منصات رقمية متكاملة لجمع البيانات لحظياً من الشركاء التنفيذيين.</w:t>
      </w:r>
    </w:p>
    <w:p w14:paraId="6A124B7B" w14:textId="77777777" w:rsidR="007039D5" w:rsidRPr="00561490" w:rsidRDefault="007039D5" w:rsidP="00561490">
      <w:pPr>
        <w:pStyle w:val="NoSpacing"/>
        <w:spacing w:line="276" w:lineRule="auto"/>
        <w:jc w:val="mediumKashida"/>
        <w:rPr>
          <w:rFonts w:ascii="Simplified Arabic" w:hAnsi="Simplified Arabic" w:cs="Simplified Arabic"/>
          <w:sz w:val="28"/>
          <w:szCs w:val="28"/>
          <w:rtl/>
          <w:lang w:bidi="ar-EG"/>
        </w:rPr>
      </w:pPr>
    </w:p>
    <w:p w14:paraId="7998CC71" w14:textId="77777777" w:rsidR="007039D5" w:rsidRPr="00561490" w:rsidRDefault="007039D5" w:rsidP="00561490">
      <w:pPr>
        <w:bidi w:val="0"/>
        <w:spacing w:line="276" w:lineRule="auto"/>
        <w:jc w:val="mediumKashida"/>
        <w:rPr>
          <w:rFonts w:ascii="Simplified Arabic" w:hAnsi="Simplified Arabic" w:cs="Simplified Arabic"/>
          <w:sz w:val="28"/>
          <w:szCs w:val="28"/>
          <w:rtl/>
          <w:lang w:bidi="ar-EG"/>
        </w:rPr>
      </w:pPr>
      <w:r w:rsidRPr="00561490">
        <w:rPr>
          <w:rFonts w:ascii="Simplified Arabic" w:hAnsi="Simplified Arabic" w:cs="Simplified Arabic"/>
          <w:sz w:val="28"/>
          <w:szCs w:val="28"/>
          <w:rtl/>
          <w:lang w:bidi="ar-EG"/>
        </w:rPr>
        <w:br w:type="page"/>
      </w:r>
    </w:p>
    <w:p w14:paraId="579EFB3B" w14:textId="71E85885" w:rsidR="002527E9" w:rsidRPr="00561490" w:rsidRDefault="000B2AC8" w:rsidP="000B2AC8">
      <w:pPr>
        <w:pStyle w:val="NoSpacing"/>
        <w:ind w:left="720"/>
        <w:jc w:val="center"/>
        <w:rPr>
          <w:rFonts w:ascii="Simplified Arabic" w:hAnsi="Simplified Arabic" w:cs="Simplified Arabic"/>
          <w:b/>
          <w:bCs/>
          <w:sz w:val="28"/>
          <w:szCs w:val="28"/>
          <w:rtl/>
          <w:lang w:bidi="ar-EG"/>
        </w:rPr>
      </w:pPr>
      <w:r w:rsidRPr="00561490">
        <w:rPr>
          <w:rFonts w:ascii="Simplified Arabic" w:hAnsi="Simplified Arabic" w:cs="Simplified Arabic"/>
          <w:b/>
          <w:bCs/>
          <w:sz w:val="28"/>
          <w:szCs w:val="28"/>
          <w:rtl/>
          <w:lang w:bidi="ar-EG"/>
        </w:rPr>
        <w:lastRenderedPageBreak/>
        <w:t>المراجع</w:t>
      </w:r>
    </w:p>
    <w:p w14:paraId="7CA3D3ED" w14:textId="3406198B" w:rsidR="000B2AC8" w:rsidRPr="00561490" w:rsidRDefault="000B2AC8" w:rsidP="000B2AC8">
      <w:pPr>
        <w:pStyle w:val="NoSpacing"/>
        <w:ind w:left="720"/>
        <w:jc w:val="center"/>
        <w:rPr>
          <w:rFonts w:ascii="Simplified Arabic" w:hAnsi="Simplified Arabic" w:cs="Simplified Arabic"/>
          <w:sz w:val="28"/>
          <w:szCs w:val="28"/>
          <w:rtl/>
          <w:lang w:bidi="ar-EG"/>
        </w:rPr>
      </w:pPr>
    </w:p>
    <w:p w14:paraId="69A491A3" w14:textId="2C4386E0" w:rsidR="00C53254" w:rsidRPr="00561490" w:rsidRDefault="000B2AC8" w:rsidP="00C53254">
      <w:pPr>
        <w:pStyle w:val="NoSpacing"/>
        <w:ind w:left="720"/>
        <w:rPr>
          <w:rFonts w:ascii="Simplified Arabic" w:hAnsi="Simplified Arabic" w:cs="Simplified Arabic"/>
          <w:sz w:val="28"/>
          <w:szCs w:val="28"/>
          <w:u w:val="single"/>
          <w:rtl/>
          <w:lang w:bidi="ar-EG"/>
        </w:rPr>
      </w:pPr>
      <w:r w:rsidRPr="005712CD">
        <w:rPr>
          <w:rFonts w:ascii="Simplified Arabic" w:hAnsi="Simplified Arabic" w:cs="Simplified Arabic"/>
          <w:sz w:val="28"/>
          <w:szCs w:val="28"/>
          <w:u w:val="single"/>
          <w:rtl/>
          <w:lang w:bidi="ar-EG"/>
        </w:rPr>
        <w:t>أولاً: المراجع باللغة العربية:</w:t>
      </w:r>
    </w:p>
    <w:p w14:paraId="4AD229AC" w14:textId="248D8577" w:rsidR="00662AD7" w:rsidRDefault="00662AD7" w:rsidP="00C26606">
      <w:pPr>
        <w:pStyle w:val="NoSpacing"/>
        <w:numPr>
          <w:ilvl w:val="0"/>
          <w:numId w:val="1"/>
        </w:numPr>
        <w:rPr>
          <w:rFonts w:ascii="Simplified Arabic" w:hAnsi="Simplified Arabic" w:cs="Simplified Arabic"/>
          <w:sz w:val="28"/>
          <w:szCs w:val="28"/>
          <w:lang w:bidi="ar-EG"/>
        </w:rPr>
      </w:pPr>
      <w:r w:rsidRPr="00561490">
        <w:rPr>
          <w:rFonts w:ascii="Simplified Arabic" w:hAnsi="Simplified Arabic" w:cs="Simplified Arabic"/>
          <w:sz w:val="28"/>
          <w:szCs w:val="28"/>
          <w:rtl/>
          <w:lang w:bidi="ar-EG"/>
        </w:rPr>
        <w:t xml:space="preserve">إسماعيل، السيد محمد، 2020. </w:t>
      </w:r>
      <w:r w:rsidR="00693E32">
        <w:rPr>
          <w:rFonts w:ascii="Simplified Arabic" w:hAnsi="Simplified Arabic" w:cs="Simplified Arabic"/>
          <w:sz w:val="28"/>
          <w:szCs w:val="28"/>
          <w:rtl/>
          <w:lang w:bidi="ar-EG"/>
        </w:rPr>
        <w:t>المسؤولية المجتمعية</w:t>
      </w:r>
      <w:r w:rsidRPr="00561490">
        <w:rPr>
          <w:rFonts w:ascii="Simplified Arabic" w:hAnsi="Simplified Arabic" w:cs="Simplified Arabic"/>
          <w:sz w:val="28"/>
          <w:szCs w:val="28"/>
          <w:rtl/>
          <w:lang w:bidi="ar-EG"/>
        </w:rPr>
        <w:t xml:space="preserve"> للشركات: المبادئ والمعايير وأدوات التقييم. دار الفكر الجامعي.</w:t>
      </w:r>
    </w:p>
    <w:p w14:paraId="6CC1CCA6" w14:textId="77777777" w:rsidR="005712CD" w:rsidRDefault="005712CD" w:rsidP="005712CD">
      <w:pPr>
        <w:pStyle w:val="NoSpacing"/>
        <w:numPr>
          <w:ilvl w:val="0"/>
          <w:numId w:val="1"/>
        </w:numPr>
        <w:rPr>
          <w:rFonts w:ascii="Simplified Arabic" w:hAnsi="Simplified Arabic" w:cs="Simplified Arabic"/>
          <w:sz w:val="28"/>
          <w:szCs w:val="28"/>
          <w:lang w:bidi="ar-EG"/>
        </w:rPr>
      </w:pPr>
      <w:r w:rsidRPr="00561490">
        <w:rPr>
          <w:rFonts w:ascii="Simplified Arabic" w:hAnsi="Simplified Arabic" w:cs="Simplified Arabic"/>
          <w:sz w:val="28"/>
          <w:szCs w:val="28"/>
          <w:rtl/>
          <w:lang w:bidi="ar-EG"/>
        </w:rPr>
        <w:t>العتيبي، منيرة،2021. معوقات تطبيق نظم المتابعة والتقييم في برامج الشراكة المجتمعية: دراسة تطبيقية. المجلة العربية للإدارة، 41(3)، 112-135.</w:t>
      </w:r>
      <w:r w:rsidRPr="005712CD">
        <w:rPr>
          <w:rFonts w:ascii="Simplified Arabic" w:hAnsi="Simplified Arabic" w:cs="Simplified Arabic"/>
          <w:sz w:val="28"/>
          <w:szCs w:val="28"/>
          <w:rtl/>
          <w:lang w:bidi="ar-EG"/>
        </w:rPr>
        <w:t xml:space="preserve"> </w:t>
      </w:r>
    </w:p>
    <w:p w14:paraId="6445DAD4" w14:textId="2068129D" w:rsidR="005712CD" w:rsidRPr="005712CD" w:rsidRDefault="005712CD" w:rsidP="005712CD">
      <w:pPr>
        <w:pStyle w:val="NoSpacing"/>
        <w:numPr>
          <w:ilvl w:val="0"/>
          <w:numId w:val="1"/>
        </w:numPr>
        <w:rPr>
          <w:rFonts w:ascii="Simplified Arabic" w:hAnsi="Simplified Arabic" w:cs="Simplified Arabic"/>
          <w:sz w:val="28"/>
          <w:szCs w:val="28"/>
          <w:lang w:bidi="ar-EG"/>
        </w:rPr>
      </w:pPr>
      <w:r w:rsidRPr="00561490">
        <w:rPr>
          <w:rFonts w:ascii="Simplified Arabic" w:hAnsi="Simplified Arabic" w:cs="Simplified Arabic"/>
          <w:sz w:val="28"/>
          <w:szCs w:val="28"/>
          <w:rtl/>
          <w:lang w:bidi="ar-EG"/>
        </w:rPr>
        <w:t xml:space="preserve">المعهد الجمهوري الدولي </w:t>
      </w:r>
      <w:r w:rsidRPr="00561490">
        <w:rPr>
          <w:rFonts w:ascii="Simplified Arabic" w:hAnsi="Simplified Arabic" w:cs="Simplified Arabic"/>
          <w:sz w:val="28"/>
          <w:szCs w:val="28"/>
          <w:lang w:bidi="ar-EG"/>
        </w:rPr>
        <w:t>(IRI)</w:t>
      </w:r>
      <w:r w:rsidRPr="00561490">
        <w:rPr>
          <w:rFonts w:ascii="Simplified Arabic" w:hAnsi="Simplified Arabic" w:cs="Simplified Arabic"/>
          <w:sz w:val="28"/>
          <w:szCs w:val="28"/>
          <w:rtl/>
          <w:lang w:bidi="ar-EG"/>
        </w:rPr>
        <w:t>، 2022. المتابعة والتقييم: دليل يدوي.</w:t>
      </w:r>
    </w:p>
    <w:p w14:paraId="469CB6B8" w14:textId="2B4A8652" w:rsidR="005712CD" w:rsidRPr="005712CD" w:rsidRDefault="005712CD" w:rsidP="005712CD">
      <w:pPr>
        <w:pStyle w:val="NoSpacing"/>
        <w:numPr>
          <w:ilvl w:val="0"/>
          <w:numId w:val="1"/>
        </w:numPr>
        <w:rPr>
          <w:rFonts w:ascii="Simplified Arabic" w:hAnsi="Simplified Arabic" w:cs="Simplified Arabic"/>
          <w:sz w:val="28"/>
          <w:szCs w:val="28"/>
          <w:lang w:bidi="ar-EG"/>
        </w:rPr>
      </w:pPr>
      <w:r w:rsidRPr="00561490">
        <w:rPr>
          <w:rStyle w:val="Strong"/>
          <w:rFonts w:ascii="Simplified Arabic" w:hAnsi="Simplified Arabic" w:cs="Simplified Arabic"/>
          <w:b w:val="0"/>
          <w:bCs w:val="0"/>
          <w:sz w:val="28"/>
          <w:szCs w:val="28"/>
          <w:rtl/>
        </w:rPr>
        <w:t>حسن، أيمن عبد الحليم علي،2025</w:t>
      </w:r>
      <w:r w:rsidRPr="00561490">
        <w:rPr>
          <w:rStyle w:val="Strong"/>
          <w:rFonts w:ascii="Simplified Arabic" w:hAnsi="Simplified Arabic" w:cs="Simplified Arabic"/>
          <w:b w:val="0"/>
          <w:bCs w:val="0"/>
          <w:sz w:val="28"/>
          <w:szCs w:val="28"/>
        </w:rPr>
        <w:t>.</w:t>
      </w:r>
      <w:r w:rsidRPr="00561490">
        <w:rPr>
          <w:rFonts w:ascii="Simplified Arabic" w:hAnsi="Simplified Arabic" w:cs="Simplified Arabic"/>
          <w:b/>
          <w:bCs/>
          <w:sz w:val="28"/>
          <w:szCs w:val="28"/>
        </w:rPr>
        <w:t xml:space="preserve"> </w:t>
      </w:r>
      <w:r w:rsidRPr="00561490">
        <w:rPr>
          <w:rFonts w:ascii="Simplified Arabic" w:hAnsi="Simplified Arabic" w:cs="Simplified Arabic"/>
          <w:sz w:val="28"/>
          <w:szCs w:val="28"/>
          <w:rtl/>
        </w:rPr>
        <w:t>دور المسؤولية المجتمعية للبنوك المصرية في تحقيق التنمية المستدامة</w:t>
      </w:r>
      <w:r w:rsidRPr="00561490">
        <w:rPr>
          <w:rFonts w:ascii="Simplified Arabic" w:hAnsi="Simplified Arabic" w:cs="Simplified Arabic"/>
          <w:sz w:val="28"/>
          <w:szCs w:val="28"/>
        </w:rPr>
        <w:t xml:space="preserve">. </w:t>
      </w:r>
      <w:r w:rsidRPr="00561490">
        <w:rPr>
          <w:rStyle w:val="Emphasis"/>
          <w:rFonts w:ascii="Simplified Arabic" w:hAnsi="Simplified Arabic" w:cs="Simplified Arabic"/>
          <w:sz w:val="28"/>
          <w:szCs w:val="28"/>
          <w:rtl/>
        </w:rPr>
        <w:t>المجلة العلمية للدراسات التجارية والبيئية</w:t>
      </w:r>
      <w:r w:rsidRPr="00561490">
        <w:rPr>
          <w:rFonts w:ascii="Simplified Arabic" w:hAnsi="Simplified Arabic" w:cs="Simplified Arabic"/>
          <w:sz w:val="28"/>
          <w:szCs w:val="28"/>
          <w:rtl/>
        </w:rPr>
        <w:t>.</w:t>
      </w:r>
    </w:p>
    <w:p w14:paraId="16DC4B06" w14:textId="45EFB76A" w:rsidR="005712CD" w:rsidRPr="005712CD" w:rsidRDefault="005712CD" w:rsidP="005712CD">
      <w:pPr>
        <w:pStyle w:val="NoSpacing"/>
        <w:numPr>
          <w:ilvl w:val="0"/>
          <w:numId w:val="1"/>
        </w:numPr>
        <w:rPr>
          <w:rFonts w:ascii="Simplified Arabic" w:hAnsi="Simplified Arabic" w:cs="Simplified Arabic"/>
          <w:sz w:val="28"/>
          <w:szCs w:val="28"/>
          <w:lang w:bidi="ar-EG"/>
        </w:rPr>
      </w:pPr>
      <w:r w:rsidRPr="00561490">
        <w:rPr>
          <w:rFonts w:ascii="Simplified Arabic" w:hAnsi="Simplified Arabic" w:cs="Simplified Arabic"/>
          <w:sz w:val="28"/>
          <w:szCs w:val="28"/>
          <w:rtl/>
          <w:lang w:bidi="ar-EG"/>
        </w:rPr>
        <w:t xml:space="preserve">عبد القادر، محرز، 2025. متابعة بعد </w:t>
      </w:r>
      <w:r>
        <w:rPr>
          <w:rFonts w:ascii="Simplified Arabic" w:hAnsi="Simplified Arabic" w:cs="Simplified Arabic"/>
          <w:sz w:val="28"/>
          <w:szCs w:val="28"/>
          <w:rtl/>
          <w:lang w:bidi="ar-EG"/>
        </w:rPr>
        <w:t>المسؤولية المجتمعية</w:t>
      </w:r>
      <w:r w:rsidRPr="00561490">
        <w:rPr>
          <w:rFonts w:ascii="Simplified Arabic" w:hAnsi="Simplified Arabic" w:cs="Simplified Arabic"/>
          <w:sz w:val="28"/>
          <w:szCs w:val="28"/>
          <w:rtl/>
          <w:lang w:bidi="ar-EG"/>
        </w:rPr>
        <w:t xml:space="preserve"> للشركات وفق منهجية بطاقة الأداء المتوازن. مجلة دراسات اقتصادية، جامعة زيان عاشور بالجلفة، مج. 19، ع. 2، ص. 682-695.</w:t>
      </w:r>
    </w:p>
    <w:p w14:paraId="7B302B31" w14:textId="4ADB8C11" w:rsidR="00662AD7" w:rsidRPr="00561490" w:rsidRDefault="00662AD7" w:rsidP="00C26606">
      <w:pPr>
        <w:pStyle w:val="NoSpacing"/>
        <w:numPr>
          <w:ilvl w:val="0"/>
          <w:numId w:val="1"/>
        </w:numPr>
        <w:rPr>
          <w:rFonts w:ascii="Simplified Arabic" w:hAnsi="Simplified Arabic" w:cs="Simplified Arabic"/>
          <w:sz w:val="28"/>
          <w:szCs w:val="28"/>
          <w:lang w:bidi="ar-EG"/>
        </w:rPr>
      </w:pPr>
      <w:r w:rsidRPr="00561490">
        <w:rPr>
          <w:rFonts w:ascii="Simplified Arabic" w:hAnsi="Simplified Arabic" w:cs="Simplified Arabic"/>
          <w:sz w:val="28"/>
          <w:szCs w:val="28"/>
          <w:rtl/>
          <w:lang w:bidi="ar-EG"/>
        </w:rPr>
        <w:t>عبد المقصود، محمد أحمد، 2022. أثر نظم الرقابة والتقييم على كفاءة الأداء الاجتماعي في المنظمات غير الحكومية. مجلة البحوث الإدارية، 40(2)، 45-78.</w:t>
      </w:r>
    </w:p>
    <w:p w14:paraId="4CA79790" w14:textId="4E680B83" w:rsidR="00F95430" w:rsidRPr="00561490" w:rsidRDefault="00C26606" w:rsidP="00C26606">
      <w:pPr>
        <w:pStyle w:val="NoSpacing"/>
        <w:numPr>
          <w:ilvl w:val="0"/>
          <w:numId w:val="1"/>
        </w:numPr>
        <w:rPr>
          <w:rFonts w:ascii="Simplified Arabic" w:hAnsi="Simplified Arabic" w:cs="Simplified Arabic"/>
          <w:sz w:val="28"/>
          <w:szCs w:val="28"/>
          <w:rtl/>
          <w:lang w:bidi="ar-EG"/>
        </w:rPr>
      </w:pPr>
      <w:r w:rsidRPr="00561490">
        <w:rPr>
          <w:rFonts w:ascii="Simplified Arabic" w:hAnsi="Simplified Arabic" w:cs="Simplified Arabic"/>
          <w:sz w:val="28"/>
          <w:szCs w:val="28"/>
          <w:rtl/>
          <w:lang w:bidi="ar-EG"/>
        </w:rPr>
        <w:t xml:space="preserve">هيئة الإغاثة الكاثوليكية، </w:t>
      </w:r>
      <w:r w:rsidR="00F95430" w:rsidRPr="00561490">
        <w:rPr>
          <w:rFonts w:ascii="Simplified Arabic" w:hAnsi="Simplified Arabic" w:cs="Simplified Arabic"/>
          <w:sz w:val="28"/>
          <w:szCs w:val="28"/>
          <w:rtl/>
          <w:lang w:bidi="ar-EG"/>
        </w:rPr>
        <w:t>غير محدد. الفصل 10: الرصد والتقييم - دليل للشركاء.</w:t>
      </w:r>
    </w:p>
    <w:p w14:paraId="2D56FD6C" w14:textId="77777777" w:rsidR="00662AD7" w:rsidRPr="00561490" w:rsidRDefault="00662AD7" w:rsidP="00662AD7">
      <w:pPr>
        <w:pStyle w:val="NoSpacing"/>
        <w:ind w:left="720"/>
        <w:rPr>
          <w:rFonts w:ascii="Simplified Arabic" w:hAnsi="Simplified Arabic" w:cs="Simplified Arabic"/>
          <w:sz w:val="28"/>
          <w:szCs w:val="28"/>
          <w:rtl/>
          <w:lang w:bidi="ar-EG"/>
        </w:rPr>
      </w:pPr>
    </w:p>
    <w:p w14:paraId="15578CDA" w14:textId="615B303A" w:rsidR="00C53254" w:rsidRPr="00561490" w:rsidRDefault="00C53254" w:rsidP="00C53254">
      <w:pPr>
        <w:pStyle w:val="NoSpacing"/>
        <w:ind w:left="720"/>
        <w:rPr>
          <w:rFonts w:ascii="Simplified Arabic" w:hAnsi="Simplified Arabic" w:cs="Simplified Arabic"/>
          <w:sz w:val="28"/>
          <w:szCs w:val="28"/>
          <w:rtl/>
          <w:lang w:bidi="ar-EG"/>
        </w:rPr>
      </w:pPr>
      <w:r w:rsidRPr="005712CD">
        <w:rPr>
          <w:rFonts w:ascii="Simplified Arabic" w:hAnsi="Simplified Arabic" w:cs="Simplified Arabic"/>
          <w:sz w:val="28"/>
          <w:szCs w:val="28"/>
          <w:rtl/>
          <w:lang w:bidi="ar-EG"/>
        </w:rPr>
        <w:t>ثانياً: المراجع باللغة الإنجليزية:</w:t>
      </w:r>
    </w:p>
    <w:p w14:paraId="025613DD" w14:textId="77777777" w:rsidR="00C53254" w:rsidRPr="00561490" w:rsidRDefault="00C53254" w:rsidP="00C53254">
      <w:pPr>
        <w:pStyle w:val="NoSpacing"/>
        <w:bidi w:val="0"/>
        <w:ind w:left="720"/>
        <w:rPr>
          <w:rFonts w:ascii="Simplified Arabic" w:hAnsi="Simplified Arabic" w:cs="Simplified Arabic"/>
          <w:sz w:val="28"/>
          <w:szCs w:val="28"/>
          <w:rtl/>
          <w:lang w:bidi="ar-EG"/>
        </w:rPr>
      </w:pPr>
    </w:p>
    <w:p w14:paraId="7D74C6F6" w14:textId="00A77E82" w:rsidR="005712CD" w:rsidRDefault="005712CD" w:rsidP="005712CD">
      <w:pPr>
        <w:pStyle w:val="NoSpacing"/>
        <w:numPr>
          <w:ilvl w:val="0"/>
          <w:numId w:val="19"/>
        </w:numPr>
        <w:bidi w:val="0"/>
        <w:rPr>
          <w:rFonts w:ascii="Arial" w:eastAsia="Times New Roman" w:hAnsi="Arial" w:cs="Arial"/>
          <w:color w:val="0A0A0A"/>
          <w:sz w:val="24"/>
          <w:szCs w:val="24"/>
        </w:rPr>
      </w:pPr>
      <w:r w:rsidRPr="00561490">
        <w:rPr>
          <w:rFonts w:ascii="Simplified Arabic" w:eastAsia="Times New Roman" w:hAnsi="Simplified Arabic" w:cs="Simplified Arabic"/>
          <w:color w:val="0A0A0A"/>
          <w:sz w:val="28"/>
          <w:szCs w:val="28"/>
        </w:rPr>
        <w:t>Benn, S., &amp; Bolton, D.,2011. Key Concepts in Corporate Social Responsibility. SAGE Publications</w:t>
      </w:r>
      <w:r w:rsidRPr="00662AD7">
        <w:rPr>
          <w:rFonts w:ascii="Arial" w:eastAsia="Times New Roman" w:hAnsi="Arial" w:cs="Arial"/>
          <w:color w:val="0A0A0A"/>
          <w:sz w:val="24"/>
          <w:szCs w:val="24"/>
        </w:rPr>
        <w:t>.</w:t>
      </w:r>
    </w:p>
    <w:p w14:paraId="34AD014B" w14:textId="0A31C103" w:rsidR="005712CD" w:rsidRPr="005712CD" w:rsidRDefault="005712CD" w:rsidP="005712CD">
      <w:pPr>
        <w:pStyle w:val="my-2"/>
        <w:numPr>
          <w:ilvl w:val="0"/>
          <w:numId w:val="19"/>
        </w:numPr>
        <w:rPr>
          <w:rFonts w:ascii="Simplified Arabic" w:hAnsi="Simplified Arabic" w:cs="Simplified Arabic"/>
          <w:color w:val="000000"/>
          <w:sz w:val="28"/>
          <w:szCs w:val="28"/>
        </w:rPr>
      </w:pPr>
      <w:r w:rsidRPr="00561490">
        <w:rPr>
          <w:rFonts w:ascii="Simplified Arabic" w:hAnsi="Simplified Arabic" w:cs="Simplified Arabic"/>
          <w:color w:val="000000"/>
          <w:sz w:val="28"/>
          <w:szCs w:val="28"/>
        </w:rPr>
        <w:t xml:space="preserve">Better Evaluation. (NA). Monitoring. </w:t>
      </w:r>
      <w:hyperlink r:id="rId18" w:history="1">
        <w:r w:rsidRPr="00561490">
          <w:rPr>
            <w:rStyle w:val="Hyperlink"/>
            <w:rFonts w:ascii="Simplified Arabic" w:hAnsi="Simplified Arabic" w:cs="Simplified Arabic"/>
            <w:sz w:val="28"/>
            <w:szCs w:val="28"/>
          </w:rPr>
          <w:t>https://www.betterevaluation.org/methods-approaches/themes/monitoringbetterevaluation</w:t>
        </w:r>
      </w:hyperlink>
    </w:p>
    <w:p w14:paraId="019FBCBE" w14:textId="7DC81A57" w:rsidR="005712CD" w:rsidRPr="005712CD" w:rsidRDefault="005712CD" w:rsidP="005712CD">
      <w:pPr>
        <w:pStyle w:val="NoSpacing"/>
        <w:numPr>
          <w:ilvl w:val="0"/>
          <w:numId w:val="19"/>
        </w:numPr>
        <w:bidi w:val="0"/>
        <w:rPr>
          <w:rFonts w:ascii="Simplified Arabic" w:eastAsia="Times New Roman" w:hAnsi="Simplified Arabic" w:cs="Simplified Arabic"/>
          <w:color w:val="0A0A0A"/>
          <w:sz w:val="28"/>
          <w:szCs w:val="28"/>
        </w:rPr>
      </w:pPr>
      <w:r w:rsidRPr="00561490">
        <w:rPr>
          <w:rFonts w:ascii="Simplified Arabic" w:eastAsia="Times New Roman" w:hAnsi="Simplified Arabic" w:cs="Simplified Arabic"/>
          <w:color w:val="0A0A0A"/>
          <w:sz w:val="28"/>
          <w:szCs w:val="28"/>
        </w:rPr>
        <w:t xml:space="preserve">Commission </w:t>
      </w:r>
      <w:proofErr w:type="gramStart"/>
      <w:r w:rsidRPr="00561490">
        <w:rPr>
          <w:rFonts w:ascii="Simplified Arabic" w:eastAsia="Times New Roman" w:hAnsi="Simplified Arabic" w:cs="Simplified Arabic"/>
          <w:color w:val="0A0A0A"/>
          <w:sz w:val="28"/>
          <w:szCs w:val="28"/>
        </w:rPr>
        <w:t>Of</w:t>
      </w:r>
      <w:proofErr w:type="gramEnd"/>
      <w:r w:rsidRPr="00561490">
        <w:rPr>
          <w:rFonts w:ascii="Simplified Arabic" w:eastAsia="Times New Roman" w:hAnsi="Simplified Arabic" w:cs="Simplified Arabic"/>
          <w:color w:val="0A0A0A"/>
          <w:sz w:val="28"/>
          <w:szCs w:val="28"/>
        </w:rPr>
        <w:t xml:space="preserve"> the European Communities, (2011). Promoting a European Framework for Corporate Social Responsibility, Brussels</w:t>
      </w:r>
    </w:p>
    <w:p w14:paraId="1DD8A71A" w14:textId="7A06F336" w:rsidR="005712CD" w:rsidRDefault="005712CD" w:rsidP="005712CD">
      <w:pPr>
        <w:pStyle w:val="NoSpacing"/>
        <w:numPr>
          <w:ilvl w:val="0"/>
          <w:numId w:val="19"/>
        </w:numPr>
        <w:bidi w:val="0"/>
        <w:rPr>
          <w:rFonts w:ascii="Simplified Arabic" w:eastAsia="Times New Roman" w:hAnsi="Simplified Arabic" w:cs="Simplified Arabic"/>
          <w:color w:val="0A0A0A"/>
          <w:sz w:val="28"/>
          <w:szCs w:val="28"/>
        </w:rPr>
      </w:pPr>
      <w:r w:rsidRPr="00561490">
        <w:rPr>
          <w:rFonts w:ascii="Simplified Arabic" w:eastAsia="Times New Roman" w:hAnsi="Simplified Arabic" w:cs="Simplified Arabic"/>
          <w:color w:val="0A0A0A"/>
          <w:sz w:val="28"/>
          <w:szCs w:val="28"/>
        </w:rPr>
        <w:t>FAO, Monitoring and Evaluation - Unit 10</w:t>
      </w:r>
    </w:p>
    <w:p w14:paraId="77AD4903" w14:textId="11CF8D9C" w:rsidR="005712CD" w:rsidRPr="005712CD" w:rsidRDefault="005712CD" w:rsidP="005712CD">
      <w:pPr>
        <w:pStyle w:val="my-2"/>
        <w:numPr>
          <w:ilvl w:val="0"/>
          <w:numId w:val="19"/>
        </w:numPr>
        <w:rPr>
          <w:rStyle w:val="Strong"/>
          <w:rFonts w:ascii="Simplified Arabic" w:hAnsi="Simplified Arabic" w:cs="Simplified Arabic"/>
          <w:b w:val="0"/>
          <w:bCs w:val="0"/>
          <w:color w:val="000000"/>
          <w:sz w:val="28"/>
          <w:szCs w:val="28"/>
        </w:rPr>
      </w:pPr>
      <w:r w:rsidRPr="00561490">
        <w:rPr>
          <w:rFonts w:ascii="Simplified Arabic" w:hAnsi="Simplified Arabic" w:cs="Simplified Arabic"/>
          <w:color w:val="000000"/>
          <w:sz w:val="28"/>
          <w:szCs w:val="28"/>
        </w:rPr>
        <w:lastRenderedPageBreak/>
        <w:t xml:space="preserve">INTRAC. (2017). Monitoring. </w:t>
      </w:r>
      <w:hyperlink r:id="rId19" w:history="1">
        <w:r w:rsidRPr="00561490">
          <w:rPr>
            <w:rStyle w:val="Hyperlink"/>
            <w:rFonts w:ascii="Simplified Arabic" w:hAnsi="Simplified Arabic" w:cs="Simplified Arabic"/>
            <w:sz w:val="28"/>
            <w:szCs w:val="28"/>
          </w:rPr>
          <w:t>https://www.intrac.org/app/uploads/2017/01/Monitoring.pdfintrac</w:t>
        </w:r>
      </w:hyperlink>
    </w:p>
    <w:p w14:paraId="08613252" w14:textId="0FF0A438" w:rsidR="00662AD7" w:rsidRPr="00561490" w:rsidRDefault="00662AD7" w:rsidP="005712CD">
      <w:pPr>
        <w:pStyle w:val="NoSpacing"/>
        <w:numPr>
          <w:ilvl w:val="0"/>
          <w:numId w:val="19"/>
        </w:numPr>
        <w:bidi w:val="0"/>
        <w:rPr>
          <w:rFonts w:ascii="Simplified Arabic" w:eastAsia="Times New Roman" w:hAnsi="Simplified Arabic" w:cs="Simplified Arabic"/>
          <w:color w:val="0A0A0A"/>
          <w:sz w:val="28"/>
          <w:szCs w:val="28"/>
        </w:rPr>
      </w:pPr>
      <w:proofErr w:type="spellStart"/>
      <w:r w:rsidRPr="00561490">
        <w:rPr>
          <w:rStyle w:val="Strong"/>
          <w:rFonts w:ascii="Simplified Arabic" w:hAnsi="Simplified Arabic" w:cs="Simplified Arabic"/>
          <w:b w:val="0"/>
          <w:bCs w:val="0"/>
          <w:sz w:val="28"/>
          <w:szCs w:val="28"/>
        </w:rPr>
        <w:t>Kusek</w:t>
      </w:r>
      <w:proofErr w:type="spellEnd"/>
      <w:r w:rsidRPr="00561490">
        <w:rPr>
          <w:rStyle w:val="Strong"/>
          <w:rFonts w:ascii="Simplified Arabic" w:hAnsi="Simplified Arabic" w:cs="Simplified Arabic"/>
          <w:b w:val="0"/>
          <w:bCs w:val="0"/>
          <w:sz w:val="28"/>
          <w:szCs w:val="28"/>
        </w:rPr>
        <w:t xml:space="preserve">, J. Z., &amp; </w:t>
      </w:r>
      <w:proofErr w:type="spellStart"/>
      <w:r w:rsidRPr="00561490">
        <w:rPr>
          <w:rStyle w:val="Strong"/>
          <w:rFonts w:ascii="Simplified Arabic" w:hAnsi="Simplified Arabic" w:cs="Simplified Arabic"/>
          <w:b w:val="0"/>
          <w:bCs w:val="0"/>
          <w:sz w:val="28"/>
          <w:szCs w:val="28"/>
        </w:rPr>
        <w:t>Rist</w:t>
      </w:r>
      <w:proofErr w:type="spellEnd"/>
      <w:r w:rsidRPr="00561490">
        <w:rPr>
          <w:rStyle w:val="Strong"/>
          <w:rFonts w:ascii="Simplified Arabic" w:hAnsi="Simplified Arabic" w:cs="Simplified Arabic"/>
          <w:b w:val="0"/>
          <w:bCs w:val="0"/>
          <w:sz w:val="28"/>
          <w:szCs w:val="28"/>
        </w:rPr>
        <w:t>, R. C.</w:t>
      </w:r>
      <w:r w:rsidRPr="00561490">
        <w:rPr>
          <w:rStyle w:val="Strong"/>
          <w:rFonts w:ascii="Simplified Arabic" w:hAnsi="Simplified Arabic" w:cs="Simplified Arabic"/>
          <w:b w:val="0"/>
          <w:bCs w:val="0"/>
          <w:sz w:val="28"/>
          <w:szCs w:val="28"/>
          <w:lang w:bidi="ar-EG"/>
        </w:rPr>
        <w:t>,</w:t>
      </w:r>
      <w:r w:rsidRPr="00561490">
        <w:rPr>
          <w:rStyle w:val="Strong"/>
          <w:rFonts w:ascii="Simplified Arabic" w:hAnsi="Simplified Arabic" w:cs="Simplified Arabic"/>
          <w:b w:val="0"/>
          <w:bCs w:val="0"/>
          <w:sz w:val="28"/>
          <w:szCs w:val="28"/>
        </w:rPr>
        <w:t>2004.</w:t>
      </w:r>
      <w:r w:rsidRPr="00561490">
        <w:rPr>
          <w:rFonts w:ascii="Simplified Arabic" w:hAnsi="Simplified Arabic" w:cs="Simplified Arabic"/>
          <w:sz w:val="28"/>
          <w:szCs w:val="28"/>
        </w:rPr>
        <w:t xml:space="preserve"> </w:t>
      </w:r>
      <w:r w:rsidRPr="00561490">
        <w:rPr>
          <w:rStyle w:val="Emphasis"/>
          <w:rFonts w:ascii="Simplified Arabic" w:hAnsi="Simplified Arabic" w:cs="Simplified Arabic"/>
          <w:sz w:val="28"/>
          <w:szCs w:val="28"/>
        </w:rPr>
        <w:t>Ten Steps to a Results-Based Monitoring and Evaluation System</w:t>
      </w:r>
      <w:r w:rsidRPr="00561490">
        <w:rPr>
          <w:rFonts w:ascii="Simplified Arabic" w:hAnsi="Simplified Arabic" w:cs="Simplified Arabic"/>
          <w:sz w:val="28"/>
          <w:szCs w:val="28"/>
        </w:rPr>
        <w:t>. The World Bank.</w:t>
      </w:r>
    </w:p>
    <w:p w14:paraId="28E1BB16" w14:textId="63993A5F" w:rsidR="00C53254" w:rsidRPr="00561490" w:rsidRDefault="00C53254" w:rsidP="00662AD7">
      <w:pPr>
        <w:pStyle w:val="NoSpacing"/>
        <w:numPr>
          <w:ilvl w:val="0"/>
          <w:numId w:val="19"/>
        </w:numPr>
        <w:bidi w:val="0"/>
        <w:rPr>
          <w:rFonts w:ascii="Simplified Arabic" w:eastAsia="Times New Roman" w:hAnsi="Simplified Arabic" w:cs="Simplified Arabic"/>
          <w:color w:val="0A0A0A"/>
          <w:sz w:val="28"/>
          <w:szCs w:val="28"/>
          <w:rtl/>
        </w:rPr>
      </w:pPr>
      <w:proofErr w:type="spellStart"/>
      <w:r w:rsidRPr="00561490">
        <w:rPr>
          <w:rFonts w:ascii="Simplified Arabic" w:eastAsia="Times New Roman" w:hAnsi="Simplified Arabic" w:cs="Simplified Arabic"/>
          <w:color w:val="0A0A0A"/>
          <w:sz w:val="28"/>
          <w:szCs w:val="28"/>
        </w:rPr>
        <w:t>Kariuki</w:t>
      </w:r>
      <w:proofErr w:type="spellEnd"/>
      <w:r w:rsidR="00662AD7" w:rsidRPr="00561490">
        <w:rPr>
          <w:rFonts w:ascii="Simplified Arabic" w:eastAsia="Times New Roman" w:hAnsi="Simplified Arabic" w:cs="Simplified Arabic"/>
          <w:color w:val="0A0A0A"/>
          <w:sz w:val="28"/>
          <w:szCs w:val="28"/>
        </w:rPr>
        <w:t>,</w:t>
      </w:r>
      <w:r w:rsidRPr="00561490">
        <w:rPr>
          <w:rFonts w:ascii="Simplified Arabic" w:eastAsia="Times New Roman" w:hAnsi="Simplified Arabic" w:cs="Simplified Arabic"/>
          <w:color w:val="0A0A0A"/>
          <w:sz w:val="28"/>
          <w:szCs w:val="28"/>
        </w:rPr>
        <w:t xml:space="preserve"> 2014</w:t>
      </w:r>
      <w:r w:rsidRPr="00561490">
        <w:rPr>
          <w:rFonts w:ascii="Simplified Arabic" w:eastAsia="Times New Roman" w:hAnsi="Simplified Arabic" w:cs="Simplified Arabic"/>
          <w:color w:val="0A0A0A"/>
          <w:sz w:val="28"/>
          <w:szCs w:val="28"/>
          <w:rtl/>
        </w:rPr>
        <w:t>:</w:t>
      </w:r>
      <w:r w:rsidRPr="00561490">
        <w:rPr>
          <w:rFonts w:ascii="Simplified Arabic" w:eastAsia="Times New Roman" w:hAnsi="Simplified Arabic" w:cs="Simplified Arabic"/>
          <w:color w:val="0A0A0A"/>
          <w:sz w:val="28"/>
          <w:szCs w:val="28"/>
        </w:rPr>
        <w:t xml:space="preserve"> Principles and Practice of Monitoring and Evaluation</w:t>
      </w:r>
    </w:p>
    <w:p w14:paraId="2351804D" w14:textId="213CDF45" w:rsidR="00C53254" w:rsidRDefault="00C53254" w:rsidP="006174CF">
      <w:pPr>
        <w:pStyle w:val="NoSpacing"/>
        <w:numPr>
          <w:ilvl w:val="0"/>
          <w:numId w:val="19"/>
        </w:numPr>
        <w:bidi w:val="0"/>
        <w:rPr>
          <w:rFonts w:ascii="Simplified Arabic" w:eastAsia="Times New Roman" w:hAnsi="Simplified Arabic" w:cs="Simplified Arabic"/>
          <w:color w:val="0A0A0A"/>
          <w:sz w:val="28"/>
          <w:szCs w:val="28"/>
        </w:rPr>
      </w:pPr>
      <w:r w:rsidRPr="00561490">
        <w:rPr>
          <w:rFonts w:ascii="Simplified Arabic" w:eastAsia="Times New Roman" w:hAnsi="Simplified Arabic" w:cs="Simplified Arabic"/>
          <w:color w:val="0A0A0A"/>
          <w:sz w:val="28"/>
          <w:szCs w:val="28"/>
        </w:rPr>
        <w:t>OECD</w:t>
      </w:r>
      <w:r w:rsidR="00662AD7" w:rsidRPr="00561490">
        <w:rPr>
          <w:rFonts w:ascii="Simplified Arabic" w:eastAsia="Times New Roman" w:hAnsi="Simplified Arabic" w:cs="Simplified Arabic"/>
          <w:color w:val="0A0A0A"/>
          <w:sz w:val="28"/>
          <w:szCs w:val="28"/>
        </w:rPr>
        <w:t>,</w:t>
      </w:r>
      <w:r w:rsidRPr="00561490">
        <w:rPr>
          <w:rFonts w:ascii="Simplified Arabic" w:eastAsia="Times New Roman" w:hAnsi="Simplified Arabic" w:cs="Simplified Arabic"/>
          <w:color w:val="0A0A0A"/>
          <w:sz w:val="28"/>
          <w:szCs w:val="28"/>
        </w:rPr>
        <w:t xml:space="preserve"> 2023, Glossary of Key Terms in Evaluation and Results-Based Management for Sustainable Development (Second Edition), OECD Publishing, Paris.</w:t>
      </w:r>
    </w:p>
    <w:p w14:paraId="374E0E38" w14:textId="231D6C4F" w:rsidR="005712CD" w:rsidRPr="005712CD" w:rsidRDefault="005712CD" w:rsidP="005712CD">
      <w:pPr>
        <w:pStyle w:val="NoSpacing"/>
        <w:numPr>
          <w:ilvl w:val="0"/>
          <w:numId w:val="19"/>
        </w:numPr>
        <w:bidi w:val="0"/>
        <w:rPr>
          <w:rFonts w:ascii="Simplified Arabic" w:eastAsia="Times New Roman" w:hAnsi="Simplified Arabic" w:cs="Simplified Arabic"/>
          <w:color w:val="0A0A0A"/>
          <w:sz w:val="28"/>
          <w:szCs w:val="28"/>
        </w:rPr>
      </w:pPr>
      <w:proofErr w:type="spellStart"/>
      <w:r w:rsidRPr="00561490">
        <w:rPr>
          <w:rFonts w:ascii="Simplified Arabic" w:eastAsia="Times New Roman" w:hAnsi="Simplified Arabic" w:cs="Simplified Arabic"/>
          <w:color w:val="0A0A0A"/>
          <w:sz w:val="28"/>
          <w:szCs w:val="28"/>
        </w:rPr>
        <w:t>Simister</w:t>
      </w:r>
      <w:proofErr w:type="spellEnd"/>
      <w:r w:rsidRPr="00561490">
        <w:rPr>
          <w:rFonts w:ascii="Simplified Arabic" w:eastAsia="Times New Roman" w:hAnsi="Simplified Arabic" w:cs="Simplified Arabic"/>
          <w:color w:val="0A0A0A"/>
          <w:sz w:val="28"/>
          <w:szCs w:val="28"/>
        </w:rPr>
        <w:t xml:space="preserve"> 2009, M&amp;E Systems.</w:t>
      </w:r>
    </w:p>
    <w:p w14:paraId="4282F370" w14:textId="77777777" w:rsidR="005712CD" w:rsidRPr="00561490" w:rsidRDefault="005712CD" w:rsidP="005712CD">
      <w:pPr>
        <w:pStyle w:val="NoSpacing"/>
        <w:numPr>
          <w:ilvl w:val="0"/>
          <w:numId w:val="19"/>
        </w:numPr>
        <w:bidi w:val="0"/>
        <w:rPr>
          <w:rFonts w:ascii="Simplified Arabic" w:eastAsia="Times New Roman" w:hAnsi="Simplified Arabic" w:cs="Simplified Arabic"/>
          <w:color w:val="0A0A0A"/>
          <w:sz w:val="28"/>
          <w:szCs w:val="28"/>
        </w:rPr>
      </w:pPr>
      <w:r w:rsidRPr="00561490">
        <w:rPr>
          <w:rFonts w:ascii="Simplified Arabic" w:eastAsia="Times New Roman" w:hAnsi="Simplified Arabic" w:cs="Simplified Arabic"/>
          <w:color w:val="0A0A0A"/>
          <w:sz w:val="28"/>
          <w:szCs w:val="28"/>
        </w:rPr>
        <w:t>What is Monitoring and Evaluation? World Bank Group</w:t>
      </w:r>
    </w:p>
    <w:p w14:paraId="2F6EA37E" w14:textId="77777777" w:rsidR="005712CD" w:rsidRDefault="005712CD" w:rsidP="005712CD">
      <w:pPr>
        <w:pStyle w:val="NoSpacing"/>
        <w:bidi w:val="0"/>
        <w:ind w:left="1080"/>
        <w:rPr>
          <w:rFonts w:ascii="Arial" w:eastAsia="Times New Roman" w:hAnsi="Arial" w:cs="Arial"/>
          <w:color w:val="0A0A0A"/>
          <w:sz w:val="24"/>
          <w:szCs w:val="24"/>
        </w:rPr>
      </w:pPr>
    </w:p>
    <w:p w14:paraId="2301DACA" w14:textId="19334696" w:rsidR="009301C8" w:rsidRDefault="009301C8" w:rsidP="009301C8">
      <w:pPr>
        <w:pStyle w:val="NoSpacing"/>
        <w:bidi w:val="0"/>
        <w:rPr>
          <w:rFonts w:ascii="Arial" w:eastAsia="Times New Roman" w:hAnsi="Arial" w:cs="Arial"/>
          <w:sz w:val="24"/>
          <w:szCs w:val="24"/>
        </w:rPr>
      </w:pPr>
    </w:p>
    <w:p w14:paraId="5F279BBE" w14:textId="0D8EAB28" w:rsidR="009301C8" w:rsidRDefault="009301C8">
      <w:pPr>
        <w:bidi w:val="0"/>
        <w:rPr>
          <w:rFonts w:ascii="Arial" w:eastAsia="Times New Roman" w:hAnsi="Arial" w:cs="Arial"/>
          <w:sz w:val="24"/>
          <w:szCs w:val="24"/>
        </w:rPr>
      </w:pPr>
      <w:r>
        <w:rPr>
          <w:rFonts w:ascii="Arial" w:eastAsia="Times New Roman" w:hAnsi="Arial" w:cs="Arial"/>
          <w:sz w:val="24"/>
          <w:szCs w:val="24"/>
        </w:rPr>
        <w:br w:type="page"/>
      </w:r>
    </w:p>
    <w:p w14:paraId="3548DCEC" w14:textId="4F0012C5" w:rsidR="009301C8" w:rsidRDefault="009301C8" w:rsidP="009301C8">
      <w:pPr>
        <w:pStyle w:val="NoSpacing"/>
        <w:jc w:val="center"/>
        <w:rPr>
          <w:rFonts w:ascii="Arial" w:eastAsia="Times New Roman" w:hAnsi="Arial" w:cs="Arial"/>
          <w:color w:val="0A0A0A"/>
          <w:sz w:val="24"/>
          <w:szCs w:val="24"/>
          <w:u w:val="single"/>
          <w:rtl/>
          <w:lang w:bidi="ar-EG"/>
        </w:rPr>
      </w:pPr>
      <w:r w:rsidRPr="009301C8">
        <w:rPr>
          <w:rFonts w:ascii="Arial" w:eastAsia="Times New Roman" w:hAnsi="Arial" w:cs="Arial" w:hint="cs"/>
          <w:color w:val="0A0A0A"/>
          <w:sz w:val="24"/>
          <w:szCs w:val="24"/>
          <w:u w:val="single"/>
          <w:rtl/>
          <w:lang w:bidi="ar-EG"/>
        </w:rPr>
        <w:lastRenderedPageBreak/>
        <w:t>مرفق رقم 1</w:t>
      </w:r>
    </w:p>
    <w:p w14:paraId="50DCE822" w14:textId="45C22EA7" w:rsidR="009301C8" w:rsidRDefault="009301C8" w:rsidP="009301C8">
      <w:pPr>
        <w:pStyle w:val="NoSpacing"/>
        <w:jc w:val="center"/>
        <w:rPr>
          <w:rFonts w:ascii="Arial" w:eastAsia="Times New Roman" w:hAnsi="Arial" w:cs="Arial"/>
          <w:color w:val="0A0A0A"/>
          <w:sz w:val="24"/>
          <w:szCs w:val="24"/>
          <w:u w:val="single"/>
          <w:rtl/>
          <w:lang w:bidi="ar-EG"/>
        </w:rPr>
      </w:pPr>
    </w:p>
    <w:p w14:paraId="06B2D303" w14:textId="77777777" w:rsidR="009301C8" w:rsidRDefault="009301C8" w:rsidP="009301C8">
      <w:pPr>
        <w:rPr>
          <w:rFonts w:asciiTheme="majorBidi" w:hAnsiTheme="majorBidi" w:cs="Times New Roman"/>
          <w:b/>
          <w:bCs/>
          <w:noProof/>
          <w:u w:val="single"/>
          <w:rtl/>
          <w:lang w:val="ar-EG" w:bidi="ar-EG"/>
        </w:rPr>
      </w:pPr>
    </w:p>
    <w:p w14:paraId="1555C686" w14:textId="258071CB" w:rsidR="009301C8" w:rsidRPr="00CC4E86" w:rsidRDefault="009301C8" w:rsidP="009301C8">
      <w:pPr>
        <w:jc w:val="center"/>
        <w:rPr>
          <w:rFonts w:asciiTheme="majorBidi" w:hAnsiTheme="majorBidi" w:cstheme="majorBidi"/>
          <w:b/>
          <w:bCs/>
          <w:u w:val="single"/>
          <w:rtl/>
          <w:lang w:bidi="ar-EG"/>
        </w:rPr>
      </w:pPr>
      <w:r>
        <w:rPr>
          <w:rFonts w:asciiTheme="majorBidi" w:hAnsiTheme="majorBidi" w:cstheme="majorBidi" w:hint="cs"/>
          <w:b/>
          <w:bCs/>
          <w:noProof/>
          <w:u w:val="single"/>
          <w:rtl/>
          <w:lang w:val="ar-EG" w:bidi="ar-EG"/>
        </w:rPr>
        <w:t>استمارة مقابلة شخصية</w:t>
      </w:r>
    </w:p>
    <w:p w14:paraId="16ADD182" w14:textId="77777777" w:rsidR="009301C8" w:rsidRPr="00CC4E86" w:rsidRDefault="009301C8" w:rsidP="009301C8">
      <w:pPr>
        <w:rPr>
          <w:rFonts w:asciiTheme="majorBidi" w:hAnsiTheme="majorBidi" w:cstheme="majorBidi"/>
          <w:b/>
          <w:bCs/>
          <w:lang w:bidi="ar-EG"/>
        </w:rPr>
      </w:pPr>
      <w:r w:rsidRPr="00CC4E86">
        <w:rPr>
          <w:rFonts w:asciiTheme="majorBidi" w:hAnsiTheme="majorBidi" w:cstheme="majorBidi"/>
          <w:b/>
          <w:bCs/>
          <w:rtl/>
        </w:rPr>
        <w:t>البيانات الأولية</w:t>
      </w:r>
    </w:p>
    <w:p w14:paraId="254B1F00" w14:textId="77777777" w:rsidR="009301C8" w:rsidRPr="00CC4E86" w:rsidRDefault="009301C8" w:rsidP="009301C8">
      <w:pPr>
        <w:numPr>
          <w:ilvl w:val="0"/>
          <w:numId w:val="23"/>
        </w:numPr>
        <w:spacing w:after="200"/>
        <w:rPr>
          <w:rFonts w:asciiTheme="majorBidi" w:hAnsiTheme="majorBidi" w:cstheme="majorBidi"/>
          <w:lang w:bidi="ar-EG"/>
        </w:rPr>
      </w:pPr>
      <w:r w:rsidRPr="00CC4E86">
        <w:rPr>
          <w:rFonts w:asciiTheme="majorBidi" w:hAnsiTheme="majorBidi" w:cstheme="majorBidi"/>
          <w:rtl/>
        </w:rPr>
        <w:t>الفئة العمرية</w:t>
      </w:r>
      <w:r w:rsidRPr="00CC4E86">
        <w:rPr>
          <w:rFonts w:asciiTheme="majorBidi" w:hAnsiTheme="majorBidi" w:cstheme="majorBidi"/>
          <w:lang w:bidi="ar-EG"/>
        </w:rPr>
        <w:t>:</w:t>
      </w:r>
      <w:r w:rsidRPr="00CC4E86">
        <w:rPr>
          <w:rFonts w:asciiTheme="majorBidi" w:hAnsiTheme="majorBidi" w:cstheme="majorBidi"/>
          <w:lang w:bidi="ar-EG"/>
        </w:rPr>
        <w:br/>
      </w:r>
      <w:r w:rsidRPr="00CC4E86">
        <w:rPr>
          <w:rFonts w:ascii="Segoe UI Symbol" w:eastAsia="MS Gothic" w:hAnsi="Segoe UI Symbol" w:cs="Segoe UI Symbol"/>
          <w:lang w:bidi="ar-EG"/>
        </w:rPr>
        <w:t>☐</w:t>
      </w:r>
      <w:r w:rsidRPr="00CC4E86">
        <w:rPr>
          <w:rFonts w:asciiTheme="majorBidi" w:hAnsiTheme="majorBidi" w:cstheme="majorBidi"/>
          <w:lang w:bidi="ar-EG"/>
        </w:rPr>
        <w:t xml:space="preserve"> </w:t>
      </w:r>
      <w:r w:rsidRPr="00CC4E86">
        <w:rPr>
          <w:rFonts w:asciiTheme="majorBidi" w:hAnsiTheme="majorBidi" w:cstheme="majorBidi"/>
          <w:rtl/>
        </w:rPr>
        <w:t xml:space="preserve">أقل من 30 </w:t>
      </w:r>
      <w:r w:rsidRPr="00CC4E86">
        <w:rPr>
          <w:rFonts w:ascii="Segoe UI Symbol" w:eastAsia="MS Gothic" w:hAnsi="Segoe UI Symbol" w:cs="Segoe UI Symbol" w:hint="cs"/>
          <w:rtl/>
        </w:rPr>
        <w:t>☐</w:t>
      </w:r>
      <w:r w:rsidRPr="00CC4E86">
        <w:rPr>
          <w:rFonts w:asciiTheme="majorBidi" w:hAnsiTheme="majorBidi" w:cstheme="majorBidi"/>
          <w:rtl/>
        </w:rPr>
        <w:t xml:space="preserve"> 30–40 </w:t>
      </w:r>
      <w:r w:rsidRPr="00CC4E86">
        <w:rPr>
          <w:rFonts w:ascii="Segoe UI Symbol" w:eastAsia="MS Gothic" w:hAnsi="Segoe UI Symbol" w:cs="Segoe UI Symbol" w:hint="cs"/>
          <w:rtl/>
        </w:rPr>
        <w:t>☐</w:t>
      </w:r>
      <w:r w:rsidRPr="00CC4E86">
        <w:rPr>
          <w:rFonts w:asciiTheme="majorBidi" w:hAnsiTheme="majorBidi" w:cstheme="majorBidi"/>
          <w:rtl/>
        </w:rPr>
        <w:t xml:space="preserve"> 41–50 </w:t>
      </w:r>
      <w:r w:rsidRPr="00CC4E86">
        <w:rPr>
          <w:rFonts w:ascii="Segoe UI Symbol" w:eastAsia="MS Gothic" w:hAnsi="Segoe UI Symbol" w:cs="Segoe UI Symbol" w:hint="cs"/>
          <w:rtl/>
        </w:rPr>
        <w:t>☐</w:t>
      </w:r>
      <w:r w:rsidRPr="00CC4E86">
        <w:rPr>
          <w:rFonts w:asciiTheme="majorBidi" w:hAnsiTheme="majorBidi" w:cstheme="majorBidi"/>
          <w:rtl/>
        </w:rPr>
        <w:t xml:space="preserve"> أكثر من 50 </w:t>
      </w:r>
    </w:p>
    <w:p w14:paraId="4DF1145F" w14:textId="77777777" w:rsidR="009301C8" w:rsidRPr="00CC4E86" w:rsidRDefault="009301C8" w:rsidP="009301C8">
      <w:pPr>
        <w:numPr>
          <w:ilvl w:val="0"/>
          <w:numId w:val="23"/>
        </w:numPr>
        <w:spacing w:after="200"/>
        <w:rPr>
          <w:rFonts w:asciiTheme="majorBidi" w:hAnsiTheme="majorBidi" w:cstheme="majorBidi"/>
          <w:lang w:bidi="ar-EG"/>
        </w:rPr>
      </w:pPr>
      <w:r w:rsidRPr="00CC4E86">
        <w:rPr>
          <w:rFonts w:asciiTheme="majorBidi" w:hAnsiTheme="majorBidi" w:cstheme="majorBidi"/>
          <w:rtl/>
        </w:rPr>
        <w:t>المؤهل العلمي</w:t>
      </w:r>
      <w:r w:rsidRPr="00CC4E86">
        <w:rPr>
          <w:rFonts w:asciiTheme="majorBidi" w:hAnsiTheme="majorBidi" w:cstheme="majorBidi"/>
          <w:lang w:bidi="ar-EG"/>
        </w:rPr>
        <w:t>:</w:t>
      </w:r>
      <w:r w:rsidRPr="00CC4E86">
        <w:rPr>
          <w:rFonts w:asciiTheme="majorBidi" w:hAnsiTheme="majorBidi" w:cstheme="majorBidi"/>
          <w:lang w:bidi="ar-EG"/>
        </w:rPr>
        <w:br/>
      </w:r>
      <w:r w:rsidRPr="00CC4E86">
        <w:rPr>
          <w:rFonts w:ascii="Segoe UI Symbol" w:eastAsia="MS Gothic" w:hAnsi="Segoe UI Symbol" w:cs="Segoe UI Symbol"/>
          <w:lang w:bidi="ar-EG"/>
        </w:rPr>
        <w:t>☐</w:t>
      </w:r>
      <w:r w:rsidRPr="00CC4E86">
        <w:rPr>
          <w:rFonts w:asciiTheme="majorBidi" w:hAnsiTheme="majorBidi" w:cstheme="majorBidi"/>
          <w:lang w:bidi="ar-EG"/>
        </w:rPr>
        <w:t xml:space="preserve"> </w:t>
      </w:r>
      <w:r w:rsidRPr="00CC4E86">
        <w:rPr>
          <w:rFonts w:asciiTheme="majorBidi" w:hAnsiTheme="majorBidi" w:cstheme="majorBidi"/>
          <w:rtl/>
        </w:rPr>
        <w:t xml:space="preserve">بكالوريوس </w:t>
      </w:r>
      <w:r w:rsidRPr="00CC4E86">
        <w:rPr>
          <w:rFonts w:ascii="Segoe UI Symbol" w:eastAsia="MS Gothic" w:hAnsi="Segoe UI Symbol" w:cs="Segoe UI Symbol" w:hint="cs"/>
          <w:rtl/>
        </w:rPr>
        <w:t>☐</w:t>
      </w:r>
      <w:r w:rsidRPr="00CC4E86">
        <w:rPr>
          <w:rFonts w:asciiTheme="majorBidi" w:hAnsiTheme="majorBidi" w:cstheme="majorBidi"/>
          <w:rtl/>
        </w:rPr>
        <w:t xml:space="preserve"> دراسات عليا </w:t>
      </w:r>
      <w:r w:rsidRPr="00CC4E86">
        <w:rPr>
          <w:rFonts w:ascii="Segoe UI Symbol" w:eastAsia="MS Gothic" w:hAnsi="Segoe UI Symbol" w:cs="Segoe UI Symbol" w:hint="cs"/>
          <w:rtl/>
        </w:rPr>
        <w:t>☐</w:t>
      </w:r>
      <w:r w:rsidRPr="00CC4E86">
        <w:rPr>
          <w:rFonts w:asciiTheme="majorBidi" w:hAnsiTheme="majorBidi" w:cstheme="majorBidi"/>
          <w:rtl/>
        </w:rPr>
        <w:t xml:space="preserve"> أخرى </w:t>
      </w:r>
    </w:p>
    <w:p w14:paraId="34A76464" w14:textId="77777777" w:rsidR="009301C8" w:rsidRPr="00CC4E86" w:rsidRDefault="009301C8" w:rsidP="009301C8">
      <w:pPr>
        <w:numPr>
          <w:ilvl w:val="0"/>
          <w:numId w:val="23"/>
        </w:numPr>
        <w:spacing w:after="200"/>
        <w:rPr>
          <w:rFonts w:asciiTheme="majorBidi" w:hAnsiTheme="majorBidi" w:cstheme="majorBidi"/>
          <w:lang w:bidi="ar-EG"/>
        </w:rPr>
      </w:pPr>
      <w:r w:rsidRPr="00CC4E86">
        <w:rPr>
          <w:rFonts w:asciiTheme="majorBidi" w:hAnsiTheme="majorBidi" w:cstheme="majorBidi"/>
          <w:rtl/>
        </w:rPr>
        <w:t>عدد سنوات الخبرة</w:t>
      </w:r>
      <w:r w:rsidRPr="00CC4E86">
        <w:rPr>
          <w:rFonts w:asciiTheme="majorBidi" w:hAnsiTheme="majorBidi" w:cstheme="majorBidi"/>
          <w:lang w:bidi="ar-EG"/>
        </w:rPr>
        <w:t>:</w:t>
      </w:r>
      <w:r w:rsidRPr="00CC4E86">
        <w:rPr>
          <w:rFonts w:asciiTheme="majorBidi" w:hAnsiTheme="majorBidi" w:cstheme="majorBidi"/>
          <w:lang w:bidi="ar-EG"/>
        </w:rPr>
        <w:br/>
      </w:r>
      <w:r w:rsidRPr="00CC4E86">
        <w:rPr>
          <w:rFonts w:ascii="Segoe UI Symbol" w:eastAsia="MS Gothic" w:hAnsi="Segoe UI Symbol" w:cs="Segoe UI Symbol"/>
          <w:lang w:bidi="ar-EG"/>
        </w:rPr>
        <w:t>☐</w:t>
      </w:r>
      <w:r w:rsidRPr="00CC4E86">
        <w:rPr>
          <w:rFonts w:asciiTheme="majorBidi" w:hAnsiTheme="majorBidi" w:cstheme="majorBidi"/>
          <w:lang w:bidi="ar-EG"/>
        </w:rPr>
        <w:t xml:space="preserve"> </w:t>
      </w:r>
      <w:r w:rsidRPr="00CC4E86">
        <w:rPr>
          <w:rFonts w:asciiTheme="majorBidi" w:hAnsiTheme="majorBidi" w:cstheme="majorBidi"/>
          <w:rtl/>
        </w:rPr>
        <w:t xml:space="preserve">أقل من 5 سنوات </w:t>
      </w:r>
      <w:r w:rsidRPr="00CC4E86">
        <w:rPr>
          <w:rFonts w:ascii="Segoe UI Symbol" w:eastAsia="MS Gothic" w:hAnsi="Segoe UI Symbol" w:cs="Segoe UI Symbol" w:hint="cs"/>
          <w:rtl/>
        </w:rPr>
        <w:t>☐</w:t>
      </w:r>
      <w:r w:rsidRPr="00CC4E86">
        <w:rPr>
          <w:rFonts w:asciiTheme="majorBidi" w:hAnsiTheme="majorBidi" w:cstheme="majorBidi"/>
          <w:rtl/>
        </w:rPr>
        <w:t xml:space="preserve"> 5–10 </w:t>
      </w:r>
      <w:r w:rsidRPr="00CC4E86">
        <w:rPr>
          <w:rFonts w:ascii="Segoe UI Symbol" w:eastAsia="MS Gothic" w:hAnsi="Segoe UI Symbol" w:cs="Segoe UI Symbol" w:hint="cs"/>
          <w:rtl/>
        </w:rPr>
        <w:t>☐</w:t>
      </w:r>
      <w:r w:rsidRPr="00CC4E86">
        <w:rPr>
          <w:rFonts w:asciiTheme="majorBidi" w:hAnsiTheme="majorBidi" w:cstheme="majorBidi"/>
          <w:rtl/>
        </w:rPr>
        <w:t xml:space="preserve"> أكثر من 10 </w:t>
      </w:r>
    </w:p>
    <w:p w14:paraId="14C32F0A" w14:textId="77777777" w:rsidR="009301C8" w:rsidRPr="00CC4E86" w:rsidRDefault="009301C8" w:rsidP="009301C8">
      <w:pPr>
        <w:numPr>
          <w:ilvl w:val="0"/>
          <w:numId w:val="23"/>
        </w:numPr>
        <w:spacing w:after="200"/>
        <w:rPr>
          <w:rFonts w:asciiTheme="majorBidi" w:hAnsiTheme="majorBidi" w:cstheme="majorBidi"/>
          <w:lang w:bidi="ar-EG"/>
        </w:rPr>
      </w:pPr>
      <w:r>
        <w:rPr>
          <w:rFonts w:asciiTheme="majorBidi" w:hAnsiTheme="majorBidi" w:cstheme="majorBidi" w:hint="cs"/>
          <w:rtl/>
          <w:lang w:bidi="ar-EG"/>
        </w:rPr>
        <w:t>الوظيفة</w:t>
      </w:r>
      <w:r w:rsidRPr="00CC4E86">
        <w:rPr>
          <w:rFonts w:asciiTheme="majorBidi" w:hAnsiTheme="majorBidi" w:cstheme="majorBidi"/>
          <w:lang w:bidi="ar-EG"/>
        </w:rPr>
        <w:t>:</w:t>
      </w:r>
      <w:r w:rsidRPr="00CC4E86">
        <w:rPr>
          <w:rFonts w:asciiTheme="majorBidi" w:hAnsiTheme="majorBidi" w:cstheme="majorBidi"/>
          <w:lang w:bidi="ar-EG"/>
        </w:rPr>
        <w:br/>
      </w:r>
      <w:r>
        <w:rPr>
          <w:rFonts w:ascii="Segoe UI Symbol" w:eastAsia="MS Gothic" w:hAnsi="Segoe UI Symbol" w:cs="Segoe UI Symbol"/>
          <w:lang w:bidi="ar-EG"/>
        </w:rPr>
        <w:t>________________________________</w:t>
      </w:r>
    </w:p>
    <w:p w14:paraId="1EF05CE4" w14:textId="77777777" w:rsidR="009301C8" w:rsidRPr="00CC4E86" w:rsidRDefault="009301C8" w:rsidP="009301C8">
      <w:pPr>
        <w:rPr>
          <w:rFonts w:asciiTheme="majorBidi" w:hAnsiTheme="majorBidi" w:cstheme="majorBidi"/>
          <w:b/>
          <w:bCs/>
          <w:rtl/>
        </w:rPr>
      </w:pPr>
    </w:p>
    <w:p w14:paraId="06284A88" w14:textId="46CD5AC3" w:rsidR="009301C8" w:rsidRPr="00CC4E86" w:rsidRDefault="009301C8" w:rsidP="009301C8">
      <w:pPr>
        <w:spacing w:before="100" w:beforeAutospacing="1" w:after="100" w:afterAutospacing="1"/>
        <w:outlineLvl w:val="1"/>
        <w:rPr>
          <w:rFonts w:asciiTheme="majorBidi" w:eastAsia="Times New Roman" w:hAnsiTheme="majorBidi" w:cstheme="majorBidi"/>
          <w:b/>
          <w:bCs/>
        </w:rPr>
      </w:pPr>
      <w:r w:rsidRPr="00CC4E86">
        <w:rPr>
          <w:rFonts w:asciiTheme="majorBidi" w:eastAsia="Times New Roman" w:hAnsiTheme="majorBidi" w:cstheme="majorBidi"/>
          <w:b/>
          <w:bCs/>
          <w:rtl/>
        </w:rPr>
        <w:t>الواقع الحالي لنظام المتابعة والتقييم والمشكلات المرتبطة به</w:t>
      </w:r>
    </w:p>
    <w:p w14:paraId="52C0039E" w14:textId="77777777" w:rsidR="009301C8" w:rsidRPr="00CC4E86" w:rsidRDefault="009301C8" w:rsidP="009301C8">
      <w:pPr>
        <w:numPr>
          <w:ilvl w:val="0"/>
          <w:numId w:val="24"/>
        </w:numPr>
        <w:spacing w:before="100" w:beforeAutospacing="1" w:after="100" w:afterAutospacing="1"/>
        <w:rPr>
          <w:rFonts w:asciiTheme="majorBidi" w:eastAsia="Times New Roman" w:hAnsiTheme="majorBidi" w:cstheme="majorBidi"/>
        </w:rPr>
      </w:pPr>
      <w:r w:rsidRPr="00CC4E86">
        <w:rPr>
          <w:rFonts w:asciiTheme="majorBidi" w:eastAsia="Times New Roman" w:hAnsiTheme="majorBidi" w:cstheme="majorBidi"/>
          <w:rtl/>
        </w:rPr>
        <w:t>تتسم أهداف نظام المتابعة والتقييم داخل المؤسسة بالوضوح</w:t>
      </w:r>
      <w:r w:rsidRPr="00CC4E86">
        <w:rPr>
          <w:rFonts w:asciiTheme="majorBidi" w:eastAsia="Times New Roman" w:hAnsiTheme="majorBidi" w:cstheme="majorBidi"/>
        </w:rPr>
        <w:t xml:space="preserve">. </w:t>
      </w:r>
    </w:p>
    <w:tbl>
      <w:tblPr>
        <w:tblStyle w:val="TableGrid"/>
        <w:bidiVisual/>
        <w:tblW w:w="0" w:type="auto"/>
        <w:tblLook w:val="04A0" w:firstRow="1" w:lastRow="0" w:firstColumn="1" w:lastColumn="0" w:noHBand="0" w:noVBand="1"/>
      </w:tblPr>
      <w:tblGrid>
        <w:gridCol w:w="1408"/>
        <w:gridCol w:w="1408"/>
        <w:gridCol w:w="1408"/>
      </w:tblGrid>
      <w:tr w:rsidR="009301C8" w:rsidRPr="00CC4E86" w14:paraId="4F70CFEF" w14:textId="77777777" w:rsidTr="00E8332D">
        <w:trPr>
          <w:trHeight w:val="252"/>
        </w:trPr>
        <w:tc>
          <w:tcPr>
            <w:tcW w:w="1408" w:type="dxa"/>
          </w:tcPr>
          <w:p w14:paraId="2B57B7CA" w14:textId="77777777" w:rsidR="009301C8" w:rsidRPr="00CC4E86" w:rsidRDefault="009301C8" w:rsidP="00E8332D">
            <w:pPr>
              <w:spacing w:before="100" w:beforeAutospacing="1" w:after="100" w:afterAutospacing="1"/>
              <w:rPr>
                <w:rFonts w:asciiTheme="majorBidi" w:eastAsia="Times New Roman" w:hAnsiTheme="majorBidi" w:cstheme="majorBidi"/>
                <w:rtl/>
              </w:rPr>
            </w:pPr>
            <w:r w:rsidRPr="00CC4E86">
              <w:rPr>
                <w:rFonts w:asciiTheme="majorBidi" w:eastAsia="Times New Roman" w:hAnsiTheme="majorBidi" w:cstheme="majorBidi"/>
                <w:rtl/>
              </w:rPr>
              <w:t>موافق</w:t>
            </w:r>
          </w:p>
        </w:tc>
        <w:tc>
          <w:tcPr>
            <w:tcW w:w="1408" w:type="dxa"/>
          </w:tcPr>
          <w:p w14:paraId="5F328FBB" w14:textId="77777777" w:rsidR="009301C8" w:rsidRPr="00CC4E86" w:rsidRDefault="009301C8" w:rsidP="00E8332D">
            <w:pPr>
              <w:spacing w:before="100" w:beforeAutospacing="1" w:after="100" w:afterAutospacing="1"/>
              <w:rPr>
                <w:rFonts w:asciiTheme="majorBidi" w:eastAsia="Times New Roman" w:hAnsiTheme="majorBidi" w:cstheme="majorBidi"/>
                <w:rtl/>
              </w:rPr>
            </w:pPr>
            <w:r w:rsidRPr="00CC4E86">
              <w:rPr>
                <w:rFonts w:asciiTheme="majorBidi" w:eastAsia="Times New Roman" w:hAnsiTheme="majorBidi" w:cstheme="majorBidi"/>
                <w:rtl/>
              </w:rPr>
              <w:t>محايد</w:t>
            </w:r>
          </w:p>
        </w:tc>
        <w:tc>
          <w:tcPr>
            <w:tcW w:w="1408" w:type="dxa"/>
          </w:tcPr>
          <w:p w14:paraId="31C0E07C" w14:textId="77777777" w:rsidR="009301C8" w:rsidRPr="00CC4E86" w:rsidRDefault="009301C8" w:rsidP="00E8332D">
            <w:pPr>
              <w:spacing w:before="100" w:beforeAutospacing="1" w:after="100" w:afterAutospacing="1"/>
              <w:rPr>
                <w:rFonts w:asciiTheme="majorBidi" w:eastAsia="Times New Roman" w:hAnsiTheme="majorBidi" w:cstheme="majorBidi"/>
                <w:rtl/>
              </w:rPr>
            </w:pPr>
            <w:r w:rsidRPr="00CC4E86">
              <w:rPr>
                <w:rFonts w:asciiTheme="majorBidi" w:eastAsia="Times New Roman" w:hAnsiTheme="majorBidi" w:cstheme="majorBidi"/>
                <w:rtl/>
              </w:rPr>
              <w:t>غير موافق</w:t>
            </w:r>
          </w:p>
        </w:tc>
      </w:tr>
    </w:tbl>
    <w:p w14:paraId="35E5EA54" w14:textId="77777777" w:rsidR="009301C8" w:rsidRPr="00CC4E86" w:rsidRDefault="009301C8" w:rsidP="009301C8">
      <w:pPr>
        <w:spacing w:before="100" w:beforeAutospacing="1" w:after="100" w:afterAutospacing="1"/>
        <w:rPr>
          <w:rFonts w:asciiTheme="majorBidi" w:eastAsia="Times New Roman" w:hAnsiTheme="majorBidi" w:cstheme="majorBidi"/>
        </w:rPr>
      </w:pPr>
    </w:p>
    <w:p w14:paraId="505B5E93" w14:textId="77777777" w:rsidR="009301C8" w:rsidRPr="00CC4E86" w:rsidRDefault="009301C8" w:rsidP="009301C8">
      <w:pPr>
        <w:numPr>
          <w:ilvl w:val="0"/>
          <w:numId w:val="24"/>
        </w:numPr>
        <w:spacing w:before="100" w:beforeAutospacing="1" w:after="100" w:afterAutospacing="1"/>
        <w:rPr>
          <w:rFonts w:asciiTheme="majorBidi" w:eastAsia="Times New Roman" w:hAnsiTheme="majorBidi" w:cstheme="majorBidi"/>
        </w:rPr>
      </w:pPr>
      <w:r w:rsidRPr="00CC4E86">
        <w:rPr>
          <w:rFonts w:asciiTheme="majorBidi" w:eastAsia="Times New Roman" w:hAnsiTheme="majorBidi" w:cstheme="majorBidi"/>
          <w:rtl/>
        </w:rPr>
        <w:t>تُستخدم أدوات وآليات واضحة في تنفيذ عمليات المتابعة والتقييم</w:t>
      </w:r>
      <w:r w:rsidRPr="00CC4E86">
        <w:rPr>
          <w:rFonts w:asciiTheme="majorBidi" w:eastAsia="Times New Roman" w:hAnsiTheme="majorBidi" w:cstheme="majorBidi"/>
        </w:rPr>
        <w:t xml:space="preserve">. </w:t>
      </w:r>
    </w:p>
    <w:tbl>
      <w:tblPr>
        <w:tblStyle w:val="TableGrid"/>
        <w:bidiVisual/>
        <w:tblW w:w="0" w:type="auto"/>
        <w:tblLook w:val="04A0" w:firstRow="1" w:lastRow="0" w:firstColumn="1" w:lastColumn="0" w:noHBand="0" w:noVBand="1"/>
      </w:tblPr>
      <w:tblGrid>
        <w:gridCol w:w="1408"/>
        <w:gridCol w:w="1408"/>
        <w:gridCol w:w="1408"/>
      </w:tblGrid>
      <w:tr w:rsidR="009301C8" w:rsidRPr="00CC4E86" w14:paraId="31012E94" w14:textId="77777777" w:rsidTr="00E8332D">
        <w:trPr>
          <w:trHeight w:val="252"/>
        </w:trPr>
        <w:tc>
          <w:tcPr>
            <w:tcW w:w="1408" w:type="dxa"/>
          </w:tcPr>
          <w:p w14:paraId="5C4800DF" w14:textId="77777777" w:rsidR="009301C8" w:rsidRPr="00CC4E86" w:rsidRDefault="009301C8" w:rsidP="00E8332D">
            <w:pPr>
              <w:spacing w:before="100" w:beforeAutospacing="1" w:after="100" w:afterAutospacing="1"/>
              <w:rPr>
                <w:rFonts w:asciiTheme="majorBidi" w:eastAsia="Times New Roman" w:hAnsiTheme="majorBidi" w:cstheme="majorBidi"/>
                <w:rtl/>
              </w:rPr>
            </w:pPr>
            <w:r w:rsidRPr="00CC4E86">
              <w:rPr>
                <w:rFonts w:asciiTheme="majorBidi" w:eastAsia="Times New Roman" w:hAnsiTheme="majorBidi" w:cstheme="majorBidi"/>
                <w:rtl/>
              </w:rPr>
              <w:t>موافق</w:t>
            </w:r>
          </w:p>
        </w:tc>
        <w:tc>
          <w:tcPr>
            <w:tcW w:w="1408" w:type="dxa"/>
          </w:tcPr>
          <w:p w14:paraId="51565230" w14:textId="77777777" w:rsidR="009301C8" w:rsidRPr="00CC4E86" w:rsidRDefault="009301C8" w:rsidP="00E8332D">
            <w:pPr>
              <w:spacing w:before="100" w:beforeAutospacing="1" w:after="100" w:afterAutospacing="1"/>
              <w:rPr>
                <w:rFonts w:asciiTheme="majorBidi" w:eastAsia="Times New Roman" w:hAnsiTheme="majorBidi" w:cstheme="majorBidi"/>
                <w:rtl/>
              </w:rPr>
            </w:pPr>
            <w:r w:rsidRPr="00CC4E86">
              <w:rPr>
                <w:rFonts w:asciiTheme="majorBidi" w:eastAsia="Times New Roman" w:hAnsiTheme="majorBidi" w:cstheme="majorBidi"/>
                <w:rtl/>
              </w:rPr>
              <w:t>محايد</w:t>
            </w:r>
          </w:p>
        </w:tc>
        <w:tc>
          <w:tcPr>
            <w:tcW w:w="1408" w:type="dxa"/>
          </w:tcPr>
          <w:p w14:paraId="779BD9D8" w14:textId="77777777" w:rsidR="009301C8" w:rsidRPr="00CC4E86" w:rsidRDefault="009301C8" w:rsidP="00E8332D">
            <w:pPr>
              <w:spacing w:before="100" w:beforeAutospacing="1" w:after="100" w:afterAutospacing="1"/>
              <w:rPr>
                <w:rFonts w:asciiTheme="majorBidi" w:eastAsia="Times New Roman" w:hAnsiTheme="majorBidi" w:cstheme="majorBidi"/>
                <w:rtl/>
              </w:rPr>
            </w:pPr>
            <w:r w:rsidRPr="00CC4E86">
              <w:rPr>
                <w:rFonts w:asciiTheme="majorBidi" w:eastAsia="Times New Roman" w:hAnsiTheme="majorBidi" w:cstheme="majorBidi"/>
                <w:rtl/>
              </w:rPr>
              <w:t>غير موافق</w:t>
            </w:r>
          </w:p>
        </w:tc>
      </w:tr>
    </w:tbl>
    <w:p w14:paraId="1564A807" w14:textId="77777777" w:rsidR="009301C8" w:rsidRPr="00CC4E86" w:rsidRDefault="009301C8" w:rsidP="009301C8">
      <w:pPr>
        <w:spacing w:before="100" w:beforeAutospacing="1" w:after="100" w:afterAutospacing="1"/>
        <w:rPr>
          <w:rFonts w:asciiTheme="majorBidi" w:eastAsia="Times New Roman" w:hAnsiTheme="majorBidi" w:cstheme="majorBidi"/>
        </w:rPr>
      </w:pPr>
    </w:p>
    <w:p w14:paraId="518EDA3A" w14:textId="77777777" w:rsidR="009301C8" w:rsidRPr="00CC4E86" w:rsidRDefault="009301C8" w:rsidP="009301C8">
      <w:pPr>
        <w:numPr>
          <w:ilvl w:val="0"/>
          <w:numId w:val="24"/>
        </w:numPr>
        <w:spacing w:before="100" w:beforeAutospacing="1" w:after="100" w:afterAutospacing="1"/>
        <w:rPr>
          <w:rFonts w:asciiTheme="majorBidi" w:eastAsia="Times New Roman" w:hAnsiTheme="majorBidi" w:cstheme="majorBidi"/>
        </w:rPr>
      </w:pPr>
      <w:r w:rsidRPr="00CC4E86">
        <w:rPr>
          <w:rFonts w:asciiTheme="majorBidi" w:eastAsia="Times New Roman" w:hAnsiTheme="majorBidi" w:cstheme="majorBidi"/>
          <w:rtl/>
        </w:rPr>
        <w:t>يتم تطبيق نظام المتابعة والتقييم بشكل منتظم على برامج المسؤولية المجتمعية</w:t>
      </w:r>
      <w:r w:rsidRPr="00CC4E86">
        <w:rPr>
          <w:rFonts w:asciiTheme="majorBidi" w:eastAsia="Times New Roman" w:hAnsiTheme="majorBidi" w:cstheme="majorBidi"/>
        </w:rPr>
        <w:t xml:space="preserve">. </w:t>
      </w:r>
    </w:p>
    <w:tbl>
      <w:tblPr>
        <w:tblStyle w:val="TableGrid"/>
        <w:bidiVisual/>
        <w:tblW w:w="0" w:type="auto"/>
        <w:tblLook w:val="04A0" w:firstRow="1" w:lastRow="0" w:firstColumn="1" w:lastColumn="0" w:noHBand="0" w:noVBand="1"/>
      </w:tblPr>
      <w:tblGrid>
        <w:gridCol w:w="1408"/>
        <w:gridCol w:w="1408"/>
        <w:gridCol w:w="1408"/>
      </w:tblGrid>
      <w:tr w:rsidR="009301C8" w:rsidRPr="00CC4E86" w14:paraId="6E2C0C71" w14:textId="77777777" w:rsidTr="00E8332D">
        <w:trPr>
          <w:trHeight w:val="252"/>
        </w:trPr>
        <w:tc>
          <w:tcPr>
            <w:tcW w:w="1408" w:type="dxa"/>
          </w:tcPr>
          <w:p w14:paraId="7056BA0F" w14:textId="77777777" w:rsidR="009301C8" w:rsidRPr="00CC4E86" w:rsidRDefault="009301C8" w:rsidP="00E8332D">
            <w:pPr>
              <w:spacing w:before="100" w:beforeAutospacing="1" w:after="100" w:afterAutospacing="1"/>
              <w:rPr>
                <w:rFonts w:asciiTheme="majorBidi" w:eastAsia="Times New Roman" w:hAnsiTheme="majorBidi" w:cstheme="majorBidi"/>
                <w:rtl/>
              </w:rPr>
            </w:pPr>
            <w:r w:rsidRPr="00CC4E86">
              <w:rPr>
                <w:rFonts w:asciiTheme="majorBidi" w:eastAsia="Times New Roman" w:hAnsiTheme="majorBidi" w:cstheme="majorBidi"/>
                <w:rtl/>
              </w:rPr>
              <w:t>موافق</w:t>
            </w:r>
          </w:p>
        </w:tc>
        <w:tc>
          <w:tcPr>
            <w:tcW w:w="1408" w:type="dxa"/>
          </w:tcPr>
          <w:p w14:paraId="4A2CCD3B" w14:textId="77777777" w:rsidR="009301C8" w:rsidRPr="00CC4E86" w:rsidRDefault="009301C8" w:rsidP="00E8332D">
            <w:pPr>
              <w:spacing w:before="100" w:beforeAutospacing="1" w:after="100" w:afterAutospacing="1"/>
              <w:rPr>
                <w:rFonts w:asciiTheme="majorBidi" w:eastAsia="Times New Roman" w:hAnsiTheme="majorBidi" w:cstheme="majorBidi"/>
                <w:rtl/>
              </w:rPr>
            </w:pPr>
            <w:r w:rsidRPr="00CC4E86">
              <w:rPr>
                <w:rFonts w:asciiTheme="majorBidi" w:eastAsia="Times New Roman" w:hAnsiTheme="majorBidi" w:cstheme="majorBidi"/>
                <w:rtl/>
              </w:rPr>
              <w:t>محايد</w:t>
            </w:r>
          </w:p>
        </w:tc>
        <w:tc>
          <w:tcPr>
            <w:tcW w:w="1408" w:type="dxa"/>
          </w:tcPr>
          <w:p w14:paraId="33CA2CF9" w14:textId="77777777" w:rsidR="009301C8" w:rsidRPr="00CC4E86" w:rsidRDefault="009301C8" w:rsidP="00E8332D">
            <w:pPr>
              <w:spacing w:before="100" w:beforeAutospacing="1" w:after="100" w:afterAutospacing="1"/>
              <w:rPr>
                <w:rFonts w:asciiTheme="majorBidi" w:eastAsia="Times New Roman" w:hAnsiTheme="majorBidi" w:cstheme="majorBidi"/>
                <w:rtl/>
              </w:rPr>
            </w:pPr>
            <w:r w:rsidRPr="00CC4E86">
              <w:rPr>
                <w:rFonts w:asciiTheme="majorBidi" w:eastAsia="Times New Roman" w:hAnsiTheme="majorBidi" w:cstheme="majorBidi"/>
                <w:rtl/>
              </w:rPr>
              <w:t>غير موافق</w:t>
            </w:r>
          </w:p>
        </w:tc>
      </w:tr>
    </w:tbl>
    <w:p w14:paraId="2AE64FE6" w14:textId="77777777" w:rsidR="009301C8" w:rsidRPr="00CC4E86" w:rsidRDefault="009301C8" w:rsidP="009301C8">
      <w:pPr>
        <w:spacing w:before="100" w:beforeAutospacing="1" w:after="100" w:afterAutospacing="1"/>
        <w:rPr>
          <w:rFonts w:asciiTheme="majorBidi" w:eastAsia="Times New Roman" w:hAnsiTheme="majorBidi" w:cstheme="majorBidi"/>
        </w:rPr>
      </w:pPr>
    </w:p>
    <w:p w14:paraId="60940657" w14:textId="77777777" w:rsidR="009301C8" w:rsidRPr="00CC4E86" w:rsidRDefault="009301C8" w:rsidP="009301C8">
      <w:pPr>
        <w:numPr>
          <w:ilvl w:val="0"/>
          <w:numId w:val="24"/>
        </w:numPr>
        <w:spacing w:before="100" w:beforeAutospacing="1" w:after="100" w:afterAutospacing="1"/>
        <w:rPr>
          <w:rFonts w:asciiTheme="majorBidi" w:eastAsia="Times New Roman" w:hAnsiTheme="majorBidi" w:cstheme="majorBidi"/>
        </w:rPr>
      </w:pPr>
      <w:r w:rsidRPr="00CC4E86">
        <w:rPr>
          <w:rFonts w:asciiTheme="majorBidi" w:eastAsia="Times New Roman" w:hAnsiTheme="majorBidi" w:cstheme="majorBidi"/>
          <w:rtl/>
        </w:rPr>
        <w:t>تتوفر البيانات والمعلومات اللازمة لعمليات المتابعة والتقييم بشكل كافٍ</w:t>
      </w:r>
      <w:r w:rsidRPr="00CC4E86">
        <w:rPr>
          <w:rFonts w:asciiTheme="majorBidi" w:eastAsia="Times New Roman" w:hAnsiTheme="majorBidi" w:cstheme="majorBidi"/>
        </w:rPr>
        <w:t xml:space="preserve">. </w:t>
      </w:r>
    </w:p>
    <w:tbl>
      <w:tblPr>
        <w:tblStyle w:val="TableGrid"/>
        <w:bidiVisual/>
        <w:tblW w:w="0" w:type="auto"/>
        <w:tblLook w:val="04A0" w:firstRow="1" w:lastRow="0" w:firstColumn="1" w:lastColumn="0" w:noHBand="0" w:noVBand="1"/>
      </w:tblPr>
      <w:tblGrid>
        <w:gridCol w:w="1408"/>
        <w:gridCol w:w="1408"/>
        <w:gridCol w:w="1408"/>
      </w:tblGrid>
      <w:tr w:rsidR="009301C8" w:rsidRPr="00CC4E86" w14:paraId="6A6667BF" w14:textId="77777777" w:rsidTr="00E8332D">
        <w:trPr>
          <w:trHeight w:val="252"/>
        </w:trPr>
        <w:tc>
          <w:tcPr>
            <w:tcW w:w="1408" w:type="dxa"/>
          </w:tcPr>
          <w:p w14:paraId="29C42501" w14:textId="77777777" w:rsidR="009301C8" w:rsidRPr="00CC4E86" w:rsidRDefault="009301C8" w:rsidP="00E8332D">
            <w:pPr>
              <w:spacing w:before="100" w:beforeAutospacing="1" w:after="100" w:afterAutospacing="1"/>
              <w:rPr>
                <w:rFonts w:asciiTheme="majorBidi" w:eastAsia="Times New Roman" w:hAnsiTheme="majorBidi" w:cstheme="majorBidi"/>
                <w:rtl/>
              </w:rPr>
            </w:pPr>
            <w:r w:rsidRPr="00CC4E86">
              <w:rPr>
                <w:rFonts w:asciiTheme="majorBidi" w:eastAsia="Times New Roman" w:hAnsiTheme="majorBidi" w:cstheme="majorBidi"/>
                <w:rtl/>
              </w:rPr>
              <w:t>موافق</w:t>
            </w:r>
          </w:p>
        </w:tc>
        <w:tc>
          <w:tcPr>
            <w:tcW w:w="1408" w:type="dxa"/>
          </w:tcPr>
          <w:p w14:paraId="64CC5254" w14:textId="77777777" w:rsidR="009301C8" w:rsidRPr="00CC4E86" w:rsidRDefault="009301C8" w:rsidP="00E8332D">
            <w:pPr>
              <w:spacing w:before="100" w:beforeAutospacing="1" w:after="100" w:afterAutospacing="1"/>
              <w:rPr>
                <w:rFonts w:asciiTheme="majorBidi" w:eastAsia="Times New Roman" w:hAnsiTheme="majorBidi" w:cstheme="majorBidi"/>
                <w:rtl/>
              </w:rPr>
            </w:pPr>
            <w:r w:rsidRPr="00CC4E86">
              <w:rPr>
                <w:rFonts w:asciiTheme="majorBidi" w:eastAsia="Times New Roman" w:hAnsiTheme="majorBidi" w:cstheme="majorBidi"/>
                <w:rtl/>
              </w:rPr>
              <w:t>محايد</w:t>
            </w:r>
          </w:p>
        </w:tc>
        <w:tc>
          <w:tcPr>
            <w:tcW w:w="1408" w:type="dxa"/>
          </w:tcPr>
          <w:p w14:paraId="0D7F5ED9" w14:textId="77777777" w:rsidR="009301C8" w:rsidRPr="00CC4E86" w:rsidRDefault="009301C8" w:rsidP="00E8332D">
            <w:pPr>
              <w:spacing w:before="100" w:beforeAutospacing="1" w:after="100" w:afterAutospacing="1"/>
              <w:rPr>
                <w:rFonts w:asciiTheme="majorBidi" w:eastAsia="Times New Roman" w:hAnsiTheme="majorBidi" w:cstheme="majorBidi"/>
                <w:rtl/>
              </w:rPr>
            </w:pPr>
            <w:r w:rsidRPr="00CC4E86">
              <w:rPr>
                <w:rFonts w:asciiTheme="majorBidi" w:eastAsia="Times New Roman" w:hAnsiTheme="majorBidi" w:cstheme="majorBidi"/>
                <w:rtl/>
              </w:rPr>
              <w:t>غير موافق</w:t>
            </w:r>
          </w:p>
        </w:tc>
      </w:tr>
    </w:tbl>
    <w:p w14:paraId="75A6FE13" w14:textId="77777777" w:rsidR="009301C8" w:rsidRPr="00CC4E86" w:rsidRDefault="009301C8" w:rsidP="009301C8">
      <w:pPr>
        <w:spacing w:before="100" w:beforeAutospacing="1" w:after="100" w:afterAutospacing="1"/>
        <w:rPr>
          <w:rFonts w:asciiTheme="majorBidi" w:eastAsia="Times New Roman" w:hAnsiTheme="majorBidi" w:cstheme="majorBidi"/>
        </w:rPr>
      </w:pPr>
    </w:p>
    <w:p w14:paraId="226E0A20" w14:textId="77777777" w:rsidR="009301C8" w:rsidRPr="00CC4E86" w:rsidRDefault="009301C8" w:rsidP="009301C8">
      <w:pPr>
        <w:numPr>
          <w:ilvl w:val="0"/>
          <w:numId w:val="24"/>
        </w:numPr>
        <w:spacing w:before="100" w:beforeAutospacing="1" w:after="100" w:afterAutospacing="1"/>
        <w:rPr>
          <w:rFonts w:asciiTheme="majorBidi" w:eastAsia="Times New Roman" w:hAnsiTheme="majorBidi" w:cstheme="majorBidi"/>
        </w:rPr>
      </w:pPr>
      <w:r w:rsidRPr="00CC4E86">
        <w:rPr>
          <w:rFonts w:asciiTheme="majorBidi" w:eastAsia="Times New Roman" w:hAnsiTheme="majorBidi" w:cstheme="majorBidi"/>
          <w:rtl/>
        </w:rPr>
        <w:t>تُستخدم نتائج المتابعة والتقييم في تحسين برامج المسؤولية المجتمعية</w:t>
      </w:r>
      <w:r w:rsidRPr="00CC4E86">
        <w:rPr>
          <w:rFonts w:asciiTheme="majorBidi" w:eastAsia="Times New Roman" w:hAnsiTheme="majorBidi" w:cstheme="majorBidi"/>
        </w:rPr>
        <w:t xml:space="preserve">. </w:t>
      </w:r>
    </w:p>
    <w:tbl>
      <w:tblPr>
        <w:tblStyle w:val="TableGrid"/>
        <w:bidiVisual/>
        <w:tblW w:w="0" w:type="auto"/>
        <w:tblLook w:val="04A0" w:firstRow="1" w:lastRow="0" w:firstColumn="1" w:lastColumn="0" w:noHBand="0" w:noVBand="1"/>
      </w:tblPr>
      <w:tblGrid>
        <w:gridCol w:w="1408"/>
        <w:gridCol w:w="1408"/>
        <w:gridCol w:w="1408"/>
      </w:tblGrid>
      <w:tr w:rsidR="009301C8" w:rsidRPr="00CC4E86" w14:paraId="4706115E" w14:textId="77777777" w:rsidTr="00E8332D">
        <w:trPr>
          <w:trHeight w:val="252"/>
        </w:trPr>
        <w:tc>
          <w:tcPr>
            <w:tcW w:w="1408" w:type="dxa"/>
          </w:tcPr>
          <w:p w14:paraId="728744C4" w14:textId="77777777" w:rsidR="009301C8" w:rsidRPr="00CC4E86" w:rsidRDefault="009301C8" w:rsidP="00E8332D">
            <w:pPr>
              <w:spacing w:before="100" w:beforeAutospacing="1" w:after="100" w:afterAutospacing="1"/>
              <w:rPr>
                <w:rFonts w:asciiTheme="majorBidi" w:eastAsia="Times New Roman" w:hAnsiTheme="majorBidi" w:cstheme="majorBidi"/>
                <w:rtl/>
              </w:rPr>
            </w:pPr>
            <w:r w:rsidRPr="00CC4E86">
              <w:rPr>
                <w:rFonts w:asciiTheme="majorBidi" w:eastAsia="Times New Roman" w:hAnsiTheme="majorBidi" w:cstheme="majorBidi"/>
                <w:rtl/>
              </w:rPr>
              <w:t>موافق</w:t>
            </w:r>
          </w:p>
        </w:tc>
        <w:tc>
          <w:tcPr>
            <w:tcW w:w="1408" w:type="dxa"/>
          </w:tcPr>
          <w:p w14:paraId="4A65F68F" w14:textId="77777777" w:rsidR="009301C8" w:rsidRPr="00CC4E86" w:rsidRDefault="009301C8" w:rsidP="00E8332D">
            <w:pPr>
              <w:spacing w:before="100" w:beforeAutospacing="1" w:after="100" w:afterAutospacing="1"/>
              <w:rPr>
                <w:rFonts w:asciiTheme="majorBidi" w:eastAsia="Times New Roman" w:hAnsiTheme="majorBidi" w:cstheme="majorBidi"/>
                <w:rtl/>
              </w:rPr>
            </w:pPr>
            <w:r w:rsidRPr="00CC4E86">
              <w:rPr>
                <w:rFonts w:asciiTheme="majorBidi" w:eastAsia="Times New Roman" w:hAnsiTheme="majorBidi" w:cstheme="majorBidi"/>
                <w:rtl/>
              </w:rPr>
              <w:t>محايد</w:t>
            </w:r>
          </w:p>
        </w:tc>
        <w:tc>
          <w:tcPr>
            <w:tcW w:w="1408" w:type="dxa"/>
          </w:tcPr>
          <w:p w14:paraId="44B0A065" w14:textId="77777777" w:rsidR="009301C8" w:rsidRPr="00CC4E86" w:rsidRDefault="009301C8" w:rsidP="00E8332D">
            <w:pPr>
              <w:spacing w:before="100" w:beforeAutospacing="1" w:after="100" w:afterAutospacing="1"/>
              <w:rPr>
                <w:rFonts w:asciiTheme="majorBidi" w:eastAsia="Times New Roman" w:hAnsiTheme="majorBidi" w:cstheme="majorBidi"/>
                <w:rtl/>
              </w:rPr>
            </w:pPr>
            <w:r w:rsidRPr="00CC4E86">
              <w:rPr>
                <w:rFonts w:asciiTheme="majorBidi" w:eastAsia="Times New Roman" w:hAnsiTheme="majorBidi" w:cstheme="majorBidi"/>
                <w:rtl/>
              </w:rPr>
              <w:t>غير موافق</w:t>
            </w:r>
          </w:p>
        </w:tc>
      </w:tr>
    </w:tbl>
    <w:p w14:paraId="4ED51259" w14:textId="77777777" w:rsidR="009301C8" w:rsidRPr="00CC4E86" w:rsidRDefault="009301C8" w:rsidP="009301C8">
      <w:pPr>
        <w:spacing w:before="100" w:beforeAutospacing="1" w:after="100" w:afterAutospacing="1"/>
        <w:rPr>
          <w:rFonts w:asciiTheme="majorBidi" w:eastAsia="Times New Roman" w:hAnsiTheme="majorBidi" w:cstheme="majorBidi"/>
        </w:rPr>
      </w:pPr>
    </w:p>
    <w:p w14:paraId="5F2DB9F2" w14:textId="77777777" w:rsidR="009301C8" w:rsidRPr="00CC4E86" w:rsidRDefault="009301C8" w:rsidP="009301C8">
      <w:pPr>
        <w:numPr>
          <w:ilvl w:val="0"/>
          <w:numId w:val="24"/>
        </w:numPr>
        <w:spacing w:before="100" w:beforeAutospacing="1" w:after="100" w:afterAutospacing="1"/>
        <w:rPr>
          <w:rFonts w:asciiTheme="majorBidi" w:eastAsia="Times New Roman" w:hAnsiTheme="majorBidi" w:cstheme="majorBidi"/>
        </w:rPr>
      </w:pPr>
      <w:r w:rsidRPr="00CC4E86">
        <w:rPr>
          <w:rFonts w:asciiTheme="majorBidi" w:eastAsia="Times New Roman" w:hAnsiTheme="majorBidi" w:cstheme="majorBidi"/>
          <w:rtl/>
        </w:rPr>
        <w:lastRenderedPageBreak/>
        <w:t>يحظى نظام المتابعة والتقييم بدعم إداري ومؤسسي كافٍ</w:t>
      </w:r>
      <w:r w:rsidRPr="00CC4E86">
        <w:rPr>
          <w:rFonts w:asciiTheme="majorBidi" w:eastAsia="Times New Roman" w:hAnsiTheme="majorBidi" w:cstheme="majorBidi"/>
        </w:rPr>
        <w:t xml:space="preserve">. </w:t>
      </w:r>
    </w:p>
    <w:tbl>
      <w:tblPr>
        <w:tblStyle w:val="TableGrid"/>
        <w:bidiVisual/>
        <w:tblW w:w="0" w:type="auto"/>
        <w:tblLook w:val="04A0" w:firstRow="1" w:lastRow="0" w:firstColumn="1" w:lastColumn="0" w:noHBand="0" w:noVBand="1"/>
      </w:tblPr>
      <w:tblGrid>
        <w:gridCol w:w="1408"/>
        <w:gridCol w:w="1408"/>
        <w:gridCol w:w="1408"/>
      </w:tblGrid>
      <w:tr w:rsidR="009301C8" w:rsidRPr="00CC4E86" w14:paraId="22343A42" w14:textId="77777777" w:rsidTr="00E8332D">
        <w:trPr>
          <w:trHeight w:val="252"/>
        </w:trPr>
        <w:tc>
          <w:tcPr>
            <w:tcW w:w="1408" w:type="dxa"/>
          </w:tcPr>
          <w:p w14:paraId="78435C0B" w14:textId="77777777" w:rsidR="009301C8" w:rsidRPr="00CC4E86" w:rsidRDefault="009301C8" w:rsidP="00E8332D">
            <w:pPr>
              <w:spacing w:before="100" w:beforeAutospacing="1" w:after="100" w:afterAutospacing="1"/>
              <w:rPr>
                <w:rFonts w:asciiTheme="majorBidi" w:eastAsia="Times New Roman" w:hAnsiTheme="majorBidi" w:cstheme="majorBidi"/>
                <w:rtl/>
              </w:rPr>
            </w:pPr>
            <w:r w:rsidRPr="00CC4E86">
              <w:rPr>
                <w:rFonts w:asciiTheme="majorBidi" w:eastAsia="Times New Roman" w:hAnsiTheme="majorBidi" w:cstheme="majorBidi"/>
                <w:rtl/>
              </w:rPr>
              <w:t>موافق</w:t>
            </w:r>
          </w:p>
        </w:tc>
        <w:tc>
          <w:tcPr>
            <w:tcW w:w="1408" w:type="dxa"/>
          </w:tcPr>
          <w:p w14:paraId="4B2EF7C0" w14:textId="77777777" w:rsidR="009301C8" w:rsidRPr="00CC4E86" w:rsidRDefault="009301C8" w:rsidP="00E8332D">
            <w:pPr>
              <w:spacing w:before="100" w:beforeAutospacing="1" w:after="100" w:afterAutospacing="1"/>
              <w:rPr>
                <w:rFonts w:asciiTheme="majorBidi" w:eastAsia="Times New Roman" w:hAnsiTheme="majorBidi" w:cstheme="majorBidi"/>
                <w:rtl/>
              </w:rPr>
            </w:pPr>
            <w:r w:rsidRPr="00CC4E86">
              <w:rPr>
                <w:rFonts w:asciiTheme="majorBidi" w:eastAsia="Times New Roman" w:hAnsiTheme="majorBidi" w:cstheme="majorBidi"/>
                <w:rtl/>
              </w:rPr>
              <w:t>محايد</w:t>
            </w:r>
          </w:p>
        </w:tc>
        <w:tc>
          <w:tcPr>
            <w:tcW w:w="1408" w:type="dxa"/>
          </w:tcPr>
          <w:p w14:paraId="63E34E00" w14:textId="77777777" w:rsidR="009301C8" w:rsidRPr="00CC4E86" w:rsidRDefault="009301C8" w:rsidP="00E8332D">
            <w:pPr>
              <w:spacing w:before="100" w:beforeAutospacing="1" w:after="100" w:afterAutospacing="1"/>
              <w:rPr>
                <w:rFonts w:asciiTheme="majorBidi" w:eastAsia="Times New Roman" w:hAnsiTheme="majorBidi" w:cstheme="majorBidi"/>
                <w:rtl/>
              </w:rPr>
            </w:pPr>
            <w:r w:rsidRPr="00CC4E86">
              <w:rPr>
                <w:rFonts w:asciiTheme="majorBidi" w:eastAsia="Times New Roman" w:hAnsiTheme="majorBidi" w:cstheme="majorBidi"/>
                <w:rtl/>
              </w:rPr>
              <w:t>غير موافق</w:t>
            </w:r>
          </w:p>
        </w:tc>
      </w:tr>
    </w:tbl>
    <w:p w14:paraId="48ABAACD" w14:textId="77777777" w:rsidR="009301C8" w:rsidRPr="00CC4E86" w:rsidRDefault="009301C8" w:rsidP="009301C8">
      <w:pPr>
        <w:spacing w:before="100" w:beforeAutospacing="1" w:after="100" w:afterAutospacing="1"/>
        <w:rPr>
          <w:rFonts w:asciiTheme="majorBidi" w:eastAsia="Times New Roman" w:hAnsiTheme="majorBidi" w:cstheme="majorBidi"/>
        </w:rPr>
      </w:pPr>
    </w:p>
    <w:p w14:paraId="7CC4567B" w14:textId="77777777" w:rsidR="009301C8" w:rsidRPr="00CC4E86" w:rsidRDefault="009301C8" w:rsidP="009301C8">
      <w:pPr>
        <w:numPr>
          <w:ilvl w:val="0"/>
          <w:numId w:val="24"/>
        </w:numPr>
        <w:spacing w:before="100" w:beforeAutospacing="1" w:after="100" w:afterAutospacing="1"/>
        <w:rPr>
          <w:rFonts w:asciiTheme="majorBidi" w:eastAsia="Times New Roman" w:hAnsiTheme="majorBidi" w:cstheme="majorBidi"/>
        </w:rPr>
      </w:pPr>
      <w:r w:rsidRPr="00CC4E86">
        <w:rPr>
          <w:rFonts w:asciiTheme="majorBidi" w:eastAsia="Times New Roman" w:hAnsiTheme="majorBidi" w:cstheme="majorBidi"/>
          <w:rtl/>
        </w:rPr>
        <w:t>تتمتع الكوادر البشرية المسؤولة عن المتابعة والتقييم بالكفاءة المطلوبة</w:t>
      </w:r>
      <w:r w:rsidRPr="00CC4E86">
        <w:rPr>
          <w:rFonts w:asciiTheme="majorBidi" w:eastAsia="Times New Roman" w:hAnsiTheme="majorBidi" w:cstheme="majorBidi"/>
        </w:rPr>
        <w:t xml:space="preserve">. </w:t>
      </w:r>
    </w:p>
    <w:tbl>
      <w:tblPr>
        <w:tblStyle w:val="TableGrid"/>
        <w:bidiVisual/>
        <w:tblW w:w="0" w:type="auto"/>
        <w:tblLook w:val="04A0" w:firstRow="1" w:lastRow="0" w:firstColumn="1" w:lastColumn="0" w:noHBand="0" w:noVBand="1"/>
      </w:tblPr>
      <w:tblGrid>
        <w:gridCol w:w="1408"/>
        <w:gridCol w:w="1408"/>
        <w:gridCol w:w="1408"/>
      </w:tblGrid>
      <w:tr w:rsidR="009301C8" w:rsidRPr="00CC4E86" w14:paraId="5B08239A" w14:textId="77777777" w:rsidTr="00E8332D">
        <w:trPr>
          <w:trHeight w:val="252"/>
        </w:trPr>
        <w:tc>
          <w:tcPr>
            <w:tcW w:w="1408" w:type="dxa"/>
          </w:tcPr>
          <w:p w14:paraId="1336AEFD" w14:textId="77777777" w:rsidR="009301C8" w:rsidRPr="00CC4E86" w:rsidRDefault="009301C8" w:rsidP="00E8332D">
            <w:pPr>
              <w:spacing w:before="100" w:beforeAutospacing="1" w:after="100" w:afterAutospacing="1"/>
              <w:rPr>
                <w:rFonts w:asciiTheme="majorBidi" w:eastAsia="Times New Roman" w:hAnsiTheme="majorBidi" w:cstheme="majorBidi"/>
                <w:rtl/>
              </w:rPr>
            </w:pPr>
            <w:r w:rsidRPr="00CC4E86">
              <w:rPr>
                <w:rFonts w:asciiTheme="majorBidi" w:eastAsia="Times New Roman" w:hAnsiTheme="majorBidi" w:cstheme="majorBidi"/>
                <w:rtl/>
              </w:rPr>
              <w:t>موافق</w:t>
            </w:r>
          </w:p>
        </w:tc>
        <w:tc>
          <w:tcPr>
            <w:tcW w:w="1408" w:type="dxa"/>
          </w:tcPr>
          <w:p w14:paraId="33E3CE97" w14:textId="77777777" w:rsidR="009301C8" w:rsidRPr="00CC4E86" w:rsidRDefault="009301C8" w:rsidP="00E8332D">
            <w:pPr>
              <w:spacing w:before="100" w:beforeAutospacing="1" w:after="100" w:afterAutospacing="1"/>
              <w:rPr>
                <w:rFonts w:asciiTheme="majorBidi" w:eastAsia="Times New Roman" w:hAnsiTheme="majorBidi" w:cstheme="majorBidi"/>
                <w:rtl/>
              </w:rPr>
            </w:pPr>
            <w:r w:rsidRPr="00CC4E86">
              <w:rPr>
                <w:rFonts w:asciiTheme="majorBidi" w:eastAsia="Times New Roman" w:hAnsiTheme="majorBidi" w:cstheme="majorBidi"/>
                <w:rtl/>
              </w:rPr>
              <w:t>محايد</w:t>
            </w:r>
          </w:p>
        </w:tc>
        <w:tc>
          <w:tcPr>
            <w:tcW w:w="1408" w:type="dxa"/>
          </w:tcPr>
          <w:p w14:paraId="457956EA" w14:textId="77777777" w:rsidR="009301C8" w:rsidRPr="00CC4E86" w:rsidRDefault="009301C8" w:rsidP="00E8332D">
            <w:pPr>
              <w:spacing w:before="100" w:beforeAutospacing="1" w:after="100" w:afterAutospacing="1"/>
              <w:rPr>
                <w:rFonts w:asciiTheme="majorBidi" w:eastAsia="Times New Roman" w:hAnsiTheme="majorBidi" w:cstheme="majorBidi"/>
                <w:rtl/>
              </w:rPr>
            </w:pPr>
            <w:r w:rsidRPr="00CC4E86">
              <w:rPr>
                <w:rFonts w:asciiTheme="majorBidi" w:eastAsia="Times New Roman" w:hAnsiTheme="majorBidi" w:cstheme="majorBidi"/>
                <w:rtl/>
              </w:rPr>
              <w:t>غير موافق</w:t>
            </w:r>
          </w:p>
        </w:tc>
      </w:tr>
    </w:tbl>
    <w:p w14:paraId="624AA78E" w14:textId="77777777" w:rsidR="009301C8" w:rsidRPr="00CC4E86" w:rsidRDefault="009301C8" w:rsidP="009301C8">
      <w:pPr>
        <w:spacing w:before="100" w:beforeAutospacing="1" w:after="100" w:afterAutospacing="1"/>
        <w:rPr>
          <w:rFonts w:asciiTheme="majorBidi" w:eastAsia="Times New Roman" w:hAnsiTheme="majorBidi" w:cstheme="majorBidi"/>
        </w:rPr>
      </w:pPr>
    </w:p>
    <w:p w14:paraId="650ADFE8" w14:textId="77777777" w:rsidR="009301C8" w:rsidRPr="00CC4E86" w:rsidRDefault="009301C8" w:rsidP="009301C8">
      <w:pPr>
        <w:numPr>
          <w:ilvl w:val="0"/>
          <w:numId w:val="24"/>
        </w:numPr>
        <w:spacing w:before="100" w:beforeAutospacing="1" w:after="100" w:afterAutospacing="1"/>
        <w:rPr>
          <w:rFonts w:asciiTheme="majorBidi" w:eastAsia="Times New Roman" w:hAnsiTheme="majorBidi" w:cstheme="majorBidi"/>
        </w:rPr>
      </w:pPr>
      <w:r w:rsidRPr="00CC4E86">
        <w:rPr>
          <w:rFonts w:asciiTheme="majorBidi" w:eastAsia="Times New Roman" w:hAnsiTheme="majorBidi" w:cstheme="majorBidi"/>
          <w:rtl/>
        </w:rPr>
        <w:t>توجد مشكلات مرتبطة بنقص الموارد البشرية المتخصصة في المتابعة والتقييم</w:t>
      </w:r>
      <w:r w:rsidRPr="00CC4E86">
        <w:rPr>
          <w:rFonts w:asciiTheme="majorBidi" w:eastAsia="Times New Roman" w:hAnsiTheme="majorBidi" w:cstheme="majorBidi"/>
        </w:rPr>
        <w:t xml:space="preserve">. </w:t>
      </w:r>
    </w:p>
    <w:tbl>
      <w:tblPr>
        <w:tblStyle w:val="TableGrid"/>
        <w:bidiVisual/>
        <w:tblW w:w="0" w:type="auto"/>
        <w:tblLook w:val="04A0" w:firstRow="1" w:lastRow="0" w:firstColumn="1" w:lastColumn="0" w:noHBand="0" w:noVBand="1"/>
      </w:tblPr>
      <w:tblGrid>
        <w:gridCol w:w="1408"/>
        <w:gridCol w:w="1408"/>
        <w:gridCol w:w="1408"/>
      </w:tblGrid>
      <w:tr w:rsidR="009301C8" w:rsidRPr="00CC4E86" w14:paraId="2DE2AA7F" w14:textId="77777777" w:rsidTr="00E8332D">
        <w:trPr>
          <w:trHeight w:val="252"/>
        </w:trPr>
        <w:tc>
          <w:tcPr>
            <w:tcW w:w="1408" w:type="dxa"/>
          </w:tcPr>
          <w:p w14:paraId="6D3CA1A4" w14:textId="77777777" w:rsidR="009301C8" w:rsidRPr="00CC4E86" w:rsidRDefault="009301C8" w:rsidP="00E8332D">
            <w:pPr>
              <w:spacing w:before="100" w:beforeAutospacing="1" w:after="100" w:afterAutospacing="1"/>
              <w:rPr>
                <w:rFonts w:asciiTheme="majorBidi" w:eastAsia="Times New Roman" w:hAnsiTheme="majorBidi" w:cstheme="majorBidi"/>
                <w:rtl/>
              </w:rPr>
            </w:pPr>
            <w:r w:rsidRPr="00CC4E86">
              <w:rPr>
                <w:rFonts w:asciiTheme="majorBidi" w:eastAsia="Times New Roman" w:hAnsiTheme="majorBidi" w:cstheme="majorBidi"/>
                <w:rtl/>
              </w:rPr>
              <w:t>موافق</w:t>
            </w:r>
          </w:p>
        </w:tc>
        <w:tc>
          <w:tcPr>
            <w:tcW w:w="1408" w:type="dxa"/>
          </w:tcPr>
          <w:p w14:paraId="4A121307" w14:textId="77777777" w:rsidR="009301C8" w:rsidRPr="00CC4E86" w:rsidRDefault="009301C8" w:rsidP="00E8332D">
            <w:pPr>
              <w:spacing w:before="100" w:beforeAutospacing="1" w:after="100" w:afterAutospacing="1"/>
              <w:rPr>
                <w:rFonts w:asciiTheme="majorBidi" w:eastAsia="Times New Roman" w:hAnsiTheme="majorBidi" w:cstheme="majorBidi"/>
                <w:rtl/>
              </w:rPr>
            </w:pPr>
            <w:r w:rsidRPr="00CC4E86">
              <w:rPr>
                <w:rFonts w:asciiTheme="majorBidi" w:eastAsia="Times New Roman" w:hAnsiTheme="majorBidi" w:cstheme="majorBidi"/>
                <w:rtl/>
              </w:rPr>
              <w:t>محايد</w:t>
            </w:r>
          </w:p>
        </w:tc>
        <w:tc>
          <w:tcPr>
            <w:tcW w:w="1408" w:type="dxa"/>
          </w:tcPr>
          <w:p w14:paraId="3270D686" w14:textId="77777777" w:rsidR="009301C8" w:rsidRPr="00CC4E86" w:rsidRDefault="009301C8" w:rsidP="00E8332D">
            <w:pPr>
              <w:spacing w:before="100" w:beforeAutospacing="1" w:after="100" w:afterAutospacing="1"/>
              <w:rPr>
                <w:rFonts w:asciiTheme="majorBidi" w:eastAsia="Times New Roman" w:hAnsiTheme="majorBidi" w:cstheme="majorBidi"/>
                <w:rtl/>
              </w:rPr>
            </w:pPr>
            <w:r w:rsidRPr="00CC4E86">
              <w:rPr>
                <w:rFonts w:asciiTheme="majorBidi" w:eastAsia="Times New Roman" w:hAnsiTheme="majorBidi" w:cstheme="majorBidi"/>
                <w:rtl/>
              </w:rPr>
              <w:t>غير موافق</w:t>
            </w:r>
          </w:p>
        </w:tc>
      </w:tr>
    </w:tbl>
    <w:p w14:paraId="6BB39F7A" w14:textId="77777777" w:rsidR="009301C8" w:rsidRPr="00CC4E86" w:rsidRDefault="009301C8" w:rsidP="009301C8">
      <w:pPr>
        <w:spacing w:before="100" w:beforeAutospacing="1" w:after="100" w:afterAutospacing="1"/>
        <w:rPr>
          <w:rFonts w:asciiTheme="majorBidi" w:eastAsia="Times New Roman" w:hAnsiTheme="majorBidi" w:cstheme="majorBidi"/>
        </w:rPr>
      </w:pPr>
    </w:p>
    <w:p w14:paraId="64FA0740" w14:textId="77777777" w:rsidR="009301C8" w:rsidRPr="00CC4E86" w:rsidRDefault="009301C8" w:rsidP="009301C8">
      <w:pPr>
        <w:numPr>
          <w:ilvl w:val="0"/>
          <w:numId w:val="24"/>
        </w:numPr>
        <w:spacing w:before="100" w:beforeAutospacing="1" w:after="100" w:afterAutospacing="1"/>
        <w:rPr>
          <w:rFonts w:asciiTheme="majorBidi" w:eastAsia="Times New Roman" w:hAnsiTheme="majorBidi" w:cstheme="majorBidi"/>
        </w:rPr>
      </w:pPr>
      <w:r w:rsidRPr="00CC4E86">
        <w:rPr>
          <w:rFonts w:asciiTheme="majorBidi" w:eastAsia="Times New Roman" w:hAnsiTheme="majorBidi" w:cstheme="majorBidi"/>
          <w:rtl/>
        </w:rPr>
        <w:t>يؤثر ضعف تأهيل العاملين على كفاءة نظام المتابعة والتقييم</w:t>
      </w:r>
      <w:r w:rsidRPr="00CC4E86">
        <w:rPr>
          <w:rFonts w:asciiTheme="majorBidi" w:eastAsia="Times New Roman" w:hAnsiTheme="majorBidi" w:cstheme="majorBidi"/>
        </w:rPr>
        <w:t xml:space="preserve">. </w:t>
      </w:r>
    </w:p>
    <w:tbl>
      <w:tblPr>
        <w:tblStyle w:val="TableGrid"/>
        <w:bidiVisual/>
        <w:tblW w:w="0" w:type="auto"/>
        <w:tblLook w:val="04A0" w:firstRow="1" w:lastRow="0" w:firstColumn="1" w:lastColumn="0" w:noHBand="0" w:noVBand="1"/>
      </w:tblPr>
      <w:tblGrid>
        <w:gridCol w:w="1408"/>
        <w:gridCol w:w="1408"/>
        <w:gridCol w:w="1408"/>
      </w:tblGrid>
      <w:tr w:rsidR="009301C8" w:rsidRPr="00CC4E86" w14:paraId="7BA34D77" w14:textId="77777777" w:rsidTr="00E8332D">
        <w:trPr>
          <w:trHeight w:val="252"/>
        </w:trPr>
        <w:tc>
          <w:tcPr>
            <w:tcW w:w="1408" w:type="dxa"/>
          </w:tcPr>
          <w:p w14:paraId="66F50CDF" w14:textId="77777777" w:rsidR="009301C8" w:rsidRPr="00CC4E86" w:rsidRDefault="009301C8" w:rsidP="00E8332D">
            <w:pPr>
              <w:spacing w:before="100" w:beforeAutospacing="1" w:after="100" w:afterAutospacing="1"/>
              <w:rPr>
                <w:rFonts w:asciiTheme="majorBidi" w:eastAsia="Times New Roman" w:hAnsiTheme="majorBidi" w:cstheme="majorBidi"/>
                <w:rtl/>
              </w:rPr>
            </w:pPr>
            <w:r w:rsidRPr="00CC4E86">
              <w:rPr>
                <w:rFonts w:asciiTheme="majorBidi" w:eastAsia="Times New Roman" w:hAnsiTheme="majorBidi" w:cstheme="majorBidi"/>
                <w:rtl/>
              </w:rPr>
              <w:t>موافق</w:t>
            </w:r>
          </w:p>
        </w:tc>
        <w:tc>
          <w:tcPr>
            <w:tcW w:w="1408" w:type="dxa"/>
          </w:tcPr>
          <w:p w14:paraId="61FBB30E" w14:textId="77777777" w:rsidR="009301C8" w:rsidRPr="00CC4E86" w:rsidRDefault="009301C8" w:rsidP="00E8332D">
            <w:pPr>
              <w:spacing w:before="100" w:beforeAutospacing="1" w:after="100" w:afterAutospacing="1"/>
              <w:rPr>
                <w:rFonts w:asciiTheme="majorBidi" w:eastAsia="Times New Roman" w:hAnsiTheme="majorBidi" w:cstheme="majorBidi"/>
                <w:rtl/>
              </w:rPr>
            </w:pPr>
            <w:r w:rsidRPr="00CC4E86">
              <w:rPr>
                <w:rFonts w:asciiTheme="majorBidi" w:eastAsia="Times New Roman" w:hAnsiTheme="majorBidi" w:cstheme="majorBidi"/>
                <w:rtl/>
              </w:rPr>
              <w:t>محايد</w:t>
            </w:r>
          </w:p>
        </w:tc>
        <w:tc>
          <w:tcPr>
            <w:tcW w:w="1408" w:type="dxa"/>
          </w:tcPr>
          <w:p w14:paraId="10111D72" w14:textId="77777777" w:rsidR="009301C8" w:rsidRPr="00CC4E86" w:rsidRDefault="009301C8" w:rsidP="00E8332D">
            <w:pPr>
              <w:spacing w:before="100" w:beforeAutospacing="1" w:after="100" w:afterAutospacing="1"/>
              <w:rPr>
                <w:rFonts w:asciiTheme="majorBidi" w:eastAsia="Times New Roman" w:hAnsiTheme="majorBidi" w:cstheme="majorBidi"/>
                <w:rtl/>
              </w:rPr>
            </w:pPr>
            <w:r w:rsidRPr="00CC4E86">
              <w:rPr>
                <w:rFonts w:asciiTheme="majorBidi" w:eastAsia="Times New Roman" w:hAnsiTheme="majorBidi" w:cstheme="majorBidi"/>
                <w:rtl/>
              </w:rPr>
              <w:t>غير موافق</w:t>
            </w:r>
          </w:p>
        </w:tc>
      </w:tr>
    </w:tbl>
    <w:p w14:paraId="42DFD121" w14:textId="77777777" w:rsidR="009301C8" w:rsidRPr="00CC4E86" w:rsidRDefault="009301C8" w:rsidP="009301C8">
      <w:pPr>
        <w:spacing w:before="100" w:beforeAutospacing="1" w:after="100" w:afterAutospacing="1"/>
        <w:rPr>
          <w:rFonts w:asciiTheme="majorBidi" w:eastAsia="Times New Roman" w:hAnsiTheme="majorBidi" w:cstheme="majorBidi"/>
        </w:rPr>
      </w:pPr>
    </w:p>
    <w:p w14:paraId="1F66C56B" w14:textId="77777777" w:rsidR="009301C8" w:rsidRPr="00CC4E86" w:rsidRDefault="009301C8" w:rsidP="009301C8">
      <w:pPr>
        <w:numPr>
          <w:ilvl w:val="0"/>
          <w:numId w:val="24"/>
        </w:numPr>
        <w:spacing w:before="100" w:beforeAutospacing="1" w:after="100" w:afterAutospacing="1"/>
        <w:rPr>
          <w:rFonts w:asciiTheme="majorBidi" w:eastAsia="Times New Roman" w:hAnsiTheme="majorBidi" w:cstheme="majorBidi"/>
        </w:rPr>
      </w:pPr>
      <w:r w:rsidRPr="00CC4E86">
        <w:rPr>
          <w:rFonts w:asciiTheme="majorBidi" w:eastAsia="Times New Roman" w:hAnsiTheme="majorBidi" w:cstheme="majorBidi"/>
          <w:rtl/>
        </w:rPr>
        <w:t>يؤثر نقص الموارد المالية أو التقنية على فعالية النظام</w:t>
      </w:r>
      <w:r w:rsidRPr="00CC4E86">
        <w:rPr>
          <w:rFonts w:asciiTheme="majorBidi" w:eastAsia="Times New Roman" w:hAnsiTheme="majorBidi" w:cstheme="majorBidi"/>
        </w:rPr>
        <w:t xml:space="preserve">. </w:t>
      </w:r>
    </w:p>
    <w:tbl>
      <w:tblPr>
        <w:tblStyle w:val="TableGrid"/>
        <w:bidiVisual/>
        <w:tblW w:w="0" w:type="auto"/>
        <w:tblLook w:val="04A0" w:firstRow="1" w:lastRow="0" w:firstColumn="1" w:lastColumn="0" w:noHBand="0" w:noVBand="1"/>
      </w:tblPr>
      <w:tblGrid>
        <w:gridCol w:w="1408"/>
        <w:gridCol w:w="1408"/>
        <w:gridCol w:w="1408"/>
      </w:tblGrid>
      <w:tr w:rsidR="009301C8" w:rsidRPr="00CC4E86" w14:paraId="559BD5C4" w14:textId="77777777" w:rsidTr="00E8332D">
        <w:trPr>
          <w:trHeight w:val="252"/>
        </w:trPr>
        <w:tc>
          <w:tcPr>
            <w:tcW w:w="1408" w:type="dxa"/>
          </w:tcPr>
          <w:p w14:paraId="44B058F6" w14:textId="77777777" w:rsidR="009301C8" w:rsidRPr="00CC4E86" w:rsidRDefault="009301C8" w:rsidP="00E8332D">
            <w:pPr>
              <w:spacing w:before="100" w:beforeAutospacing="1" w:after="100" w:afterAutospacing="1"/>
              <w:rPr>
                <w:rFonts w:asciiTheme="majorBidi" w:eastAsia="Times New Roman" w:hAnsiTheme="majorBidi" w:cstheme="majorBidi"/>
                <w:rtl/>
              </w:rPr>
            </w:pPr>
            <w:r w:rsidRPr="00CC4E86">
              <w:rPr>
                <w:rFonts w:asciiTheme="majorBidi" w:eastAsia="Times New Roman" w:hAnsiTheme="majorBidi" w:cstheme="majorBidi"/>
                <w:rtl/>
              </w:rPr>
              <w:t>موافق</w:t>
            </w:r>
          </w:p>
        </w:tc>
        <w:tc>
          <w:tcPr>
            <w:tcW w:w="1408" w:type="dxa"/>
          </w:tcPr>
          <w:p w14:paraId="3C51ACF5" w14:textId="77777777" w:rsidR="009301C8" w:rsidRPr="00CC4E86" w:rsidRDefault="009301C8" w:rsidP="00E8332D">
            <w:pPr>
              <w:spacing w:before="100" w:beforeAutospacing="1" w:after="100" w:afterAutospacing="1"/>
              <w:rPr>
                <w:rFonts w:asciiTheme="majorBidi" w:eastAsia="Times New Roman" w:hAnsiTheme="majorBidi" w:cstheme="majorBidi"/>
                <w:rtl/>
              </w:rPr>
            </w:pPr>
            <w:r w:rsidRPr="00CC4E86">
              <w:rPr>
                <w:rFonts w:asciiTheme="majorBidi" w:eastAsia="Times New Roman" w:hAnsiTheme="majorBidi" w:cstheme="majorBidi"/>
                <w:rtl/>
              </w:rPr>
              <w:t>محايد</w:t>
            </w:r>
          </w:p>
        </w:tc>
        <w:tc>
          <w:tcPr>
            <w:tcW w:w="1408" w:type="dxa"/>
          </w:tcPr>
          <w:p w14:paraId="246519CF" w14:textId="77777777" w:rsidR="009301C8" w:rsidRPr="00CC4E86" w:rsidRDefault="009301C8" w:rsidP="00E8332D">
            <w:pPr>
              <w:spacing w:before="100" w:beforeAutospacing="1" w:after="100" w:afterAutospacing="1"/>
              <w:rPr>
                <w:rFonts w:asciiTheme="majorBidi" w:eastAsia="Times New Roman" w:hAnsiTheme="majorBidi" w:cstheme="majorBidi"/>
                <w:rtl/>
              </w:rPr>
            </w:pPr>
            <w:r w:rsidRPr="00CC4E86">
              <w:rPr>
                <w:rFonts w:asciiTheme="majorBidi" w:eastAsia="Times New Roman" w:hAnsiTheme="majorBidi" w:cstheme="majorBidi"/>
                <w:rtl/>
              </w:rPr>
              <w:t>غير موافق</w:t>
            </w:r>
          </w:p>
        </w:tc>
      </w:tr>
    </w:tbl>
    <w:p w14:paraId="5664A98D" w14:textId="77777777" w:rsidR="009301C8" w:rsidRPr="00CC4E86" w:rsidRDefault="009301C8" w:rsidP="009301C8">
      <w:pPr>
        <w:spacing w:before="100" w:beforeAutospacing="1" w:after="100" w:afterAutospacing="1"/>
        <w:rPr>
          <w:rFonts w:asciiTheme="majorBidi" w:eastAsia="Times New Roman" w:hAnsiTheme="majorBidi" w:cstheme="majorBidi"/>
        </w:rPr>
      </w:pPr>
    </w:p>
    <w:p w14:paraId="6EC96EE5" w14:textId="77777777" w:rsidR="009301C8" w:rsidRPr="00CC4E86" w:rsidRDefault="009301C8" w:rsidP="009301C8">
      <w:pPr>
        <w:numPr>
          <w:ilvl w:val="0"/>
          <w:numId w:val="24"/>
        </w:numPr>
        <w:spacing w:before="100" w:beforeAutospacing="1" w:after="100" w:afterAutospacing="1"/>
        <w:rPr>
          <w:rFonts w:asciiTheme="majorBidi" w:eastAsia="Times New Roman" w:hAnsiTheme="majorBidi" w:cstheme="majorBidi"/>
        </w:rPr>
      </w:pPr>
      <w:r w:rsidRPr="00CC4E86">
        <w:rPr>
          <w:rFonts w:asciiTheme="majorBidi" w:eastAsia="Times New Roman" w:hAnsiTheme="majorBidi" w:cstheme="majorBidi"/>
          <w:rtl/>
        </w:rPr>
        <w:t>يساهم غياب التخطيط الاستراتيجي في ضعف أداء نظام المتابعة والتقييم</w:t>
      </w:r>
      <w:r w:rsidRPr="00CC4E86">
        <w:rPr>
          <w:rFonts w:asciiTheme="majorBidi" w:eastAsia="Times New Roman" w:hAnsiTheme="majorBidi" w:cstheme="majorBidi"/>
        </w:rPr>
        <w:t xml:space="preserve">. </w:t>
      </w:r>
    </w:p>
    <w:tbl>
      <w:tblPr>
        <w:tblStyle w:val="TableGrid"/>
        <w:bidiVisual/>
        <w:tblW w:w="0" w:type="auto"/>
        <w:tblLook w:val="04A0" w:firstRow="1" w:lastRow="0" w:firstColumn="1" w:lastColumn="0" w:noHBand="0" w:noVBand="1"/>
      </w:tblPr>
      <w:tblGrid>
        <w:gridCol w:w="1408"/>
        <w:gridCol w:w="1408"/>
        <w:gridCol w:w="1408"/>
      </w:tblGrid>
      <w:tr w:rsidR="009301C8" w:rsidRPr="00CC4E86" w14:paraId="42C8BED2" w14:textId="77777777" w:rsidTr="00E8332D">
        <w:trPr>
          <w:trHeight w:val="252"/>
        </w:trPr>
        <w:tc>
          <w:tcPr>
            <w:tcW w:w="1408" w:type="dxa"/>
          </w:tcPr>
          <w:p w14:paraId="40B03DE1" w14:textId="77777777" w:rsidR="009301C8" w:rsidRPr="00CC4E86" w:rsidRDefault="009301C8" w:rsidP="00E8332D">
            <w:pPr>
              <w:spacing w:before="100" w:beforeAutospacing="1" w:after="100" w:afterAutospacing="1"/>
              <w:rPr>
                <w:rFonts w:asciiTheme="majorBidi" w:eastAsia="Times New Roman" w:hAnsiTheme="majorBidi" w:cstheme="majorBidi"/>
                <w:rtl/>
              </w:rPr>
            </w:pPr>
            <w:r w:rsidRPr="00CC4E86">
              <w:rPr>
                <w:rFonts w:asciiTheme="majorBidi" w:eastAsia="Times New Roman" w:hAnsiTheme="majorBidi" w:cstheme="majorBidi"/>
                <w:rtl/>
              </w:rPr>
              <w:t>موافق</w:t>
            </w:r>
          </w:p>
        </w:tc>
        <w:tc>
          <w:tcPr>
            <w:tcW w:w="1408" w:type="dxa"/>
          </w:tcPr>
          <w:p w14:paraId="4442AFCA" w14:textId="77777777" w:rsidR="009301C8" w:rsidRPr="00CC4E86" w:rsidRDefault="009301C8" w:rsidP="00E8332D">
            <w:pPr>
              <w:spacing w:before="100" w:beforeAutospacing="1" w:after="100" w:afterAutospacing="1"/>
              <w:rPr>
                <w:rFonts w:asciiTheme="majorBidi" w:eastAsia="Times New Roman" w:hAnsiTheme="majorBidi" w:cstheme="majorBidi"/>
                <w:rtl/>
              </w:rPr>
            </w:pPr>
            <w:r w:rsidRPr="00CC4E86">
              <w:rPr>
                <w:rFonts w:asciiTheme="majorBidi" w:eastAsia="Times New Roman" w:hAnsiTheme="majorBidi" w:cstheme="majorBidi"/>
                <w:rtl/>
              </w:rPr>
              <w:t>محايد</w:t>
            </w:r>
          </w:p>
        </w:tc>
        <w:tc>
          <w:tcPr>
            <w:tcW w:w="1408" w:type="dxa"/>
          </w:tcPr>
          <w:p w14:paraId="4D5EA40F" w14:textId="77777777" w:rsidR="009301C8" w:rsidRPr="00CC4E86" w:rsidRDefault="009301C8" w:rsidP="00E8332D">
            <w:pPr>
              <w:spacing w:before="100" w:beforeAutospacing="1" w:after="100" w:afterAutospacing="1"/>
              <w:rPr>
                <w:rFonts w:asciiTheme="majorBidi" w:eastAsia="Times New Roman" w:hAnsiTheme="majorBidi" w:cstheme="majorBidi"/>
                <w:rtl/>
              </w:rPr>
            </w:pPr>
            <w:r w:rsidRPr="00CC4E86">
              <w:rPr>
                <w:rFonts w:asciiTheme="majorBidi" w:eastAsia="Times New Roman" w:hAnsiTheme="majorBidi" w:cstheme="majorBidi"/>
                <w:rtl/>
              </w:rPr>
              <w:t>غير موافق</w:t>
            </w:r>
          </w:p>
        </w:tc>
      </w:tr>
    </w:tbl>
    <w:p w14:paraId="2A4D634B" w14:textId="77777777" w:rsidR="009301C8" w:rsidRPr="00CC4E86" w:rsidRDefault="009301C8" w:rsidP="009301C8">
      <w:pPr>
        <w:spacing w:before="100" w:beforeAutospacing="1" w:after="100" w:afterAutospacing="1"/>
        <w:rPr>
          <w:rFonts w:asciiTheme="majorBidi" w:eastAsia="Times New Roman" w:hAnsiTheme="majorBidi" w:cstheme="majorBidi"/>
        </w:rPr>
      </w:pPr>
    </w:p>
    <w:p w14:paraId="75E70863" w14:textId="77777777" w:rsidR="009301C8" w:rsidRPr="00CC4E86" w:rsidRDefault="009301C8" w:rsidP="009301C8">
      <w:pPr>
        <w:numPr>
          <w:ilvl w:val="0"/>
          <w:numId w:val="24"/>
        </w:numPr>
        <w:spacing w:before="100" w:beforeAutospacing="1" w:after="100" w:afterAutospacing="1"/>
        <w:rPr>
          <w:rFonts w:asciiTheme="majorBidi" w:eastAsia="Times New Roman" w:hAnsiTheme="majorBidi" w:cstheme="majorBidi"/>
        </w:rPr>
      </w:pPr>
      <w:r w:rsidRPr="00CC4E86">
        <w:rPr>
          <w:rFonts w:asciiTheme="majorBidi" w:eastAsia="Times New Roman" w:hAnsiTheme="majorBidi" w:cstheme="majorBidi"/>
          <w:rtl/>
        </w:rPr>
        <w:t>يوجد ضعف في الوعي بأهمية المتابعة والتقييم داخل المؤسسة</w:t>
      </w:r>
      <w:r w:rsidRPr="00CC4E86">
        <w:rPr>
          <w:rFonts w:asciiTheme="majorBidi" w:eastAsia="Times New Roman" w:hAnsiTheme="majorBidi" w:cstheme="majorBidi"/>
        </w:rPr>
        <w:t>.</w:t>
      </w:r>
    </w:p>
    <w:tbl>
      <w:tblPr>
        <w:tblStyle w:val="TableGrid"/>
        <w:bidiVisual/>
        <w:tblW w:w="0" w:type="auto"/>
        <w:tblLook w:val="04A0" w:firstRow="1" w:lastRow="0" w:firstColumn="1" w:lastColumn="0" w:noHBand="0" w:noVBand="1"/>
      </w:tblPr>
      <w:tblGrid>
        <w:gridCol w:w="1408"/>
        <w:gridCol w:w="1408"/>
        <w:gridCol w:w="1408"/>
      </w:tblGrid>
      <w:tr w:rsidR="009301C8" w:rsidRPr="00CC4E86" w14:paraId="1B2E8C66" w14:textId="77777777" w:rsidTr="00E8332D">
        <w:trPr>
          <w:trHeight w:val="252"/>
        </w:trPr>
        <w:tc>
          <w:tcPr>
            <w:tcW w:w="1408" w:type="dxa"/>
          </w:tcPr>
          <w:p w14:paraId="3B39BD7E" w14:textId="77777777" w:rsidR="009301C8" w:rsidRPr="00CC4E86" w:rsidRDefault="009301C8" w:rsidP="00E8332D">
            <w:pPr>
              <w:spacing w:before="100" w:beforeAutospacing="1" w:after="100" w:afterAutospacing="1"/>
              <w:rPr>
                <w:rFonts w:asciiTheme="majorBidi" w:eastAsia="Times New Roman" w:hAnsiTheme="majorBidi" w:cstheme="majorBidi"/>
                <w:rtl/>
              </w:rPr>
            </w:pPr>
            <w:r w:rsidRPr="00CC4E86">
              <w:rPr>
                <w:rFonts w:asciiTheme="majorBidi" w:eastAsia="Times New Roman" w:hAnsiTheme="majorBidi" w:cstheme="majorBidi"/>
                <w:rtl/>
              </w:rPr>
              <w:t>موافق</w:t>
            </w:r>
          </w:p>
        </w:tc>
        <w:tc>
          <w:tcPr>
            <w:tcW w:w="1408" w:type="dxa"/>
          </w:tcPr>
          <w:p w14:paraId="31276A9C" w14:textId="77777777" w:rsidR="009301C8" w:rsidRPr="00CC4E86" w:rsidRDefault="009301C8" w:rsidP="00E8332D">
            <w:pPr>
              <w:spacing w:before="100" w:beforeAutospacing="1" w:after="100" w:afterAutospacing="1"/>
              <w:rPr>
                <w:rFonts w:asciiTheme="majorBidi" w:eastAsia="Times New Roman" w:hAnsiTheme="majorBidi" w:cstheme="majorBidi"/>
                <w:rtl/>
              </w:rPr>
            </w:pPr>
            <w:r w:rsidRPr="00CC4E86">
              <w:rPr>
                <w:rFonts w:asciiTheme="majorBidi" w:eastAsia="Times New Roman" w:hAnsiTheme="majorBidi" w:cstheme="majorBidi"/>
                <w:rtl/>
              </w:rPr>
              <w:t>محايد</w:t>
            </w:r>
          </w:p>
        </w:tc>
        <w:tc>
          <w:tcPr>
            <w:tcW w:w="1408" w:type="dxa"/>
          </w:tcPr>
          <w:p w14:paraId="5031A25C" w14:textId="77777777" w:rsidR="009301C8" w:rsidRPr="00CC4E86" w:rsidRDefault="009301C8" w:rsidP="00E8332D">
            <w:pPr>
              <w:spacing w:before="100" w:beforeAutospacing="1" w:after="100" w:afterAutospacing="1"/>
              <w:rPr>
                <w:rFonts w:asciiTheme="majorBidi" w:eastAsia="Times New Roman" w:hAnsiTheme="majorBidi" w:cstheme="majorBidi"/>
                <w:rtl/>
              </w:rPr>
            </w:pPr>
            <w:r w:rsidRPr="00CC4E86">
              <w:rPr>
                <w:rFonts w:asciiTheme="majorBidi" w:eastAsia="Times New Roman" w:hAnsiTheme="majorBidi" w:cstheme="majorBidi"/>
                <w:rtl/>
              </w:rPr>
              <w:t>غير موافق</w:t>
            </w:r>
          </w:p>
        </w:tc>
      </w:tr>
    </w:tbl>
    <w:p w14:paraId="63CCEAE3" w14:textId="77777777" w:rsidR="009301C8" w:rsidRPr="00CC4E86" w:rsidRDefault="009301C8" w:rsidP="009301C8">
      <w:pPr>
        <w:spacing w:before="100" w:beforeAutospacing="1" w:after="100" w:afterAutospacing="1"/>
        <w:rPr>
          <w:rFonts w:asciiTheme="majorBidi" w:eastAsia="Times New Roman" w:hAnsiTheme="majorBidi" w:cstheme="majorBidi"/>
        </w:rPr>
      </w:pPr>
    </w:p>
    <w:p w14:paraId="475BEB65" w14:textId="77777777" w:rsidR="009301C8" w:rsidRPr="00CC4E86" w:rsidRDefault="009301C8" w:rsidP="009301C8">
      <w:pPr>
        <w:spacing w:before="100" w:beforeAutospacing="1" w:after="100" w:afterAutospacing="1"/>
        <w:outlineLvl w:val="1"/>
        <w:rPr>
          <w:rFonts w:asciiTheme="majorBidi" w:eastAsia="Times New Roman" w:hAnsiTheme="majorBidi" w:cstheme="majorBidi"/>
          <w:b/>
          <w:bCs/>
          <w:rtl/>
          <w:lang w:bidi="ar-EG"/>
        </w:rPr>
      </w:pPr>
      <w:r w:rsidRPr="00CC4E86">
        <w:rPr>
          <w:rFonts w:asciiTheme="majorBidi" w:eastAsia="Times New Roman" w:hAnsiTheme="majorBidi" w:cstheme="majorBidi"/>
          <w:b/>
          <w:bCs/>
          <w:rtl/>
          <w:lang w:bidi="ar-EG"/>
        </w:rPr>
        <w:t>أخرى:</w:t>
      </w:r>
    </w:p>
    <w:p w14:paraId="2C624EDE" w14:textId="69D11CC6" w:rsidR="009301C8" w:rsidRDefault="009301C8" w:rsidP="009301C8">
      <w:pPr>
        <w:spacing w:before="100" w:beforeAutospacing="1" w:after="100" w:afterAutospacing="1"/>
        <w:outlineLvl w:val="1"/>
        <w:rPr>
          <w:rFonts w:asciiTheme="majorBidi" w:eastAsia="Times New Roman" w:hAnsiTheme="majorBidi" w:cstheme="majorBidi"/>
          <w:b/>
          <w:bCs/>
          <w:lang w:bidi="ar-EG"/>
        </w:rPr>
      </w:pPr>
    </w:p>
    <w:p w14:paraId="1649B96A" w14:textId="255AD70D" w:rsidR="008942C5" w:rsidRDefault="008942C5" w:rsidP="009301C8">
      <w:pPr>
        <w:spacing w:before="100" w:beforeAutospacing="1" w:after="100" w:afterAutospacing="1"/>
        <w:outlineLvl w:val="1"/>
        <w:rPr>
          <w:rFonts w:asciiTheme="majorBidi" w:eastAsia="Times New Roman" w:hAnsiTheme="majorBidi" w:cstheme="majorBidi"/>
          <w:b/>
          <w:bCs/>
          <w:lang w:bidi="ar-EG"/>
        </w:rPr>
      </w:pPr>
    </w:p>
    <w:p w14:paraId="28F8C266" w14:textId="77777777" w:rsidR="008942C5" w:rsidRPr="00CC4E86" w:rsidRDefault="008942C5" w:rsidP="009301C8">
      <w:pPr>
        <w:spacing w:before="100" w:beforeAutospacing="1" w:after="100" w:afterAutospacing="1"/>
        <w:outlineLvl w:val="1"/>
        <w:rPr>
          <w:rFonts w:asciiTheme="majorBidi" w:eastAsia="Times New Roman" w:hAnsiTheme="majorBidi" w:cstheme="majorBidi"/>
          <w:b/>
          <w:bCs/>
          <w:rtl/>
          <w:lang w:bidi="ar-EG"/>
        </w:rPr>
      </w:pPr>
    </w:p>
    <w:p w14:paraId="527877EF" w14:textId="77777777" w:rsidR="009301C8" w:rsidRPr="00CC4E86" w:rsidRDefault="009301C8" w:rsidP="009301C8">
      <w:pPr>
        <w:spacing w:before="100" w:beforeAutospacing="1" w:after="100" w:afterAutospacing="1"/>
        <w:outlineLvl w:val="1"/>
        <w:rPr>
          <w:rFonts w:asciiTheme="majorBidi" w:eastAsia="Times New Roman" w:hAnsiTheme="majorBidi" w:cstheme="majorBidi"/>
          <w:b/>
          <w:bCs/>
        </w:rPr>
      </w:pPr>
      <w:r w:rsidRPr="00CC4E86">
        <w:rPr>
          <w:rFonts w:asciiTheme="majorBidi" w:eastAsia="Times New Roman" w:hAnsiTheme="majorBidi" w:cstheme="majorBidi"/>
          <w:b/>
          <w:bCs/>
          <w:rtl/>
        </w:rPr>
        <w:lastRenderedPageBreak/>
        <w:t>الجهود والمبادرات المعاصرة في نظم المتابعة والتقييم</w:t>
      </w:r>
    </w:p>
    <w:p w14:paraId="729DEB21" w14:textId="77777777" w:rsidR="009301C8" w:rsidRPr="00CC4E86" w:rsidRDefault="009301C8" w:rsidP="009301C8">
      <w:pPr>
        <w:numPr>
          <w:ilvl w:val="0"/>
          <w:numId w:val="25"/>
        </w:numPr>
        <w:spacing w:before="100" w:beforeAutospacing="1" w:after="100" w:afterAutospacing="1"/>
        <w:rPr>
          <w:rFonts w:asciiTheme="majorBidi" w:eastAsia="Times New Roman" w:hAnsiTheme="majorBidi" w:cstheme="majorBidi"/>
        </w:rPr>
      </w:pPr>
      <w:r w:rsidRPr="00CC4E86">
        <w:rPr>
          <w:rFonts w:asciiTheme="majorBidi" w:eastAsia="Times New Roman" w:hAnsiTheme="majorBidi" w:cstheme="majorBidi"/>
          <w:rtl/>
        </w:rPr>
        <w:t>تعتمد المؤسسة على نماذج حديثة في تصميم نظم المتابعة والتقييم</w:t>
      </w:r>
      <w:r w:rsidRPr="00CC4E86">
        <w:rPr>
          <w:rFonts w:asciiTheme="majorBidi" w:eastAsia="Times New Roman" w:hAnsiTheme="majorBidi" w:cstheme="majorBidi"/>
        </w:rPr>
        <w:t xml:space="preserve">. </w:t>
      </w:r>
    </w:p>
    <w:tbl>
      <w:tblPr>
        <w:tblStyle w:val="TableGrid"/>
        <w:bidiVisual/>
        <w:tblW w:w="0" w:type="auto"/>
        <w:tblLook w:val="04A0" w:firstRow="1" w:lastRow="0" w:firstColumn="1" w:lastColumn="0" w:noHBand="0" w:noVBand="1"/>
      </w:tblPr>
      <w:tblGrid>
        <w:gridCol w:w="1408"/>
        <w:gridCol w:w="1408"/>
        <w:gridCol w:w="1408"/>
      </w:tblGrid>
      <w:tr w:rsidR="009301C8" w:rsidRPr="00CC4E86" w14:paraId="07080851" w14:textId="77777777" w:rsidTr="00E8332D">
        <w:trPr>
          <w:trHeight w:val="252"/>
        </w:trPr>
        <w:tc>
          <w:tcPr>
            <w:tcW w:w="1408" w:type="dxa"/>
          </w:tcPr>
          <w:p w14:paraId="2F5252FD" w14:textId="77777777" w:rsidR="009301C8" w:rsidRPr="00CC4E86" w:rsidRDefault="009301C8" w:rsidP="00E8332D">
            <w:pPr>
              <w:spacing w:before="100" w:beforeAutospacing="1" w:after="100" w:afterAutospacing="1"/>
              <w:rPr>
                <w:rFonts w:asciiTheme="majorBidi" w:eastAsia="Times New Roman" w:hAnsiTheme="majorBidi" w:cstheme="majorBidi"/>
                <w:rtl/>
              </w:rPr>
            </w:pPr>
            <w:r w:rsidRPr="00CC4E86">
              <w:rPr>
                <w:rFonts w:asciiTheme="majorBidi" w:eastAsia="Times New Roman" w:hAnsiTheme="majorBidi" w:cstheme="majorBidi"/>
                <w:rtl/>
              </w:rPr>
              <w:t>موافق</w:t>
            </w:r>
          </w:p>
        </w:tc>
        <w:tc>
          <w:tcPr>
            <w:tcW w:w="1408" w:type="dxa"/>
          </w:tcPr>
          <w:p w14:paraId="04469373" w14:textId="77777777" w:rsidR="009301C8" w:rsidRPr="00CC4E86" w:rsidRDefault="009301C8" w:rsidP="00E8332D">
            <w:pPr>
              <w:spacing w:before="100" w:beforeAutospacing="1" w:after="100" w:afterAutospacing="1"/>
              <w:rPr>
                <w:rFonts w:asciiTheme="majorBidi" w:eastAsia="Times New Roman" w:hAnsiTheme="majorBidi" w:cstheme="majorBidi"/>
                <w:rtl/>
              </w:rPr>
            </w:pPr>
            <w:r w:rsidRPr="00CC4E86">
              <w:rPr>
                <w:rFonts w:asciiTheme="majorBidi" w:eastAsia="Times New Roman" w:hAnsiTheme="majorBidi" w:cstheme="majorBidi"/>
                <w:rtl/>
              </w:rPr>
              <w:t>محايد</w:t>
            </w:r>
          </w:p>
        </w:tc>
        <w:tc>
          <w:tcPr>
            <w:tcW w:w="1408" w:type="dxa"/>
          </w:tcPr>
          <w:p w14:paraId="22934698" w14:textId="77777777" w:rsidR="009301C8" w:rsidRPr="00CC4E86" w:rsidRDefault="009301C8" w:rsidP="00E8332D">
            <w:pPr>
              <w:spacing w:before="100" w:beforeAutospacing="1" w:after="100" w:afterAutospacing="1"/>
              <w:rPr>
                <w:rFonts w:asciiTheme="majorBidi" w:eastAsia="Times New Roman" w:hAnsiTheme="majorBidi" w:cstheme="majorBidi"/>
                <w:rtl/>
              </w:rPr>
            </w:pPr>
            <w:r w:rsidRPr="00CC4E86">
              <w:rPr>
                <w:rFonts w:asciiTheme="majorBidi" w:eastAsia="Times New Roman" w:hAnsiTheme="majorBidi" w:cstheme="majorBidi"/>
                <w:rtl/>
              </w:rPr>
              <w:t>غير موافق</w:t>
            </w:r>
          </w:p>
        </w:tc>
      </w:tr>
    </w:tbl>
    <w:p w14:paraId="5A33CFC2" w14:textId="77777777" w:rsidR="009301C8" w:rsidRPr="00CC4E86" w:rsidRDefault="009301C8" w:rsidP="009301C8">
      <w:pPr>
        <w:spacing w:before="100" w:beforeAutospacing="1" w:after="100" w:afterAutospacing="1"/>
        <w:rPr>
          <w:rFonts w:asciiTheme="majorBidi" w:eastAsia="Times New Roman" w:hAnsiTheme="majorBidi" w:cstheme="majorBidi"/>
        </w:rPr>
      </w:pPr>
    </w:p>
    <w:p w14:paraId="10B6387F" w14:textId="77777777" w:rsidR="009301C8" w:rsidRPr="00CC4E86" w:rsidRDefault="009301C8" w:rsidP="009301C8">
      <w:pPr>
        <w:numPr>
          <w:ilvl w:val="0"/>
          <w:numId w:val="25"/>
        </w:numPr>
        <w:spacing w:before="100" w:beforeAutospacing="1" w:after="100" w:afterAutospacing="1"/>
        <w:rPr>
          <w:rFonts w:asciiTheme="majorBidi" w:eastAsia="Times New Roman" w:hAnsiTheme="majorBidi" w:cstheme="majorBidi"/>
        </w:rPr>
      </w:pPr>
      <w:r w:rsidRPr="00CC4E86">
        <w:rPr>
          <w:rFonts w:asciiTheme="majorBidi" w:eastAsia="Times New Roman" w:hAnsiTheme="majorBidi" w:cstheme="majorBidi"/>
          <w:rtl/>
        </w:rPr>
        <w:t>يتم استخدام مؤشرات أداء واضحة</w:t>
      </w:r>
      <w:r w:rsidRPr="00CC4E86">
        <w:rPr>
          <w:rFonts w:asciiTheme="majorBidi" w:eastAsia="Times New Roman" w:hAnsiTheme="majorBidi" w:cstheme="majorBidi"/>
        </w:rPr>
        <w:t xml:space="preserve"> (KPIs) </w:t>
      </w:r>
      <w:r w:rsidRPr="00CC4E86">
        <w:rPr>
          <w:rFonts w:asciiTheme="majorBidi" w:eastAsia="Times New Roman" w:hAnsiTheme="majorBidi" w:cstheme="majorBidi"/>
          <w:rtl/>
        </w:rPr>
        <w:t>في تقييم برامج المسؤولية المجتمعية</w:t>
      </w:r>
      <w:r w:rsidRPr="00CC4E86">
        <w:rPr>
          <w:rFonts w:asciiTheme="majorBidi" w:eastAsia="Times New Roman" w:hAnsiTheme="majorBidi" w:cstheme="majorBidi"/>
        </w:rPr>
        <w:t xml:space="preserve">. </w:t>
      </w:r>
    </w:p>
    <w:tbl>
      <w:tblPr>
        <w:tblStyle w:val="TableGrid"/>
        <w:bidiVisual/>
        <w:tblW w:w="0" w:type="auto"/>
        <w:tblLook w:val="04A0" w:firstRow="1" w:lastRow="0" w:firstColumn="1" w:lastColumn="0" w:noHBand="0" w:noVBand="1"/>
      </w:tblPr>
      <w:tblGrid>
        <w:gridCol w:w="1408"/>
        <w:gridCol w:w="1408"/>
        <w:gridCol w:w="1408"/>
      </w:tblGrid>
      <w:tr w:rsidR="009301C8" w:rsidRPr="00CC4E86" w14:paraId="695822CF" w14:textId="77777777" w:rsidTr="00E8332D">
        <w:trPr>
          <w:trHeight w:val="252"/>
        </w:trPr>
        <w:tc>
          <w:tcPr>
            <w:tcW w:w="1408" w:type="dxa"/>
          </w:tcPr>
          <w:p w14:paraId="39A20CA5" w14:textId="77777777" w:rsidR="009301C8" w:rsidRPr="00CC4E86" w:rsidRDefault="009301C8" w:rsidP="00E8332D">
            <w:pPr>
              <w:spacing w:before="100" w:beforeAutospacing="1" w:after="100" w:afterAutospacing="1"/>
              <w:rPr>
                <w:rFonts w:asciiTheme="majorBidi" w:eastAsia="Times New Roman" w:hAnsiTheme="majorBidi" w:cstheme="majorBidi"/>
                <w:rtl/>
              </w:rPr>
            </w:pPr>
            <w:r w:rsidRPr="00CC4E86">
              <w:rPr>
                <w:rFonts w:asciiTheme="majorBidi" w:eastAsia="Times New Roman" w:hAnsiTheme="majorBidi" w:cstheme="majorBidi"/>
                <w:rtl/>
              </w:rPr>
              <w:t>موافق</w:t>
            </w:r>
          </w:p>
        </w:tc>
        <w:tc>
          <w:tcPr>
            <w:tcW w:w="1408" w:type="dxa"/>
          </w:tcPr>
          <w:p w14:paraId="18CBEBBD" w14:textId="77777777" w:rsidR="009301C8" w:rsidRPr="00CC4E86" w:rsidRDefault="009301C8" w:rsidP="00E8332D">
            <w:pPr>
              <w:spacing w:before="100" w:beforeAutospacing="1" w:after="100" w:afterAutospacing="1"/>
              <w:rPr>
                <w:rFonts w:asciiTheme="majorBidi" w:eastAsia="Times New Roman" w:hAnsiTheme="majorBidi" w:cstheme="majorBidi"/>
                <w:rtl/>
              </w:rPr>
            </w:pPr>
            <w:r w:rsidRPr="00CC4E86">
              <w:rPr>
                <w:rFonts w:asciiTheme="majorBidi" w:eastAsia="Times New Roman" w:hAnsiTheme="majorBidi" w:cstheme="majorBidi"/>
                <w:rtl/>
              </w:rPr>
              <w:t>محايد</w:t>
            </w:r>
          </w:p>
        </w:tc>
        <w:tc>
          <w:tcPr>
            <w:tcW w:w="1408" w:type="dxa"/>
          </w:tcPr>
          <w:p w14:paraId="621F644F" w14:textId="77777777" w:rsidR="009301C8" w:rsidRPr="00CC4E86" w:rsidRDefault="009301C8" w:rsidP="00E8332D">
            <w:pPr>
              <w:spacing w:before="100" w:beforeAutospacing="1" w:after="100" w:afterAutospacing="1"/>
              <w:rPr>
                <w:rFonts w:asciiTheme="majorBidi" w:eastAsia="Times New Roman" w:hAnsiTheme="majorBidi" w:cstheme="majorBidi"/>
                <w:rtl/>
              </w:rPr>
            </w:pPr>
            <w:r w:rsidRPr="00CC4E86">
              <w:rPr>
                <w:rFonts w:asciiTheme="majorBidi" w:eastAsia="Times New Roman" w:hAnsiTheme="majorBidi" w:cstheme="majorBidi"/>
                <w:rtl/>
              </w:rPr>
              <w:t>غير موافق</w:t>
            </w:r>
          </w:p>
        </w:tc>
      </w:tr>
    </w:tbl>
    <w:p w14:paraId="753C3F8E" w14:textId="77777777" w:rsidR="009301C8" w:rsidRPr="00CC4E86" w:rsidRDefault="009301C8" w:rsidP="009301C8">
      <w:pPr>
        <w:spacing w:before="100" w:beforeAutospacing="1" w:after="100" w:afterAutospacing="1"/>
        <w:rPr>
          <w:rFonts w:asciiTheme="majorBidi" w:eastAsia="Times New Roman" w:hAnsiTheme="majorBidi" w:cstheme="majorBidi"/>
        </w:rPr>
      </w:pPr>
    </w:p>
    <w:p w14:paraId="235F1B0E" w14:textId="77777777" w:rsidR="009301C8" w:rsidRPr="00CC4E86" w:rsidRDefault="009301C8" w:rsidP="009301C8">
      <w:pPr>
        <w:numPr>
          <w:ilvl w:val="0"/>
          <w:numId w:val="25"/>
        </w:numPr>
        <w:spacing w:before="100" w:beforeAutospacing="1" w:after="100" w:afterAutospacing="1"/>
        <w:rPr>
          <w:rFonts w:asciiTheme="majorBidi" w:eastAsia="Times New Roman" w:hAnsiTheme="majorBidi" w:cstheme="majorBidi"/>
        </w:rPr>
      </w:pPr>
      <w:r w:rsidRPr="00CC4E86">
        <w:rPr>
          <w:rFonts w:asciiTheme="majorBidi" w:eastAsia="Times New Roman" w:hAnsiTheme="majorBidi" w:cstheme="majorBidi"/>
          <w:rtl/>
        </w:rPr>
        <w:t>يساهم التحول الرقمي في تطوير عمليات المتابعة والتقييم</w:t>
      </w:r>
      <w:r w:rsidRPr="00CC4E86">
        <w:rPr>
          <w:rFonts w:asciiTheme="majorBidi" w:eastAsia="Times New Roman" w:hAnsiTheme="majorBidi" w:cstheme="majorBidi"/>
        </w:rPr>
        <w:t xml:space="preserve">. </w:t>
      </w:r>
    </w:p>
    <w:tbl>
      <w:tblPr>
        <w:tblStyle w:val="TableGrid"/>
        <w:bidiVisual/>
        <w:tblW w:w="0" w:type="auto"/>
        <w:tblLook w:val="04A0" w:firstRow="1" w:lastRow="0" w:firstColumn="1" w:lastColumn="0" w:noHBand="0" w:noVBand="1"/>
      </w:tblPr>
      <w:tblGrid>
        <w:gridCol w:w="1408"/>
        <w:gridCol w:w="1408"/>
        <w:gridCol w:w="1408"/>
      </w:tblGrid>
      <w:tr w:rsidR="009301C8" w:rsidRPr="00CC4E86" w14:paraId="0CD92854" w14:textId="77777777" w:rsidTr="00E8332D">
        <w:trPr>
          <w:trHeight w:val="252"/>
        </w:trPr>
        <w:tc>
          <w:tcPr>
            <w:tcW w:w="1408" w:type="dxa"/>
          </w:tcPr>
          <w:p w14:paraId="129DB44B" w14:textId="77777777" w:rsidR="009301C8" w:rsidRPr="00CC4E86" w:rsidRDefault="009301C8" w:rsidP="00E8332D">
            <w:pPr>
              <w:spacing w:before="100" w:beforeAutospacing="1" w:after="100" w:afterAutospacing="1"/>
              <w:rPr>
                <w:rFonts w:asciiTheme="majorBidi" w:eastAsia="Times New Roman" w:hAnsiTheme="majorBidi" w:cstheme="majorBidi"/>
                <w:rtl/>
              </w:rPr>
            </w:pPr>
            <w:r w:rsidRPr="00CC4E86">
              <w:rPr>
                <w:rFonts w:asciiTheme="majorBidi" w:eastAsia="Times New Roman" w:hAnsiTheme="majorBidi" w:cstheme="majorBidi"/>
                <w:rtl/>
              </w:rPr>
              <w:t>موافق</w:t>
            </w:r>
          </w:p>
        </w:tc>
        <w:tc>
          <w:tcPr>
            <w:tcW w:w="1408" w:type="dxa"/>
          </w:tcPr>
          <w:p w14:paraId="471A4A4F" w14:textId="77777777" w:rsidR="009301C8" w:rsidRPr="00CC4E86" w:rsidRDefault="009301C8" w:rsidP="00E8332D">
            <w:pPr>
              <w:spacing w:before="100" w:beforeAutospacing="1" w:after="100" w:afterAutospacing="1"/>
              <w:rPr>
                <w:rFonts w:asciiTheme="majorBidi" w:eastAsia="Times New Roman" w:hAnsiTheme="majorBidi" w:cstheme="majorBidi"/>
                <w:rtl/>
              </w:rPr>
            </w:pPr>
            <w:r w:rsidRPr="00CC4E86">
              <w:rPr>
                <w:rFonts w:asciiTheme="majorBidi" w:eastAsia="Times New Roman" w:hAnsiTheme="majorBidi" w:cstheme="majorBidi"/>
                <w:rtl/>
              </w:rPr>
              <w:t>محايد</w:t>
            </w:r>
          </w:p>
        </w:tc>
        <w:tc>
          <w:tcPr>
            <w:tcW w:w="1408" w:type="dxa"/>
          </w:tcPr>
          <w:p w14:paraId="56A180DB" w14:textId="77777777" w:rsidR="009301C8" w:rsidRPr="00CC4E86" w:rsidRDefault="009301C8" w:rsidP="00E8332D">
            <w:pPr>
              <w:spacing w:before="100" w:beforeAutospacing="1" w:after="100" w:afterAutospacing="1"/>
              <w:rPr>
                <w:rFonts w:asciiTheme="majorBidi" w:eastAsia="Times New Roman" w:hAnsiTheme="majorBidi" w:cstheme="majorBidi"/>
                <w:rtl/>
              </w:rPr>
            </w:pPr>
            <w:r w:rsidRPr="00CC4E86">
              <w:rPr>
                <w:rFonts w:asciiTheme="majorBidi" w:eastAsia="Times New Roman" w:hAnsiTheme="majorBidi" w:cstheme="majorBidi"/>
                <w:rtl/>
              </w:rPr>
              <w:t>غير موافق</w:t>
            </w:r>
          </w:p>
        </w:tc>
      </w:tr>
    </w:tbl>
    <w:p w14:paraId="01ECDF08" w14:textId="77777777" w:rsidR="009301C8" w:rsidRPr="00CC4E86" w:rsidRDefault="009301C8" w:rsidP="009301C8">
      <w:pPr>
        <w:spacing w:before="100" w:beforeAutospacing="1" w:after="100" w:afterAutospacing="1"/>
        <w:rPr>
          <w:rFonts w:asciiTheme="majorBidi" w:eastAsia="Times New Roman" w:hAnsiTheme="majorBidi" w:cstheme="majorBidi"/>
        </w:rPr>
      </w:pPr>
    </w:p>
    <w:p w14:paraId="7734F871" w14:textId="77777777" w:rsidR="009301C8" w:rsidRPr="00CC4E86" w:rsidRDefault="009301C8" w:rsidP="009301C8">
      <w:pPr>
        <w:numPr>
          <w:ilvl w:val="0"/>
          <w:numId w:val="25"/>
        </w:numPr>
        <w:spacing w:before="100" w:beforeAutospacing="1" w:after="100" w:afterAutospacing="1"/>
        <w:rPr>
          <w:rFonts w:asciiTheme="majorBidi" w:eastAsia="Times New Roman" w:hAnsiTheme="majorBidi" w:cstheme="majorBidi"/>
        </w:rPr>
      </w:pPr>
      <w:r w:rsidRPr="00CC4E86">
        <w:rPr>
          <w:rFonts w:asciiTheme="majorBidi" w:eastAsia="Times New Roman" w:hAnsiTheme="majorBidi" w:cstheme="majorBidi"/>
          <w:rtl/>
        </w:rPr>
        <w:t>يتم استخدام أساليب التقييم المختلط (الكمّي والنوعي) في قياس أثر البرامج</w:t>
      </w:r>
      <w:r w:rsidRPr="00CC4E86">
        <w:rPr>
          <w:rFonts w:asciiTheme="majorBidi" w:eastAsia="Times New Roman" w:hAnsiTheme="majorBidi" w:cstheme="majorBidi"/>
        </w:rPr>
        <w:t xml:space="preserve">. </w:t>
      </w:r>
    </w:p>
    <w:tbl>
      <w:tblPr>
        <w:tblStyle w:val="TableGrid"/>
        <w:bidiVisual/>
        <w:tblW w:w="0" w:type="auto"/>
        <w:tblLook w:val="04A0" w:firstRow="1" w:lastRow="0" w:firstColumn="1" w:lastColumn="0" w:noHBand="0" w:noVBand="1"/>
      </w:tblPr>
      <w:tblGrid>
        <w:gridCol w:w="1408"/>
        <w:gridCol w:w="1408"/>
        <w:gridCol w:w="1408"/>
      </w:tblGrid>
      <w:tr w:rsidR="009301C8" w:rsidRPr="00CC4E86" w14:paraId="3C675B4F" w14:textId="77777777" w:rsidTr="00E8332D">
        <w:trPr>
          <w:trHeight w:val="252"/>
        </w:trPr>
        <w:tc>
          <w:tcPr>
            <w:tcW w:w="1408" w:type="dxa"/>
          </w:tcPr>
          <w:p w14:paraId="462BEC48" w14:textId="77777777" w:rsidR="009301C8" w:rsidRPr="00CC4E86" w:rsidRDefault="009301C8" w:rsidP="00E8332D">
            <w:pPr>
              <w:spacing w:before="100" w:beforeAutospacing="1" w:after="100" w:afterAutospacing="1"/>
              <w:rPr>
                <w:rFonts w:asciiTheme="majorBidi" w:eastAsia="Times New Roman" w:hAnsiTheme="majorBidi" w:cstheme="majorBidi"/>
                <w:rtl/>
              </w:rPr>
            </w:pPr>
            <w:r w:rsidRPr="00CC4E86">
              <w:rPr>
                <w:rFonts w:asciiTheme="majorBidi" w:eastAsia="Times New Roman" w:hAnsiTheme="majorBidi" w:cstheme="majorBidi"/>
                <w:rtl/>
              </w:rPr>
              <w:t>موافق</w:t>
            </w:r>
          </w:p>
        </w:tc>
        <w:tc>
          <w:tcPr>
            <w:tcW w:w="1408" w:type="dxa"/>
          </w:tcPr>
          <w:p w14:paraId="1E145FD9" w14:textId="77777777" w:rsidR="009301C8" w:rsidRPr="00CC4E86" w:rsidRDefault="009301C8" w:rsidP="00E8332D">
            <w:pPr>
              <w:spacing w:before="100" w:beforeAutospacing="1" w:after="100" w:afterAutospacing="1"/>
              <w:rPr>
                <w:rFonts w:asciiTheme="majorBidi" w:eastAsia="Times New Roman" w:hAnsiTheme="majorBidi" w:cstheme="majorBidi"/>
                <w:rtl/>
              </w:rPr>
            </w:pPr>
            <w:r w:rsidRPr="00CC4E86">
              <w:rPr>
                <w:rFonts w:asciiTheme="majorBidi" w:eastAsia="Times New Roman" w:hAnsiTheme="majorBidi" w:cstheme="majorBidi"/>
                <w:rtl/>
              </w:rPr>
              <w:t>محايد</w:t>
            </w:r>
          </w:p>
        </w:tc>
        <w:tc>
          <w:tcPr>
            <w:tcW w:w="1408" w:type="dxa"/>
          </w:tcPr>
          <w:p w14:paraId="0EADCB92" w14:textId="77777777" w:rsidR="009301C8" w:rsidRPr="00CC4E86" w:rsidRDefault="009301C8" w:rsidP="00E8332D">
            <w:pPr>
              <w:spacing w:before="100" w:beforeAutospacing="1" w:after="100" w:afterAutospacing="1"/>
              <w:rPr>
                <w:rFonts w:asciiTheme="majorBidi" w:eastAsia="Times New Roman" w:hAnsiTheme="majorBidi" w:cstheme="majorBidi"/>
                <w:rtl/>
              </w:rPr>
            </w:pPr>
            <w:r w:rsidRPr="00CC4E86">
              <w:rPr>
                <w:rFonts w:asciiTheme="majorBidi" w:eastAsia="Times New Roman" w:hAnsiTheme="majorBidi" w:cstheme="majorBidi"/>
                <w:rtl/>
              </w:rPr>
              <w:t>غير موافق</w:t>
            </w:r>
          </w:p>
        </w:tc>
      </w:tr>
    </w:tbl>
    <w:p w14:paraId="6426B32C" w14:textId="77777777" w:rsidR="009301C8" w:rsidRPr="00CC4E86" w:rsidRDefault="009301C8" w:rsidP="009301C8">
      <w:pPr>
        <w:spacing w:before="100" w:beforeAutospacing="1" w:after="100" w:afterAutospacing="1"/>
        <w:rPr>
          <w:rFonts w:asciiTheme="majorBidi" w:eastAsia="Times New Roman" w:hAnsiTheme="majorBidi" w:cstheme="majorBidi"/>
        </w:rPr>
      </w:pPr>
    </w:p>
    <w:p w14:paraId="3BB49825" w14:textId="77777777" w:rsidR="009301C8" w:rsidRPr="00CC4E86" w:rsidRDefault="009301C8" w:rsidP="009301C8">
      <w:pPr>
        <w:numPr>
          <w:ilvl w:val="0"/>
          <w:numId w:val="25"/>
        </w:numPr>
        <w:spacing w:before="100" w:beforeAutospacing="1" w:after="100" w:afterAutospacing="1"/>
        <w:rPr>
          <w:rFonts w:asciiTheme="majorBidi" w:eastAsia="Times New Roman" w:hAnsiTheme="majorBidi" w:cstheme="majorBidi"/>
        </w:rPr>
      </w:pPr>
      <w:r w:rsidRPr="00CC4E86">
        <w:rPr>
          <w:rFonts w:asciiTheme="majorBidi" w:eastAsia="Times New Roman" w:hAnsiTheme="majorBidi" w:cstheme="majorBidi"/>
          <w:rtl/>
        </w:rPr>
        <w:t>يتم إشراك أصحاب المصلحة في عمليات التقييم</w:t>
      </w:r>
      <w:r w:rsidRPr="00CC4E86">
        <w:rPr>
          <w:rFonts w:asciiTheme="majorBidi" w:eastAsia="Times New Roman" w:hAnsiTheme="majorBidi" w:cstheme="majorBidi"/>
        </w:rPr>
        <w:t xml:space="preserve">. </w:t>
      </w:r>
    </w:p>
    <w:tbl>
      <w:tblPr>
        <w:tblStyle w:val="TableGrid"/>
        <w:bidiVisual/>
        <w:tblW w:w="0" w:type="auto"/>
        <w:tblLook w:val="04A0" w:firstRow="1" w:lastRow="0" w:firstColumn="1" w:lastColumn="0" w:noHBand="0" w:noVBand="1"/>
      </w:tblPr>
      <w:tblGrid>
        <w:gridCol w:w="1408"/>
        <w:gridCol w:w="1408"/>
        <w:gridCol w:w="1408"/>
      </w:tblGrid>
      <w:tr w:rsidR="009301C8" w:rsidRPr="00CC4E86" w14:paraId="19C78034" w14:textId="77777777" w:rsidTr="00E8332D">
        <w:trPr>
          <w:trHeight w:val="252"/>
        </w:trPr>
        <w:tc>
          <w:tcPr>
            <w:tcW w:w="1408" w:type="dxa"/>
          </w:tcPr>
          <w:p w14:paraId="1A3D9245" w14:textId="77777777" w:rsidR="009301C8" w:rsidRPr="00CC4E86" w:rsidRDefault="009301C8" w:rsidP="00E8332D">
            <w:pPr>
              <w:spacing w:before="100" w:beforeAutospacing="1" w:after="100" w:afterAutospacing="1"/>
              <w:rPr>
                <w:rFonts w:asciiTheme="majorBidi" w:eastAsia="Times New Roman" w:hAnsiTheme="majorBidi" w:cstheme="majorBidi"/>
                <w:rtl/>
              </w:rPr>
            </w:pPr>
            <w:r w:rsidRPr="00CC4E86">
              <w:rPr>
                <w:rFonts w:asciiTheme="majorBidi" w:eastAsia="Times New Roman" w:hAnsiTheme="majorBidi" w:cstheme="majorBidi"/>
                <w:rtl/>
              </w:rPr>
              <w:t>موافق</w:t>
            </w:r>
          </w:p>
        </w:tc>
        <w:tc>
          <w:tcPr>
            <w:tcW w:w="1408" w:type="dxa"/>
          </w:tcPr>
          <w:p w14:paraId="472117D7" w14:textId="77777777" w:rsidR="009301C8" w:rsidRPr="00CC4E86" w:rsidRDefault="009301C8" w:rsidP="00E8332D">
            <w:pPr>
              <w:spacing w:before="100" w:beforeAutospacing="1" w:after="100" w:afterAutospacing="1"/>
              <w:rPr>
                <w:rFonts w:asciiTheme="majorBidi" w:eastAsia="Times New Roman" w:hAnsiTheme="majorBidi" w:cstheme="majorBidi"/>
                <w:rtl/>
              </w:rPr>
            </w:pPr>
            <w:r w:rsidRPr="00CC4E86">
              <w:rPr>
                <w:rFonts w:asciiTheme="majorBidi" w:eastAsia="Times New Roman" w:hAnsiTheme="majorBidi" w:cstheme="majorBidi"/>
                <w:rtl/>
              </w:rPr>
              <w:t>محايد</w:t>
            </w:r>
          </w:p>
        </w:tc>
        <w:tc>
          <w:tcPr>
            <w:tcW w:w="1408" w:type="dxa"/>
          </w:tcPr>
          <w:p w14:paraId="5B9C647A" w14:textId="77777777" w:rsidR="009301C8" w:rsidRPr="00CC4E86" w:rsidRDefault="009301C8" w:rsidP="00E8332D">
            <w:pPr>
              <w:spacing w:before="100" w:beforeAutospacing="1" w:after="100" w:afterAutospacing="1"/>
              <w:rPr>
                <w:rFonts w:asciiTheme="majorBidi" w:eastAsia="Times New Roman" w:hAnsiTheme="majorBidi" w:cstheme="majorBidi"/>
                <w:rtl/>
              </w:rPr>
            </w:pPr>
            <w:r w:rsidRPr="00CC4E86">
              <w:rPr>
                <w:rFonts w:asciiTheme="majorBidi" w:eastAsia="Times New Roman" w:hAnsiTheme="majorBidi" w:cstheme="majorBidi"/>
                <w:rtl/>
              </w:rPr>
              <w:t>غير موافق</w:t>
            </w:r>
          </w:p>
        </w:tc>
      </w:tr>
    </w:tbl>
    <w:p w14:paraId="158E033D" w14:textId="77777777" w:rsidR="009301C8" w:rsidRPr="00CC4E86" w:rsidRDefault="009301C8" w:rsidP="009301C8">
      <w:pPr>
        <w:spacing w:before="100" w:beforeAutospacing="1" w:after="100" w:afterAutospacing="1"/>
        <w:rPr>
          <w:rFonts w:asciiTheme="majorBidi" w:eastAsia="Times New Roman" w:hAnsiTheme="majorBidi" w:cstheme="majorBidi"/>
        </w:rPr>
      </w:pPr>
    </w:p>
    <w:p w14:paraId="041F056B" w14:textId="77777777" w:rsidR="009301C8" w:rsidRPr="00CC4E86" w:rsidRDefault="009301C8" w:rsidP="009301C8">
      <w:pPr>
        <w:numPr>
          <w:ilvl w:val="0"/>
          <w:numId w:val="25"/>
        </w:numPr>
        <w:spacing w:before="100" w:beforeAutospacing="1" w:after="100" w:afterAutospacing="1"/>
        <w:rPr>
          <w:rFonts w:asciiTheme="majorBidi" w:eastAsia="Times New Roman" w:hAnsiTheme="majorBidi" w:cstheme="majorBidi"/>
        </w:rPr>
      </w:pPr>
      <w:r w:rsidRPr="00CC4E86">
        <w:rPr>
          <w:rFonts w:asciiTheme="majorBidi" w:eastAsia="Times New Roman" w:hAnsiTheme="majorBidi" w:cstheme="majorBidi"/>
          <w:rtl/>
        </w:rPr>
        <w:t>تساهم التقارير الدورية ولوحات المؤشرات في تحسين اتخاذ القرار</w:t>
      </w:r>
      <w:r w:rsidRPr="00CC4E86">
        <w:rPr>
          <w:rFonts w:asciiTheme="majorBidi" w:eastAsia="Times New Roman" w:hAnsiTheme="majorBidi" w:cstheme="majorBidi"/>
        </w:rPr>
        <w:t xml:space="preserve">. </w:t>
      </w:r>
    </w:p>
    <w:tbl>
      <w:tblPr>
        <w:tblStyle w:val="TableGrid"/>
        <w:bidiVisual/>
        <w:tblW w:w="0" w:type="auto"/>
        <w:tblLook w:val="04A0" w:firstRow="1" w:lastRow="0" w:firstColumn="1" w:lastColumn="0" w:noHBand="0" w:noVBand="1"/>
      </w:tblPr>
      <w:tblGrid>
        <w:gridCol w:w="1408"/>
        <w:gridCol w:w="1408"/>
        <w:gridCol w:w="1408"/>
      </w:tblGrid>
      <w:tr w:rsidR="009301C8" w:rsidRPr="00CC4E86" w14:paraId="3C7876F2" w14:textId="77777777" w:rsidTr="00E8332D">
        <w:trPr>
          <w:trHeight w:val="252"/>
        </w:trPr>
        <w:tc>
          <w:tcPr>
            <w:tcW w:w="1408" w:type="dxa"/>
          </w:tcPr>
          <w:p w14:paraId="351F8D93" w14:textId="77777777" w:rsidR="009301C8" w:rsidRPr="00CC4E86" w:rsidRDefault="009301C8" w:rsidP="00E8332D">
            <w:pPr>
              <w:spacing w:before="100" w:beforeAutospacing="1" w:after="100" w:afterAutospacing="1"/>
              <w:rPr>
                <w:rFonts w:asciiTheme="majorBidi" w:eastAsia="Times New Roman" w:hAnsiTheme="majorBidi" w:cstheme="majorBidi"/>
                <w:rtl/>
              </w:rPr>
            </w:pPr>
            <w:r w:rsidRPr="00CC4E86">
              <w:rPr>
                <w:rFonts w:asciiTheme="majorBidi" w:eastAsia="Times New Roman" w:hAnsiTheme="majorBidi" w:cstheme="majorBidi"/>
                <w:rtl/>
              </w:rPr>
              <w:t>موافق</w:t>
            </w:r>
          </w:p>
        </w:tc>
        <w:tc>
          <w:tcPr>
            <w:tcW w:w="1408" w:type="dxa"/>
          </w:tcPr>
          <w:p w14:paraId="1687009E" w14:textId="77777777" w:rsidR="009301C8" w:rsidRPr="00CC4E86" w:rsidRDefault="009301C8" w:rsidP="00E8332D">
            <w:pPr>
              <w:spacing w:before="100" w:beforeAutospacing="1" w:after="100" w:afterAutospacing="1"/>
              <w:rPr>
                <w:rFonts w:asciiTheme="majorBidi" w:eastAsia="Times New Roman" w:hAnsiTheme="majorBidi" w:cstheme="majorBidi"/>
                <w:rtl/>
              </w:rPr>
            </w:pPr>
            <w:r w:rsidRPr="00CC4E86">
              <w:rPr>
                <w:rFonts w:asciiTheme="majorBidi" w:eastAsia="Times New Roman" w:hAnsiTheme="majorBidi" w:cstheme="majorBidi"/>
                <w:rtl/>
              </w:rPr>
              <w:t>محايد</w:t>
            </w:r>
          </w:p>
        </w:tc>
        <w:tc>
          <w:tcPr>
            <w:tcW w:w="1408" w:type="dxa"/>
          </w:tcPr>
          <w:p w14:paraId="542F7A6C" w14:textId="77777777" w:rsidR="009301C8" w:rsidRPr="00CC4E86" w:rsidRDefault="009301C8" w:rsidP="00E8332D">
            <w:pPr>
              <w:spacing w:before="100" w:beforeAutospacing="1" w:after="100" w:afterAutospacing="1"/>
              <w:rPr>
                <w:rFonts w:asciiTheme="majorBidi" w:eastAsia="Times New Roman" w:hAnsiTheme="majorBidi" w:cstheme="majorBidi"/>
                <w:rtl/>
              </w:rPr>
            </w:pPr>
            <w:r w:rsidRPr="00CC4E86">
              <w:rPr>
                <w:rFonts w:asciiTheme="majorBidi" w:eastAsia="Times New Roman" w:hAnsiTheme="majorBidi" w:cstheme="majorBidi"/>
                <w:rtl/>
              </w:rPr>
              <w:t>غير موافق</w:t>
            </w:r>
          </w:p>
        </w:tc>
      </w:tr>
    </w:tbl>
    <w:p w14:paraId="74780976" w14:textId="77777777" w:rsidR="009301C8" w:rsidRPr="00CC4E86" w:rsidRDefault="009301C8" w:rsidP="009301C8">
      <w:pPr>
        <w:spacing w:before="100" w:beforeAutospacing="1" w:after="100" w:afterAutospacing="1"/>
        <w:ind w:left="720"/>
        <w:rPr>
          <w:rFonts w:asciiTheme="majorBidi" w:eastAsia="Times New Roman" w:hAnsiTheme="majorBidi" w:cstheme="majorBidi"/>
        </w:rPr>
      </w:pPr>
    </w:p>
    <w:p w14:paraId="3C0FF51E" w14:textId="77777777" w:rsidR="009301C8" w:rsidRPr="00CC4E86" w:rsidRDefault="009301C8" w:rsidP="009301C8">
      <w:pPr>
        <w:numPr>
          <w:ilvl w:val="0"/>
          <w:numId w:val="25"/>
        </w:numPr>
        <w:spacing w:before="100" w:beforeAutospacing="1" w:after="100" w:afterAutospacing="1"/>
        <w:rPr>
          <w:rFonts w:asciiTheme="majorBidi" w:eastAsia="Times New Roman" w:hAnsiTheme="majorBidi" w:cstheme="majorBidi"/>
        </w:rPr>
      </w:pPr>
      <w:r w:rsidRPr="00CC4E86">
        <w:rPr>
          <w:rFonts w:asciiTheme="majorBidi" w:eastAsia="Times New Roman" w:hAnsiTheme="majorBidi" w:cstheme="majorBidi"/>
          <w:rtl/>
        </w:rPr>
        <w:t>تستفيد المؤسسة من التجارب الحديثة في تطوير برامج المسؤولية المجتمعية</w:t>
      </w:r>
      <w:r w:rsidRPr="00CC4E86">
        <w:rPr>
          <w:rFonts w:asciiTheme="majorBidi" w:eastAsia="Times New Roman" w:hAnsiTheme="majorBidi" w:cstheme="majorBidi"/>
        </w:rPr>
        <w:t xml:space="preserve">. </w:t>
      </w:r>
    </w:p>
    <w:tbl>
      <w:tblPr>
        <w:tblStyle w:val="TableGrid"/>
        <w:bidiVisual/>
        <w:tblW w:w="0" w:type="auto"/>
        <w:tblLook w:val="04A0" w:firstRow="1" w:lastRow="0" w:firstColumn="1" w:lastColumn="0" w:noHBand="0" w:noVBand="1"/>
      </w:tblPr>
      <w:tblGrid>
        <w:gridCol w:w="1408"/>
        <w:gridCol w:w="1408"/>
        <w:gridCol w:w="1408"/>
      </w:tblGrid>
      <w:tr w:rsidR="009301C8" w:rsidRPr="00CC4E86" w14:paraId="2FE5E6C3" w14:textId="77777777" w:rsidTr="00E8332D">
        <w:trPr>
          <w:trHeight w:val="252"/>
        </w:trPr>
        <w:tc>
          <w:tcPr>
            <w:tcW w:w="1408" w:type="dxa"/>
          </w:tcPr>
          <w:p w14:paraId="4B3B667A" w14:textId="77777777" w:rsidR="009301C8" w:rsidRPr="00CC4E86" w:rsidRDefault="009301C8" w:rsidP="00E8332D">
            <w:pPr>
              <w:spacing w:before="100" w:beforeAutospacing="1" w:after="100" w:afterAutospacing="1"/>
              <w:rPr>
                <w:rFonts w:asciiTheme="majorBidi" w:eastAsia="Times New Roman" w:hAnsiTheme="majorBidi" w:cstheme="majorBidi"/>
                <w:rtl/>
              </w:rPr>
            </w:pPr>
            <w:r w:rsidRPr="00CC4E86">
              <w:rPr>
                <w:rFonts w:asciiTheme="majorBidi" w:eastAsia="Times New Roman" w:hAnsiTheme="majorBidi" w:cstheme="majorBidi"/>
                <w:rtl/>
              </w:rPr>
              <w:t>موافق</w:t>
            </w:r>
          </w:p>
        </w:tc>
        <w:tc>
          <w:tcPr>
            <w:tcW w:w="1408" w:type="dxa"/>
          </w:tcPr>
          <w:p w14:paraId="40D72359" w14:textId="77777777" w:rsidR="009301C8" w:rsidRPr="00CC4E86" w:rsidRDefault="009301C8" w:rsidP="00E8332D">
            <w:pPr>
              <w:spacing w:before="100" w:beforeAutospacing="1" w:after="100" w:afterAutospacing="1"/>
              <w:rPr>
                <w:rFonts w:asciiTheme="majorBidi" w:eastAsia="Times New Roman" w:hAnsiTheme="majorBidi" w:cstheme="majorBidi"/>
                <w:rtl/>
              </w:rPr>
            </w:pPr>
            <w:r w:rsidRPr="00CC4E86">
              <w:rPr>
                <w:rFonts w:asciiTheme="majorBidi" w:eastAsia="Times New Roman" w:hAnsiTheme="majorBidi" w:cstheme="majorBidi"/>
                <w:rtl/>
              </w:rPr>
              <w:t>محايد</w:t>
            </w:r>
          </w:p>
        </w:tc>
        <w:tc>
          <w:tcPr>
            <w:tcW w:w="1408" w:type="dxa"/>
          </w:tcPr>
          <w:p w14:paraId="1873DCAF" w14:textId="77777777" w:rsidR="009301C8" w:rsidRPr="00CC4E86" w:rsidRDefault="009301C8" w:rsidP="00E8332D">
            <w:pPr>
              <w:spacing w:before="100" w:beforeAutospacing="1" w:after="100" w:afterAutospacing="1"/>
              <w:rPr>
                <w:rFonts w:asciiTheme="majorBidi" w:eastAsia="Times New Roman" w:hAnsiTheme="majorBidi" w:cstheme="majorBidi"/>
                <w:rtl/>
              </w:rPr>
            </w:pPr>
            <w:r w:rsidRPr="00CC4E86">
              <w:rPr>
                <w:rFonts w:asciiTheme="majorBidi" w:eastAsia="Times New Roman" w:hAnsiTheme="majorBidi" w:cstheme="majorBidi"/>
                <w:rtl/>
              </w:rPr>
              <w:t>غير موافق</w:t>
            </w:r>
          </w:p>
        </w:tc>
      </w:tr>
    </w:tbl>
    <w:p w14:paraId="21D2A1BB" w14:textId="77777777" w:rsidR="009301C8" w:rsidRPr="00CC4E86" w:rsidRDefault="009301C8" w:rsidP="009301C8">
      <w:pPr>
        <w:spacing w:before="100" w:beforeAutospacing="1" w:after="100" w:afterAutospacing="1"/>
        <w:ind w:left="720"/>
        <w:rPr>
          <w:rFonts w:asciiTheme="majorBidi" w:eastAsia="Times New Roman" w:hAnsiTheme="majorBidi" w:cstheme="majorBidi"/>
        </w:rPr>
      </w:pPr>
    </w:p>
    <w:p w14:paraId="28934313" w14:textId="77777777" w:rsidR="009301C8" w:rsidRPr="00CC4E86" w:rsidRDefault="009301C8" w:rsidP="009301C8">
      <w:pPr>
        <w:spacing w:before="100" w:beforeAutospacing="1" w:after="100" w:afterAutospacing="1"/>
        <w:rPr>
          <w:rFonts w:asciiTheme="majorBidi" w:eastAsia="Times New Roman" w:hAnsiTheme="majorBidi" w:cstheme="majorBidi"/>
        </w:rPr>
      </w:pPr>
      <w:r w:rsidRPr="00CC4E86">
        <w:rPr>
          <w:rFonts w:asciiTheme="majorBidi" w:eastAsia="Times New Roman" w:hAnsiTheme="majorBidi" w:cstheme="majorBidi"/>
          <w:rtl/>
        </w:rPr>
        <w:t>أخرى:</w:t>
      </w:r>
    </w:p>
    <w:p w14:paraId="3480F5F6" w14:textId="77777777" w:rsidR="009301C8" w:rsidRPr="00CC4E86" w:rsidRDefault="009301C8" w:rsidP="009301C8">
      <w:pPr>
        <w:spacing w:before="100" w:beforeAutospacing="1" w:after="100" w:afterAutospacing="1"/>
        <w:outlineLvl w:val="1"/>
        <w:rPr>
          <w:rFonts w:asciiTheme="majorBidi" w:eastAsia="Times New Roman" w:hAnsiTheme="majorBidi" w:cstheme="majorBidi"/>
          <w:b/>
          <w:bCs/>
        </w:rPr>
      </w:pPr>
      <w:r w:rsidRPr="00CC4E86">
        <w:rPr>
          <w:rFonts w:asciiTheme="majorBidi" w:eastAsia="Times New Roman" w:hAnsiTheme="majorBidi" w:cstheme="majorBidi"/>
          <w:b/>
          <w:bCs/>
          <w:rtl/>
        </w:rPr>
        <w:t>آليات تفعيل نظم المتابعة والتقييم والتصور المقترح</w:t>
      </w:r>
    </w:p>
    <w:p w14:paraId="5268B1D6" w14:textId="77777777" w:rsidR="009301C8" w:rsidRPr="00CC4E86" w:rsidRDefault="009301C8" w:rsidP="009301C8">
      <w:pPr>
        <w:numPr>
          <w:ilvl w:val="0"/>
          <w:numId w:val="26"/>
        </w:numPr>
        <w:spacing w:before="100" w:beforeAutospacing="1" w:after="100" w:afterAutospacing="1"/>
        <w:rPr>
          <w:rFonts w:asciiTheme="majorBidi" w:eastAsia="Times New Roman" w:hAnsiTheme="majorBidi" w:cstheme="majorBidi"/>
        </w:rPr>
      </w:pPr>
      <w:r w:rsidRPr="00CC4E86">
        <w:rPr>
          <w:rFonts w:asciiTheme="majorBidi" w:eastAsia="Times New Roman" w:hAnsiTheme="majorBidi" w:cstheme="majorBidi"/>
          <w:rtl/>
        </w:rPr>
        <w:t>تتوفر متطلبات تطبيق نظام فعال للمتابعة والتقييم داخل المؤسسة</w:t>
      </w:r>
      <w:r w:rsidRPr="00CC4E86">
        <w:rPr>
          <w:rFonts w:asciiTheme="majorBidi" w:eastAsia="Times New Roman" w:hAnsiTheme="majorBidi" w:cstheme="majorBidi"/>
        </w:rPr>
        <w:t xml:space="preserve">. </w:t>
      </w:r>
    </w:p>
    <w:tbl>
      <w:tblPr>
        <w:tblStyle w:val="TableGrid"/>
        <w:bidiVisual/>
        <w:tblW w:w="0" w:type="auto"/>
        <w:tblLook w:val="04A0" w:firstRow="1" w:lastRow="0" w:firstColumn="1" w:lastColumn="0" w:noHBand="0" w:noVBand="1"/>
      </w:tblPr>
      <w:tblGrid>
        <w:gridCol w:w="1408"/>
        <w:gridCol w:w="1408"/>
        <w:gridCol w:w="1408"/>
      </w:tblGrid>
      <w:tr w:rsidR="009301C8" w:rsidRPr="00CC4E86" w14:paraId="6FA8829A" w14:textId="77777777" w:rsidTr="00E8332D">
        <w:trPr>
          <w:trHeight w:val="252"/>
        </w:trPr>
        <w:tc>
          <w:tcPr>
            <w:tcW w:w="1408" w:type="dxa"/>
          </w:tcPr>
          <w:p w14:paraId="157B45EC" w14:textId="77777777" w:rsidR="009301C8" w:rsidRPr="00CC4E86" w:rsidRDefault="009301C8" w:rsidP="00E8332D">
            <w:pPr>
              <w:spacing w:before="100" w:beforeAutospacing="1" w:after="100" w:afterAutospacing="1"/>
              <w:rPr>
                <w:rFonts w:asciiTheme="majorBidi" w:eastAsia="Times New Roman" w:hAnsiTheme="majorBidi" w:cstheme="majorBidi"/>
                <w:rtl/>
              </w:rPr>
            </w:pPr>
            <w:r w:rsidRPr="00CC4E86">
              <w:rPr>
                <w:rFonts w:asciiTheme="majorBidi" w:eastAsia="Times New Roman" w:hAnsiTheme="majorBidi" w:cstheme="majorBidi"/>
                <w:rtl/>
              </w:rPr>
              <w:lastRenderedPageBreak/>
              <w:t>موافق</w:t>
            </w:r>
          </w:p>
        </w:tc>
        <w:tc>
          <w:tcPr>
            <w:tcW w:w="1408" w:type="dxa"/>
          </w:tcPr>
          <w:p w14:paraId="353626C8" w14:textId="77777777" w:rsidR="009301C8" w:rsidRPr="00CC4E86" w:rsidRDefault="009301C8" w:rsidP="00E8332D">
            <w:pPr>
              <w:spacing w:before="100" w:beforeAutospacing="1" w:after="100" w:afterAutospacing="1"/>
              <w:rPr>
                <w:rFonts w:asciiTheme="majorBidi" w:eastAsia="Times New Roman" w:hAnsiTheme="majorBidi" w:cstheme="majorBidi"/>
                <w:rtl/>
              </w:rPr>
            </w:pPr>
            <w:r w:rsidRPr="00CC4E86">
              <w:rPr>
                <w:rFonts w:asciiTheme="majorBidi" w:eastAsia="Times New Roman" w:hAnsiTheme="majorBidi" w:cstheme="majorBidi"/>
                <w:rtl/>
              </w:rPr>
              <w:t>محايد</w:t>
            </w:r>
          </w:p>
        </w:tc>
        <w:tc>
          <w:tcPr>
            <w:tcW w:w="1408" w:type="dxa"/>
          </w:tcPr>
          <w:p w14:paraId="797A9B66" w14:textId="77777777" w:rsidR="009301C8" w:rsidRPr="00CC4E86" w:rsidRDefault="009301C8" w:rsidP="00E8332D">
            <w:pPr>
              <w:spacing w:before="100" w:beforeAutospacing="1" w:after="100" w:afterAutospacing="1"/>
              <w:rPr>
                <w:rFonts w:asciiTheme="majorBidi" w:eastAsia="Times New Roman" w:hAnsiTheme="majorBidi" w:cstheme="majorBidi"/>
                <w:rtl/>
              </w:rPr>
            </w:pPr>
            <w:r w:rsidRPr="00CC4E86">
              <w:rPr>
                <w:rFonts w:asciiTheme="majorBidi" w:eastAsia="Times New Roman" w:hAnsiTheme="majorBidi" w:cstheme="majorBidi"/>
                <w:rtl/>
              </w:rPr>
              <w:t>غير موافق</w:t>
            </w:r>
          </w:p>
        </w:tc>
      </w:tr>
    </w:tbl>
    <w:p w14:paraId="2EA7332D" w14:textId="77777777" w:rsidR="009301C8" w:rsidRPr="00CC4E86" w:rsidRDefault="009301C8" w:rsidP="009301C8">
      <w:pPr>
        <w:spacing w:before="100" w:beforeAutospacing="1" w:after="100" w:afterAutospacing="1"/>
        <w:ind w:left="720"/>
        <w:rPr>
          <w:rFonts w:asciiTheme="majorBidi" w:eastAsia="Times New Roman" w:hAnsiTheme="majorBidi" w:cstheme="majorBidi"/>
        </w:rPr>
      </w:pPr>
    </w:p>
    <w:p w14:paraId="5F63081B" w14:textId="77777777" w:rsidR="009301C8" w:rsidRPr="00CC4E86" w:rsidRDefault="009301C8" w:rsidP="009301C8">
      <w:pPr>
        <w:numPr>
          <w:ilvl w:val="0"/>
          <w:numId w:val="26"/>
        </w:numPr>
        <w:spacing w:before="100" w:beforeAutospacing="1" w:after="100" w:afterAutospacing="1"/>
        <w:rPr>
          <w:rFonts w:asciiTheme="majorBidi" w:eastAsia="Times New Roman" w:hAnsiTheme="majorBidi" w:cstheme="majorBidi"/>
        </w:rPr>
      </w:pPr>
      <w:r w:rsidRPr="00CC4E86">
        <w:rPr>
          <w:rFonts w:asciiTheme="majorBidi" w:eastAsia="Times New Roman" w:hAnsiTheme="majorBidi" w:cstheme="majorBidi"/>
          <w:rtl/>
        </w:rPr>
        <w:t>يتم دمج نظام المتابعة والتقييم في جميع مراحل برامج المسؤولية المجتمعية</w:t>
      </w:r>
      <w:r w:rsidRPr="00CC4E86">
        <w:rPr>
          <w:rFonts w:asciiTheme="majorBidi" w:eastAsia="Times New Roman" w:hAnsiTheme="majorBidi" w:cstheme="majorBidi"/>
        </w:rPr>
        <w:t xml:space="preserve">. </w:t>
      </w:r>
    </w:p>
    <w:tbl>
      <w:tblPr>
        <w:tblStyle w:val="TableGrid"/>
        <w:bidiVisual/>
        <w:tblW w:w="0" w:type="auto"/>
        <w:tblLook w:val="04A0" w:firstRow="1" w:lastRow="0" w:firstColumn="1" w:lastColumn="0" w:noHBand="0" w:noVBand="1"/>
      </w:tblPr>
      <w:tblGrid>
        <w:gridCol w:w="1408"/>
        <w:gridCol w:w="1408"/>
        <w:gridCol w:w="1408"/>
      </w:tblGrid>
      <w:tr w:rsidR="009301C8" w:rsidRPr="00CC4E86" w14:paraId="664CD72E" w14:textId="77777777" w:rsidTr="00E8332D">
        <w:trPr>
          <w:trHeight w:val="252"/>
        </w:trPr>
        <w:tc>
          <w:tcPr>
            <w:tcW w:w="1408" w:type="dxa"/>
          </w:tcPr>
          <w:p w14:paraId="753AEDF0" w14:textId="77777777" w:rsidR="009301C8" w:rsidRPr="00CC4E86" w:rsidRDefault="009301C8" w:rsidP="00E8332D">
            <w:pPr>
              <w:spacing w:before="100" w:beforeAutospacing="1" w:after="100" w:afterAutospacing="1"/>
              <w:rPr>
                <w:rFonts w:asciiTheme="majorBidi" w:eastAsia="Times New Roman" w:hAnsiTheme="majorBidi" w:cstheme="majorBidi"/>
                <w:rtl/>
              </w:rPr>
            </w:pPr>
            <w:r w:rsidRPr="00CC4E86">
              <w:rPr>
                <w:rFonts w:asciiTheme="majorBidi" w:eastAsia="Times New Roman" w:hAnsiTheme="majorBidi" w:cstheme="majorBidi"/>
                <w:rtl/>
              </w:rPr>
              <w:t>موافق</w:t>
            </w:r>
          </w:p>
        </w:tc>
        <w:tc>
          <w:tcPr>
            <w:tcW w:w="1408" w:type="dxa"/>
          </w:tcPr>
          <w:p w14:paraId="70C7133C" w14:textId="77777777" w:rsidR="009301C8" w:rsidRPr="00CC4E86" w:rsidRDefault="009301C8" w:rsidP="00E8332D">
            <w:pPr>
              <w:spacing w:before="100" w:beforeAutospacing="1" w:after="100" w:afterAutospacing="1"/>
              <w:rPr>
                <w:rFonts w:asciiTheme="majorBidi" w:eastAsia="Times New Roman" w:hAnsiTheme="majorBidi" w:cstheme="majorBidi"/>
                <w:rtl/>
              </w:rPr>
            </w:pPr>
            <w:r w:rsidRPr="00CC4E86">
              <w:rPr>
                <w:rFonts w:asciiTheme="majorBidi" w:eastAsia="Times New Roman" w:hAnsiTheme="majorBidi" w:cstheme="majorBidi"/>
                <w:rtl/>
              </w:rPr>
              <w:t>محايد</w:t>
            </w:r>
          </w:p>
        </w:tc>
        <w:tc>
          <w:tcPr>
            <w:tcW w:w="1408" w:type="dxa"/>
          </w:tcPr>
          <w:p w14:paraId="2039D92A" w14:textId="77777777" w:rsidR="009301C8" w:rsidRPr="00CC4E86" w:rsidRDefault="009301C8" w:rsidP="00E8332D">
            <w:pPr>
              <w:spacing w:before="100" w:beforeAutospacing="1" w:after="100" w:afterAutospacing="1"/>
              <w:rPr>
                <w:rFonts w:asciiTheme="majorBidi" w:eastAsia="Times New Roman" w:hAnsiTheme="majorBidi" w:cstheme="majorBidi"/>
                <w:rtl/>
              </w:rPr>
            </w:pPr>
            <w:r w:rsidRPr="00CC4E86">
              <w:rPr>
                <w:rFonts w:asciiTheme="majorBidi" w:eastAsia="Times New Roman" w:hAnsiTheme="majorBidi" w:cstheme="majorBidi"/>
                <w:rtl/>
              </w:rPr>
              <w:t>غير موافق</w:t>
            </w:r>
          </w:p>
        </w:tc>
      </w:tr>
    </w:tbl>
    <w:p w14:paraId="2CE7DF05" w14:textId="77777777" w:rsidR="009301C8" w:rsidRPr="00CC4E86" w:rsidRDefault="009301C8" w:rsidP="009301C8">
      <w:pPr>
        <w:spacing w:before="100" w:beforeAutospacing="1" w:after="100" w:afterAutospacing="1"/>
        <w:ind w:left="720"/>
        <w:rPr>
          <w:rFonts w:asciiTheme="majorBidi" w:eastAsia="Times New Roman" w:hAnsiTheme="majorBidi" w:cstheme="majorBidi"/>
        </w:rPr>
      </w:pPr>
    </w:p>
    <w:p w14:paraId="56639E74" w14:textId="77777777" w:rsidR="009301C8" w:rsidRPr="00CC4E86" w:rsidRDefault="009301C8" w:rsidP="009301C8">
      <w:pPr>
        <w:numPr>
          <w:ilvl w:val="0"/>
          <w:numId w:val="26"/>
        </w:numPr>
        <w:spacing w:before="100" w:beforeAutospacing="1" w:after="100" w:afterAutospacing="1"/>
        <w:rPr>
          <w:rFonts w:asciiTheme="majorBidi" w:eastAsia="Times New Roman" w:hAnsiTheme="majorBidi" w:cstheme="majorBidi"/>
        </w:rPr>
      </w:pPr>
      <w:r w:rsidRPr="00CC4E86">
        <w:rPr>
          <w:rFonts w:asciiTheme="majorBidi" w:eastAsia="Times New Roman" w:hAnsiTheme="majorBidi" w:cstheme="majorBidi"/>
          <w:rtl/>
        </w:rPr>
        <w:t>يتم العمل على بناء قدرات العاملين في مجال المتابعة والتقييم بشكل مستمر</w:t>
      </w:r>
      <w:r w:rsidRPr="00CC4E86">
        <w:rPr>
          <w:rFonts w:asciiTheme="majorBidi" w:eastAsia="Times New Roman" w:hAnsiTheme="majorBidi" w:cstheme="majorBidi"/>
        </w:rPr>
        <w:t xml:space="preserve">. </w:t>
      </w:r>
    </w:p>
    <w:tbl>
      <w:tblPr>
        <w:tblStyle w:val="TableGrid"/>
        <w:bidiVisual/>
        <w:tblW w:w="0" w:type="auto"/>
        <w:tblLook w:val="04A0" w:firstRow="1" w:lastRow="0" w:firstColumn="1" w:lastColumn="0" w:noHBand="0" w:noVBand="1"/>
      </w:tblPr>
      <w:tblGrid>
        <w:gridCol w:w="1408"/>
        <w:gridCol w:w="1408"/>
        <w:gridCol w:w="1408"/>
      </w:tblGrid>
      <w:tr w:rsidR="009301C8" w:rsidRPr="00CC4E86" w14:paraId="03C2FCB7" w14:textId="77777777" w:rsidTr="00E8332D">
        <w:trPr>
          <w:trHeight w:val="252"/>
        </w:trPr>
        <w:tc>
          <w:tcPr>
            <w:tcW w:w="1408" w:type="dxa"/>
          </w:tcPr>
          <w:p w14:paraId="46C2A799" w14:textId="77777777" w:rsidR="009301C8" w:rsidRPr="00CC4E86" w:rsidRDefault="009301C8" w:rsidP="00E8332D">
            <w:pPr>
              <w:spacing w:before="100" w:beforeAutospacing="1" w:after="100" w:afterAutospacing="1"/>
              <w:rPr>
                <w:rFonts w:asciiTheme="majorBidi" w:eastAsia="Times New Roman" w:hAnsiTheme="majorBidi" w:cstheme="majorBidi"/>
                <w:rtl/>
              </w:rPr>
            </w:pPr>
            <w:r w:rsidRPr="00CC4E86">
              <w:rPr>
                <w:rFonts w:asciiTheme="majorBidi" w:eastAsia="Times New Roman" w:hAnsiTheme="majorBidi" w:cstheme="majorBidi"/>
                <w:rtl/>
              </w:rPr>
              <w:t>موافق</w:t>
            </w:r>
          </w:p>
        </w:tc>
        <w:tc>
          <w:tcPr>
            <w:tcW w:w="1408" w:type="dxa"/>
          </w:tcPr>
          <w:p w14:paraId="34A48228" w14:textId="77777777" w:rsidR="009301C8" w:rsidRPr="00CC4E86" w:rsidRDefault="009301C8" w:rsidP="00E8332D">
            <w:pPr>
              <w:spacing w:before="100" w:beforeAutospacing="1" w:after="100" w:afterAutospacing="1"/>
              <w:rPr>
                <w:rFonts w:asciiTheme="majorBidi" w:eastAsia="Times New Roman" w:hAnsiTheme="majorBidi" w:cstheme="majorBidi"/>
                <w:rtl/>
              </w:rPr>
            </w:pPr>
            <w:r w:rsidRPr="00CC4E86">
              <w:rPr>
                <w:rFonts w:asciiTheme="majorBidi" w:eastAsia="Times New Roman" w:hAnsiTheme="majorBidi" w:cstheme="majorBidi"/>
                <w:rtl/>
              </w:rPr>
              <w:t>محايد</w:t>
            </w:r>
          </w:p>
        </w:tc>
        <w:tc>
          <w:tcPr>
            <w:tcW w:w="1408" w:type="dxa"/>
          </w:tcPr>
          <w:p w14:paraId="26220FC0" w14:textId="77777777" w:rsidR="009301C8" w:rsidRPr="00CC4E86" w:rsidRDefault="009301C8" w:rsidP="00E8332D">
            <w:pPr>
              <w:spacing w:before="100" w:beforeAutospacing="1" w:after="100" w:afterAutospacing="1"/>
              <w:rPr>
                <w:rFonts w:asciiTheme="majorBidi" w:eastAsia="Times New Roman" w:hAnsiTheme="majorBidi" w:cstheme="majorBidi"/>
                <w:rtl/>
              </w:rPr>
            </w:pPr>
            <w:r w:rsidRPr="00CC4E86">
              <w:rPr>
                <w:rFonts w:asciiTheme="majorBidi" w:eastAsia="Times New Roman" w:hAnsiTheme="majorBidi" w:cstheme="majorBidi"/>
                <w:rtl/>
              </w:rPr>
              <w:t>غير موافق</w:t>
            </w:r>
          </w:p>
        </w:tc>
      </w:tr>
    </w:tbl>
    <w:p w14:paraId="6A65A24A" w14:textId="77777777" w:rsidR="009301C8" w:rsidRPr="00CC4E86" w:rsidRDefault="009301C8" w:rsidP="009301C8">
      <w:pPr>
        <w:spacing w:before="100" w:beforeAutospacing="1" w:after="100" w:afterAutospacing="1"/>
        <w:ind w:left="720"/>
        <w:rPr>
          <w:rFonts w:asciiTheme="majorBidi" w:eastAsia="Times New Roman" w:hAnsiTheme="majorBidi" w:cstheme="majorBidi"/>
        </w:rPr>
      </w:pPr>
    </w:p>
    <w:p w14:paraId="580FD85C" w14:textId="77777777" w:rsidR="009301C8" w:rsidRPr="00CC4E86" w:rsidRDefault="009301C8" w:rsidP="009301C8">
      <w:pPr>
        <w:numPr>
          <w:ilvl w:val="0"/>
          <w:numId w:val="26"/>
        </w:numPr>
        <w:spacing w:before="100" w:beforeAutospacing="1" w:after="100" w:afterAutospacing="1"/>
        <w:rPr>
          <w:rFonts w:asciiTheme="majorBidi" w:eastAsia="Times New Roman" w:hAnsiTheme="majorBidi" w:cstheme="majorBidi"/>
        </w:rPr>
      </w:pPr>
      <w:r w:rsidRPr="00CC4E86">
        <w:rPr>
          <w:rFonts w:asciiTheme="majorBidi" w:eastAsia="Times New Roman" w:hAnsiTheme="majorBidi" w:cstheme="majorBidi"/>
          <w:rtl/>
        </w:rPr>
        <w:t>تدعم القيادة الإدارية تفعيل نظام المتابعة والتقييم</w:t>
      </w:r>
      <w:r w:rsidRPr="00CC4E86">
        <w:rPr>
          <w:rFonts w:asciiTheme="majorBidi" w:eastAsia="Times New Roman" w:hAnsiTheme="majorBidi" w:cstheme="majorBidi"/>
        </w:rPr>
        <w:t xml:space="preserve">. </w:t>
      </w:r>
    </w:p>
    <w:tbl>
      <w:tblPr>
        <w:tblStyle w:val="TableGrid"/>
        <w:bidiVisual/>
        <w:tblW w:w="0" w:type="auto"/>
        <w:tblLook w:val="04A0" w:firstRow="1" w:lastRow="0" w:firstColumn="1" w:lastColumn="0" w:noHBand="0" w:noVBand="1"/>
      </w:tblPr>
      <w:tblGrid>
        <w:gridCol w:w="1408"/>
        <w:gridCol w:w="1408"/>
        <w:gridCol w:w="1408"/>
      </w:tblGrid>
      <w:tr w:rsidR="009301C8" w:rsidRPr="00CC4E86" w14:paraId="21C53BC3" w14:textId="77777777" w:rsidTr="00E8332D">
        <w:trPr>
          <w:trHeight w:val="252"/>
        </w:trPr>
        <w:tc>
          <w:tcPr>
            <w:tcW w:w="1408" w:type="dxa"/>
          </w:tcPr>
          <w:p w14:paraId="72EC1557" w14:textId="77777777" w:rsidR="009301C8" w:rsidRPr="00CC4E86" w:rsidRDefault="009301C8" w:rsidP="00E8332D">
            <w:pPr>
              <w:spacing w:before="100" w:beforeAutospacing="1" w:after="100" w:afterAutospacing="1"/>
              <w:rPr>
                <w:rFonts w:asciiTheme="majorBidi" w:eastAsia="Times New Roman" w:hAnsiTheme="majorBidi" w:cstheme="majorBidi"/>
                <w:rtl/>
              </w:rPr>
            </w:pPr>
            <w:r w:rsidRPr="00CC4E86">
              <w:rPr>
                <w:rFonts w:asciiTheme="majorBidi" w:eastAsia="Times New Roman" w:hAnsiTheme="majorBidi" w:cstheme="majorBidi"/>
                <w:rtl/>
              </w:rPr>
              <w:t>موافق</w:t>
            </w:r>
          </w:p>
        </w:tc>
        <w:tc>
          <w:tcPr>
            <w:tcW w:w="1408" w:type="dxa"/>
          </w:tcPr>
          <w:p w14:paraId="65FB953A" w14:textId="77777777" w:rsidR="009301C8" w:rsidRPr="00CC4E86" w:rsidRDefault="009301C8" w:rsidP="00E8332D">
            <w:pPr>
              <w:spacing w:before="100" w:beforeAutospacing="1" w:after="100" w:afterAutospacing="1"/>
              <w:rPr>
                <w:rFonts w:asciiTheme="majorBidi" w:eastAsia="Times New Roman" w:hAnsiTheme="majorBidi" w:cstheme="majorBidi"/>
                <w:rtl/>
              </w:rPr>
            </w:pPr>
            <w:r w:rsidRPr="00CC4E86">
              <w:rPr>
                <w:rFonts w:asciiTheme="majorBidi" w:eastAsia="Times New Roman" w:hAnsiTheme="majorBidi" w:cstheme="majorBidi"/>
                <w:rtl/>
              </w:rPr>
              <w:t>محايد</w:t>
            </w:r>
          </w:p>
        </w:tc>
        <w:tc>
          <w:tcPr>
            <w:tcW w:w="1408" w:type="dxa"/>
          </w:tcPr>
          <w:p w14:paraId="7F98BE30" w14:textId="77777777" w:rsidR="009301C8" w:rsidRPr="00CC4E86" w:rsidRDefault="009301C8" w:rsidP="00E8332D">
            <w:pPr>
              <w:spacing w:before="100" w:beforeAutospacing="1" w:after="100" w:afterAutospacing="1"/>
              <w:rPr>
                <w:rFonts w:asciiTheme="majorBidi" w:eastAsia="Times New Roman" w:hAnsiTheme="majorBidi" w:cstheme="majorBidi"/>
                <w:rtl/>
              </w:rPr>
            </w:pPr>
            <w:r w:rsidRPr="00CC4E86">
              <w:rPr>
                <w:rFonts w:asciiTheme="majorBidi" w:eastAsia="Times New Roman" w:hAnsiTheme="majorBidi" w:cstheme="majorBidi"/>
                <w:rtl/>
              </w:rPr>
              <w:t>غير موافق</w:t>
            </w:r>
          </w:p>
        </w:tc>
      </w:tr>
    </w:tbl>
    <w:p w14:paraId="2692794A" w14:textId="77777777" w:rsidR="009301C8" w:rsidRPr="00CC4E86" w:rsidRDefault="009301C8" w:rsidP="009301C8">
      <w:pPr>
        <w:spacing w:before="100" w:beforeAutospacing="1" w:after="100" w:afterAutospacing="1"/>
        <w:ind w:left="720"/>
        <w:rPr>
          <w:rFonts w:asciiTheme="majorBidi" w:eastAsia="Times New Roman" w:hAnsiTheme="majorBidi" w:cstheme="majorBidi"/>
        </w:rPr>
      </w:pPr>
    </w:p>
    <w:p w14:paraId="5C43D05E" w14:textId="77777777" w:rsidR="009301C8" w:rsidRPr="00CC4E86" w:rsidRDefault="009301C8" w:rsidP="009301C8">
      <w:pPr>
        <w:numPr>
          <w:ilvl w:val="0"/>
          <w:numId w:val="26"/>
        </w:numPr>
        <w:spacing w:before="100" w:beforeAutospacing="1" w:after="100" w:afterAutospacing="1"/>
        <w:rPr>
          <w:rFonts w:asciiTheme="majorBidi" w:eastAsia="Times New Roman" w:hAnsiTheme="majorBidi" w:cstheme="majorBidi"/>
        </w:rPr>
      </w:pPr>
      <w:r w:rsidRPr="00CC4E86">
        <w:rPr>
          <w:rFonts w:asciiTheme="majorBidi" w:eastAsia="Times New Roman" w:hAnsiTheme="majorBidi" w:cstheme="majorBidi"/>
          <w:rtl/>
        </w:rPr>
        <w:t>يتم استخدام نتائج التقييم في تحسين الأداء واتخاذ القرار</w:t>
      </w:r>
      <w:r w:rsidRPr="00CC4E86">
        <w:rPr>
          <w:rFonts w:asciiTheme="majorBidi" w:eastAsia="Times New Roman" w:hAnsiTheme="majorBidi" w:cstheme="majorBidi"/>
        </w:rPr>
        <w:t xml:space="preserve">. </w:t>
      </w:r>
    </w:p>
    <w:tbl>
      <w:tblPr>
        <w:tblStyle w:val="TableGrid"/>
        <w:bidiVisual/>
        <w:tblW w:w="0" w:type="auto"/>
        <w:tblLook w:val="04A0" w:firstRow="1" w:lastRow="0" w:firstColumn="1" w:lastColumn="0" w:noHBand="0" w:noVBand="1"/>
      </w:tblPr>
      <w:tblGrid>
        <w:gridCol w:w="1408"/>
        <w:gridCol w:w="1408"/>
        <w:gridCol w:w="1408"/>
      </w:tblGrid>
      <w:tr w:rsidR="009301C8" w:rsidRPr="00CC4E86" w14:paraId="4FC08592" w14:textId="77777777" w:rsidTr="00E8332D">
        <w:trPr>
          <w:trHeight w:val="252"/>
        </w:trPr>
        <w:tc>
          <w:tcPr>
            <w:tcW w:w="1408" w:type="dxa"/>
          </w:tcPr>
          <w:p w14:paraId="309D80BD" w14:textId="77777777" w:rsidR="009301C8" w:rsidRPr="00CC4E86" w:rsidRDefault="009301C8" w:rsidP="00E8332D">
            <w:pPr>
              <w:spacing w:before="100" w:beforeAutospacing="1" w:after="100" w:afterAutospacing="1"/>
              <w:rPr>
                <w:rFonts w:asciiTheme="majorBidi" w:eastAsia="Times New Roman" w:hAnsiTheme="majorBidi" w:cstheme="majorBidi"/>
                <w:rtl/>
              </w:rPr>
            </w:pPr>
            <w:r w:rsidRPr="00CC4E86">
              <w:rPr>
                <w:rFonts w:asciiTheme="majorBidi" w:eastAsia="Times New Roman" w:hAnsiTheme="majorBidi" w:cstheme="majorBidi"/>
                <w:rtl/>
              </w:rPr>
              <w:t>موافق</w:t>
            </w:r>
          </w:p>
        </w:tc>
        <w:tc>
          <w:tcPr>
            <w:tcW w:w="1408" w:type="dxa"/>
          </w:tcPr>
          <w:p w14:paraId="25609D4A" w14:textId="77777777" w:rsidR="009301C8" w:rsidRPr="00CC4E86" w:rsidRDefault="009301C8" w:rsidP="00E8332D">
            <w:pPr>
              <w:spacing w:before="100" w:beforeAutospacing="1" w:after="100" w:afterAutospacing="1"/>
              <w:rPr>
                <w:rFonts w:asciiTheme="majorBidi" w:eastAsia="Times New Roman" w:hAnsiTheme="majorBidi" w:cstheme="majorBidi"/>
                <w:rtl/>
              </w:rPr>
            </w:pPr>
            <w:r w:rsidRPr="00CC4E86">
              <w:rPr>
                <w:rFonts w:asciiTheme="majorBidi" w:eastAsia="Times New Roman" w:hAnsiTheme="majorBidi" w:cstheme="majorBidi"/>
                <w:rtl/>
              </w:rPr>
              <w:t>محايد</w:t>
            </w:r>
          </w:p>
        </w:tc>
        <w:tc>
          <w:tcPr>
            <w:tcW w:w="1408" w:type="dxa"/>
          </w:tcPr>
          <w:p w14:paraId="067EF66E" w14:textId="77777777" w:rsidR="009301C8" w:rsidRPr="00CC4E86" w:rsidRDefault="009301C8" w:rsidP="00E8332D">
            <w:pPr>
              <w:spacing w:before="100" w:beforeAutospacing="1" w:after="100" w:afterAutospacing="1"/>
              <w:rPr>
                <w:rFonts w:asciiTheme="majorBidi" w:eastAsia="Times New Roman" w:hAnsiTheme="majorBidi" w:cstheme="majorBidi"/>
                <w:rtl/>
              </w:rPr>
            </w:pPr>
            <w:r w:rsidRPr="00CC4E86">
              <w:rPr>
                <w:rFonts w:asciiTheme="majorBidi" w:eastAsia="Times New Roman" w:hAnsiTheme="majorBidi" w:cstheme="majorBidi"/>
                <w:rtl/>
              </w:rPr>
              <w:t>غير موافق</w:t>
            </w:r>
          </w:p>
        </w:tc>
      </w:tr>
    </w:tbl>
    <w:p w14:paraId="27D100F1" w14:textId="77777777" w:rsidR="009301C8" w:rsidRPr="00CC4E86" w:rsidRDefault="009301C8" w:rsidP="009301C8">
      <w:pPr>
        <w:spacing w:before="100" w:beforeAutospacing="1" w:after="100" w:afterAutospacing="1"/>
        <w:ind w:left="720"/>
        <w:rPr>
          <w:rFonts w:asciiTheme="majorBidi" w:eastAsia="Times New Roman" w:hAnsiTheme="majorBidi" w:cstheme="majorBidi"/>
        </w:rPr>
      </w:pPr>
    </w:p>
    <w:p w14:paraId="181DDB4B" w14:textId="77777777" w:rsidR="009301C8" w:rsidRPr="00CC4E86" w:rsidRDefault="009301C8" w:rsidP="009301C8">
      <w:pPr>
        <w:numPr>
          <w:ilvl w:val="0"/>
          <w:numId w:val="26"/>
        </w:numPr>
        <w:spacing w:before="100" w:beforeAutospacing="1" w:after="100" w:afterAutospacing="1"/>
        <w:rPr>
          <w:rFonts w:asciiTheme="majorBidi" w:eastAsia="Times New Roman" w:hAnsiTheme="majorBidi" w:cstheme="majorBidi"/>
        </w:rPr>
      </w:pPr>
      <w:r w:rsidRPr="00CC4E86">
        <w:rPr>
          <w:rFonts w:asciiTheme="majorBidi" w:eastAsia="Times New Roman" w:hAnsiTheme="majorBidi" w:cstheme="majorBidi"/>
          <w:rtl/>
        </w:rPr>
        <w:t>توجد آليات واضحة ومناسبة لجمع البيانات</w:t>
      </w:r>
      <w:r w:rsidRPr="00CC4E86">
        <w:rPr>
          <w:rFonts w:asciiTheme="majorBidi" w:eastAsia="Times New Roman" w:hAnsiTheme="majorBidi" w:cstheme="majorBidi"/>
        </w:rPr>
        <w:t xml:space="preserve">. </w:t>
      </w:r>
    </w:p>
    <w:tbl>
      <w:tblPr>
        <w:tblStyle w:val="TableGrid"/>
        <w:bidiVisual/>
        <w:tblW w:w="0" w:type="auto"/>
        <w:tblLook w:val="04A0" w:firstRow="1" w:lastRow="0" w:firstColumn="1" w:lastColumn="0" w:noHBand="0" w:noVBand="1"/>
      </w:tblPr>
      <w:tblGrid>
        <w:gridCol w:w="1408"/>
        <w:gridCol w:w="1408"/>
        <w:gridCol w:w="1408"/>
      </w:tblGrid>
      <w:tr w:rsidR="009301C8" w:rsidRPr="00CC4E86" w14:paraId="283907F8" w14:textId="77777777" w:rsidTr="00E8332D">
        <w:trPr>
          <w:trHeight w:val="252"/>
        </w:trPr>
        <w:tc>
          <w:tcPr>
            <w:tcW w:w="1408" w:type="dxa"/>
          </w:tcPr>
          <w:p w14:paraId="4C72997F" w14:textId="77777777" w:rsidR="009301C8" w:rsidRPr="00CC4E86" w:rsidRDefault="009301C8" w:rsidP="00E8332D">
            <w:pPr>
              <w:spacing w:before="100" w:beforeAutospacing="1" w:after="100" w:afterAutospacing="1"/>
              <w:rPr>
                <w:rFonts w:asciiTheme="majorBidi" w:eastAsia="Times New Roman" w:hAnsiTheme="majorBidi" w:cstheme="majorBidi"/>
                <w:rtl/>
              </w:rPr>
            </w:pPr>
            <w:r w:rsidRPr="00CC4E86">
              <w:rPr>
                <w:rFonts w:asciiTheme="majorBidi" w:eastAsia="Times New Roman" w:hAnsiTheme="majorBidi" w:cstheme="majorBidi"/>
                <w:rtl/>
              </w:rPr>
              <w:t>موافق</w:t>
            </w:r>
          </w:p>
        </w:tc>
        <w:tc>
          <w:tcPr>
            <w:tcW w:w="1408" w:type="dxa"/>
          </w:tcPr>
          <w:p w14:paraId="63778164" w14:textId="77777777" w:rsidR="009301C8" w:rsidRPr="00CC4E86" w:rsidRDefault="009301C8" w:rsidP="00E8332D">
            <w:pPr>
              <w:spacing w:before="100" w:beforeAutospacing="1" w:after="100" w:afterAutospacing="1"/>
              <w:rPr>
                <w:rFonts w:asciiTheme="majorBidi" w:eastAsia="Times New Roman" w:hAnsiTheme="majorBidi" w:cstheme="majorBidi"/>
                <w:rtl/>
              </w:rPr>
            </w:pPr>
            <w:r w:rsidRPr="00CC4E86">
              <w:rPr>
                <w:rFonts w:asciiTheme="majorBidi" w:eastAsia="Times New Roman" w:hAnsiTheme="majorBidi" w:cstheme="majorBidi"/>
                <w:rtl/>
              </w:rPr>
              <w:t>محايد</w:t>
            </w:r>
          </w:p>
        </w:tc>
        <w:tc>
          <w:tcPr>
            <w:tcW w:w="1408" w:type="dxa"/>
          </w:tcPr>
          <w:p w14:paraId="7AABB483" w14:textId="77777777" w:rsidR="009301C8" w:rsidRPr="00CC4E86" w:rsidRDefault="009301C8" w:rsidP="00E8332D">
            <w:pPr>
              <w:spacing w:before="100" w:beforeAutospacing="1" w:after="100" w:afterAutospacing="1"/>
              <w:rPr>
                <w:rFonts w:asciiTheme="majorBidi" w:eastAsia="Times New Roman" w:hAnsiTheme="majorBidi" w:cstheme="majorBidi"/>
                <w:rtl/>
              </w:rPr>
            </w:pPr>
            <w:r w:rsidRPr="00CC4E86">
              <w:rPr>
                <w:rFonts w:asciiTheme="majorBidi" w:eastAsia="Times New Roman" w:hAnsiTheme="majorBidi" w:cstheme="majorBidi"/>
                <w:rtl/>
              </w:rPr>
              <w:t>غير موافق</w:t>
            </w:r>
          </w:p>
        </w:tc>
      </w:tr>
    </w:tbl>
    <w:p w14:paraId="2EF36AAB" w14:textId="77777777" w:rsidR="009301C8" w:rsidRPr="00CC4E86" w:rsidRDefault="009301C8" w:rsidP="009301C8">
      <w:pPr>
        <w:spacing w:before="100" w:beforeAutospacing="1" w:after="100" w:afterAutospacing="1"/>
        <w:ind w:left="720"/>
        <w:rPr>
          <w:rFonts w:asciiTheme="majorBidi" w:eastAsia="Times New Roman" w:hAnsiTheme="majorBidi" w:cstheme="majorBidi"/>
        </w:rPr>
      </w:pPr>
    </w:p>
    <w:p w14:paraId="4B4FF717" w14:textId="77777777" w:rsidR="009301C8" w:rsidRPr="00CC4E86" w:rsidRDefault="009301C8" w:rsidP="009301C8">
      <w:pPr>
        <w:numPr>
          <w:ilvl w:val="0"/>
          <w:numId w:val="26"/>
        </w:numPr>
        <w:spacing w:before="100" w:beforeAutospacing="1" w:after="100" w:afterAutospacing="1"/>
        <w:rPr>
          <w:rFonts w:asciiTheme="majorBidi" w:eastAsia="Times New Roman" w:hAnsiTheme="majorBidi" w:cstheme="majorBidi"/>
        </w:rPr>
      </w:pPr>
      <w:r w:rsidRPr="00CC4E86">
        <w:rPr>
          <w:rFonts w:asciiTheme="majorBidi" w:eastAsia="Times New Roman" w:hAnsiTheme="majorBidi" w:cstheme="majorBidi"/>
          <w:rtl/>
        </w:rPr>
        <w:t>يتم تحديد أطر زمنية واضحة لعمليات المتابعة والتقييم</w:t>
      </w:r>
      <w:r w:rsidRPr="00CC4E86">
        <w:rPr>
          <w:rFonts w:asciiTheme="majorBidi" w:eastAsia="Times New Roman" w:hAnsiTheme="majorBidi" w:cstheme="majorBidi"/>
        </w:rPr>
        <w:t xml:space="preserve">. </w:t>
      </w:r>
    </w:p>
    <w:tbl>
      <w:tblPr>
        <w:tblStyle w:val="TableGrid"/>
        <w:bidiVisual/>
        <w:tblW w:w="0" w:type="auto"/>
        <w:tblLook w:val="04A0" w:firstRow="1" w:lastRow="0" w:firstColumn="1" w:lastColumn="0" w:noHBand="0" w:noVBand="1"/>
      </w:tblPr>
      <w:tblGrid>
        <w:gridCol w:w="1408"/>
        <w:gridCol w:w="1408"/>
        <w:gridCol w:w="1408"/>
      </w:tblGrid>
      <w:tr w:rsidR="009301C8" w:rsidRPr="00CC4E86" w14:paraId="25EA4D8D" w14:textId="77777777" w:rsidTr="00E8332D">
        <w:trPr>
          <w:trHeight w:val="252"/>
        </w:trPr>
        <w:tc>
          <w:tcPr>
            <w:tcW w:w="1408" w:type="dxa"/>
          </w:tcPr>
          <w:p w14:paraId="55C70672" w14:textId="77777777" w:rsidR="009301C8" w:rsidRPr="00CC4E86" w:rsidRDefault="009301C8" w:rsidP="00E8332D">
            <w:pPr>
              <w:spacing w:before="100" w:beforeAutospacing="1" w:after="100" w:afterAutospacing="1"/>
              <w:rPr>
                <w:rFonts w:asciiTheme="majorBidi" w:eastAsia="Times New Roman" w:hAnsiTheme="majorBidi" w:cstheme="majorBidi"/>
                <w:rtl/>
              </w:rPr>
            </w:pPr>
            <w:r w:rsidRPr="00CC4E86">
              <w:rPr>
                <w:rFonts w:asciiTheme="majorBidi" w:eastAsia="Times New Roman" w:hAnsiTheme="majorBidi" w:cstheme="majorBidi"/>
                <w:rtl/>
              </w:rPr>
              <w:t>موافق</w:t>
            </w:r>
          </w:p>
        </w:tc>
        <w:tc>
          <w:tcPr>
            <w:tcW w:w="1408" w:type="dxa"/>
          </w:tcPr>
          <w:p w14:paraId="4F4F1C21" w14:textId="77777777" w:rsidR="009301C8" w:rsidRPr="00CC4E86" w:rsidRDefault="009301C8" w:rsidP="00E8332D">
            <w:pPr>
              <w:spacing w:before="100" w:beforeAutospacing="1" w:after="100" w:afterAutospacing="1"/>
              <w:rPr>
                <w:rFonts w:asciiTheme="majorBidi" w:eastAsia="Times New Roman" w:hAnsiTheme="majorBidi" w:cstheme="majorBidi"/>
                <w:rtl/>
              </w:rPr>
            </w:pPr>
            <w:r w:rsidRPr="00CC4E86">
              <w:rPr>
                <w:rFonts w:asciiTheme="majorBidi" w:eastAsia="Times New Roman" w:hAnsiTheme="majorBidi" w:cstheme="majorBidi"/>
                <w:rtl/>
              </w:rPr>
              <w:t>محايد</w:t>
            </w:r>
          </w:p>
        </w:tc>
        <w:tc>
          <w:tcPr>
            <w:tcW w:w="1408" w:type="dxa"/>
          </w:tcPr>
          <w:p w14:paraId="28F6FA3A" w14:textId="77777777" w:rsidR="009301C8" w:rsidRPr="00CC4E86" w:rsidRDefault="009301C8" w:rsidP="00E8332D">
            <w:pPr>
              <w:spacing w:before="100" w:beforeAutospacing="1" w:after="100" w:afterAutospacing="1"/>
              <w:rPr>
                <w:rFonts w:asciiTheme="majorBidi" w:eastAsia="Times New Roman" w:hAnsiTheme="majorBidi" w:cstheme="majorBidi"/>
                <w:rtl/>
              </w:rPr>
            </w:pPr>
            <w:r w:rsidRPr="00CC4E86">
              <w:rPr>
                <w:rFonts w:asciiTheme="majorBidi" w:eastAsia="Times New Roman" w:hAnsiTheme="majorBidi" w:cstheme="majorBidi"/>
                <w:rtl/>
              </w:rPr>
              <w:t>غير موافق</w:t>
            </w:r>
          </w:p>
        </w:tc>
      </w:tr>
    </w:tbl>
    <w:p w14:paraId="28ADE2D4" w14:textId="77777777" w:rsidR="009301C8" w:rsidRPr="00CC4E86" w:rsidRDefault="009301C8" w:rsidP="009301C8">
      <w:pPr>
        <w:spacing w:before="100" w:beforeAutospacing="1" w:after="100" w:afterAutospacing="1"/>
        <w:ind w:left="720"/>
        <w:rPr>
          <w:rFonts w:asciiTheme="majorBidi" w:eastAsia="Times New Roman" w:hAnsiTheme="majorBidi" w:cstheme="majorBidi"/>
        </w:rPr>
      </w:pPr>
    </w:p>
    <w:p w14:paraId="31E3B93B" w14:textId="77777777" w:rsidR="009301C8" w:rsidRPr="00CC4E86" w:rsidRDefault="009301C8" w:rsidP="009301C8">
      <w:pPr>
        <w:numPr>
          <w:ilvl w:val="0"/>
          <w:numId w:val="26"/>
        </w:numPr>
        <w:spacing w:before="100" w:beforeAutospacing="1" w:after="100" w:afterAutospacing="1"/>
        <w:rPr>
          <w:rFonts w:asciiTheme="majorBidi" w:eastAsia="Times New Roman" w:hAnsiTheme="majorBidi" w:cstheme="majorBidi"/>
        </w:rPr>
      </w:pPr>
      <w:r w:rsidRPr="00CC4E86">
        <w:rPr>
          <w:rFonts w:asciiTheme="majorBidi" w:eastAsia="Times New Roman" w:hAnsiTheme="majorBidi" w:cstheme="majorBidi"/>
          <w:rtl/>
        </w:rPr>
        <w:t>يوجد نظام تقارير فعال يدعم متخذي القرار</w:t>
      </w:r>
      <w:r w:rsidRPr="00CC4E86">
        <w:rPr>
          <w:rFonts w:asciiTheme="majorBidi" w:eastAsia="Times New Roman" w:hAnsiTheme="majorBidi" w:cstheme="majorBidi"/>
        </w:rPr>
        <w:t xml:space="preserve">. </w:t>
      </w:r>
    </w:p>
    <w:tbl>
      <w:tblPr>
        <w:tblStyle w:val="TableGrid"/>
        <w:bidiVisual/>
        <w:tblW w:w="0" w:type="auto"/>
        <w:tblLook w:val="04A0" w:firstRow="1" w:lastRow="0" w:firstColumn="1" w:lastColumn="0" w:noHBand="0" w:noVBand="1"/>
      </w:tblPr>
      <w:tblGrid>
        <w:gridCol w:w="1408"/>
        <w:gridCol w:w="1408"/>
        <w:gridCol w:w="1408"/>
      </w:tblGrid>
      <w:tr w:rsidR="009301C8" w:rsidRPr="00CC4E86" w14:paraId="2CA28B6A" w14:textId="77777777" w:rsidTr="00E8332D">
        <w:trPr>
          <w:trHeight w:val="252"/>
        </w:trPr>
        <w:tc>
          <w:tcPr>
            <w:tcW w:w="1408" w:type="dxa"/>
          </w:tcPr>
          <w:p w14:paraId="0845DA96" w14:textId="77777777" w:rsidR="009301C8" w:rsidRPr="00CC4E86" w:rsidRDefault="009301C8" w:rsidP="00E8332D">
            <w:pPr>
              <w:spacing w:before="100" w:beforeAutospacing="1" w:after="100" w:afterAutospacing="1"/>
              <w:rPr>
                <w:rFonts w:asciiTheme="majorBidi" w:eastAsia="Times New Roman" w:hAnsiTheme="majorBidi" w:cstheme="majorBidi"/>
                <w:rtl/>
              </w:rPr>
            </w:pPr>
            <w:r w:rsidRPr="00CC4E86">
              <w:rPr>
                <w:rFonts w:asciiTheme="majorBidi" w:eastAsia="Times New Roman" w:hAnsiTheme="majorBidi" w:cstheme="majorBidi"/>
                <w:rtl/>
              </w:rPr>
              <w:t>موافق</w:t>
            </w:r>
          </w:p>
        </w:tc>
        <w:tc>
          <w:tcPr>
            <w:tcW w:w="1408" w:type="dxa"/>
          </w:tcPr>
          <w:p w14:paraId="7ADF7146" w14:textId="77777777" w:rsidR="009301C8" w:rsidRPr="00CC4E86" w:rsidRDefault="009301C8" w:rsidP="00E8332D">
            <w:pPr>
              <w:spacing w:before="100" w:beforeAutospacing="1" w:after="100" w:afterAutospacing="1"/>
              <w:rPr>
                <w:rFonts w:asciiTheme="majorBidi" w:eastAsia="Times New Roman" w:hAnsiTheme="majorBidi" w:cstheme="majorBidi"/>
                <w:rtl/>
              </w:rPr>
            </w:pPr>
            <w:r w:rsidRPr="00CC4E86">
              <w:rPr>
                <w:rFonts w:asciiTheme="majorBidi" w:eastAsia="Times New Roman" w:hAnsiTheme="majorBidi" w:cstheme="majorBidi"/>
                <w:rtl/>
              </w:rPr>
              <w:t>محايد</w:t>
            </w:r>
          </w:p>
        </w:tc>
        <w:tc>
          <w:tcPr>
            <w:tcW w:w="1408" w:type="dxa"/>
          </w:tcPr>
          <w:p w14:paraId="690980E4" w14:textId="77777777" w:rsidR="009301C8" w:rsidRPr="00CC4E86" w:rsidRDefault="009301C8" w:rsidP="00E8332D">
            <w:pPr>
              <w:spacing w:before="100" w:beforeAutospacing="1" w:after="100" w:afterAutospacing="1"/>
              <w:rPr>
                <w:rFonts w:asciiTheme="majorBidi" w:eastAsia="Times New Roman" w:hAnsiTheme="majorBidi" w:cstheme="majorBidi"/>
                <w:rtl/>
              </w:rPr>
            </w:pPr>
            <w:r w:rsidRPr="00CC4E86">
              <w:rPr>
                <w:rFonts w:asciiTheme="majorBidi" w:eastAsia="Times New Roman" w:hAnsiTheme="majorBidi" w:cstheme="majorBidi"/>
                <w:rtl/>
              </w:rPr>
              <w:t>غير موافق</w:t>
            </w:r>
          </w:p>
        </w:tc>
      </w:tr>
    </w:tbl>
    <w:p w14:paraId="72CB1A27" w14:textId="77777777" w:rsidR="009301C8" w:rsidRPr="00CC4E86" w:rsidRDefault="009301C8" w:rsidP="009301C8">
      <w:pPr>
        <w:spacing w:before="100" w:beforeAutospacing="1" w:after="100" w:afterAutospacing="1"/>
        <w:ind w:left="720"/>
        <w:rPr>
          <w:rFonts w:asciiTheme="majorBidi" w:eastAsia="Times New Roman" w:hAnsiTheme="majorBidi" w:cstheme="majorBidi"/>
        </w:rPr>
      </w:pPr>
    </w:p>
    <w:p w14:paraId="74B7304B" w14:textId="77777777" w:rsidR="009301C8" w:rsidRPr="00CC4E86" w:rsidRDefault="009301C8" w:rsidP="009301C8">
      <w:pPr>
        <w:numPr>
          <w:ilvl w:val="0"/>
          <w:numId w:val="26"/>
        </w:numPr>
        <w:spacing w:before="100" w:beforeAutospacing="1" w:after="100" w:afterAutospacing="1"/>
        <w:rPr>
          <w:rFonts w:asciiTheme="majorBidi" w:eastAsia="Times New Roman" w:hAnsiTheme="majorBidi" w:cstheme="majorBidi"/>
        </w:rPr>
      </w:pPr>
      <w:r w:rsidRPr="00CC4E86">
        <w:rPr>
          <w:rFonts w:asciiTheme="majorBidi" w:eastAsia="Times New Roman" w:hAnsiTheme="majorBidi" w:cstheme="majorBidi"/>
          <w:rtl/>
        </w:rPr>
        <w:t>تتوفر أدوات تقنية مناسبة لدعم نظام المتابعة والتقييم</w:t>
      </w:r>
      <w:r w:rsidRPr="00CC4E86">
        <w:rPr>
          <w:rFonts w:asciiTheme="majorBidi" w:eastAsia="Times New Roman" w:hAnsiTheme="majorBidi" w:cstheme="majorBidi"/>
        </w:rPr>
        <w:t xml:space="preserve">. </w:t>
      </w:r>
    </w:p>
    <w:tbl>
      <w:tblPr>
        <w:tblStyle w:val="TableGrid"/>
        <w:bidiVisual/>
        <w:tblW w:w="0" w:type="auto"/>
        <w:tblLook w:val="04A0" w:firstRow="1" w:lastRow="0" w:firstColumn="1" w:lastColumn="0" w:noHBand="0" w:noVBand="1"/>
      </w:tblPr>
      <w:tblGrid>
        <w:gridCol w:w="1408"/>
        <w:gridCol w:w="1408"/>
        <w:gridCol w:w="1408"/>
      </w:tblGrid>
      <w:tr w:rsidR="009301C8" w:rsidRPr="00CC4E86" w14:paraId="7B3234F0" w14:textId="77777777" w:rsidTr="00E8332D">
        <w:trPr>
          <w:trHeight w:val="252"/>
        </w:trPr>
        <w:tc>
          <w:tcPr>
            <w:tcW w:w="1408" w:type="dxa"/>
          </w:tcPr>
          <w:p w14:paraId="32C49D44" w14:textId="77777777" w:rsidR="009301C8" w:rsidRPr="00CC4E86" w:rsidRDefault="009301C8" w:rsidP="00E8332D">
            <w:pPr>
              <w:spacing w:before="100" w:beforeAutospacing="1" w:after="100" w:afterAutospacing="1"/>
              <w:rPr>
                <w:rFonts w:asciiTheme="majorBidi" w:eastAsia="Times New Roman" w:hAnsiTheme="majorBidi" w:cstheme="majorBidi"/>
                <w:rtl/>
              </w:rPr>
            </w:pPr>
            <w:r w:rsidRPr="00CC4E86">
              <w:rPr>
                <w:rFonts w:asciiTheme="majorBidi" w:eastAsia="Times New Roman" w:hAnsiTheme="majorBidi" w:cstheme="majorBidi"/>
                <w:rtl/>
              </w:rPr>
              <w:t>موافق</w:t>
            </w:r>
          </w:p>
        </w:tc>
        <w:tc>
          <w:tcPr>
            <w:tcW w:w="1408" w:type="dxa"/>
          </w:tcPr>
          <w:p w14:paraId="3BD20276" w14:textId="77777777" w:rsidR="009301C8" w:rsidRPr="00CC4E86" w:rsidRDefault="009301C8" w:rsidP="00E8332D">
            <w:pPr>
              <w:spacing w:before="100" w:beforeAutospacing="1" w:after="100" w:afterAutospacing="1"/>
              <w:rPr>
                <w:rFonts w:asciiTheme="majorBidi" w:eastAsia="Times New Roman" w:hAnsiTheme="majorBidi" w:cstheme="majorBidi"/>
                <w:rtl/>
              </w:rPr>
            </w:pPr>
            <w:r w:rsidRPr="00CC4E86">
              <w:rPr>
                <w:rFonts w:asciiTheme="majorBidi" w:eastAsia="Times New Roman" w:hAnsiTheme="majorBidi" w:cstheme="majorBidi"/>
                <w:rtl/>
              </w:rPr>
              <w:t>محايد</w:t>
            </w:r>
          </w:p>
        </w:tc>
        <w:tc>
          <w:tcPr>
            <w:tcW w:w="1408" w:type="dxa"/>
          </w:tcPr>
          <w:p w14:paraId="02B52AA9" w14:textId="77777777" w:rsidR="009301C8" w:rsidRPr="00CC4E86" w:rsidRDefault="009301C8" w:rsidP="00E8332D">
            <w:pPr>
              <w:spacing w:before="100" w:beforeAutospacing="1" w:after="100" w:afterAutospacing="1"/>
              <w:rPr>
                <w:rFonts w:asciiTheme="majorBidi" w:eastAsia="Times New Roman" w:hAnsiTheme="majorBidi" w:cstheme="majorBidi"/>
                <w:rtl/>
              </w:rPr>
            </w:pPr>
            <w:r w:rsidRPr="00CC4E86">
              <w:rPr>
                <w:rFonts w:asciiTheme="majorBidi" w:eastAsia="Times New Roman" w:hAnsiTheme="majorBidi" w:cstheme="majorBidi"/>
                <w:rtl/>
              </w:rPr>
              <w:t>غير موافق</w:t>
            </w:r>
          </w:p>
        </w:tc>
      </w:tr>
    </w:tbl>
    <w:p w14:paraId="5025C716" w14:textId="77777777" w:rsidR="009301C8" w:rsidRPr="00CC4E86" w:rsidRDefault="009301C8" w:rsidP="009301C8">
      <w:pPr>
        <w:spacing w:before="100" w:beforeAutospacing="1" w:after="100" w:afterAutospacing="1"/>
        <w:ind w:left="720"/>
        <w:rPr>
          <w:rFonts w:asciiTheme="majorBidi" w:eastAsia="Times New Roman" w:hAnsiTheme="majorBidi" w:cstheme="majorBidi"/>
        </w:rPr>
      </w:pPr>
    </w:p>
    <w:p w14:paraId="54537720" w14:textId="77777777" w:rsidR="009301C8" w:rsidRPr="00CC4E86" w:rsidRDefault="009301C8" w:rsidP="009301C8">
      <w:pPr>
        <w:numPr>
          <w:ilvl w:val="0"/>
          <w:numId w:val="26"/>
        </w:numPr>
        <w:spacing w:before="100" w:beforeAutospacing="1" w:after="100" w:afterAutospacing="1"/>
        <w:rPr>
          <w:rFonts w:asciiTheme="majorBidi" w:eastAsia="Times New Roman" w:hAnsiTheme="majorBidi" w:cstheme="majorBidi"/>
        </w:rPr>
      </w:pPr>
      <w:r w:rsidRPr="00CC4E86">
        <w:rPr>
          <w:rFonts w:asciiTheme="majorBidi" w:eastAsia="Times New Roman" w:hAnsiTheme="majorBidi" w:cstheme="majorBidi"/>
          <w:rtl/>
        </w:rPr>
        <w:t>يتم تضمين آليات التعلم المؤسسي ضمن نظام المتابعة والتقييم</w:t>
      </w:r>
      <w:r w:rsidRPr="00CC4E86">
        <w:rPr>
          <w:rFonts w:asciiTheme="majorBidi" w:eastAsia="Times New Roman" w:hAnsiTheme="majorBidi" w:cstheme="majorBidi"/>
        </w:rPr>
        <w:t xml:space="preserve">. </w:t>
      </w:r>
    </w:p>
    <w:tbl>
      <w:tblPr>
        <w:tblStyle w:val="TableGrid"/>
        <w:bidiVisual/>
        <w:tblW w:w="0" w:type="auto"/>
        <w:tblLook w:val="04A0" w:firstRow="1" w:lastRow="0" w:firstColumn="1" w:lastColumn="0" w:noHBand="0" w:noVBand="1"/>
      </w:tblPr>
      <w:tblGrid>
        <w:gridCol w:w="1408"/>
        <w:gridCol w:w="1408"/>
        <w:gridCol w:w="1408"/>
      </w:tblGrid>
      <w:tr w:rsidR="009301C8" w:rsidRPr="00CC4E86" w14:paraId="34BFCA97" w14:textId="77777777" w:rsidTr="00E8332D">
        <w:trPr>
          <w:trHeight w:val="252"/>
        </w:trPr>
        <w:tc>
          <w:tcPr>
            <w:tcW w:w="1408" w:type="dxa"/>
          </w:tcPr>
          <w:p w14:paraId="210DE231" w14:textId="77777777" w:rsidR="009301C8" w:rsidRPr="00CC4E86" w:rsidRDefault="009301C8" w:rsidP="00E8332D">
            <w:pPr>
              <w:spacing w:before="100" w:beforeAutospacing="1" w:after="100" w:afterAutospacing="1"/>
              <w:rPr>
                <w:rFonts w:asciiTheme="majorBidi" w:eastAsia="Times New Roman" w:hAnsiTheme="majorBidi" w:cstheme="majorBidi"/>
                <w:rtl/>
              </w:rPr>
            </w:pPr>
            <w:r w:rsidRPr="00CC4E86">
              <w:rPr>
                <w:rFonts w:asciiTheme="majorBidi" w:eastAsia="Times New Roman" w:hAnsiTheme="majorBidi" w:cstheme="majorBidi"/>
                <w:rtl/>
              </w:rPr>
              <w:t>موافق</w:t>
            </w:r>
          </w:p>
        </w:tc>
        <w:tc>
          <w:tcPr>
            <w:tcW w:w="1408" w:type="dxa"/>
          </w:tcPr>
          <w:p w14:paraId="2CAB23EE" w14:textId="77777777" w:rsidR="009301C8" w:rsidRPr="00CC4E86" w:rsidRDefault="009301C8" w:rsidP="00E8332D">
            <w:pPr>
              <w:spacing w:before="100" w:beforeAutospacing="1" w:after="100" w:afterAutospacing="1"/>
              <w:rPr>
                <w:rFonts w:asciiTheme="majorBidi" w:eastAsia="Times New Roman" w:hAnsiTheme="majorBidi" w:cstheme="majorBidi"/>
                <w:rtl/>
              </w:rPr>
            </w:pPr>
            <w:r w:rsidRPr="00CC4E86">
              <w:rPr>
                <w:rFonts w:asciiTheme="majorBidi" w:eastAsia="Times New Roman" w:hAnsiTheme="majorBidi" w:cstheme="majorBidi"/>
                <w:rtl/>
              </w:rPr>
              <w:t>محايد</w:t>
            </w:r>
          </w:p>
        </w:tc>
        <w:tc>
          <w:tcPr>
            <w:tcW w:w="1408" w:type="dxa"/>
          </w:tcPr>
          <w:p w14:paraId="3C8E28CB" w14:textId="77777777" w:rsidR="009301C8" w:rsidRPr="00CC4E86" w:rsidRDefault="009301C8" w:rsidP="00E8332D">
            <w:pPr>
              <w:spacing w:before="100" w:beforeAutospacing="1" w:after="100" w:afterAutospacing="1"/>
              <w:rPr>
                <w:rFonts w:asciiTheme="majorBidi" w:eastAsia="Times New Roman" w:hAnsiTheme="majorBidi" w:cstheme="majorBidi"/>
                <w:rtl/>
              </w:rPr>
            </w:pPr>
            <w:r w:rsidRPr="00CC4E86">
              <w:rPr>
                <w:rFonts w:asciiTheme="majorBidi" w:eastAsia="Times New Roman" w:hAnsiTheme="majorBidi" w:cstheme="majorBidi"/>
                <w:rtl/>
              </w:rPr>
              <w:t>غير موافق</w:t>
            </w:r>
          </w:p>
        </w:tc>
      </w:tr>
    </w:tbl>
    <w:p w14:paraId="3CCBCA56" w14:textId="77777777" w:rsidR="009301C8" w:rsidRPr="00CC4E86" w:rsidRDefault="009301C8" w:rsidP="009301C8">
      <w:pPr>
        <w:spacing w:before="100" w:beforeAutospacing="1" w:after="100" w:afterAutospacing="1"/>
        <w:ind w:left="720"/>
        <w:rPr>
          <w:rFonts w:asciiTheme="majorBidi" w:eastAsia="Times New Roman" w:hAnsiTheme="majorBidi" w:cstheme="majorBidi"/>
        </w:rPr>
      </w:pPr>
    </w:p>
    <w:p w14:paraId="711E2A05" w14:textId="77777777" w:rsidR="009301C8" w:rsidRPr="00CC4E86" w:rsidRDefault="009301C8" w:rsidP="009301C8">
      <w:pPr>
        <w:numPr>
          <w:ilvl w:val="0"/>
          <w:numId w:val="26"/>
        </w:numPr>
        <w:spacing w:before="100" w:beforeAutospacing="1" w:after="100" w:afterAutospacing="1"/>
        <w:rPr>
          <w:rFonts w:asciiTheme="majorBidi" w:eastAsia="Times New Roman" w:hAnsiTheme="majorBidi" w:cstheme="majorBidi"/>
        </w:rPr>
      </w:pPr>
      <w:r w:rsidRPr="00CC4E86">
        <w:rPr>
          <w:rFonts w:asciiTheme="majorBidi" w:eastAsia="Times New Roman" w:hAnsiTheme="majorBidi" w:cstheme="majorBidi"/>
          <w:rtl/>
        </w:rPr>
        <w:t>تتوفر متطلبات نجاح تطبيق نظام متابعة وتقييم متكامل داخل المؤسسة</w:t>
      </w:r>
      <w:r w:rsidRPr="00CC4E86">
        <w:rPr>
          <w:rFonts w:asciiTheme="majorBidi" w:eastAsia="Times New Roman" w:hAnsiTheme="majorBidi" w:cstheme="majorBidi"/>
        </w:rPr>
        <w:t xml:space="preserve">. </w:t>
      </w:r>
    </w:p>
    <w:tbl>
      <w:tblPr>
        <w:tblStyle w:val="TableGrid"/>
        <w:bidiVisual/>
        <w:tblW w:w="0" w:type="auto"/>
        <w:tblLook w:val="04A0" w:firstRow="1" w:lastRow="0" w:firstColumn="1" w:lastColumn="0" w:noHBand="0" w:noVBand="1"/>
      </w:tblPr>
      <w:tblGrid>
        <w:gridCol w:w="1408"/>
        <w:gridCol w:w="1408"/>
        <w:gridCol w:w="1408"/>
      </w:tblGrid>
      <w:tr w:rsidR="009301C8" w:rsidRPr="00CC4E86" w14:paraId="4547F5B7" w14:textId="77777777" w:rsidTr="00E8332D">
        <w:trPr>
          <w:trHeight w:val="252"/>
        </w:trPr>
        <w:tc>
          <w:tcPr>
            <w:tcW w:w="1408" w:type="dxa"/>
          </w:tcPr>
          <w:p w14:paraId="2D3EE76C" w14:textId="77777777" w:rsidR="009301C8" w:rsidRPr="00CC4E86" w:rsidRDefault="009301C8" w:rsidP="00E8332D">
            <w:pPr>
              <w:spacing w:before="100" w:beforeAutospacing="1" w:after="100" w:afterAutospacing="1"/>
              <w:rPr>
                <w:rFonts w:asciiTheme="majorBidi" w:eastAsia="Times New Roman" w:hAnsiTheme="majorBidi" w:cstheme="majorBidi"/>
                <w:rtl/>
              </w:rPr>
            </w:pPr>
            <w:r w:rsidRPr="00CC4E86">
              <w:rPr>
                <w:rFonts w:asciiTheme="majorBidi" w:eastAsia="Times New Roman" w:hAnsiTheme="majorBidi" w:cstheme="majorBidi"/>
                <w:rtl/>
              </w:rPr>
              <w:t>موافق</w:t>
            </w:r>
          </w:p>
        </w:tc>
        <w:tc>
          <w:tcPr>
            <w:tcW w:w="1408" w:type="dxa"/>
          </w:tcPr>
          <w:p w14:paraId="6140D966" w14:textId="77777777" w:rsidR="009301C8" w:rsidRPr="00CC4E86" w:rsidRDefault="009301C8" w:rsidP="00E8332D">
            <w:pPr>
              <w:spacing w:before="100" w:beforeAutospacing="1" w:after="100" w:afterAutospacing="1"/>
              <w:rPr>
                <w:rFonts w:asciiTheme="majorBidi" w:eastAsia="Times New Roman" w:hAnsiTheme="majorBidi" w:cstheme="majorBidi"/>
                <w:rtl/>
              </w:rPr>
            </w:pPr>
            <w:r w:rsidRPr="00CC4E86">
              <w:rPr>
                <w:rFonts w:asciiTheme="majorBidi" w:eastAsia="Times New Roman" w:hAnsiTheme="majorBidi" w:cstheme="majorBidi"/>
                <w:rtl/>
              </w:rPr>
              <w:t>محايد</w:t>
            </w:r>
          </w:p>
        </w:tc>
        <w:tc>
          <w:tcPr>
            <w:tcW w:w="1408" w:type="dxa"/>
          </w:tcPr>
          <w:p w14:paraId="0FE0FC9E" w14:textId="77777777" w:rsidR="009301C8" w:rsidRPr="00CC4E86" w:rsidRDefault="009301C8" w:rsidP="00E8332D">
            <w:pPr>
              <w:spacing w:before="100" w:beforeAutospacing="1" w:after="100" w:afterAutospacing="1"/>
              <w:rPr>
                <w:rFonts w:asciiTheme="majorBidi" w:eastAsia="Times New Roman" w:hAnsiTheme="majorBidi" w:cstheme="majorBidi"/>
                <w:rtl/>
              </w:rPr>
            </w:pPr>
            <w:r w:rsidRPr="00CC4E86">
              <w:rPr>
                <w:rFonts w:asciiTheme="majorBidi" w:eastAsia="Times New Roman" w:hAnsiTheme="majorBidi" w:cstheme="majorBidi"/>
                <w:rtl/>
              </w:rPr>
              <w:t>غير موافق</w:t>
            </w:r>
          </w:p>
        </w:tc>
      </w:tr>
    </w:tbl>
    <w:p w14:paraId="74AA4FC9" w14:textId="77777777" w:rsidR="009301C8" w:rsidRPr="00CC4E86" w:rsidRDefault="009301C8" w:rsidP="009301C8">
      <w:pPr>
        <w:spacing w:before="100" w:beforeAutospacing="1" w:after="100" w:afterAutospacing="1"/>
        <w:ind w:left="720"/>
        <w:rPr>
          <w:rFonts w:asciiTheme="majorBidi" w:eastAsia="Times New Roman" w:hAnsiTheme="majorBidi" w:cstheme="majorBidi"/>
        </w:rPr>
      </w:pPr>
    </w:p>
    <w:p w14:paraId="44C3B7D9" w14:textId="77777777" w:rsidR="009301C8" w:rsidRPr="00CC4E86" w:rsidRDefault="009301C8" w:rsidP="009301C8">
      <w:pPr>
        <w:numPr>
          <w:ilvl w:val="0"/>
          <w:numId w:val="26"/>
        </w:numPr>
        <w:spacing w:before="100" w:beforeAutospacing="1" w:after="100" w:afterAutospacing="1"/>
        <w:rPr>
          <w:rFonts w:asciiTheme="majorBidi" w:eastAsia="Times New Roman" w:hAnsiTheme="majorBidi" w:cstheme="majorBidi"/>
        </w:rPr>
      </w:pPr>
      <w:r w:rsidRPr="00CC4E86">
        <w:rPr>
          <w:rFonts w:asciiTheme="majorBidi" w:eastAsia="Times New Roman" w:hAnsiTheme="majorBidi" w:cstheme="majorBidi"/>
          <w:rtl/>
        </w:rPr>
        <w:t>يمكن تقييم فعالية نظام المتابعة والتقييم بشكل دوري بعد تطبيقه</w:t>
      </w:r>
      <w:r w:rsidRPr="00CC4E86">
        <w:rPr>
          <w:rFonts w:asciiTheme="majorBidi" w:eastAsia="Times New Roman" w:hAnsiTheme="majorBidi" w:cstheme="majorBidi"/>
        </w:rPr>
        <w:t>.</w:t>
      </w:r>
    </w:p>
    <w:tbl>
      <w:tblPr>
        <w:tblStyle w:val="TableGrid"/>
        <w:bidiVisual/>
        <w:tblW w:w="0" w:type="auto"/>
        <w:tblLook w:val="04A0" w:firstRow="1" w:lastRow="0" w:firstColumn="1" w:lastColumn="0" w:noHBand="0" w:noVBand="1"/>
      </w:tblPr>
      <w:tblGrid>
        <w:gridCol w:w="1408"/>
        <w:gridCol w:w="1408"/>
        <w:gridCol w:w="1408"/>
      </w:tblGrid>
      <w:tr w:rsidR="009301C8" w:rsidRPr="00CC4E86" w14:paraId="2F8C0C8D" w14:textId="77777777" w:rsidTr="00E8332D">
        <w:trPr>
          <w:trHeight w:val="252"/>
        </w:trPr>
        <w:tc>
          <w:tcPr>
            <w:tcW w:w="1408" w:type="dxa"/>
          </w:tcPr>
          <w:p w14:paraId="2370D3FB" w14:textId="77777777" w:rsidR="009301C8" w:rsidRPr="00CC4E86" w:rsidRDefault="009301C8" w:rsidP="00E8332D">
            <w:pPr>
              <w:spacing w:before="100" w:beforeAutospacing="1" w:after="100" w:afterAutospacing="1"/>
              <w:rPr>
                <w:rFonts w:asciiTheme="majorBidi" w:eastAsia="Times New Roman" w:hAnsiTheme="majorBidi" w:cstheme="majorBidi"/>
                <w:rtl/>
              </w:rPr>
            </w:pPr>
            <w:r w:rsidRPr="00CC4E86">
              <w:rPr>
                <w:rFonts w:asciiTheme="majorBidi" w:eastAsia="Times New Roman" w:hAnsiTheme="majorBidi" w:cstheme="majorBidi"/>
                <w:rtl/>
              </w:rPr>
              <w:t>موافق</w:t>
            </w:r>
          </w:p>
        </w:tc>
        <w:tc>
          <w:tcPr>
            <w:tcW w:w="1408" w:type="dxa"/>
          </w:tcPr>
          <w:p w14:paraId="3A80F6FC" w14:textId="77777777" w:rsidR="009301C8" w:rsidRPr="00CC4E86" w:rsidRDefault="009301C8" w:rsidP="00E8332D">
            <w:pPr>
              <w:spacing w:before="100" w:beforeAutospacing="1" w:after="100" w:afterAutospacing="1"/>
              <w:rPr>
                <w:rFonts w:asciiTheme="majorBidi" w:eastAsia="Times New Roman" w:hAnsiTheme="majorBidi" w:cstheme="majorBidi"/>
                <w:rtl/>
              </w:rPr>
            </w:pPr>
            <w:r w:rsidRPr="00CC4E86">
              <w:rPr>
                <w:rFonts w:asciiTheme="majorBidi" w:eastAsia="Times New Roman" w:hAnsiTheme="majorBidi" w:cstheme="majorBidi"/>
                <w:rtl/>
              </w:rPr>
              <w:t>محايد</w:t>
            </w:r>
          </w:p>
        </w:tc>
        <w:tc>
          <w:tcPr>
            <w:tcW w:w="1408" w:type="dxa"/>
          </w:tcPr>
          <w:p w14:paraId="0090013C" w14:textId="77777777" w:rsidR="009301C8" w:rsidRPr="00CC4E86" w:rsidRDefault="009301C8" w:rsidP="00E8332D">
            <w:pPr>
              <w:spacing w:before="100" w:beforeAutospacing="1" w:after="100" w:afterAutospacing="1"/>
              <w:rPr>
                <w:rFonts w:asciiTheme="majorBidi" w:eastAsia="Times New Roman" w:hAnsiTheme="majorBidi" w:cstheme="majorBidi"/>
                <w:rtl/>
              </w:rPr>
            </w:pPr>
            <w:r w:rsidRPr="00CC4E86">
              <w:rPr>
                <w:rFonts w:asciiTheme="majorBidi" w:eastAsia="Times New Roman" w:hAnsiTheme="majorBidi" w:cstheme="majorBidi"/>
                <w:rtl/>
              </w:rPr>
              <w:t>غير موافق</w:t>
            </w:r>
          </w:p>
        </w:tc>
      </w:tr>
    </w:tbl>
    <w:p w14:paraId="2ACA4814" w14:textId="77777777" w:rsidR="009301C8" w:rsidRPr="00CC4E86" w:rsidRDefault="009301C8" w:rsidP="009301C8">
      <w:pPr>
        <w:spacing w:before="100" w:beforeAutospacing="1" w:after="100" w:afterAutospacing="1"/>
        <w:rPr>
          <w:rFonts w:asciiTheme="majorBidi" w:eastAsia="Times New Roman" w:hAnsiTheme="majorBidi" w:cstheme="majorBidi"/>
        </w:rPr>
      </w:pPr>
    </w:p>
    <w:p w14:paraId="2D3BF7DA" w14:textId="77777777" w:rsidR="009301C8" w:rsidRPr="00CC4E86" w:rsidRDefault="009301C8" w:rsidP="009301C8">
      <w:pPr>
        <w:rPr>
          <w:rFonts w:asciiTheme="majorBidi" w:hAnsiTheme="majorBidi" w:cstheme="majorBidi"/>
          <w:rtl/>
          <w:lang w:bidi="ar-EG"/>
        </w:rPr>
      </w:pPr>
      <w:r w:rsidRPr="00CC4E86">
        <w:rPr>
          <w:rFonts w:asciiTheme="majorBidi" w:hAnsiTheme="majorBidi" w:cstheme="majorBidi"/>
          <w:rtl/>
          <w:lang w:bidi="ar-EG"/>
        </w:rPr>
        <w:t>أخرى:</w:t>
      </w:r>
    </w:p>
    <w:p w14:paraId="70A03A73" w14:textId="77777777" w:rsidR="009301C8" w:rsidRPr="00CC4E86" w:rsidRDefault="009301C8" w:rsidP="009301C8">
      <w:pPr>
        <w:rPr>
          <w:rFonts w:asciiTheme="majorBidi" w:hAnsiTheme="majorBidi" w:cstheme="majorBidi"/>
          <w:lang w:bidi="ar-EG"/>
        </w:rPr>
      </w:pPr>
    </w:p>
    <w:p w14:paraId="45848F64" w14:textId="78A15DD0" w:rsidR="009301C8" w:rsidRDefault="009301C8" w:rsidP="009301C8">
      <w:pPr>
        <w:pStyle w:val="NoSpacing"/>
        <w:rPr>
          <w:rFonts w:ascii="Arial" w:eastAsia="Times New Roman" w:hAnsi="Arial" w:cs="Arial"/>
          <w:color w:val="0A0A0A"/>
          <w:sz w:val="24"/>
          <w:szCs w:val="24"/>
          <w:u w:val="single"/>
          <w:lang w:bidi="ar-EG"/>
        </w:rPr>
      </w:pPr>
    </w:p>
    <w:p w14:paraId="6198DA04" w14:textId="0DB1838B" w:rsidR="00693E32" w:rsidRPr="009301C8" w:rsidRDefault="00693E32" w:rsidP="009301C8">
      <w:pPr>
        <w:pStyle w:val="NoSpacing"/>
        <w:rPr>
          <w:rFonts w:ascii="Arial" w:eastAsia="Times New Roman" w:hAnsi="Arial" w:cs="Arial"/>
          <w:color w:val="0A0A0A"/>
          <w:sz w:val="24"/>
          <w:szCs w:val="24"/>
          <w:u w:val="single"/>
          <w:lang w:bidi="ar-EG"/>
        </w:rPr>
      </w:pPr>
    </w:p>
    <w:sectPr w:rsidR="00693E32" w:rsidRPr="009301C8" w:rsidSect="00E57314">
      <w:headerReference w:type="default" r:id="rId20"/>
      <w:footerReference w:type="default" r:id="rId21"/>
      <w:headerReference w:type="first" r:id="rId22"/>
      <w:footerReference w:type="first" r:id="rId23"/>
      <w:pgSz w:w="11906" w:h="16838" w:code="9"/>
      <w:pgMar w:top="1872" w:right="1526" w:bottom="1440" w:left="1526" w:header="619" w:footer="619" w:gutter="0"/>
      <w:pgBorders w:display="notFirstPage" w:offsetFrom="page">
        <w:top w:val="double" w:sz="4" w:space="24" w:color="auto"/>
        <w:left w:val="double" w:sz="4" w:space="24" w:color="auto"/>
        <w:bottom w:val="double" w:sz="4" w:space="24" w:color="auto"/>
        <w:right w:val="double" w:sz="4" w:space="24" w:color="auto"/>
      </w:pgBorders>
      <w:pgNumType w:start="1"/>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068332" w14:textId="77777777" w:rsidR="00EC6BB0" w:rsidRDefault="00EC6BB0" w:rsidP="007D2A2C">
      <w:pPr>
        <w:spacing w:after="0"/>
      </w:pPr>
      <w:r>
        <w:separator/>
      </w:r>
    </w:p>
  </w:endnote>
  <w:endnote w:type="continuationSeparator" w:id="0">
    <w:p w14:paraId="446F2C67" w14:textId="77777777" w:rsidR="00EC6BB0" w:rsidRDefault="00EC6BB0" w:rsidP="007D2A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plified Arabic">
    <w:altName w:val="Times New Roman"/>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3D6205" w14:textId="77777777" w:rsidR="00C60CD8" w:rsidRDefault="00C60CD8">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227CD4" w14:textId="20CB890D" w:rsidR="00C31168" w:rsidRPr="00086687" w:rsidRDefault="00C31168" w:rsidP="003770EC">
    <w:pPr>
      <w:pStyle w:val="Footer"/>
      <w:tabs>
        <w:tab w:val="left" w:pos="5191"/>
      </w:tabs>
      <w:jc w:val="center"/>
      <w:rPr>
        <w:lang w:bidi="ar-EG"/>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70A0A0" w14:textId="77777777" w:rsidR="00C60CD8" w:rsidRDefault="00C60CD8">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2026059268"/>
      <w:docPartObj>
        <w:docPartGallery w:val="Page Numbers (Bottom of Page)"/>
        <w:docPartUnique/>
      </w:docPartObj>
    </w:sdtPr>
    <w:sdtEndPr>
      <w:rPr>
        <w:noProof/>
      </w:rPr>
    </w:sdtEndPr>
    <w:sdtContent>
      <w:p w14:paraId="02DBBEEC" w14:textId="3F09ADA8" w:rsidR="00E57314" w:rsidRDefault="00E57314">
        <w:pPr>
          <w:pStyle w:val="Footer"/>
          <w:jc w:val="center"/>
        </w:pPr>
        <w:r>
          <w:fldChar w:fldCharType="begin"/>
        </w:r>
        <w:r>
          <w:instrText xml:space="preserve"> PAGE   \* MERGEFORMAT </w:instrText>
        </w:r>
        <w:r>
          <w:fldChar w:fldCharType="separate"/>
        </w:r>
        <w:r w:rsidR="00FC7E3D">
          <w:rPr>
            <w:noProof/>
            <w:rtl/>
          </w:rPr>
          <w:t>16</w:t>
        </w:r>
        <w:r>
          <w:rPr>
            <w:noProof/>
          </w:rPr>
          <w:fldChar w:fldCharType="end"/>
        </w:r>
      </w:p>
    </w:sdtContent>
  </w:sdt>
  <w:p w14:paraId="072B6AD5" w14:textId="5AB2EA85" w:rsidR="009D2421" w:rsidRPr="00086687" w:rsidRDefault="009D2421" w:rsidP="003770EC">
    <w:pPr>
      <w:pStyle w:val="Footer"/>
      <w:tabs>
        <w:tab w:val="left" w:pos="5191"/>
      </w:tabs>
      <w:jc w:val="center"/>
      <w:rPr>
        <w:lang w:bidi="ar-EG"/>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349945096"/>
      <w:docPartObj>
        <w:docPartGallery w:val="Page Numbers (Bottom of Page)"/>
        <w:docPartUnique/>
      </w:docPartObj>
    </w:sdtPr>
    <w:sdtEndPr>
      <w:rPr>
        <w:noProof/>
      </w:rPr>
    </w:sdtEndPr>
    <w:sdtContent>
      <w:p w14:paraId="3A1CCA8F" w14:textId="254725FC" w:rsidR="00E57314" w:rsidRDefault="00E57314">
        <w:pPr>
          <w:pStyle w:val="Footer"/>
          <w:jc w:val="center"/>
        </w:pPr>
        <w:r>
          <w:fldChar w:fldCharType="begin"/>
        </w:r>
        <w:r>
          <w:instrText xml:space="preserve"> PAGE   \* MERGEFORMAT </w:instrText>
        </w:r>
        <w:r>
          <w:fldChar w:fldCharType="separate"/>
        </w:r>
        <w:r w:rsidR="00FC7E3D">
          <w:rPr>
            <w:noProof/>
            <w:rtl/>
          </w:rPr>
          <w:t>1</w:t>
        </w:r>
        <w:r>
          <w:rPr>
            <w:noProof/>
          </w:rPr>
          <w:fldChar w:fldCharType="end"/>
        </w:r>
      </w:p>
    </w:sdtContent>
  </w:sdt>
  <w:p w14:paraId="06FEB9BB" w14:textId="3B5583ED" w:rsidR="009D2421" w:rsidRDefault="009D2421" w:rsidP="009D2421">
    <w:pPr>
      <w:pStyle w:val="Footer"/>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90423C" w14:textId="77777777" w:rsidR="00EC6BB0" w:rsidRDefault="00EC6BB0" w:rsidP="007D2A2C">
      <w:pPr>
        <w:spacing w:after="0"/>
      </w:pPr>
      <w:r>
        <w:separator/>
      </w:r>
    </w:p>
  </w:footnote>
  <w:footnote w:type="continuationSeparator" w:id="0">
    <w:p w14:paraId="32F71A30" w14:textId="77777777" w:rsidR="00EC6BB0" w:rsidRDefault="00EC6BB0" w:rsidP="007D2A2C">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D8D858" w14:textId="77777777" w:rsidR="00C60CD8" w:rsidRDefault="00C60CD8">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71363D" w14:textId="7D1BC4A8" w:rsidR="00C31168" w:rsidRDefault="00F420AF" w:rsidP="00F87686">
    <w:pPr>
      <w:pStyle w:val="Header"/>
      <w:tabs>
        <w:tab w:val="clear" w:pos="4153"/>
        <w:tab w:val="clear" w:pos="8306"/>
      </w:tabs>
      <w:jc w:val="center"/>
      <w:rPr>
        <w:rtl/>
        <w:lang w:bidi="ar-EG"/>
      </w:rPr>
    </w:pPr>
    <w:r>
      <w:rPr>
        <w:noProof/>
      </w:rPr>
      <mc:AlternateContent>
        <mc:Choice Requires="wps">
          <w:drawing>
            <wp:anchor distT="0" distB="0" distL="114300" distR="114300" simplePos="0" relativeHeight="251660288" behindDoc="0" locked="0" layoutInCell="1" allowOverlap="1" wp14:anchorId="2D54594B" wp14:editId="22BF7A53">
              <wp:simplePos x="0" y="0"/>
              <wp:positionH relativeFrom="column">
                <wp:posOffset>-416374</wp:posOffset>
              </wp:positionH>
              <wp:positionV relativeFrom="paragraph">
                <wp:posOffset>482114</wp:posOffset>
              </wp:positionV>
              <wp:extent cx="6436659" cy="0"/>
              <wp:effectExtent l="0" t="19050" r="21590" b="19050"/>
              <wp:wrapNone/>
              <wp:docPr id="22" name="Straight Connector 22"/>
              <wp:cNvGraphicFramePr/>
              <a:graphic xmlns:a="http://schemas.openxmlformats.org/drawingml/2006/main">
                <a:graphicData uri="http://schemas.microsoft.com/office/word/2010/wordprocessingShape">
                  <wps:wsp>
                    <wps:cNvCnPr/>
                    <wps:spPr>
                      <a:xfrm>
                        <a:off x="0" y="0"/>
                        <a:ext cx="6436659" cy="0"/>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2CBB220" id="Straight Connector 2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8pt,37.95pt" to="474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3vi+QEAAE0EAAAOAAAAZHJzL2Uyb0RvYy54bWysVE2P2yAQvVfqf0DcGztpk26tOHtItL30&#10;I9ptfwDBECMBg4CNnX/fARJn+3FpVR8wMPPezHsGr+9Ho8lJ+KDAtnQ+qykRlkOn7LGl3789vLmj&#10;JERmO6bBipaeRaD3m9ev1oNrxAJ60J3wBElsaAbX0j5G11RV4L0wLMzACYtBCd6wiEt/rDrPBmQ3&#10;ulrU9aoawHfOAxch4O6uBOkm80spePwqZRCR6JZibzGPPo+HNFabNWuOnrle8Usb7B+6MExZLDpR&#10;7Vhk5Nmr36iM4h4CyDjjYCqQUnGRNaCaef2LmqeeOZG1oDnBTTaF/0fLv5z2nqiupYsFJZYZ/EZP&#10;0TN17CPZgrXoIHiCQXRqcKFBwNbu/WUV3N4n2aP0Jr1REBmzu+fJXTFGwnFz9e7tarX8QAm/xqob&#10;0PkQPwowJE1aqpVNwlnDTp9CxGKYek1J29qSAVu+W75f5rQAWnUPSusUzIdHbLUnJ4af/XCc5xz9&#10;bD5DV/aWNT5JEvJO6WX1kimV3LHQF1A4hx3EC0pbTE+GFAvyLJ61KN09CommouhSeipRiBjnwsb5&#10;xITZCSax/wlYF13pHtyk/Ay85CeoyEf9b8ATIlcGGyewURb8n6rH8dqyLPlXB4ruZMEBunM+HNka&#10;PLPZ08v9Spfi5TrDb3+BzQ8AAAD//wMAUEsDBBQABgAIAAAAIQBHsa7P3QAAAAkBAAAPAAAAZHJz&#10;L2Rvd25yZXYueG1sTI/RSsNAEEXfBf9hGcG3dqPYtInZFC0IgiA0+gHb7JjE7s6m2U0a/94RH/Rx&#10;Zi5nzi22s7NiwiF0nhTcLBMQSLU3HTUK3t+eFhsQIWoy2npCBV8YYFteXhQ6N/5Me5yq2AiGUMi1&#10;gjbGPpcy1C06HZa+R+Lbhx+cjjwOjTSDPjPcWXmbJKl0uiP+0Ooedy3Wx2p0TMmObhdexrC2rxUm&#10;j9Mpfj6flLq+mh/uQUSc418YfvRZHUp2OviRTBBWwSJdpRxVsF5lIDiQ3W243OF3IctC/m9QfgMA&#10;AP//AwBQSwECLQAUAAYACAAAACEAtoM4kv4AAADhAQAAEwAAAAAAAAAAAAAAAAAAAAAAW0NvbnRl&#10;bnRfVHlwZXNdLnhtbFBLAQItABQABgAIAAAAIQA4/SH/1gAAAJQBAAALAAAAAAAAAAAAAAAAAC8B&#10;AABfcmVscy8ucmVsc1BLAQItABQABgAIAAAAIQCSp3vi+QEAAE0EAAAOAAAAAAAAAAAAAAAAAC4C&#10;AABkcnMvZTJvRG9jLnhtbFBLAQItABQABgAIAAAAIQBHsa7P3QAAAAkBAAAPAAAAAAAAAAAAAAAA&#10;AFMEAABkcnMvZG93bnJldi54bWxQSwUGAAAAAAQABADzAAAAXQUAAAAA&#10;" strokecolor="#7f7f7f [1612]" strokeweight="2.25pt">
              <v:stroke dashstyle="1 1"/>
            </v:line>
          </w:pict>
        </mc:Fallback>
      </mc:AlternateContent>
    </w:r>
    <w:r w:rsidR="000C0218" w:rsidRPr="000C0218">
      <w:rPr>
        <w:noProof/>
      </w:rPr>
      <mc:AlternateContent>
        <mc:Choice Requires="wps">
          <w:drawing>
            <wp:anchor distT="0" distB="0" distL="118745" distR="118745" simplePos="0" relativeHeight="251660800" behindDoc="1" locked="0" layoutInCell="1" allowOverlap="0" wp14:anchorId="0D802BBD" wp14:editId="3D3D2028">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2540" b="8255"/>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EndPr/>
                          <w:sdtContent>
                            <w:p w14:paraId="281C3EA1" w14:textId="4448893D" w:rsidR="000C0218" w:rsidRPr="000C0218" w:rsidRDefault="000C0218"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D802BBD" id="Rectangle 197" o:spid="_x0000_s1030" style="position:absolute;left:0;text-align:left;margin-left:0;margin-top:0;width:468.5pt;height:21.3pt;z-index:-251655680;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fc1ogIAAJQFAAAOAAAAZHJzL2Uyb0RvYy54bWysVEtv2zAMvg/YfxB0X+1kSbsEdYosXYcB&#10;RVu0HXpWZDk2IEsapcTOfv1I+dGuK3YYdpFFkfz48EeeX7S1ZgcFvrIm45OTlDNlpM0rs8v498er&#10;D58480GYXGhrVMaPyvOL1ft3541bqqktrc4VMAQxftm4jJchuGWSeFmqWvgT65RBZWGhFgFF2CU5&#10;iAbRa51M0/Q0aSzkDqxU3uPrZafkq4hfFEqG26LwKjCdccwtxBPiuaUzWZ2L5Q6EKyvZpyH+IYta&#10;VAaDjlCXIgi2h+oPqLqSYL0twom0dWKLopIq1oDVTNJX1TyUwqlYCzbHu7FN/v/BypvDHbAqx3+3&#10;OOPMiBp/0j22TZidVowesUWN80u0fHB30Eser1RvW0BNX6yEtbGtx7Gtqg1M4uN8MU/TjwvOJOqm&#10;Z+lsHkGTZ28HPnxVtmZ0yThg/NhNcbj2ASOi6WBCwbzVVX5VaR0F2G03GthB4C/efPm8OD2llNHl&#10;NzNtyNhYcuvU9JJQZV0t8RaOWpGdNveqwLZg9tOYSSSkGuMIKZUJk05Vilx14bHONHKKohOFySPm&#10;EgEJucD4I3YPMFh2IAN2l2VvT64q8nl0Tv+WWOc8esTI1oTRua6MhbcANFbVR+7shyZ1raEuhXbb&#10;ogldtzY/In/AdoPlnbyq8BdeCx/uBOAk4czhdgi3eBTaNhm3/Y2z0sLPt97JHgmOWs4anMyM+x97&#10;AYoz/c0g9ReT2YxGOQrIpSkK8FKzfakx+3pjkRkT3ENOxivZBz1cC7D1Ey6RNUVFlTASY2dcBhiE&#10;Teg2Bq4hqdbraIbj60S4Ng9OEjg1mCj62D4JcD2PA07AjR2mWCxf0bmzJU/v1vuA1Ixcf+5r33oc&#10;/cihfk3RbnkpR6vnZbr6BQAA//8DAFBLAwQUAAYACAAAACEAVzdrqtgAAAAEAQAADwAAAGRycy9k&#10;b3ducmV2LnhtbEyPwU7DMBBE70j8g7VI3KhDiEoT4lQVEogrLR/g2ksS1V6H2GnSv2fhApeRRrOa&#10;eVtvF+/EGcfYB1Jwv8pAIJlge2oVfBxe7jYgYtJktQuECi4YYdtcX9W6smGmdzzvUyu4hGKlFXQp&#10;DZWU0XTodVyFAYmzzzB6ndiOrbSjnrncO5ln2Vp63RMvdHrA5w7NaT95BZMpdvg6zqfkvy6lO5Tm&#10;rcg3St3eLLsnEAmX9HcMP/iMDg0zHcNENgqngB9Jv8pZ+fDI9qigyNcgm1r+h2++AQAA//8DAFBL&#10;AQItABQABgAIAAAAIQC2gziS/gAAAOEBAAATAAAAAAAAAAAAAAAAAAAAAABbQ29udGVudF9UeXBl&#10;c10ueG1sUEsBAi0AFAAGAAgAAAAhADj9If/WAAAAlAEAAAsAAAAAAAAAAAAAAAAALwEAAF9yZWxz&#10;Ly5yZWxzUEsBAi0AFAAGAAgAAAAhANkp9zWiAgAAlAUAAA4AAAAAAAAAAAAAAAAALgIAAGRycy9l&#10;Mm9Eb2MueG1sUEsBAi0AFAAGAAgAAAAhAFc3a6rYAAAABAEAAA8AAAAAAAAAAAAAAAAA/AQAAGRy&#10;cy9kb3ducmV2LnhtbFBLBQYAAAAABAAEAPMAAAABBgAAAAA=&#10;" o:allowoverlap="f" fillcolor="#ceb966" stroked="f" strokeweight="2pt">
              <v:textbox style="mso-fit-shape-to-text:t">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EndPr/>
                    <w:sdtContent>
                      <w:p w14:paraId="281C3EA1" w14:textId="4448893D" w:rsidR="000C0218" w:rsidRPr="000C0218" w:rsidRDefault="000C0218"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v:textbox>
              <w10:wrap type="square" anchorx="margin" anchory="page"/>
            </v:rect>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09B8B4" w14:textId="77777777" w:rsidR="00C60CD8" w:rsidRDefault="00C60CD8">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4A4851" w14:textId="77777777" w:rsidR="009D2421" w:rsidRDefault="009D2421" w:rsidP="00F87686">
    <w:pPr>
      <w:pStyle w:val="Header"/>
      <w:tabs>
        <w:tab w:val="clear" w:pos="4153"/>
        <w:tab w:val="clear" w:pos="8306"/>
      </w:tabs>
      <w:jc w:val="center"/>
      <w:rPr>
        <w:rtl/>
        <w:lang w:bidi="ar-EG"/>
      </w:rPr>
    </w:pPr>
    <w:r>
      <w:rPr>
        <w:noProof/>
      </w:rPr>
      <mc:AlternateContent>
        <mc:Choice Requires="wps">
          <w:drawing>
            <wp:anchor distT="0" distB="0" distL="114300" distR="114300" simplePos="0" relativeHeight="251662848" behindDoc="0" locked="0" layoutInCell="1" allowOverlap="1" wp14:anchorId="18C50499" wp14:editId="594E2BC3">
              <wp:simplePos x="0" y="0"/>
              <wp:positionH relativeFrom="column">
                <wp:posOffset>-416374</wp:posOffset>
              </wp:positionH>
              <wp:positionV relativeFrom="paragraph">
                <wp:posOffset>482114</wp:posOffset>
              </wp:positionV>
              <wp:extent cx="6436659" cy="0"/>
              <wp:effectExtent l="0" t="19050" r="21590" b="19050"/>
              <wp:wrapNone/>
              <wp:docPr id="2" name="Straight Connector 2"/>
              <wp:cNvGraphicFramePr/>
              <a:graphic xmlns:a="http://schemas.openxmlformats.org/drawingml/2006/main">
                <a:graphicData uri="http://schemas.microsoft.com/office/word/2010/wordprocessingShape">
                  <wps:wsp>
                    <wps:cNvCnPr/>
                    <wps:spPr>
                      <a:xfrm>
                        <a:off x="0" y="0"/>
                        <a:ext cx="6436659" cy="0"/>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B6E5CF7" id="Straight Connector 2"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8pt,37.95pt" to="474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VuU9wEAAEsEAAAOAAAAZHJzL2Uyb0RvYy54bWysVMuO2yAU3VfqPyD2jZ20SadWnFkkmm76&#10;iGbaDyAYYiTgImBi5+97gcSZPjatmgUxcM659xyD1/ej0eQkfFBgWzqf1ZQIy6FT9tjS798e3txR&#10;EiKzHdNgRUvPItD7zetX68E1YgE96E54giI2NINraR+ja6oq8F4YFmbghMVNCd6wiFN/rDrPBlQ3&#10;ulrU9aoawHfOAxch4OqubNJN1pdS8PhVyiAi0S3F3mIefR4Paaw2a9YcPXO94pc22D90YZiyWHSS&#10;2rHIyLNXv0kZxT0EkHHGwVQgpeIie0A38/oXN089cyJ7wXCCm2IK/0+WfzntPVFdSxeUWGbwFT1F&#10;z9Sxj2QL1mKA4Mki5TS40CB8a/f+Mgtu75PpUXqT/tEOGXO25ylbMUbCcXH17u1qtfxACb/uVTei&#10;8yF+FGBIemipVjbZZg07fQoRiyH0CknL2pIBG75bvl9mWACtugelddrMR0dstScnhi/9cJxnjH42&#10;n6Era8saf8kS6k7wMnuplEruWOgLKZzDDuKFpS3CUyAlgvwUz1qU7h6FxEjRdCk9lShCjHNh43xS&#10;QnSiSex/ItbFV7oFNys/Ey/4RBX5oP8NeWLkymDjRDbKgv9T9TheW5YFf02g+E4RHKA758ORo8ET&#10;mzO93K50JV7OM/32Ddj8AAAA//8DAFBLAwQUAAYACAAAACEAR7Guz90AAAAJAQAADwAAAGRycy9k&#10;b3ducmV2LnhtbEyP0UrDQBBF3wX/YRnBt3aj2LSJ2RQtCIIgNPoB2+yYxO7OptlNGv/eER/0cWYu&#10;Z84ttrOzYsIhdJ4U3CwTEEi1Nx01Ct7fnhYbECFqMtp6QgVfGGBbXl4UOjf+THucqtgIhlDItYI2&#10;xj6XMtQtOh2Wvkfi24cfnI48Do00gz4z3Fl5mySpdLoj/tDqHnct1sdqdEzJjm4XXsawtq8VJo/T&#10;KX4+n5S6vpof7kFEnONfGH70WR1Kdjr4kUwQVsEiXaUcVbBeZSA4kN1tuNzhdyHLQv5vUH4DAAD/&#10;/wMAUEsBAi0AFAAGAAgAAAAhALaDOJL+AAAA4QEAABMAAAAAAAAAAAAAAAAAAAAAAFtDb250ZW50&#10;X1R5cGVzXS54bWxQSwECLQAUAAYACAAAACEAOP0h/9YAAACUAQAACwAAAAAAAAAAAAAAAAAvAQAA&#10;X3JlbHMvLnJlbHNQSwECLQAUAAYACAAAACEAucFblPcBAABLBAAADgAAAAAAAAAAAAAAAAAuAgAA&#10;ZHJzL2Uyb0RvYy54bWxQSwECLQAUAAYACAAAACEAR7Guz90AAAAJAQAADwAAAAAAAAAAAAAAAABR&#10;BAAAZHJzL2Rvd25yZXYueG1sUEsFBgAAAAAEAAQA8wAAAFsFAAAAAA==&#10;" strokecolor="#7f7f7f [1612]" strokeweight="2.25pt">
              <v:stroke dashstyle="1 1"/>
            </v:line>
          </w:pict>
        </mc:Fallback>
      </mc:AlternateContent>
    </w:r>
    <w:r w:rsidRPr="000C0218">
      <w:rPr>
        <w:noProof/>
      </w:rPr>
      <mc:AlternateContent>
        <mc:Choice Requires="wps">
          <w:drawing>
            <wp:anchor distT="0" distB="0" distL="118745" distR="118745" simplePos="0" relativeHeight="251663872" behindDoc="1" locked="0" layoutInCell="1" allowOverlap="0" wp14:anchorId="26F1AAF0" wp14:editId="20377D86">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2540" b="8255"/>
              <wp:wrapSquare wrapText="bothSides"/>
              <wp:docPr id="3" name="Rectangle 3"/>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28"/>
                              <w:szCs w:val="28"/>
                              <w:rtl/>
                            </w:rPr>
                            <w:alias w:val="Title"/>
                            <w:tag w:val=""/>
                            <w:id w:val="487513912"/>
                            <w:dataBinding w:prefixMappings="xmlns:ns0='http://purl.org/dc/elements/1.1/' xmlns:ns1='http://schemas.openxmlformats.org/package/2006/metadata/core-properties' " w:xpath="/ns1:coreProperties[1]/ns0:title[1]" w:storeItemID="{6C3C8BC8-F283-45AE-878A-BAB7291924A1}"/>
                            <w:text/>
                          </w:sdtPr>
                          <w:sdtEndPr/>
                          <w:sdtContent>
                            <w:p w14:paraId="61A57DA0" w14:textId="77777777" w:rsidR="009D2421" w:rsidRPr="000C0218" w:rsidRDefault="009D2421"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6F1AAF0" id="Rectangle 3" o:spid="_x0000_s1031" style="position:absolute;left:0;text-align:left;margin-left:0;margin-top:0;width:468.5pt;height:21.3pt;z-index:-251652608;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qsjngIAAJcFAAAOAAAAZHJzL2Uyb0RvYy54bWysVN9P2zAQfp+0/8Hy+0haCqwVKerKmCYh&#10;qICJZ9exm0iO7Z3dJt1fv7Odhg7QHqa9OD7f3Xc/8t1dXnWNIjsBrja6oKOTnBKhuSlrvSnoj6eb&#10;T58pcZ7pkimjRUH3wtGr+ccPl62dibGpjCoFEATRbtbaglbe21mWOV6JhrkTY4VGpTTQMI8ibLIS&#10;WIvojcrGeX6etQZKC4YL5/D1OinpPOJLKbi/l9IJT1RBMTcfT4jnOpzZ/JLNNsBsVfM+DfYPWTSs&#10;1hh0gLpmnpEt1G+gmpqDcUb6E26azEhZcxFrwGpG+atqHitmRawFm+Ps0Cb3/2D53W4FpC4LekqJ&#10;Zg3+ogdsGtMbJchpaE9r3QytHu0KesnhNdTaSWjCF6sgXWzpfmip6Dzh+Hg2Pcvz0yklHHXji3xy&#10;dhFAsxdvC85/E6Yh4VJQwOixk2x363wyPZiEYM6ouryplYoCbNZLBWTH8Pcuv36Znp/36H+YKR2M&#10;tQluCTG8ZKGyVEu8+b0SwU7pByGxJZj9OGYSySiGOIxzof0oqSpWihQe68wjn7C2wSNWGgEDssT4&#10;A3YPEIj+Fjtl2dsHVxG5PDjnf0ssOQ8eMbLRfnBuam3gPQCFVfWRk/2hSak1oUu+W3eRLtEyvKxN&#10;uUcKgUmz5Sy/qfFP3jLnVwxwmHDscEH4ezykMm1BTX+jpDLw6733YI8cRy0lLQ5nQd3PLQNBifqu&#10;kf3T0WQSpjkKSKkxCnCsWR9r9LZZGiTICFeR5fEa7L06XCWY5hn3yCJERRXTHGMXlHs4CEuflgZu&#10;Ii4Wi2iGE2yZv9WPlgfw0OfA1KfumYHt6exxEO7MYZDZ7BWrk23wdHax9cjQSPmXvvZ/AKc/Uqnf&#10;VGG9HMvR6mWfzn8DAAD//wMAUEsDBBQABgAIAAAAIQBXN2uq2AAAAAQBAAAPAAAAZHJzL2Rvd25y&#10;ZXYueG1sTI/BTsMwEETvSPyDtUjcqEOIShPiVBUSiCstH+DaSxLVXofYadK/Z+ECl5FGs5p5W28X&#10;78QZx9gHUnC/ykAgmWB7ahV8HF7uNiBi0mS1C4QKLhhh21xf1bqyYaZ3PO9TK7iEYqUVdCkNlZTR&#10;dOh1XIUBibPPMHqd2I6ttKOeudw7mWfZWnrdEy90esDnDs1pP3kFkyl2+DrOp+S/LqU7lOatyDdK&#10;3d4suycQCZf0dww/+IwODTMdw0Q2CqeAH0m/yln58Mj2qKDI1yCbWv6Hb74BAAD//wMAUEsBAi0A&#10;FAAGAAgAAAAhALaDOJL+AAAA4QEAABMAAAAAAAAAAAAAAAAAAAAAAFtDb250ZW50X1R5cGVzXS54&#10;bWxQSwECLQAUAAYACAAAACEAOP0h/9YAAACUAQAACwAAAAAAAAAAAAAAAAAvAQAAX3JlbHMvLnJl&#10;bHNQSwECLQAUAAYACAAAACEAKbarI54CAACXBQAADgAAAAAAAAAAAAAAAAAuAgAAZHJzL2Uyb0Rv&#10;Yy54bWxQSwECLQAUAAYACAAAACEAVzdrqtgAAAAEAQAADwAAAAAAAAAAAAAAAAD4BAAAZHJzL2Rv&#10;d25yZXYueG1sUEsFBgAAAAAEAAQA8wAAAP0FAAAAAA==&#10;" o:allowoverlap="f" fillcolor="#ceb966" stroked="f" strokeweight="2pt">
              <v:textbox style="mso-fit-shape-to-text:t">
                <w:txbxContent>
                  <w:sdt>
                    <w:sdtPr>
                      <w:rPr>
                        <w:b/>
                        <w:bCs/>
                        <w:caps/>
                        <w:color w:val="FFFFFF" w:themeColor="background1"/>
                        <w:sz w:val="28"/>
                        <w:szCs w:val="28"/>
                        <w:rtl/>
                      </w:rPr>
                      <w:alias w:val="Title"/>
                      <w:tag w:val=""/>
                      <w:id w:val="487513912"/>
                      <w:dataBinding w:prefixMappings="xmlns:ns0='http://purl.org/dc/elements/1.1/' xmlns:ns1='http://schemas.openxmlformats.org/package/2006/metadata/core-properties' " w:xpath="/ns1:coreProperties[1]/ns0:title[1]" w:storeItemID="{6C3C8BC8-F283-45AE-878A-BAB7291924A1}"/>
                      <w:text/>
                    </w:sdtPr>
                    <w:sdtContent>
                      <w:p w14:paraId="61A57DA0" w14:textId="77777777" w:rsidR="009D2421" w:rsidRPr="000C0218" w:rsidRDefault="009D2421"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v:textbox>
              <w10:wrap type="square" anchorx="margin" anchory="page"/>
            </v:rect>
          </w:pict>
        </mc:Fallback>
      </mc:AlternateConten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CD3A3F" w14:textId="77777777" w:rsidR="009D2421" w:rsidRDefault="009D242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51989"/>
    <w:multiLevelType w:val="hybridMultilevel"/>
    <w:tmpl w:val="5BE850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856E7B"/>
    <w:multiLevelType w:val="hybridMultilevel"/>
    <w:tmpl w:val="30547A16"/>
    <w:lvl w:ilvl="0" w:tplc="10A2779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24761D"/>
    <w:multiLevelType w:val="hybridMultilevel"/>
    <w:tmpl w:val="860AA19C"/>
    <w:lvl w:ilvl="0" w:tplc="223E18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9272DC"/>
    <w:multiLevelType w:val="hybridMultilevel"/>
    <w:tmpl w:val="AE7E86A2"/>
    <w:lvl w:ilvl="0" w:tplc="67A21FEA">
      <w:start w:val="6"/>
      <w:numFmt w:val="bullet"/>
      <w:lvlText w:val=""/>
      <w:lvlJc w:val="left"/>
      <w:pPr>
        <w:ind w:left="720" w:hanging="360"/>
      </w:pPr>
      <w:rPr>
        <w:rFonts w:ascii="Symbol" w:eastAsiaTheme="minorHAnsi" w:hAnsi="Symbol"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5236BE"/>
    <w:multiLevelType w:val="multilevel"/>
    <w:tmpl w:val="C6F08A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DA3D3F"/>
    <w:multiLevelType w:val="hybridMultilevel"/>
    <w:tmpl w:val="CB4834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E1477AD"/>
    <w:multiLevelType w:val="hybridMultilevel"/>
    <w:tmpl w:val="F7A29544"/>
    <w:lvl w:ilvl="0" w:tplc="F676CFCC">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2A7577"/>
    <w:multiLevelType w:val="hybridMultilevel"/>
    <w:tmpl w:val="DCA2B67C"/>
    <w:lvl w:ilvl="0" w:tplc="5756E2E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2D22FAA"/>
    <w:multiLevelType w:val="hybridMultilevel"/>
    <w:tmpl w:val="5CC20422"/>
    <w:lvl w:ilvl="0" w:tplc="E87A0C2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4B4636"/>
    <w:multiLevelType w:val="multilevel"/>
    <w:tmpl w:val="12269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DE64649"/>
    <w:multiLevelType w:val="hybridMultilevel"/>
    <w:tmpl w:val="0F603108"/>
    <w:lvl w:ilvl="0" w:tplc="1054BF0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013092"/>
    <w:multiLevelType w:val="multilevel"/>
    <w:tmpl w:val="1226955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0657EB5"/>
    <w:multiLevelType w:val="hybridMultilevel"/>
    <w:tmpl w:val="2098C5AE"/>
    <w:lvl w:ilvl="0" w:tplc="A108343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19B639C"/>
    <w:multiLevelType w:val="hybridMultilevel"/>
    <w:tmpl w:val="7A021ED2"/>
    <w:lvl w:ilvl="0" w:tplc="223E18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77C6735"/>
    <w:multiLevelType w:val="hybridMultilevel"/>
    <w:tmpl w:val="0612246E"/>
    <w:lvl w:ilvl="0" w:tplc="0409000F">
      <w:start w:val="1"/>
      <w:numFmt w:val="decimal"/>
      <w:lvlText w:val="%1."/>
      <w:lvlJc w:val="left"/>
      <w:pPr>
        <w:ind w:left="360" w:hanging="36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CD941EC"/>
    <w:multiLevelType w:val="hybridMultilevel"/>
    <w:tmpl w:val="FC561FC8"/>
    <w:lvl w:ilvl="0" w:tplc="1054BF0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E3302D1"/>
    <w:multiLevelType w:val="hybridMultilevel"/>
    <w:tmpl w:val="061244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F580676"/>
    <w:multiLevelType w:val="hybridMultilevel"/>
    <w:tmpl w:val="E4680D1A"/>
    <w:lvl w:ilvl="0" w:tplc="FC5A98B6">
      <w:start w:val="3"/>
      <w:numFmt w:val="bullet"/>
      <w:lvlText w:val=""/>
      <w:lvlJc w:val="left"/>
      <w:pPr>
        <w:ind w:left="720" w:hanging="360"/>
      </w:pPr>
      <w:rPr>
        <w:rFonts w:ascii="Symbol" w:eastAsiaTheme="minorHAnsi" w:hAnsi="Symbol"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1C923FF"/>
    <w:multiLevelType w:val="hybridMultilevel"/>
    <w:tmpl w:val="E61453D4"/>
    <w:lvl w:ilvl="0" w:tplc="1054BF0C">
      <w:start w:val="1"/>
      <w:numFmt w:val="arabicAlpha"/>
      <w:lvlText w:val="%1."/>
      <w:lvlJc w:val="left"/>
      <w:pPr>
        <w:ind w:left="81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07B67F3"/>
    <w:multiLevelType w:val="multilevel"/>
    <w:tmpl w:val="12269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1117B22"/>
    <w:multiLevelType w:val="hybridMultilevel"/>
    <w:tmpl w:val="E3EC64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1830DAB"/>
    <w:multiLevelType w:val="multilevel"/>
    <w:tmpl w:val="12269550"/>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3D62020"/>
    <w:multiLevelType w:val="hybridMultilevel"/>
    <w:tmpl w:val="F6D02008"/>
    <w:lvl w:ilvl="0" w:tplc="4D763D3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67C4312"/>
    <w:multiLevelType w:val="hybridMultilevel"/>
    <w:tmpl w:val="14D0BAE2"/>
    <w:lvl w:ilvl="0" w:tplc="E30490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9D11666"/>
    <w:multiLevelType w:val="hybridMultilevel"/>
    <w:tmpl w:val="E286DA22"/>
    <w:lvl w:ilvl="0" w:tplc="223E18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DDC2B26"/>
    <w:multiLevelType w:val="hybridMultilevel"/>
    <w:tmpl w:val="2FD67258"/>
    <w:lvl w:ilvl="0" w:tplc="6BDC6CB8">
      <w:start w:val="1"/>
      <w:numFmt w:val="arabicAlpha"/>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17"/>
  </w:num>
  <w:num w:numId="2">
    <w:abstractNumId w:val="20"/>
  </w:num>
  <w:num w:numId="3">
    <w:abstractNumId w:val="7"/>
  </w:num>
  <w:num w:numId="4">
    <w:abstractNumId w:val="3"/>
  </w:num>
  <w:num w:numId="5">
    <w:abstractNumId w:val="16"/>
  </w:num>
  <w:num w:numId="6">
    <w:abstractNumId w:val="2"/>
  </w:num>
  <w:num w:numId="7">
    <w:abstractNumId w:val="15"/>
  </w:num>
  <w:num w:numId="8">
    <w:abstractNumId w:val="24"/>
  </w:num>
  <w:num w:numId="9">
    <w:abstractNumId w:val="13"/>
  </w:num>
  <w:num w:numId="10">
    <w:abstractNumId w:val="0"/>
  </w:num>
  <w:num w:numId="11">
    <w:abstractNumId w:val="6"/>
  </w:num>
  <w:num w:numId="12">
    <w:abstractNumId w:val="18"/>
  </w:num>
  <w:num w:numId="13">
    <w:abstractNumId w:val="14"/>
  </w:num>
  <w:num w:numId="14">
    <w:abstractNumId w:val="22"/>
  </w:num>
  <w:num w:numId="15">
    <w:abstractNumId w:val="12"/>
  </w:num>
  <w:num w:numId="16">
    <w:abstractNumId w:val="25"/>
  </w:num>
  <w:num w:numId="17">
    <w:abstractNumId w:val="8"/>
  </w:num>
  <w:num w:numId="18">
    <w:abstractNumId w:val="10"/>
  </w:num>
  <w:num w:numId="19">
    <w:abstractNumId w:val="5"/>
  </w:num>
  <w:num w:numId="20">
    <w:abstractNumId w:val="23"/>
  </w:num>
  <w:num w:numId="21">
    <w:abstractNumId w:val="1"/>
  </w:num>
  <w:num w:numId="22">
    <w:abstractNumId w:val="4"/>
  </w:num>
  <w:num w:numId="23">
    <w:abstractNumId w:val="9"/>
  </w:num>
  <w:num w:numId="24">
    <w:abstractNumId w:val="19"/>
  </w:num>
  <w:num w:numId="25">
    <w:abstractNumId w:val="11"/>
  </w:num>
  <w:num w:numId="26">
    <w:abstractNumId w:val="2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F92"/>
    <w:rsid w:val="0000474D"/>
    <w:rsid w:val="000075F1"/>
    <w:rsid w:val="00013AC4"/>
    <w:rsid w:val="000155FB"/>
    <w:rsid w:val="00015C7D"/>
    <w:rsid w:val="000168C7"/>
    <w:rsid w:val="00022E2C"/>
    <w:rsid w:val="00023694"/>
    <w:rsid w:val="00034DA1"/>
    <w:rsid w:val="00037725"/>
    <w:rsid w:val="00037830"/>
    <w:rsid w:val="00041B1C"/>
    <w:rsid w:val="0004508A"/>
    <w:rsid w:val="00051E2E"/>
    <w:rsid w:val="00053560"/>
    <w:rsid w:val="00055308"/>
    <w:rsid w:val="00063B4B"/>
    <w:rsid w:val="00073BC4"/>
    <w:rsid w:val="00074E3E"/>
    <w:rsid w:val="0008553E"/>
    <w:rsid w:val="00086687"/>
    <w:rsid w:val="00092708"/>
    <w:rsid w:val="000A5DA2"/>
    <w:rsid w:val="000B2AC8"/>
    <w:rsid w:val="000B3D01"/>
    <w:rsid w:val="000C0218"/>
    <w:rsid w:val="000C12FD"/>
    <w:rsid w:val="000C55D1"/>
    <w:rsid w:val="000C5848"/>
    <w:rsid w:val="000D218A"/>
    <w:rsid w:val="000D3EFF"/>
    <w:rsid w:val="000D4C72"/>
    <w:rsid w:val="000E09E4"/>
    <w:rsid w:val="000E1C14"/>
    <w:rsid w:val="000E5DBA"/>
    <w:rsid w:val="000F150B"/>
    <w:rsid w:val="000F404C"/>
    <w:rsid w:val="000F651D"/>
    <w:rsid w:val="0010019C"/>
    <w:rsid w:val="001004AF"/>
    <w:rsid w:val="00101DA0"/>
    <w:rsid w:val="00101F07"/>
    <w:rsid w:val="00104AE6"/>
    <w:rsid w:val="001050FF"/>
    <w:rsid w:val="001106D7"/>
    <w:rsid w:val="00112FA9"/>
    <w:rsid w:val="00125EC6"/>
    <w:rsid w:val="0013506F"/>
    <w:rsid w:val="001421D1"/>
    <w:rsid w:val="001507AE"/>
    <w:rsid w:val="00151006"/>
    <w:rsid w:val="00153F3F"/>
    <w:rsid w:val="001568E3"/>
    <w:rsid w:val="00161C2B"/>
    <w:rsid w:val="00162772"/>
    <w:rsid w:val="00163DD4"/>
    <w:rsid w:val="00167E7B"/>
    <w:rsid w:val="00171AE2"/>
    <w:rsid w:val="00172D74"/>
    <w:rsid w:val="00175451"/>
    <w:rsid w:val="00176682"/>
    <w:rsid w:val="00183026"/>
    <w:rsid w:val="001833A9"/>
    <w:rsid w:val="00183405"/>
    <w:rsid w:val="001938CF"/>
    <w:rsid w:val="00196A2B"/>
    <w:rsid w:val="001A08E2"/>
    <w:rsid w:val="001A0A0C"/>
    <w:rsid w:val="001A6070"/>
    <w:rsid w:val="001A61C6"/>
    <w:rsid w:val="001B2DB8"/>
    <w:rsid w:val="001C1FB4"/>
    <w:rsid w:val="001E611B"/>
    <w:rsid w:val="001E7CB5"/>
    <w:rsid w:val="001E7DF3"/>
    <w:rsid w:val="001F4909"/>
    <w:rsid w:val="001F71F6"/>
    <w:rsid w:val="00201644"/>
    <w:rsid w:val="00210A5A"/>
    <w:rsid w:val="00212F28"/>
    <w:rsid w:val="002242C5"/>
    <w:rsid w:val="00237174"/>
    <w:rsid w:val="00243165"/>
    <w:rsid w:val="00247C71"/>
    <w:rsid w:val="002527E9"/>
    <w:rsid w:val="0026559C"/>
    <w:rsid w:val="00270DF1"/>
    <w:rsid w:val="00276120"/>
    <w:rsid w:val="002807F2"/>
    <w:rsid w:val="00285557"/>
    <w:rsid w:val="00287BF7"/>
    <w:rsid w:val="00290087"/>
    <w:rsid w:val="00290C4E"/>
    <w:rsid w:val="002933A1"/>
    <w:rsid w:val="002A5E21"/>
    <w:rsid w:val="002B10B0"/>
    <w:rsid w:val="002B6B1E"/>
    <w:rsid w:val="002C0D4E"/>
    <w:rsid w:val="002C154F"/>
    <w:rsid w:val="002C22D8"/>
    <w:rsid w:val="002C2532"/>
    <w:rsid w:val="002C5985"/>
    <w:rsid w:val="002D08C7"/>
    <w:rsid w:val="002D1803"/>
    <w:rsid w:val="002E0A68"/>
    <w:rsid w:val="002E1247"/>
    <w:rsid w:val="002E4494"/>
    <w:rsid w:val="002F223C"/>
    <w:rsid w:val="003045AE"/>
    <w:rsid w:val="0030491E"/>
    <w:rsid w:val="003121C3"/>
    <w:rsid w:val="003155D4"/>
    <w:rsid w:val="003263F6"/>
    <w:rsid w:val="003276FD"/>
    <w:rsid w:val="00331418"/>
    <w:rsid w:val="0033411B"/>
    <w:rsid w:val="003346B8"/>
    <w:rsid w:val="0035505E"/>
    <w:rsid w:val="003551B1"/>
    <w:rsid w:val="00355CF7"/>
    <w:rsid w:val="003579D7"/>
    <w:rsid w:val="00363C8C"/>
    <w:rsid w:val="00364F5B"/>
    <w:rsid w:val="003662C4"/>
    <w:rsid w:val="00370669"/>
    <w:rsid w:val="003714D4"/>
    <w:rsid w:val="00373CDA"/>
    <w:rsid w:val="003770EC"/>
    <w:rsid w:val="00377979"/>
    <w:rsid w:val="00387431"/>
    <w:rsid w:val="00390391"/>
    <w:rsid w:val="00392785"/>
    <w:rsid w:val="00395CED"/>
    <w:rsid w:val="003A2048"/>
    <w:rsid w:val="003A61F6"/>
    <w:rsid w:val="003A6883"/>
    <w:rsid w:val="003B24D3"/>
    <w:rsid w:val="003B59E6"/>
    <w:rsid w:val="003C20A4"/>
    <w:rsid w:val="003C245F"/>
    <w:rsid w:val="003C324D"/>
    <w:rsid w:val="003C4221"/>
    <w:rsid w:val="003C5D66"/>
    <w:rsid w:val="003C6721"/>
    <w:rsid w:val="003D1BD3"/>
    <w:rsid w:val="003D416E"/>
    <w:rsid w:val="003E037D"/>
    <w:rsid w:val="003E1E59"/>
    <w:rsid w:val="003E3101"/>
    <w:rsid w:val="003E6245"/>
    <w:rsid w:val="003E798A"/>
    <w:rsid w:val="003F2D6C"/>
    <w:rsid w:val="003F73E3"/>
    <w:rsid w:val="00400FDB"/>
    <w:rsid w:val="004115BD"/>
    <w:rsid w:val="0041368C"/>
    <w:rsid w:val="00420862"/>
    <w:rsid w:val="00421BB7"/>
    <w:rsid w:val="00431DFE"/>
    <w:rsid w:val="004371B9"/>
    <w:rsid w:val="00437B9D"/>
    <w:rsid w:val="00443AD1"/>
    <w:rsid w:val="0045173E"/>
    <w:rsid w:val="00455F1B"/>
    <w:rsid w:val="004618C1"/>
    <w:rsid w:val="00471537"/>
    <w:rsid w:val="00471BD9"/>
    <w:rsid w:val="00474F4A"/>
    <w:rsid w:val="004775B4"/>
    <w:rsid w:val="00491B7F"/>
    <w:rsid w:val="004A086D"/>
    <w:rsid w:val="004A1D89"/>
    <w:rsid w:val="004A4423"/>
    <w:rsid w:val="004A5662"/>
    <w:rsid w:val="004B23AB"/>
    <w:rsid w:val="004B327B"/>
    <w:rsid w:val="004B774F"/>
    <w:rsid w:val="004C171D"/>
    <w:rsid w:val="004C52BE"/>
    <w:rsid w:val="004C5C16"/>
    <w:rsid w:val="004C74E8"/>
    <w:rsid w:val="004D1BD2"/>
    <w:rsid w:val="004D3DEE"/>
    <w:rsid w:val="004E0129"/>
    <w:rsid w:val="004E0A98"/>
    <w:rsid w:val="004E2192"/>
    <w:rsid w:val="004E5B57"/>
    <w:rsid w:val="004F3BC7"/>
    <w:rsid w:val="004F40BF"/>
    <w:rsid w:val="004F7287"/>
    <w:rsid w:val="00514BFD"/>
    <w:rsid w:val="005225FE"/>
    <w:rsid w:val="00523A1B"/>
    <w:rsid w:val="00523B70"/>
    <w:rsid w:val="00525C91"/>
    <w:rsid w:val="00530ECF"/>
    <w:rsid w:val="00540A0A"/>
    <w:rsid w:val="00540A77"/>
    <w:rsid w:val="00543DB1"/>
    <w:rsid w:val="005509FF"/>
    <w:rsid w:val="0055156A"/>
    <w:rsid w:val="00553A86"/>
    <w:rsid w:val="00561490"/>
    <w:rsid w:val="005640B3"/>
    <w:rsid w:val="005712CD"/>
    <w:rsid w:val="00571A22"/>
    <w:rsid w:val="0057272E"/>
    <w:rsid w:val="005752C5"/>
    <w:rsid w:val="00582563"/>
    <w:rsid w:val="00593AC4"/>
    <w:rsid w:val="0059412B"/>
    <w:rsid w:val="005960D3"/>
    <w:rsid w:val="005A6AF2"/>
    <w:rsid w:val="005B0479"/>
    <w:rsid w:val="005B55E2"/>
    <w:rsid w:val="005B69D4"/>
    <w:rsid w:val="005B7E4B"/>
    <w:rsid w:val="005C0721"/>
    <w:rsid w:val="005C20D7"/>
    <w:rsid w:val="005C4270"/>
    <w:rsid w:val="005C4A3C"/>
    <w:rsid w:val="005C562E"/>
    <w:rsid w:val="005D120E"/>
    <w:rsid w:val="005D546B"/>
    <w:rsid w:val="005D7FA1"/>
    <w:rsid w:val="005E0503"/>
    <w:rsid w:val="005E0D70"/>
    <w:rsid w:val="005F1676"/>
    <w:rsid w:val="005F7179"/>
    <w:rsid w:val="00600B98"/>
    <w:rsid w:val="00601BE9"/>
    <w:rsid w:val="00607755"/>
    <w:rsid w:val="006174CF"/>
    <w:rsid w:val="006221A1"/>
    <w:rsid w:val="006254D4"/>
    <w:rsid w:val="00630E46"/>
    <w:rsid w:val="00634FC5"/>
    <w:rsid w:val="00643F6F"/>
    <w:rsid w:val="00661833"/>
    <w:rsid w:val="00662AD7"/>
    <w:rsid w:val="0066391B"/>
    <w:rsid w:val="006722F5"/>
    <w:rsid w:val="00692633"/>
    <w:rsid w:val="00693E32"/>
    <w:rsid w:val="006967C4"/>
    <w:rsid w:val="006A00E6"/>
    <w:rsid w:val="006D75BE"/>
    <w:rsid w:val="006E52BE"/>
    <w:rsid w:val="006E6375"/>
    <w:rsid w:val="006E6872"/>
    <w:rsid w:val="006E7579"/>
    <w:rsid w:val="006E7A70"/>
    <w:rsid w:val="006F0BED"/>
    <w:rsid w:val="006F6DC9"/>
    <w:rsid w:val="006F7E80"/>
    <w:rsid w:val="007039D5"/>
    <w:rsid w:val="00705DF1"/>
    <w:rsid w:val="007119CE"/>
    <w:rsid w:val="00713707"/>
    <w:rsid w:val="00714C8A"/>
    <w:rsid w:val="00717179"/>
    <w:rsid w:val="0072154F"/>
    <w:rsid w:val="00723097"/>
    <w:rsid w:val="00726943"/>
    <w:rsid w:val="00730D85"/>
    <w:rsid w:val="00731839"/>
    <w:rsid w:val="00732BD7"/>
    <w:rsid w:val="007358B0"/>
    <w:rsid w:val="0073756E"/>
    <w:rsid w:val="00744A9C"/>
    <w:rsid w:val="007452C5"/>
    <w:rsid w:val="00746D27"/>
    <w:rsid w:val="00750932"/>
    <w:rsid w:val="00752B28"/>
    <w:rsid w:val="00753A82"/>
    <w:rsid w:val="00754E4C"/>
    <w:rsid w:val="00761688"/>
    <w:rsid w:val="007673D0"/>
    <w:rsid w:val="00771EBC"/>
    <w:rsid w:val="00771F02"/>
    <w:rsid w:val="00772160"/>
    <w:rsid w:val="00772E9D"/>
    <w:rsid w:val="0077422B"/>
    <w:rsid w:val="00775376"/>
    <w:rsid w:val="00786AFC"/>
    <w:rsid w:val="00787EEE"/>
    <w:rsid w:val="00793E43"/>
    <w:rsid w:val="0079620B"/>
    <w:rsid w:val="007A0D6D"/>
    <w:rsid w:val="007A35DD"/>
    <w:rsid w:val="007A5B62"/>
    <w:rsid w:val="007A6104"/>
    <w:rsid w:val="007A6B85"/>
    <w:rsid w:val="007D05C2"/>
    <w:rsid w:val="007D2712"/>
    <w:rsid w:val="007D2A2C"/>
    <w:rsid w:val="007D7525"/>
    <w:rsid w:val="007E2AF6"/>
    <w:rsid w:val="007E3600"/>
    <w:rsid w:val="007E4740"/>
    <w:rsid w:val="007F4A69"/>
    <w:rsid w:val="007F5D2E"/>
    <w:rsid w:val="0080388E"/>
    <w:rsid w:val="008220BA"/>
    <w:rsid w:val="00822DF7"/>
    <w:rsid w:val="00826560"/>
    <w:rsid w:val="008276AA"/>
    <w:rsid w:val="00827BC6"/>
    <w:rsid w:val="0084348B"/>
    <w:rsid w:val="00854147"/>
    <w:rsid w:val="00854BCB"/>
    <w:rsid w:val="00857C7C"/>
    <w:rsid w:val="00862F59"/>
    <w:rsid w:val="00863644"/>
    <w:rsid w:val="00863995"/>
    <w:rsid w:val="0086483E"/>
    <w:rsid w:val="00867857"/>
    <w:rsid w:val="0087476F"/>
    <w:rsid w:val="008805C6"/>
    <w:rsid w:val="0088279D"/>
    <w:rsid w:val="00884EA5"/>
    <w:rsid w:val="00885E97"/>
    <w:rsid w:val="008942C5"/>
    <w:rsid w:val="008A29BA"/>
    <w:rsid w:val="008A2F32"/>
    <w:rsid w:val="008C0C79"/>
    <w:rsid w:val="008C3A53"/>
    <w:rsid w:val="008C5C92"/>
    <w:rsid w:val="008D2A48"/>
    <w:rsid w:val="008D4F20"/>
    <w:rsid w:val="008D5A44"/>
    <w:rsid w:val="008D6E66"/>
    <w:rsid w:val="008E28F1"/>
    <w:rsid w:val="008E2901"/>
    <w:rsid w:val="008F0FCF"/>
    <w:rsid w:val="008F6903"/>
    <w:rsid w:val="008F7566"/>
    <w:rsid w:val="0090536F"/>
    <w:rsid w:val="00913B74"/>
    <w:rsid w:val="00913F76"/>
    <w:rsid w:val="00914528"/>
    <w:rsid w:val="0091742C"/>
    <w:rsid w:val="009242EE"/>
    <w:rsid w:val="009244D1"/>
    <w:rsid w:val="009245E4"/>
    <w:rsid w:val="00924A66"/>
    <w:rsid w:val="009258CF"/>
    <w:rsid w:val="009264BD"/>
    <w:rsid w:val="00926932"/>
    <w:rsid w:val="00930081"/>
    <w:rsid w:val="009301C8"/>
    <w:rsid w:val="00930815"/>
    <w:rsid w:val="00933614"/>
    <w:rsid w:val="00935515"/>
    <w:rsid w:val="00937E59"/>
    <w:rsid w:val="009402E6"/>
    <w:rsid w:val="009429A8"/>
    <w:rsid w:val="0095158F"/>
    <w:rsid w:val="00953B5F"/>
    <w:rsid w:val="0095798B"/>
    <w:rsid w:val="00970D92"/>
    <w:rsid w:val="00974467"/>
    <w:rsid w:val="00983E22"/>
    <w:rsid w:val="009845DD"/>
    <w:rsid w:val="00985680"/>
    <w:rsid w:val="009861A4"/>
    <w:rsid w:val="009A344B"/>
    <w:rsid w:val="009A743F"/>
    <w:rsid w:val="009B131C"/>
    <w:rsid w:val="009B4C82"/>
    <w:rsid w:val="009B4E7C"/>
    <w:rsid w:val="009B66A3"/>
    <w:rsid w:val="009D2421"/>
    <w:rsid w:val="009E7CAE"/>
    <w:rsid w:val="009F499F"/>
    <w:rsid w:val="009F5211"/>
    <w:rsid w:val="009F55F3"/>
    <w:rsid w:val="00A02602"/>
    <w:rsid w:val="00A07156"/>
    <w:rsid w:val="00A142F9"/>
    <w:rsid w:val="00A16360"/>
    <w:rsid w:val="00A22093"/>
    <w:rsid w:val="00A22B17"/>
    <w:rsid w:val="00A22BEA"/>
    <w:rsid w:val="00A255AB"/>
    <w:rsid w:val="00A2756E"/>
    <w:rsid w:val="00A35AF0"/>
    <w:rsid w:val="00A47A9C"/>
    <w:rsid w:val="00A51EAF"/>
    <w:rsid w:val="00A53E35"/>
    <w:rsid w:val="00A55423"/>
    <w:rsid w:val="00A66360"/>
    <w:rsid w:val="00A67E4B"/>
    <w:rsid w:val="00A67F92"/>
    <w:rsid w:val="00A73B5D"/>
    <w:rsid w:val="00A74122"/>
    <w:rsid w:val="00A74291"/>
    <w:rsid w:val="00A80A4B"/>
    <w:rsid w:val="00A83532"/>
    <w:rsid w:val="00A87CD2"/>
    <w:rsid w:val="00A923C8"/>
    <w:rsid w:val="00A93B09"/>
    <w:rsid w:val="00A9493F"/>
    <w:rsid w:val="00AB2591"/>
    <w:rsid w:val="00AB7232"/>
    <w:rsid w:val="00AE7CD3"/>
    <w:rsid w:val="00AF427F"/>
    <w:rsid w:val="00B005FA"/>
    <w:rsid w:val="00B07633"/>
    <w:rsid w:val="00B107DA"/>
    <w:rsid w:val="00B14D55"/>
    <w:rsid w:val="00B16DC7"/>
    <w:rsid w:val="00B43589"/>
    <w:rsid w:val="00B44038"/>
    <w:rsid w:val="00B54F98"/>
    <w:rsid w:val="00B56097"/>
    <w:rsid w:val="00B57F52"/>
    <w:rsid w:val="00B61BF6"/>
    <w:rsid w:val="00B64C42"/>
    <w:rsid w:val="00B719B4"/>
    <w:rsid w:val="00B73154"/>
    <w:rsid w:val="00B754F2"/>
    <w:rsid w:val="00B836B4"/>
    <w:rsid w:val="00B84349"/>
    <w:rsid w:val="00B854CD"/>
    <w:rsid w:val="00B86E6E"/>
    <w:rsid w:val="00BA268E"/>
    <w:rsid w:val="00BC0C48"/>
    <w:rsid w:val="00BC241C"/>
    <w:rsid w:val="00BE1E90"/>
    <w:rsid w:val="00BE60DD"/>
    <w:rsid w:val="00BE6B11"/>
    <w:rsid w:val="00BF06B1"/>
    <w:rsid w:val="00BF4AAD"/>
    <w:rsid w:val="00C014E1"/>
    <w:rsid w:val="00C06783"/>
    <w:rsid w:val="00C071ED"/>
    <w:rsid w:val="00C12115"/>
    <w:rsid w:val="00C1215E"/>
    <w:rsid w:val="00C1394C"/>
    <w:rsid w:val="00C163F4"/>
    <w:rsid w:val="00C26606"/>
    <w:rsid w:val="00C27C4D"/>
    <w:rsid w:val="00C3021D"/>
    <w:rsid w:val="00C31168"/>
    <w:rsid w:val="00C344BF"/>
    <w:rsid w:val="00C36AF9"/>
    <w:rsid w:val="00C42CE6"/>
    <w:rsid w:val="00C50919"/>
    <w:rsid w:val="00C52F92"/>
    <w:rsid w:val="00C53254"/>
    <w:rsid w:val="00C54724"/>
    <w:rsid w:val="00C547F6"/>
    <w:rsid w:val="00C562C9"/>
    <w:rsid w:val="00C60CD8"/>
    <w:rsid w:val="00C629F3"/>
    <w:rsid w:val="00C747AF"/>
    <w:rsid w:val="00C76E51"/>
    <w:rsid w:val="00C8131E"/>
    <w:rsid w:val="00C8377B"/>
    <w:rsid w:val="00C84F61"/>
    <w:rsid w:val="00C93329"/>
    <w:rsid w:val="00C96DBE"/>
    <w:rsid w:val="00C97EFF"/>
    <w:rsid w:val="00CA4468"/>
    <w:rsid w:val="00CB3BD1"/>
    <w:rsid w:val="00CC089A"/>
    <w:rsid w:val="00CC13A8"/>
    <w:rsid w:val="00CC4900"/>
    <w:rsid w:val="00CC5676"/>
    <w:rsid w:val="00CD1DE8"/>
    <w:rsid w:val="00CD3D5F"/>
    <w:rsid w:val="00CD441A"/>
    <w:rsid w:val="00CE7C26"/>
    <w:rsid w:val="00D03F05"/>
    <w:rsid w:val="00D03F88"/>
    <w:rsid w:val="00D07075"/>
    <w:rsid w:val="00D11D86"/>
    <w:rsid w:val="00D12F74"/>
    <w:rsid w:val="00D22B48"/>
    <w:rsid w:val="00D25C5F"/>
    <w:rsid w:val="00D355BE"/>
    <w:rsid w:val="00D44219"/>
    <w:rsid w:val="00D52A0B"/>
    <w:rsid w:val="00D621F1"/>
    <w:rsid w:val="00D80556"/>
    <w:rsid w:val="00D83F7A"/>
    <w:rsid w:val="00D85751"/>
    <w:rsid w:val="00D86F79"/>
    <w:rsid w:val="00D923EC"/>
    <w:rsid w:val="00D92C39"/>
    <w:rsid w:val="00D96142"/>
    <w:rsid w:val="00D97E7D"/>
    <w:rsid w:val="00DB0A41"/>
    <w:rsid w:val="00DB7BE2"/>
    <w:rsid w:val="00DC1CCE"/>
    <w:rsid w:val="00DC2A6F"/>
    <w:rsid w:val="00DC32AD"/>
    <w:rsid w:val="00DC7574"/>
    <w:rsid w:val="00DD0F55"/>
    <w:rsid w:val="00DD1638"/>
    <w:rsid w:val="00DD62E9"/>
    <w:rsid w:val="00DE2852"/>
    <w:rsid w:val="00DE46D2"/>
    <w:rsid w:val="00DE4C61"/>
    <w:rsid w:val="00DF042E"/>
    <w:rsid w:val="00DF4A58"/>
    <w:rsid w:val="00DF6020"/>
    <w:rsid w:val="00E00D41"/>
    <w:rsid w:val="00E028FA"/>
    <w:rsid w:val="00E05388"/>
    <w:rsid w:val="00E15956"/>
    <w:rsid w:val="00E236E1"/>
    <w:rsid w:val="00E30340"/>
    <w:rsid w:val="00E34846"/>
    <w:rsid w:val="00E41592"/>
    <w:rsid w:val="00E4390D"/>
    <w:rsid w:val="00E46A70"/>
    <w:rsid w:val="00E52817"/>
    <w:rsid w:val="00E54602"/>
    <w:rsid w:val="00E548CB"/>
    <w:rsid w:val="00E54C3C"/>
    <w:rsid w:val="00E57314"/>
    <w:rsid w:val="00E62773"/>
    <w:rsid w:val="00E63BD9"/>
    <w:rsid w:val="00E71E0A"/>
    <w:rsid w:val="00E8122B"/>
    <w:rsid w:val="00E844A6"/>
    <w:rsid w:val="00E854EC"/>
    <w:rsid w:val="00E86364"/>
    <w:rsid w:val="00E95E07"/>
    <w:rsid w:val="00EA455C"/>
    <w:rsid w:val="00EA4B22"/>
    <w:rsid w:val="00EB0E74"/>
    <w:rsid w:val="00EB1223"/>
    <w:rsid w:val="00EB3D3A"/>
    <w:rsid w:val="00EB5246"/>
    <w:rsid w:val="00EB7720"/>
    <w:rsid w:val="00EC05B4"/>
    <w:rsid w:val="00EC12ED"/>
    <w:rsid w:val="00EC1C9F"/>
    <w:rsid w:val="00EC6BB0"/>
    <w:rsid w:val="00ED264A"/>
    <w:rsid w:val="00ED5223"/>
    <w:rsid w:val="00ED765F"/>
    <w:rsid w:val="00EE0DCE"/>
    <w:rsid w:val="00EE377C"/>
    <w:rsid w:val="00EE4F8B"/>
    <w:rsid w:val="00EE5C08"/>
    <w:rsid w:val="00EF3572"/>
    <w:rsid w:val="00EF4DD4"/>
    <w:rsid w:val="00F004C1"/>
    <w:rsid w:val="00F03084"/>
    <w:rsid w:val="00F14232"/>
    <w:rsid w:val="00F1603E"/>
    <w:rsid w:val="00F17744"/>
    <w:rsid w:val="00F205D1"/>
    <w:rsid w:val="00F2117C"/>
    <w:rsid w:val="00F3006F"/>
    <w:rsid w:val="00F305BF"/>
    <w:rsid w:val="00F35145"/>
    <w:rsid w:val="00F420AF"/>
    <w:rsid w:val="00F559E9"/>
    <w:rsid w:val="00F60B31"/>
    <w:rsid w:val="00F64105"/>
    <w:rsid w:val="00F66715"/>
    <w:rsid w:val="00F73CE3"/>
    <w:rsid w:val="00F81798"/>
    <w:rsid w:val="00F844FF"/>
    <w:rsid w:val="00F85580"/>
    <w:rsid w:val="00F86839"/>
    <w:rsid w:val="00F86CBF"/>
    <w:rsid w:val="00F87686"/>
    <w:rsid w:val="00F95430"/>
    <w:rsid w:val="00F954F0"/>
    <w:rsid w:val="00F9582D"/>
    <w:rsid w:val="00FA670A"/>
    <w:rsid w:val="00FB6410"/>
    <w:rsid w:val="00FC7E3D"/>
    <w:rsid w:val="00FD10B3"/>
    <w:rsid w:val="00FD17B8"/>
    <w:rsid w:val="00FD343B"/>
    <w:rsid w:val="00FD55D4"/>
    <w:rsid w:val="00FD70DE"/>
    <w:rsid w:val="00FE3FE3"/>
    <w:rsid w:val="00FE5796"/>
    <w:rsid w:val="00FE7F0C"/>
    <w:rsid w:val="00FF54FA"/>
    <w:rsid w:val="00FF7995"/>
    <w:rsid w:val="00FF7D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A19329"/>
  <w15:docId w15:val="{2724A2C9-311A-4FD0-AEF1-A6DC6B951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0A77"/>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unhideWhenUsed/>
    <w:rsid w:val="00A22B17"/>
    <w:pPr>
      <w:bidi w:val="0"/>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8D2A48"/>
    <w:rPr>
      <w:b/>
      <w:bCs/>
    </w:rPr>
  </w:style>
  <w:style w:type="paragraph" w:customStyle="1" w:styleId="z1qcye">
    <w:name w:val="z1qcye"/>
    <w:basedOn w:val="Normal"/>
    <w:rsid w:val="002527E9"/>
    <w:pPr>
      <w:bidi w:val="0"/>
      <w:spacing w:before="100" w:beforeAutospacing="1" w:after="100" w:afterAutospacing="1"/>
    </w:pPr>
    <w:rPr>
      <w:rFonts w:ascii="Times New Roman" w:eastAsia="Times New Roman" w:hAnsi="Times New Roman" w:cs="Times New Roman"/>
      <w:sz w:val="24"/>
      <w:szCs w:val="24"/>
    </w:rPr>
  </w:style>
  <w:style w:type="character" w:customStyle="1" w:styleId="t286pc">
    <w:name w:val="t286pc"/>
    <w:basedOn w:val="DefaultParagraphFont"/>
    <w:rsid w:val="002527E9"/>
  </w:style>
  <w:style w:type="paragraph" w:customStyle="1" w:styleId="my-2">
    <w:name w:val="my-2"/>
    <w:basedOn w:val="Normal"/>
    <w:rsid w:val="00C26606"/>
    <w:pPr>
      <w:bidi w:val="0"/>
      <w:spacing w:before="100" w:beforeAutospacing="1" w:after="100" w:afterAutospacing="1"/>
    </w:pPr>
    <w:rPr>
      <w:rFonts w:ascii="Times New Roman" w:hAnsi="Times New Roman" w:cs="Times New Roman"/>
      <w:sz w:val="24"/>
      <w:szCs w:val="24"/>
    </w:rPr>
  </w:style>
  <w:style w:type="character" w:styleId="Emphasis">
    <w:name w:val="Emphasis"/>
    <w:basedOn w:val="DefaultParagraphFont"/>
    <w:uiPriority w:val="20"/>
    <w:qFormat/>
    <w:rsid w:val="00662AD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59268">
      <w:bodyDiv w:val="1"/>
      <w:marLeft w:val="0"/>
      <w:marRight w:val="0"/>
      <w:marTop w:val="0"/>
      <w:marBottom w:val="0"/>
      <w:divBdr>
        <w:top w:val="none" w:sz="0" w:space="0" w:color="auto"/>
        <w:left w:val="none" w:sz="0" w:space="0" w:color="auto"/>
        <w:bottom w:val="none" w:sz="0" w:space="0" w:color="auto"/>
        <w:right w:val="none" w:sz="0" w:space="0" w:color="auto"/>
      </w:divBdr>
    </w:div>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150800570">
      <w:bodyDiv w:val="1"/>
      <w:marLeft w:val="0"/>
      <w:marRight w:val="0"/>
      <w:marTop w:val="0"/>
      <w:marBottom w:val="0"/>
      <w:divBdr>
        <w:top w:val="none" w:sz="0" w:space="0" w:color="auto"/>
        <w:left w:val="none" w:sz="0" w:space="0" w:color="auto"/>
        <w:bottom w:val="none" w:sz="0" w:space="0" w:color="auto"/>
        <w:right w:val="none" w:sz="0" w:space="0" w:color="auto"/>
      </w:divBdr>
    </w:div>
    <w:div w:id="352461945">
      <w:bodyDiv w:val="1"/>
      <w:marLeft w:val="0"/>
      <w:marRight w:val="0"/>
      <w:marTop w:val="0"/>
      <w:marBottom w:val="0"/>
      <w:divBdr>
        <w:top w:val="none" w:sz="0" w:space="0" w:color="auto"/>
        <w:left w:val="none" w:sz="0" w:space="0" w:color="auto"/>
        <w:bottom w:val="none" w:sz="0" w:space="0" w:color="auto"/>
        <w:right w:val="none" w:sz="0" w:space="0" w:color="auto"/>
      </w:divBdr>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557981288">
      <w:bodyDiv w:val="1"/>
      <w:marLeft w:val="0"/>
      <w:marRight w:val="0"/>
      <w:marTop w:val="0"/>
      <w:marBottom w:val="0"/>
      <w:divBdr>
        <w:top w:val="none" w:sz="0" w:space="0" w:color="auto"/>
        <w:left w:val="none" w:sz="0" w:space="0" w:color="auto"/>
        <w:bottom w:val="none" w:sz="0" w:space="0" w:color="auto"/>
        <w:right w:val="none" w:sz="0" w:space="0" w:color="auto"/>
      </w:divBdr>
    </w:div>
    <w:div w:id="642126172">
      <w:bodyDiv w:val="1"/>
      <w:marLeft w:val="0"/>
      <w:marRight w:val="0"/>
      <w:marTop w:val="0"/>
      <w:marBottom w:val="0"/>
      <w:divBdr>
        <w:top w:val="none" w:sz="0" w:space="0" w:color="auto"/>
        <w:left w:val="none" w:sz="0" w:space="0" w:color="auto"/>
        <w:bottom w:val="none" w:sz="0" w:space="0" w:color="auto"/>
        <w:right w:val="none" w:sz="0" w:space="0" w:color="auto"/>
      </w:divBdr>
    </w:div>
    <w:div w:id="871385784">
      <w:bodyDiv w:val="1"/>
      <w:marLeft w:val="0"/>
      <w:marRight w:val="0"/>
      <w:marTop w:val="0"/>
      <w:marBottom w:val="0"/>
      <w:divBdr>
        <w:top w:val="none" w:sz="0" w:space="0" w:color="auto"/>
        <w:left w:val="none" w:sz="0" w:space="0" w:color="auto"/>
        <w:bottom w:val="none" w:sz="0" w:space="0" w:color="auto"/>
        <w:right w:val="none" w:sz="0" w:space="0" w:color="auto"/>
      </w:divBdr>
    </w:div>
    <w:div w:id="1427925440">
      <w:bodyDiv w:val="1"/>
      <w:marLeft w:val="0"/>
      <w:marRight w:val="0"/>
      <w:marTop w:val="0"/>
      <w:marBottom w:val="0"/>
      <w:divBdr>
        <w:top w:val="none" w:sz="0" w:space="0" w:color="auto"/>
        <w:left w:val="none" w:sz="0" w:space="0" w:color="auto"/>
        <w:bottom w:val="none" w:sz="0" w:space="0" w:color="auto"/>
        <w:right w:val="none" w:sz="0" w:space="0" w:color="auto"/>
      </w:divBdr>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yperlink" Target="https://www.betterevaluation.org/methods-approaches/themes/monitoringbetterevaluation" TargetMode="Externa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0.pn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footer" Target="footer5.xml"/><Relationship Id="rId10" Type="http://schemas.openxmlformats.org/officeDocument/2006/relationships/image" Target="media/image1.png"/><Relationship Id="rId19" Type="http://schemas.openxmlformats.org/officeDocument/2006/relationships/hyperlink" Target="https://www.intrac.org/app/uploads/2017/01/Monitoring.pdfintrac"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WrappedLabelHistory xmlns:xsd="http://www.w3.org/2001/XMLSchema" xmlns:xsi="http://www.w3.org/2001/XMLSchema-instance" xmlns="http://www.boldonjames.com/2016/02/Classifier/internal/wrappedLabelHistory">
  <Value>PD94bWwgdmVyc2lvbj0iMS4wIiBlbmNvZGluZz0idXMtYXNjaWkiPz48bGFiZWxIaXN0b3J5IHhtbG5zOnhzZD0iaHR0cDovL3d3dy53My5vcmcvMjAwMS9YTUxTY2hlbWEiIHhtbG5zOnhzaT0iaHR0cDovL3d3dy53My5vcmcvMjAwMS9YTUxTY2hlbWEtaW5zdGFuY2UiIHhtbG5zPSJodHRwOi8vd3d3LmJvbGRvbmphbWVzLmNvbS8yMDE2LzAyL0NsYXNzaWZpZXIvaW50ZXJuYWwvbGFiZWxIaXN0b3J5Ij48aXRlbT48c2lzbCBzaXNsVmVyc2lvbj0iMCIgcG9saWN5PSJiYTY3ODhiMC1jZTFlLTRjNTQtOTMwYy1mZDQ1MGNhZTcyZjkiIG9yaWdpbj0idXNlclNlbGVjdGVkIj48ZWxlbWVudCB1aWQ9IjdmODZjMzc3LTNmMDEtNDg1ZS05OTk4LTgyNzdjYWI4NzQ0MiIgdmFsdWU9IiIgeG1sbnM9Imh0dHA6Ly93d3cuYm9sZG9uamFtZXMuY29tLzIwMDgvMDEvc2llL2ludGVybmFsL2xhYmVsIiAvPjwvc2lzbD48VXNlck5hbWU+SE9ET01BSU5caGVzYW1pcjwvVXNlck5hbWU+PERhdGVUaW1lPjEyLzIyLzIwMjUgMTI6NDc6MDIgUE08L0RhdGVUaW1lPjxMYWJlbFN0cmluZz5JbnRlcm5hbCA8L0xhYmVsU3RyaW5nPjwvaXRlbT48aXRlbT48c2lzbCBzaXNsVmVyc2lvbj0iMCIgcG9saWN5PSJiYTY3ODhiMC1jZTFlLTRjNTQtOTMwYy1mZDQ1MGNhZTcyZjkiIG9yaWdpbj0idXNlclNlbGVjdGVkIj48ZWxlbWVudCB1aWQ9IjdmODZjMzc3LTNmMDEtNDg1ZS05OTk4LTgyNzdjYWI4NzQ0MiIgdmFsdWU9IiIgeG1sbnM9Imh0dHA6Ly93d3cuYm9sZG9uamFtZXMuY29tLzIwMDgvMDEvc2llL2ludGVybmFsL2xhYmVsIiAvPjxlbGVtZW50IHVpZD0iOGIzZjY3NTktMjI2NC00MmRiLWJjZWQtZjg4ZTAzZDI3MmIxIiB2YWx1ZT0iIiB4bWxucz0iaHR0cDovL3d3dy5ib2xkb25qYW1lcy5jb20vMjAwOC8wMS9zaWUvaW50ZXJuYWwvbGFiZWwiIC8+PC9zaXNsPjxVc2VyTmFtZT5IT0RPTUFJTlxoZXNhbWlyPC9Vc2VyTmFtZT48RGF0ZVRpbWU+NS8zLzIwMjYgODowMzowNCBQTTwvRGF0ZVRpbWU+PExhYmVsU3RyaW5nPkludGVybmFsIDwvTGFiZWxTdHJpbmc+PC9pdGVtPjwvbGFiZWxIaXN0b3J5Pg==</Value>
</WrappedLabelHistory>
</file>

<file path=customXml/item2.xml><?xml version="1.0" encoding="utf-8"?>
<sisl xmlns:xsd="http://www.w3.org/2001/XMLSchema" xmlns:xsi="http://www.w3.org/2001/XMLSchema-instance" xmlns="http://www.boldonjames.com/2008/01/sie/internal/label" sislVersion="0" policy="ba6788b0-ce1e-4c54-930c-fd450cae72f9" origin="userSelected">
  <element uid="7f86c377-3f01-485e-9998-8277cab87442" value=""/>
  <element uid="8b3f6759-2264-42db-bced-f88e03d272b1" value=""/>
</sisl>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C161A4-4EBB-4994-B383-3C9206FE26E7}">
  <ds:schemaRefs>
    <ds:schemaRef ds:uri="http://www.w3.org/2001/XMLSchema"/>
    <ds:schemaRef ds:uri="http://www.boldonjames.com/2016/02/Classifier/internal/wrappedLabelHistory"/>
  </ds:schemaRefs>
</ds:datastoreItem>
</file>

<file path=customXml/itemProps2.xml><?xml version="1.0" encoding="utf-8"?>
<ds:datastoreItem xmlns:ds="http://schemas.openxmlformats.org/officeDocument/2006/customXml" ds:itemID="{C98BDD13-C1D7-4575-8876-C04BBD3792B5}">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E54B4EE6-1ACA-43E2-BFB9-C6D613E580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6650</Words>
  <Characters>37911</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معهد التخطيط القومي                        الماجستير المهني في التخطيط للتنمية المستدامة</vt:lpstr>
    </vt:vector>
  </TitlesOfParts>
  <Company>CitcD</Company>
  <LinksUpToDate>false</LinksUpToDate>
  <CharactersWithSpaces>44473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creator>User</dc:creator>
  <cp:lastModifiedBy>Mervit</cp:lastModifiedBy>
  <cp:revision>2</cp:revision>
  <cp:lastPrinted>2026-05-03T20:03:00Z</cp:lastPrinted>
  <dcterms:created xsi:type="dcterms:W3CDTF">2026-07-08T09:26:00Z</dcterms:created>
  <dcterms:modified xsi:type="dcterms:W3CDTF">2026-07-08T09:26:00Z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af9589d6-6596-4d63-bd91-8276fce89c01</vt:lpwstr>
  </property>
  <property fmtid="{D5CDD505-2E9C-101B-9397-08002B2CF9AE}" pid="3" name="bjSaver">
    <vt:lpwstr>v0G9McNkKt6ZXnvFJT+2KFF6WekwmsKo</vt:lpwstr>
  </property>
  <property fmtid="{D5CDD505-2E9C-101B-9397-08002B2CF9AE}" pid="4" name="bjDocumentSecurityLabel">
    <vt:lpwstr>Internal </vt:lpwstr>
  </property>
  <property fmtid="{D5CDD505-2E9C-101B-9397-08002B2CF9AE}" pid="5" name="bjClsUserRVM">
    <vt:lpwstr>[]</vt:lpwstr>
  </property>
  <property fmtid="{D5CDD505-2E9C-101B-9397-08002B2CF9AE}" pid="6" name="bjCLSCSTB-HRM-VTT-RA-BN-DH">
    <vt:lpwstr>_x000d_
Internal     </vt:lpwstr>
  </property>
  <property fmtid="{D5CDD505-2E9C-101B-9397-08002B2CF9AE}" pid="7" name="bjDocumentLabelXML">
    <vt:lpwstr>&lt;?xml version="1.0" encoding="us-ascii"?&gt;&lt;sisl xmlns:xsd="http://www.w3.org/2001/XMLSchema" xmlns:xsi="http://www.w3.org/2001/XMLSchema-instance" sislVersion="0" policy="ba6788b0-ce1e-4c54-930c-fd450cae72f9" origin="userSelected" xmlns="http://www.boldonj</vt:lpwstr>
  </property>
  <property fmtid="{D5CDD505-2E9C-101B-9397-08002B2CF9AE}" pid="8" name="bjDocumentLabelXML-0">
    <vt:lpwstr>ames.com/2008/01/sie/internal/label"&gt;&lt;element uid="7f86c377-3f01-485e-9998-8277cab87442" value="" /&gt;&lt;element uid="8b3f6759-2264-42db-bced-f88e03d272b1" value="" /&gt;&lt;/sisl&gt;</vt:lpwstr>
  </property>
  <property fmtid="{D5CDD505-2E9C-101B-9397-08002B2CF9AE}" pid="9" name="bjLabelHistoryID">
    <vt:lpwstr>{36C161A4-4EBB-4994-B383-3C9206FE26E7}</vt:lpwstr>
  </property>
</Properties>
</file>