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6B" w:rsidRDefault="00842E6B" w:rsidP="00842E6B">
      <w:pPr>
        <w:jc w:val="center"/>
        <w:rPr>
          <w:b/>
          <w:bCs/>
        </w:rPr>
      </w:pPr>
    </w:p>
    <w:p w:rsidR="00842E6B" w:rsidRPr="00C6116E" w:rsidRDefault="00842E6B" w:rsidP="00842E6B">
      <w:pPr>
        <w:jc w:val="center"/>
        <w:rPr>
          <w:b/>
          <w:bCs/>
          <w:sz w:val="36"/>
          <w:szCs w:val="36"/>
        </w:rPr>
      </w:pPr>
    </w:p>
    <w:p w:rsidR="00842E6B" w:rsidRDefault="00842E6B" w:rsidP="00C6116E">
      <w:pPr>
        <w:jc w:val="center"/>
        <w:rPr>
          <w:rFonts w:cs="PT Bold Heading"/>
          <w:b/>
          <w:bCs/>
          <w:sz w:val="36"/>
          <w:szCs w:val="36"/>
          <w:rtl/>
        </w:rPr>
      </w:pPr>
      <w:r w:rsidRPr="00C6116E">
        <w:rPr>
          <w:rFonts w:cs="PT Bold Heading" w:hint="cs"/>
          <w:b/>
          <w:bCs/>
          <w:sz w:val="36"/>
          <w:szCs w:val="36"/>
          <w:rtl/>
        </w:rPr>
        <w:t xml:space="preserve">خـــريجــــي المعهــــد </w:t>
      </w:r>
      <w:r w:rsidR="00C6116E" w:rsidRPr="00C6116E">
        <w:rPr>
          <w:rFonts w:cs="PT Bold Heading" w:hint="cs"/>
          <w:b/>
          <w:bCs/>
          <w:sz w:val="36"/>
          <w:szCs w:val="36"/>
          <w:rtl/>
        </w:rPr>
        <w:t>2023-2024</w:t>
      </w:r>
    </w:p>
    <w:p w:rsidR="00C6116E" w:rsidRPr="00DB0C66" w:rsidRDefault="00C6116E" w:rsidP="00C6116E">
      <w:pPr>
        <w:jc w:val="center"/>
        <w:rPr>
          <w:rFonts w:cs="PT Bold Heading"/>
          <w:b/>
          <w:bCs/>
          <w:sz w:val="26"/>
          <w:szCs w:val="26"/>
          <w:rtl/>
        </w:rPr>
      </w:pPr>
    </w:p>
    <w:tbl>
      <w:tblPr>
        <w:bidiVisual/>
        <w:tblW w:w="1343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2"/>
        <w:gridCol w:w="2381"/>
        <w:gridCol w:w="5222"/>
        <w:gridCol w:w="1786"/>
        <w:gridCol w:w="1225"/>
        <w:gridCol w:w="1000"/>
        <w:gridCol w:w="1119"/>
      </w:tblGrid>
      <w:tr w:rsidR="00986B21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986B21" w:rsidRPr="00C6116E" w:rsidRDefault="00C6116E" w:rsidP="00C6116E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381" w:type="dxa"/>
            <w:shd w:val="clear" w:color="auto" w:fill="auto"/>
          </w:tcPr>
          <w:p w:rsidR="00986B21" w:rsidRPr="00FB5E1E" w:rsidRDefault="00986B21" w:rsidP="000409FA">
            <w:pPr>
              <w:spacing w:after="20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FB5E1E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</w:rPr>
              <w:t>إيمان أحمد عبد الستار النبوي</w:t>
            </w:r>
          </w:p>
        </w:tc>
        <w:tc>
          <w:tcPr>
            <w:tcW w:w="5222" w:type="dxa"/>
            <w:shd w:val="clear" w:color="auto" w:fill="auto"/>
          </w:tcPr>
          <w:p w:rsidR="00986B21" w:rsidRPr="000409FA" w:rsidRDefault="00986B21" w:rsidP="000975B9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0975B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دور</w:t>
            </w:r>
            <w:r w:rsidRPr="000975B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 xml:space="preserve"> نقل التكنولوجيا </w:t>
            </w:r>
            <w:r w:rsidRPr="000975B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في تعزيز</w:t>
            </w:r>
            <w:r w:rsidRPr="000975B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 xml:space="preserve"> تنافسية الصناعات الدوائية</w:t>
            </w:r>
            <w:r w:rsidRPr="000975B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975B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- دراسة حالة مدينة الدواء المصرية</w:t>
            </w:r>
          </w:p>
        </w:tc>
        <w:tc>
          <w:tcPr>
            <w:tcW w:w="1786" w:type="dxa"/>
            <w:shd w:val="clear" w:color="auto" w:fill="auto"/>
          </w:tcPr>
          <w:p w:rsidR="00986B21" w:rsidRDefault="002D755A" w:rsidP="00D62DB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2023/8/03</w:t>
            </w:r>
          </w:p>
        </w:tc>
        <w:tc>
          <w:tcPr>
            <w:tcW w:w="1225" w:type="dxa"/>
            <w:shd w:val="clear" w:color="auto" w:fill="auto"/>
          </w:tcPr>
          <w:p w:rsidR="00986B21" w:rsidRPr="00543222" w:rsidRDefault="00986B21" w:rsidP="00986B21">
            <w:pPr>
              <w:jc w:val="center"/>
            </w:pPr>
            <w:r w:rsidRPr="00543222">
              <w:t>√</w:t>
            </w:r>
          </w:p>
        </w:tc>
        <w:tc>
          <w:tcPr>
            <w:tcW w:w="1000" w:type="dxa"/>
            <w:shd w:val="clear" w:color="auto" w:fill="auto"/>
          </w:tcPr>
          <w:p w:rsidR="00986B21" w:rsidRPr="00543222" w:rsidRDefault="00986B21" w:rsidP="00986B21">
            <w:pPr>
              <w:jc w:val="center"/>
            </w:pPr>
            <w:r w:rsidRPr="00543222">
              <w:t>√</w:t>
            </w:r>
          </w:p>
        </w:tc>
        <w:tc>
          <w:tcPr>
            <w:tcW w:w="1119" w:type="dxa"/>
            <w:shd w:val="clear" w:color="auto" w:fill="auto"/>
          </w:tcPr>
          <w:p w:rsidR="00986B21" w:rsidRDefault="00986B21" w:rsidP="00986B21">
            <w:pPr>
              <w:jc w:val="center"/>
            </w:pPr>
            <w:r w:rsidRPr="00543222">
              <w:t>√</w:t>
            </w:r>
          </w:p>
        </w:tc>
      </w:tr>
      <w:tr w:rsidR="00FF7E74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FF7E74" w:rsidRPr="00C6116E" w:rsidRDefault="00C6116E" w:rsidP="00C6116E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FF7E74" w:rsidRPr="00FB5E1E" w:rsidRDefault="00FF7E74" w:rsidP="005A74C5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</w:rPr>
              <w:t>مسلم محمد عبد الموجود</w:t>
            </w:r>
          </w:p>
        </w:tc>
        <w:tc>
          <w:tcPr>
            <w:tcW w:w="5222" w:type="dxa"/>
            <w:shd w:val="clear" w:color="auto" w:fill="auto"/>
          </w:tcPr>
          <w:p w:rsidR="00FF7E74" w:rsidRPr="000975B9" w:rsidRDefault="00FF7E74" w:rsidP="005A74C5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 xml:space="preserve">أثر </w:t>
            </w: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 xml:space="preserve">استخدام </w:t>
            </w: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نظم الذكاء الاستراتيجي على فعالية منظومة دعم اتخاذ القرار</w:t>
            </w:r>
            <w:r w:rsidRPr="006430F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في مؤسسات القيادة العليا</w:t>
            </w:r>
            <w:r w:rsidRPr="006430F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(دراسة حالة مقارنة بين مصر وإسرائيل</w:t>
            </w:r>
            <w:r w:rsidRPr="006430FE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1786" w:type="dxa"/>
            <w:shd w:val="clear" w:color="auto" w:fill="auto"/>
          </w:tcPr>
          <w:p w:rsidR="00FF7E74" w:rsidRDefault="00FF7E74" w:rsidP="005A74C5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9/14/2023</w:t>
            </w:r>
          </w:p>
        </w:tc>
        <w:tc>
          <w:tcPr>
            <w:tcW w:w="1225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  <w:tc>
          <w:tcPr>
            <w:tcW w:w="1000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  <w:tc>
          <w:tcPr>
            <w:tcW w:w="1119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</w:tr>
      <w:tr w:rsidR="00FF7E74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FF7E74" w:rsidRPr="00C6116E" w:rsidRDefault="00C6116E" w:rsidP="00C6116E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FF7E74" w:rsidRPr="00FB5E1E" w:rsidRDefault="00FF7E74" w:rsidP="000409FA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</w:rPr>
              <w:t>مروان ابراهيم عبد الوهاب</w:t>
            </w:r>
          </w:p>
        </w:tc>
        <w:tc>
          <w:tcPr>
            <w:tcW w:w="5222" w:type="dxa"/>
            <w:shd w:val="clear" w:color="auto" w:fill="auto"/>
          </w:tcPr>
          <w:p w:rsidR="00FF7E74" w:rsidRPr="000975B9" w:rsidRDefault="00FF7E74" w:rsidP="00F047BB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F047BB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ت</w:t>
            </w:r>
            <w:r w:rsidRPr="00F047BB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حويل مصر إلى مركز إقليمي لتجارة الغاز الطبيعي: الفرص والتحديا</w:t>
            </w:r>
            <w:r w:rsidRPr="00F047BB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ت</w:t>
            </w:r>
          </w:p>
        </w:tc>
        <w:tc>
          <w:tcPr>
            <w:tcW w:w="1786" w:type="dxa"/>
            <w:shd w:val="clear" w:color="auto" w:fill="auto"/>
          </w:tcPr>
          <w:p w:rsidR="00FF7E74" w:rsidRDefault="00FF7E74" w:rsidP="00D62DBB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18/9/2023</w:t>
            </w:r>
          </w:p>
        </w:tc>
        <w:tc>
          <w:tcPr>
            <w:tcW w:w="1225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  <w:tc>
          <w:tcPr>
            <w:tcW w:w="1000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  <w:tc>
          <w:tcPr>
            <w:tcW w:w="1119" w:type="dxa"/>
            <w:shd w:val="clear" w:color="auto" w:fill="auto"/>
          </w:tcPr>
          <w:p w:rsidR="00FF7E74" w:rsidRDefault="00FF7E74" w:rsidP="005A74C5">
            <w:r w:rsidRPr="00B5014B">
              <w:t>√</w:t>
            </w:r>
          </w:p>
        </w:tc>
      </w:tr>
      <w:tr w:rsidR="008A4F7A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8A4F7A" w:rsidRPr="00C6116E" w:rsidRDefault="00C6116E" w:rsidP="00C6116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:rsidR="008A4F7A" w:rsidRPr="00986B21" w:rsidRDefault="008A4F7A" w:rsidP="005A74C5">
            <w:pPr>
              <w:rPr>
                <w:b/>
                <w:bCs/>
                <w:sz w:val="28"/>
                <w:szCs w:val="28"/>
              </w:rPr>
            </w:pPr>
            <w:r w:rsidRPr="00986B21">
              <w:rPr>
                <w:b/>
                <w:bCs/>
                <w:sz w:val="28"/>
                <w:szCs w:val="28"/>
                <w:rtl/>
              </w:rPr>
              <w:t>اسامة عبد القوى</w:t>
            </w:r>
            <w:r w:rsidRPr="00986B2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22" w:type="dxa"/>
            <w:shd w:val="clear" w:color="auto" w:fill="auto"/>
          </w:tcPr>
          <w:p w:rsidR="008A4F7A" w:rsidRPr="00113540" w:rsidRDefault="008A4F7A" w:rsidP="005A74C5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113540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دور القطاع الخاص في تعزيز الكفاية الخارجية للتعليم التكنولوجي التطبيقي في مصر</w:t>
            </w:r>
          </w:p>
          <w:p w:rsidR="008A4F7A" w:rsidRPr="00113540" w:rsidRDefault="008A4F7A" w:rsidP="005A74C5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113540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"مدارس التكنولوجيا التطبيقية نموذجًا"</w:t>
            </w:r>
          </w:p>
          <w:p w:rsidR="008A4F7A" w:rsidRPr="00113540" w:rsidRDefault="008A4F7A" w:rsidP="005A74C5">
            <w:pPr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786" w:type="dxa"/>
            <w:shd w:val="clear" w:color="auto" w:fill="auto"/>
          </w:tcPr>
          <w:p w:rsidR="008A4F7A" w:rsidRPr="00986B21" w:rsidRDefault="008A4F7A" w:rsidP="005A74C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10/10/2023</w:t>
            </w:r>
          </w:p>
        </w:tc>
        <w:tc>
          <w:tcPr>
            <w:tcW w:w="1225" w:type="dxa"/>
            <w:shd w:val="clear" w:color="auto" w:fill="auto"/>
          </w:tcPr>
          <w:p w:rsidR="008A4F7A" w:rsidRDefault="008A4F7A" w:rsidP="005A74C5">
            <w:r w:rsidRPr="00B5014B">
              <w:t>√</w:t>
            </w:r>
          </w:p>
        </w:tc>
        <w:tc>
          <w:tcPr>
            <w:tcW w:w="1000" w:type="dxa"/>
            <w:shd w:val="clear" w:color="auto" w:fill="auto"/>
          </w:tcPr>
          <w:p w:rsidR="008A4F7A" w:rsidRDefault="008A4F7A" w:rsidP="005A74C5">
            <w:r w:rsidRPr="00B5014B">
              <w:t>√</w:t>
            </w:r>
          </w:p>
        </w:tc>
        <w:tc>
          <w:tcPr>
            <w:tcW w:w="1119" w:type="dxa"/>
            <w:shd w:val="clear" w:color="auto" w:fill="auto"/>
          </w:tcPr>
          <w:p w:rsidR="008A4F7A" w:rsidRDefault="008A4F7A" w:rsidP="005A74C5">
            <w:r w:rsidRPr="00B5014B">
              <w:t>√</w:t>
            </w:r>
          </w:p>
        </w:tc>
      </w:tr>
      <w:tr w:rsidR="0076723F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76723F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381" w:type="dxa"/>
            <w:shd w:val="clear" w:color="auto" w:fill="auto"/>
          </w:tcPr>
          <w:p w:rsidR="0076723F" w:rsidRPr="002F0F51" w:rsidRDefault="0076723F" w:rsidP="002F0F51">
            <w:pPr>
              <w:rPr>
                <w:b/>
                <w:bCs/>
                <w:sz w:val="28"/>
                <w:szCs w:val="28"/>
                <w:rtl/>
              </w:rPr>
            </w:pPr>
            <w:r w:rsidRPr="002F0F51">
              <w:rPr>
                <w:b/>
                <w:bCs/>
                <w:sz w:val="28"/>
                <w:szCs w:val="28"/>
                <w:rtl/>
              </w:rPr>
              <w:t>ايمان عبد الله السيد</w:t>
            </w:r>
          </w:p>
          <w:p w:rsidR="0076723F" w:rsidRPr="00986B21" w:rsidRDefault="0076723F" w:rsidP="005A74C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76723F" w:rsidRPr="002F0F51" w:rsidRDefault="0076723F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2F0F51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دور المحاسبة المائية في رفع كفاءة الإدارة المتكاملة للموارد المائية بالتطبيق على جمهورية مصر العربية</w:t>
            </w:r>
          </w:p>
          <w:p w:rsidR="0076723F" w:rsidRPr="002F0F51" w:rsidRDefault="0076723F" w:rsidP="005A74C5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86" w:type="dxa"/>
            <w:shd w:val="clear" w:color="auto" w:fill="auto"/>
          </w:tcPr>
          <w:p w:rsidR="0076723F" w:rsidRDefault="002D38BA" w:rsidP="00571C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10/01/202</w:t>
            </w:r>
            <w:r w:rsidR="00571C5A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25" w:type="dxa"/>
            <w:shd w:val="clear" w:color="auto" w:fill="auto"/>
          </w:tcPr>
          <w:p w:rsidR="0076723F" w:rsidRPr="00B86F49" w:rsidRDefault="0076723F" w:rsidP="005A74C5">
            <w:r w:rsidRPr="00B86F49">
              <w:t>√</w:t>
            </w:r>
          </w:p>
        </w:tc>
        <w:tc>
          <w:tcPr>
            <w:tcW w:w="1000" w:type="dxa"/>
            <w:shd w:val="clear" w:color="auto" w:fill="auto"/>
          </w:tcPr>
          <w:p w:rsidR="0076723F" w:rsidRPr="00B86F49" w:rsidRDefault="0076723F" w:rsidP="005A74C5">
            <w:r w:rsidRPr="00B86F49">
              <w:t>√</w:t>
            </w:r>
          </w:p>
        </w:tc>
        <w:tc>
          <w:tcPr>
            <w:tcW w:w="1119" w:type="dxa"/>
            <w:shd w:val="clear" w:color="auto" w:fill="auto"/>
          </w:tcPr>
          <w:p w:rsidR="0076723F" w:rsidRDefault="0076723F" w:rsidP="005A74C5">
            <w:r w:rsidRPr="00B86F49">
              <w:t>√</w:t>
            </w:r>
          </w:p>
        </w:tc>
      </w:tr>
      <w:tr w:rsidR="005918C5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5918C5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381" w:type="dxa"/>
            <w:shd w:val="clear" w:color="auto" w:fill="auto"/>
          </w:tcPr>
          <w:p w:rsidR="005918C5" w:rsidRPr="002F0F51" w:rsidRDefault="005918C5" w:rsidP="002F0F51">
            <w:pPr>
              <w:rPr>
                <w:b/>
                <w:bCs/>
                <w:sz w:val="28"/>
                <w:szCs w:val="28"/>
                <w:rtl/>
              </w:rPr>
            </w:pPr>
            <w:r w:rsidRPr="00B54412">
              <w:rPr>
                <w:rFonts w:eastAsia="Calibri"/>
                <w:color w:val="000000"/>
                <w:sz w:val="28"/>
                <w:szCs w:val="28"/>
                <w:rtl/>
              </w:rPr>
              <w:t>أحمد مصطفى الجيزاوي</w:t>
            </w:r>
            <w:r w:rsidRPr="00B54412">
              <w:rPr>
                <w:rFonts w:ascii="Simplified Arabic" w:eastAsia="Calibri" w:hAnsi="Simplified Arabic" w:cs="Simplified Arabic"/>
                <w:b/>
                <w:color w:val="C00000"/>
                <w:sz w:val="28"/>
                <w:szCs w:val="28"/>
                <w:lang w:bidi="ar-SA"/>
              </w:rPr>
              <w:t xml:space="preserve">  </w:t>
            </w:r>
            <w:r w:rsidRPr="00B54412">
              <w:rPr>
                <w:rFonts w:ascii="Simplified Arabic" w:eastAsia="Calibri" w:hAnsi="Simplified Arabic" w:cs="Simplified Arabic" w:hint="cs"/>
                <w:b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222" w:type="dxa"/>
            <w:shd w:val="clear" w:color="auto" w:fill="auto"/>
          </w:tcPr>
          <w:p w:rsidR="005918C5" w:rsidRPr="002F0F51" w:rsidRDefault="005918C5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</w:pPr>
            <w:r w:rsidRPr="00B54412">
              <w:rPr>
                <w:rFonts w:eastAsia="Calibri"/>
                <w:color w:val="000000"/>
                <w:sz w:val="28"/>
                <w:szCs w:val="28"/>
                <w:rtl/>
                <w:lang w:bidi="ar-SA"/>
              </w:rPr>
              <w:t>العلاقة التشابكية بين الأمن القومي والتنمية المستدامة</w:t>
            </w:r>
            <w:r w:rsidRPr="00B54412">
              <w:rPr>
                <w:rFonts w:eastAsia="Calibri"/>
                <w:color w:val="000000"/>
                <w:sz w:val="28"/>
                <w:szCs w:val="28"/>
                <w:lang w:bidi="ar-SA"/>
              </w:rPr>
              <w:t xml:space="preserve"> - </w:t>
            </w:r>
            <w:r w:rsidRPr="00B54412">
              <w:rPr>
                <w:rFonts w:eastAsia="Calibri"/>
                <w:color w:val="000000"/>
                <w:sz w:val="28"/>
                <w:szCs w:val="28"/>
                <w:rtl/>
                <w:lang w:bidi="ar-SA"/>
              </w:rPr>
              <w:t>(دراسة حالة مصر)</w:t>
            </w:r>
          </w:p>
        </w:tc>
        <w:tc>
          <w:tcPr>
            <w:tcW w:w="1786" w:type="dxa"/>
            <w:shd w:val="clear" w:color="auto" w:fill="auto"/>
          </w:tcPr>
          <w:p w:rsidR="005918C5" w:rsidRDefault="005918C5" w:rsidP="005A74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14/01/2024</w:t>
            </w:r>
          </w:p>
        </w:tc>
        <w:tc>
          <w:tcPr>
            <w:tcW w:w="1225" w:type="dxa"/>
            <w:shd w:val="clear" w:color="auto" w:fill="auto"/>
          </w:tcPr>
          <w:p w:rsidR="005918C5" w:rsidRPr="00865E6D" w:rsidRDefault="005918C5" w:rsidP="005A74C5">
            <w:r w:rsidRPr="00865E6D">
              <w:t>√</w:t>
            </w:r>
          </w:p>
        </w:tc>
        <w:tc>
          <w:tcPr>
            <w:tcW w:w="1000" w:type="dxa"/>
            <w:shd w:val="clear" w:color="auto" w:fill="auto"/>
          </w:tcPr>
          <w:p w:rsidR="005918C5" w:rsidRPr="00865E6D" w:rsidRDefault="005918C5" w:rsidP="005A74C5">
            <w:r w:rsidRPr="00865E6D">
              <w:t>√</w:t>
            </w:r>
          </w:p>
        </w:tc>
        <w:tc>
          <w:tcPr>
            <w:tcW w:w="1119" w:type="dxa"/>
            <w:shd w:val="clear" w:color="auto" w:fill="auto"/>
          </w:tcPr>
          <w:p w:rsidR="005918C5" w:rsidRDefault="005918C5" w:rsidP="005A74C5">
            <w:r w:rsidRPr="00865E6D">
              <w:t>√</w:t>
            </w:r>
          </w:p>
        </w:tc>
      </w:tr>
      <w:tr w:rsidR="005A1DB5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5A1DB5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381" w:type="dxa"/>
            <w:shd w:val="clear" w:color="auto" w:fill="auto"/>
          </w:tcPr>
          <w:p w:rsidR="005A1DB5" w:rsidRPr="002F0F51" w:rsidRDefault="005A1DB5" w:rsidP="002F0F51">
            <w:pPr>
              <w:rPr>
                <w:b/>
                <w:bCs/>
                <w:sz w:val="28"/>
                <w:szCs w:val="28"/>
                <w:rtl/>
              </w:rPr>
            </w:pPr>
            <w:r w:rsidRPr="00B54412">
              <w:rPr>
                <w:rFonts w:eastAsia="Calibri" w:hint="cs"/>
                <w:b/>
                <w:bCs/>
                <w:sz w:val="28"/>
                <w:szCs w:val="28"/>
                <w:rtl/>
                <w:lang w:bidi="ar-SA"/>
              </w:rPr>
              <w:t>خالد ابوالفتوح محمد</w:t>
            </w:r>
            <w:r w:rsidRPr="00B54412">
              <w:rPr>
                <w:rFonts w:eastAsia="Calibri"/>
                <w:b/>
                <w:bCs/>
                <w:sz w:val="28"/>
                <w:szCs w:val="28"/>
                <w:lang w:bidi="ar-SA"/>
              </w:rPr>
              <w:t xml:space="preserve"> </w:t>
            </w:r>
            <w:r w:rsidRPr="00B54412">
              <w:rPr>
                <w:rFonts w:eastAsia="Calibri" w:hint="cs"/>
                <w:b/>
                <w:bCs/>
                <w:sz w:val="28"/>
                <w:szCs w:val="28"/>
                <w:rtl/>
                <w:lang w:bidi="ar-SA"/>
              </w:rPr>
              <w:t>عفيفى</w:t>
            </w:r>
          </w:p>
        </w:tc>
        <w:tc>
          <w:tcPr>
            <w:tcW w:w="5222" w:type="dxa"/>
            <w:shd w:val="clear" w:color="auto" w:fill="auto"/>
          </w:tcPr>
          <w:p w:rsidR="005A1DB5" w:rsidRPr="002F0F51" w:rsidRDefault="005A1DB5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 w:rsidRPr="005A74C5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الإدارة</w:t>
            </w:r>
            <w:r w:rsidRPr="005A74C5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5A74C5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الحديثة ودورها في تعزيز استخدام تكنولوجيا المعلومات والاتصالات</w:t>
            </w:r>
            <w:r w:rsidRPr="005A74C5">
              <w:rPr>
                <w:rFonts w:ascii="Calibri" w:eastAsia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5A74C5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في الجهات الحكومية، دراسة تطبيقية على الهيئة القومية للتامين الاجتماعي</w:t>
            </w:r>
          </w:p>
        </w:tc>
        <w:tc>
          <w:tcPr>
            <w:tcW w:w="1786" w:type="dxa"/>
            <w:shd w:val="clear" w:color="auto" w:fill="auto"/>
          </w:tcPr>
          <w:p w:rsidR="005A1DB5" w:rsidRDefault="00965DB1" w:rsidP="005A74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22/01/2024</w:t>
            </w:r>
          </w:p>
        </w:tc>
        <w:tc>
          <w:tcPr>
            <w:tcW w:w="1225" w:type="dxa"/>
            <w:shd w:val="clear" w:color="auto" w:fill="auto"/>
          </w:tcPr>
          <w:p w:rsidR="005A1DB5" w:rsidRPr="00E423B5" w:rsidRDefault="005A1DB5" w:rsidP="005A74C5">
            <w:r w:rsidRPr="00E423B5">
              <w:t>√</w:t>
            </w:r>
          </w:p>
        </w:tc>
        <w:tc>
          <w:tcPr>
            <w:tcW w:w="1000" w:type="dxa"/>
            <w:shd w:val="clear" w:color="auto" w:fill="auto"/>
          </w:tcPr>
          <w:p w:rsidR="005A1DB5" w:rsidRPr="00E423B5" w:rsidRDefault="005A1DB5" w:rsidP="005A74C5">
            <w:r w:rsidRPr="00E423B5">
              <w:t>√</w:t>
            </w:r>
          </w:p>
        </w:tc>
        <w:tc>
          <w:tcPr>
            <w:tcW w:w="1119" w:type="dxa"/>
            <w:shd w:val="clear" w:color="auto" w:fill="auto"/>
          </w:tcPr>
          <w:p w:rsidR="005A1DB5" w:rsidRDefault="005A1DB5" w:rsidP="005A74C5">
            <w:r w:rsidRPr="00E423B5">
              <w:t>√</w:t>
            </w:r>
          </w:p>
        </w:tc>
      </w:tr>
      <w:tr w:rsidR="00E04098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E04098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381" w:type="dxa"/>
            <w:shd w:val="clear" w:color="auto" w:fill="auto"/>
          </w:tcPr>
          <w:p w:rsidR="00E04098" w:rsidRDefault="00E04098" w:rsidP="002F0F51">
            <w:pPr>
              <w:rPr>
                <w:b/>
                <w:bCs/>
                <w:sz w:val="28"/>
                <w:szCs w:val="28"/>
                <w:rtl/>
              </w:rPr>
            </w:pPr>
            <w:r w:rsidRPr="00E04098">
              <w:rPr>
                <w:b/>
                <w:bCs/>
                <w:sz w:val="28"/>
                <w:szCs w:val="28"/>
                <w:rtl/>
              </w:rPr>
              <w:t xml:space="preserve">محمود محمد إبراهيم </w:t>
            </w:r>
            <w:r w:rsidRPr="00E04098">
              <w:rPr>
                <w:b/>
                <w:bCs/>
                <w:sz w:val="28"/>
                <w:szCs w:val="28"/>
                <w:rtl/>
              </w:rPr>
              <w:lastRenderedPageBreak/>
              <w:t>أبوالعز</w:t>
            </w:r>
          </w:p>
        </w:tc>
        <w:tc>
          <w:tcPr>
            <w:tcW w:w="5222" w:type="dxa"/>
            <w:shd w:val="clear" w:color="auto" w:fill="auto"/>
          </w:tcPr>
          <w:p w:rsidR="00E04098" w:rsidRPr="00E04098" w:rsidRDefault="00E04098" w:rsidP="00E04098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</w:rPr>
            </w:pPr>
            <w:r w:rsidRPr="00E04098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lastRenderedPageBreak/>
              <w:t>الحوكمة وأثرها على الفعالية التنظيمية بالهيئا</w:t>
            </w:r>
            <w:r w:rsidRPr="00E04098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ت </w:t>
            </w:r>
            <w:r w:rsidRPr="00E04098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t>الحكومية  المصرية</w:t>
            </w:r>
            <w:r w:rsidRPr="00E04098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04098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  <w:lastRenderedPageBreak/>
              <w:t>بالتطبيق على الهيئة القومية للبريد</w:t>
            </w:r>
          </w:p>
          <w:p w:rsidR="00E04098" w:rsidRPr="00E04098" w:rsidRDefault="00E04098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786" w:type="dxa"/>
            <w:shd w:val="clear" w:color="auto" w:fill="auto"/>
          </w:tcPr>
          <w:p w:rsidR="00E04098" w:rsidRDefault="00E04098" w:rsidP="005A74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12/03/2024</w:t>
            </w:r>
          </w:p>
        </w:tc>
        <w:tc>
          <w:tcPr>
            <w:tcW w:w="1225" w:type="dxa"/>
            <w:shd w:val="clear" w:color="auto" w:fill="auto"/>
          </w:tcPr>
          <w:p w:rsidR="00E04098" w:rsidRPr="003028B6" w:rsidRDefault="00E04098" w:rsidP="0018750E">
            <w:r w:rsidRPr="003028B6">
              <w:t>√</w:t>
            </w:r>
          </w:p>
        </w:tc>
        <w:tc>
          <w:tcPr>
            <w:tcW w:w="1000" w:type="dxa"/>
            <w:shd w:val="clear" w:color="auto" w:fill="auto"/>
          </w:tcPr>
          <w:p w:rsidR="00E04098" w:rsidRPr="003028B6" w:rsidRDefault="00E04098" w:rsidP="0018750E">
            <w:r w:rsidRPr="003028B6">
              <w:t>√</w:t>
            </w:r>
          </w:p>
        </w:tc>
        <w:tc>
          <w:tcPr>
            <w:tcW w:w="1119" w:type="dxa"/>
            <w:shd w:val="clear" w:color="auto" w:fill="auto"/>
          </w:tcPr>
          <w:p w:rsidR="00E04098" w:rsidRDefault="00E04098" w:rsidP="0018750E">
            <w:r w:rsidRPr="003028B6">
              <w:t>√</w:t>
            </w:r>
          </w:p>
        </w:tc>
      </w:tr>
      <w:tr w:rsidR="00296F69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296F69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2381" w:type="dxa"/>
            <w:shd w:val="clear" w:color="auto" w:fill="auto"/>
          </w:tcPr>
          <w:p w:rsidR="00296F69" w:rsidRPr="00296F69" w:rsidRDefault="00296F69" w:rsidP="00296F69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أب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وب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ك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ر ع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ي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د س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ال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م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ان ش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ت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ي</w:t>
            </w:r>
            <w:r w:rsidRPr="00296F69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Pr="00296F69">
              <w:rPr>
                <w:b/>
                <w:bCs/>
                <w:sz w:val="28"/>
                <w:szCs w:val="28"/>
                <w:rtl/>
                <w:lang w:bidi="ar-SA"/>
              </w:rPr>
              <w:t>وي</w:t>
            </w:r>
          </w:p>
          <w:p w:rsidR="00296F69" w:rsidRDefault="00296F69" w:rsidP="002F0F51">
            <w:pPr>
              <w:rPr>
                <w:b/>
                <w:bCs/>
                <w:sz w:val="28"/>
                <w:szCs w:val="28"/>
                <w:rtl/>
              </w:rPr>
            </w:pPr>
          </w:p>
          <w:p w:rsidR="00296F69" w:rsidRPr="002F0F51" w:rsidRDefault="00296F69" w:rsidP="002F0F5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296F69" w:rsidRPr="00296F69" w:rsidRDefault="00296F69" w:rsidP="00296F69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</w:pP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دور ال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ـت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ن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ي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ة ال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صن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اع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ي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ة ب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ح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اف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ظ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ة ش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ـــ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ـم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ال س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ـــ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ـي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ناء ف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ي دع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م الأم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ن ال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ق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وم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ي ال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م</w:t>
            </w:r>
            <w:r w:rsidRPr="00296F69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bidi="ar-SA"/>
              </w:rPr>
              <w:t>ـ</w:t>
            </w:r>
            <w:r w:rsidRPr="00296F69"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  <w:t>صري</w:t>
            </w:r>
          </w:p>
          <w:p w:rsidR="00296F69" w:rsidRPr="002F0F51" w:rsidRDefault="00296F69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1786" w:type="dxa"/>
            <w:shd w:val="clear" w:color="auto" w:fill="auto"/>
          </w:tcPr>
          <w:p w:rsidR="00296F69" w:rsidRDefault="00296F69" w:rsidP="005A74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24/03/2024</w:t>
            </w:r>
          </w:p>
        </w:tc>
        <w:tc>
          <w:tcPr>
            <w:tcW w:w="1225" w:type="dxa"/>
            <w:shd w:val="clear" w:color="auto" w:fill="auto"/>
          </w:tcPr>
          <w:p w:rsidR="00296F69" w:rsidRPr="00A77C22" w:rsidRDefault="00296F69" w:rsidP="00CF1B4A">
            <w:r w:rsidRPr="00A77C22">
              <w:t>√</w:t>
            </w:r>
          </w:p>
        </w:tc>
        <w:tc>
          <w:tcPr>
            <w:tcW w:w="1000" w:type="dxa"/>
            <w:shd w:val="clear" w:color="auto" w:fill="auto"/>
          </w:tcPr>
          <w:p w:rsidR="00296F69" w:rsidRPr="00A77C22" w:rsidRDefault="00296F69" w:rsidP="00CF1B4A">
            <w:r w:rsidRPr="00A77C22">
              <w:t>√</w:t>
            </w:r>
          </w:p>
        </w:tc>
        <w:tc>
          <w:tcPr>
            <w:tcW w:w="1119" w:type="dxa"/>
            <w:shd w:val="clear" w:color="auto" w:fill="auto"/>
          </w:tcPr>
          <w:p w:rsidR="00296F69" w:rsidRDefault="00296F69" w:rsidP="00CF1B4A">
            <w:r w:rsidRPr="00A77C22">
              <w:t>√</w:t>
            </w:r>
          </w:p>
        </w:tc>
      </w:tr>
      <w:tr w:rsidR="00496F20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496F20" w:rsidRPr="00C6116E" w:rsidRDefault="00C6116E" w:rsidP="00C611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bookmarkStart w:id="0" w:name="_GoBack"/>
            <w:bookmarkEnd w:id="0"/>
          </w:p>
        </w:tc>
        <w:tc>
          <w:tcPr>
            <w:tcW w:w="2381" w:type="dxa"/>
            <w:shd w:val="clear" w:color="auto" w:fill="auto"/>
          </w:tcPr>
          <w:p w:rsidR="00496F20" w:rsidRDefault="00F43E1C" w:rsidP="002F0F51">
            <w:pPr>
              <w:rPr>
                <w:b/>
                <w:bCs/>
                <w:sz w:val="28"/>
                <w:szCs w:val="28"/>
                <w:rtl/>
              </w:rPr>
            </w:pPr>
            <w:r w:rsidRPr="00F43E1C">
              <w:rPr>
                <w:b/>
                <w:bCs/>
                <w:sz w:val="28"/>
                <w:szCs w:val="28"/>
                <w:rtl/>
              </w:rPr>
              <w:t>نور علي ثروت إسماعيل ثروت</w:t>
            </w:r>
          </w:p>
        </w:tc>
        <w:tc>
          <w:tcPr>
            <w:tcW w:w="5222" w:type="dxa"/>
            <w:shd w:val="clear" w:color="auto" w:fill="auto"/>
          </w:tcPr>
          <w:p w:rsidR="00496F20" w:rsidRDefault="00496F20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الابعاد والأثار البيئية لإدارة التخلص الآمن من النفايات النووية</w:t>
            </w:r>
          </w:p>
          <w:p w:rsidR="00496F20" w:rsidRPr="002F0F51" w:rsidRDefault="00496F20" w:rsidP="002F0F51">
            <w:pPr>
              <w:spacing w:after="200" w:line="276" w:lineRule="auto"/>
              <w:ind w:left="-1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 ( مع استعراض لتجربة مصر وبعض الدول الأفريقية )</w:t>
            </w:r>
          </w:p>
        </w:tc>
        <w:tc>
          <w:tcPr>
            <w:tcW w:w="1786" w:type="dxa"/>
            <w:shd w:val="clear" w:color="auto" w:fill="auto"/>
          </w:tcPr>
          <w:p w:rsidR="00496F20" w:rsidRDefault="00496F20" w:rsidP="005A74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03/04/2024</w:t>
            </w:r>
          </w:p>
        </w:tc>
        <w:tc>
          <w:tcPr>
            <w:tcW w:w="1225" w:type="dxa"/>
            <w:shd w:val="clear" w:color="auto" w:fill="auto"/>
          </w:tcPr>
          <w:p w:rsidR="00496F20" w:rsidRPr="002D369B" w:rsidRDefault="00496F20" w:rsidP="001E7AE4">
            <w:r w:rsidRPr="002D369B">
              <w:t>√</w:t>
            </w:r>
          </w:p>
        </w:tc>
        <w:tc>
          <w:tcPr>
            <w:tcW w:w="1000" w:type="dxa"/>
            <w:shd w:val="clear" w:color="auto" w:fill="auto"/>
          </w:tcPr>
          <w:p w:rsidR="00496F20" w:rsidRPr="002D369B" w:rsidRDefault="00496F20" w:rsidP="001E7AE4">
            <w:r w:rsidRPr="002D369B">
              <w:t>√</w:t>
            </w:r>
          </w:p>
        </w:tc>
        <w:tc>
          <w:tcPr>
            <w:tcW w:w="1119" w:type="dxa"/>
            <w:shd w:val="clear" w:color="auto" w:fill="auto"/>
          </w:tcPr>
          <w:p w:rsidR="00496F20" w:rsidRDefault="00496F20" w:rsidP="001E7AE4">
            <w:r w:rsidRPr="002D369B">
              <w:t>√</w:t>
            </w:r>
          </w:p>
        </w:tc>
      </w:tr>
    </w:tbl>
    <w:p w:rsidR="00842E6B" w:rsidRDefault="00842E6B" w:rsidP="00842E6B">
      <w:pPr>
        <w:jc w:val="center"/>
        <w:rPr>
          <w:rFonts w:cs="PT Bold Heading"/>
          <w:b/>
          <w:bCs/>
          <w:sz w:val="26"/>
          <w:szCs w:val="26"/>
        </w:rPr>
      </w:pPr>
    </w:p>
    <w:p w:rsidR="00842E6B" w:rsidRDefault="00842E6B" w:rsidP="00842E6B">
      <w:pPr>
        <w:tabs>
          <w:tab w:val="center" w:pos="4153"/>
          <w:tab w:val="left" w:pos="7106"/>
        </w:tabs>
        <w:rPr>
          <w:rFonts w:cs="PT Bold Heading"/>
          <w:b/>
          <w:bCs/>
          <w:sz w:val="26"/>
          <w:szCs w:val="26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A74C03" w:rsidRDefault="00A74C03"/>
    <w:sectPr w:rsidR="00A74C03" w:rsidSect="00842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E299E"/>
    <w:multiLevelType w:val="hybridMultilevel"/>
    <w:tmpl w:val="B79C9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00DF5"/>
    <w:multiLevelType w:val="hybridMultilevel"/>
    <w:tmpl w:val="262CD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5757C"/>
    <w:multiLevelType w:val="hybridMultilevel"/>
    <w:tmpl w:val="D6AE5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6B"/>
    <w:rsid w:val="00003133"/>
    <w:rsid w:val="00005FA7"/>
    <w:rsid w:val="0000682C"/>
    <w:rsid w:val="00017A25"/>
    <w:rsid w:val="00017E3C"/>
    <w:rsid w:val="00027999"/>
    <w:rsid w:val="000409FA"/>
    <w:rsid w:val="00041A2C"/>
    <w:rsid w:val="000544EE"/>
    <w:rsid w:val="000709E6"/>
    <w:rsid w:val="00077DF3"/>
    <w:rsid w:val="0008700C"/>
    <w:rsid w:val="00094F5A"/>
    <w:rsid w:val="000975B9"/>
    <w:rsid w:val="000A405E"/>
    <w:rsid w:val="000A7481"/>
    <w:rsid w:val="000A7800"/>
    <w:rsid w:val="000C5C05"/>
    <w:rsid w:val="000D2D0F"/>
    <w:rsid w:val="000E00A2"/>
    <w:rsid w:val="000E3A38"/>
    <w:rsid w:val="000F7ED3"/>
    <w:rsid w:val="00111B1A"/>
    <w:rsid w:val="00113540"/>
    <w:rsid w:val="0011411F"/>
    <w:rsid w:val="001359D2"/>
    <w:rsid w:val="00136BC3"/>
    <w:rsid w:val="0014625C"/>
    <w:rsid w:val="00151E53"/>
    <w:rsid w:val="00164A91"/>
    <w:rsid w:val="00167430"/>
    <w:rsid w:val="001705A4"/>
    <w:rsid w:val="00172A45"/>
    <w:rsid w:val="00182665"/>
    <w:rsid w:val="00184843"/>
    <w:rsid w:val="001861A1"/>
    <w:rsid w:val="00190859"/>
    <w:rsid w:val="001971BE"/>
    <w:rsid w:val="001C064A"/>
    <w:rsid w:val="001D036F"/>
    <w:rsid w:val="001D3A2D"/>
    <w:rsid w:val="001E4A6F"/>
    <w:rsid w:val="001E79B7"/>
    <w:rsid w:val="001F2B4E"/>
    <w:rsid w:val="001F3823"/>
    <w:rsid w:val="002107B3"/>
    <w:rsid w:val="00212D22"/>
    <w:rsid w:val="0021622B"/>
    <w:rsid w:val="00225151"/>
    <w:rsid w:val="002401AB"/>
    <w:rsid w:val="002504DA"/>
    <w:rsid w:val="002551E1"/>
    <w:rsid w:val="00260019"/>
    <w:rsid w:val="0026561C"/>
    <w:rsid w:val="00271468"/>
    <w:rsid w:val="00291FD7"/>
    <w:rsid w:val="0029448C"/>
    <w:rsid w:val="0029570A"/>
    <w:rsid w:val="00296F69"/>
    <w:rsid w:val="00297672"/>
    <w:rsid w:val="002A3C54"/>
    <w:rsid w:val="002A5BF7"/>
    <w:rsid w:val="002C1800"/>
    <w:rsid w:val="002D38BA"/>
    <w:rsid w:val="002D704F"/>
    <w:rsid w:val="002D755A"/>
    <w:rsid w:val="002E5949"/>
    <w:rsid w:val="002F0F51"/>
    <w:rsid w:val="002F536F"/>
    <w:rsid w:val="00307040"/>
    <w:rsid w:val="00310C33"/>
    <w:rsid w:val="00320CD2"/>
    <w:rsid w:val="003276F3"/>
    <w:rsid w:val="00332B41"/>
    <w:rsid w:val="003347F9"/>
    <w:rsid w:val="003348DF"/>
    <w:rsid w:val="0033574D"/>
    <w:rsid w:val="00341A6F"/>
    <w:rsid w:val="003448E6"/>
    <w:rsid w:val="00346817"/>
    <w:rsid w:val="00371BDF"/>
    <w:rsid w:val="0037219A"/>
    <w:rsid w:val="003806C8"/>
    <w:rsid w:val="00391532"/>
    <w:rsid w:val="00393F45"/>
    <w:rsid w:val="003965DD"/>
    <w:rsid w:val="003A3B19"/>
    <w:rsid w:val="003B0DE6"/>
    <w:rsid w:val="003C1C2D"/>
    <w:rsid w:val="003C7967"/>
    <w:rsid w:val="003D0166"/>
    <w:rsid w:val="003D5449"/>
    <w:rsid w:val="003E0D2F"/>
    <w:rsid w:val="003E62E2"/>
    <w:rsid w:val="003F5250"/>
    <w:rsid w:val="003F6924"/>
    <w:rsid w:val="00400B28"/>
    <w:rsid w:val="00407628"/>
    <w:rsid w:val="00416576"/>
    <w:rsid w:val="00436D9F"/>
    <w:rsid w:val="00443F8B"/>
    <w:rsid w:val="00445B2E"/>
    <w:rsid w:val="0045313C"/>
    <w:rsid w:val="00454548"/>
    <w:rsid w:val="00454CF8"/>
    <w:rsid w:val="00455630"/>
    <w:rsid w:val="00456123"/>
    <w:rsid w:val="00465DC7"/>
    <w:rsid w:val="004747B0"/>
    <w:rsid w:val="00491040"/>
    <w:rsid w:val="00496F20"/>
    <w:rsid w:val="004B1674"/>
    <w:rsid w:val="004B6621"/>
    <w:rsid w:val="004C6DD6"/>
    <w:rsid w:val="004D3717"/>
    <w:rsid w:val="004D6A45"/>
    <w:rsid w:val="004E5DCD"/>
    <w:rsid w:val="004E6686"/>
    <w:rsid w:val="004E7336"/>
    <w:rsid w:val="004F5E97"/>
    <w:rsid w:val="0050235E"/>
    <w:rsid w:val="00504C88"/>
    <w:rsid w:val="0050550E"/>
    <w:rsid w:val="00527AF9"/>
    <w:rsid w:val="00527C33"/>
    <w:rsid w:val="00531FD0"/>
    <w:rsid w:val="005368E8"/>
    <w:rsid w:val="00540488"/>
    <w:rsid w:val="00545453"/>
    <w:rsid w:val="005554CE"/>
    <w:rsid w:val="005640C2"/>
    <w:rsid w:val="00567A2F"/>
    <w:rsid w:val="00567E78"/>
    <w:rsid w:val="00571C5A"/>
    <w:rsid w:val="00577509"/>
    <w:rsid w:val="005821AC"/>
    <w:rsid w:val="0058260A"/>
    <w:rsid w:val="00587C6B"/>
    <w:rsid w:val="005918C5"/>
    <w:rsid w:val="005965B4"/>
    <w:rsid w:val="005A14A4"/>
    <w:rsid w:val="005A1DB5"/>
    <w:rsid w:val="005A3B48"/>
    <w:rsid w:val="005A3B4E"/>
    <w:rsid w:val="005A62C6"/>
    <w:rsid w:val="005A74C5"/>
    <w:rsid w:val="005C240C"/>
    <w:rsid w:val="005D0F2F"/>
    <w:rsid w:val="005F15F7"/>
    <w:rsid w:val="006045BA"/>
    <w:rsid w:val="00623693"/>
    <w:rsid w:val="0062389F"/>
    <w:rsid w:val="00625907"/>
    <w:rsid w:val="006351CF"/>
    <w:rsid w:val="00637C0E"/>
    <w:rsid w:val="00641D30"/>
    <w:rsid w:val="00642C3A"/>
    <w:rsid w:val="006430FE"/>
    <w:rsid w:val="00644FF2"/>
    <w:rsid w:val="00662B31"/>
    <w:rsid w:val="0066301A"/>
    <w:rsid w:val="006709E1"/>
    <w:rsid w:val="00674A17"/>
    <w:rsid w:val="00680119"/>
    <w:rsid w:val="00693040"/>
    <w:rsid w:val="006A0C31"/>
    <w:rsid w:val="006A5DE3"/>
    <w:rsid w:val="006B0513"/>
    <w:rsid w:val="006B1825"/>
    <w:rsid w:val="006B7E06"/>
    <w:rsid w:val="006C5DBD"/>
    <w:rsid w:val="006D0890"/>
    <w:rsid w:val="006D1373"/>
    <w:rsid w:val="006F3490"/>
    <w:rsid w:val="00702B94"/>
    <w:rsid w:val="00713294"/>
    <w:rsid w:val="00716E2D"/>
    <w:rsid w:val="00724728"/>
    <w:rsid w:val="00755775"/>
    <w:rsid w:val="00761FC9"/>
    <w:rsid w:val="007663C1"/>
    <w:rsid w:val="0076723F"/>
    <w:rsid w:val="00767305"/>
    <w:rsid w:val="00767B00"/>
    <w:rsid w:val="00773D60"/>
    <w:rsid w:val="007773D4"/>
    <w:rsid w:val="007822F6"/>
    <w:rsid w:val="00796900"/>
    <w:rsid w:val="007978C4"/>
    <w:rsid w:val="007A0BFA"/>
    <w:rsid w:val="007A1146"/>
    <w:rsid w:val="007A5767"/>
    <w:rsid w:val="007A6504"/>
    <w:rsid w:val="007B03B2"/>
    <w:rsid w:val="007C7958"/>
    <w:rsid w:val="007C7D46"/>
    <w:rsid w:val="007D0674"/>
    <w:rsid w:val="007F7E32"/>
    <w:rsid w:val="00800DD3"/>
    <w:rsid w:val="008221A1"/>
    <w:rsid w:val="00823B1B"/>
    <w:rsid w:val="00826431"/>
    <w:rsid w:val="00836268"/>
    <w:rsid w:val="00842E6B"/>
    <w:rsid w:val="00853A39"/>
    <w:rsid w:val="00855F1F"/>
    <w:rsid w:val="00863970"/>
    <w:rsid w:val="00897634"/>
    <w:rsid w:val="008A09E8"/>
    <w:rsid w:val="008A1A2E"/>
    <w:rsid w:val="008A2464"/>
    <w:rsid w:val="008A4B23"/>
    <w:rsid w:val="008A4F7A"/>
    <w:rsid w:val="008A52B3"/>
    <w:rsid w:val="008B31EE"/>
    <w:rsid w:val="008C2917"/>
    <w:rsid w:val="008C67B9"/>
    <w:rsid w:val="008C6EB1"/>
    <w:rsid w:val="008F0297"/>
    <w:rsid w:val="009001E1"/>
    <w:rsid w:val="009228C5"/>
    <w:rsid w:val="00924806"/>
    <w:rsid w:val="00937CA7"/>
    <w:rsid w:val="00942784"/>
    <w:rsid w:val="0095201B"/>
    <w:rsid w:val="0096254F"/>
    <w:rsid w:val="009652AB"/>
    <w:rsid w:val="00965DB1"/>
    <w:rsid w:val="00972CC2"/>
    <w:rsid w:val="00986B21"/>
    <w:rsid w:val="0098728F"/>
    <w:rsid w:val="009911EE"/>
    <w:rsid w:val="009A02C8"/>
    <w:rsid w:val="009A1232"/>
    <w:rsid w:val="009A3C60"/>
    <w:rsid w:val="009B1205"/>
    <w:rsid w:val="009C286E"/>
    <w:rsid w:val="009C316F"/>
    <w:rsid w:val="009C3840"/>
    <w:rsid w:val="009D00C9"/>
    <w:rsid w:val="009E3042"/>
    <w:rsid w:val="009F00B0"/>
    <w:rsid w:val="009F140E"/>
    <w:rsid w:val="00A054BF"/>
    <w:rsid w:val="00A05856"/>
    <w:rsid w:val="00A21459"/>
    <w:rsid w:val="00A2699E"/>
    <w:rsid w:val="00A311D8"/>
    <w:rsid w:val="00A31366"/>
    <w:rsid w:val="00A34D17"/>
    <w:rsid w:val="00A36C3E"/>
    <w:rsid w:val="00A40F40"/>
    <w:rsid w:val="00A45375"/>
    <w:rsid w:val="00A4539B"/>
    <w:rsid w:val="00A52963"/>
    <w:rsid w:val="00A56C33"/>
    <w:rsid w:val="00A70DA6"/>
    <w:rsid w:val="00A74C03"/>
    <w:rsid w:val="00A901C5"/>
    <w:rsid w:val="00A91F5E"/>
    <w:rsid w:val="00A94A79"/>
    <w:rsid w:val="00AA006D"/>
    <w:rsid w:val="00AA745E"/>
    <w:rsid w:val="00AB0FB8"/>
    <w:rsid w:val="00AB38CA"/>
    <w:rsid w:val="00AC3BCE"/>
    <w:rsid w:val="00AC44AB"/>
    <w:rsid w:val="00AC6247"/>
    <w:rsid w:val="00AC77AB"/>
    <w:rsid w:val="00AD2A26"/>
    <w:rsid w:val="00AE2B1D"/>
    <w:rsid w:val="00AE6615"/>
    <w:rsid w:val="00B0138B"/>
    <w:rsid w:val="00B16265"/>
    <w:rsid w:val="00B338BE"/>
    <w:rsid w:val="00B33904"/>
    <w:rsid w:val="00B400B4"/>
    <w:rsid w:val="00B5426C"/>
    <w:rsid w:val="00B54412"/>
    <w:rsid w:val="00B71438"/>
    <w:rsid w:val="00B770EF"/>
    <w:rsid w:val="00B77602"/>
    <w:rsid w:val="00BB0F6C"/>
    <w:rsid w:val="00BB308D"/>
    <w:rsid w:val="00BC65FA"/>
    <w:rsid w:val="00BD4254"/>
    <w:rsid w:val="00BE221A"/>
    <w:rsid w:val="00BE33C5"/>
    <w:rsid w:val="00C027D4"/>
    <w:rsid w:val="00C102FD"/>
    <w:rsid w:val="00C166FF"/>
    <w:rsid w:val="00C16825"/>
    <w:rsid w:val="00C201F8"/>
    <w:rsid w:val="00C252A7"/>
    <w:rsid w:val="00C6116E"/>
    <w:rsid w:val="00C6484D"/>
    <w:rsid w:val="00C70389"/>
    <w:rsid w:val="00C73FAC"/>
    <w:rsid w:val="00C860B9"/>
    <w:rsid w:val="00C86371"/>
    <w:rsid w:val="00C91558"/>
    <w:rsid w:val="00C915A4"/>
    <w:rsid w:val="00CA5AC2"/>
    <w:rsid w:val="00CB2E28"/>
    <w:rsid w:val="00CB506F"/>
    <w:rsid w:val="00CB69EF"/>
    <w:rsid w:val="00CB6A47"/>
    <w:rsid w:val="00CC4B20"/>
    <w:rsid w:val="00CC688F"/>
    <w:rsid w:val="00CC7663"/>
    <w:rsid w:val="00CD2047"/>
    <w:rsid w:val="00CD5870"/>
    <w:rsid w:val="00CE7842"/>
    <w:rsid w:val="00CF0849"/>
    <w:rsid w:val="00D01B31"/>
    <w:rsid w:val="00D126FC"/>
    <w:rsid w:val="00D21B48"/>
    <w:rsid w:val="00D46343"/>
    <w:rsid w:val="00D50A16"/>
    <w:rsid w:val="00D51A11"/>
    <w:rsid w:val="00D54F56"/>
    <w:rsid w:val="00D57FFE"/>
    <w:rsid w:val="00D62DBB"/>
    <w:rsid w:val="00D819B4"/>
    <w:rsid w:val="00D822BF"/>
    <w:rsid w:val="00D85AB1"/>
    <w:rsid w:val="00D96E39"/>
    <w:rsid w:val="00D97E35"/>
    <w:rsid w:val="00DA0B76"/>
    <w:rsid w:val="00DA312C"/>
    <w:rsid w:val="00DB368E"/>
    <w:rsid w:val="00DB3A6E"/>
    <w:rsid w:val="00DD1A9E"/>
    <w:rsid w:val="00E04098"/>
    <w:rsid w:val="00E045F1"/>
    <w:rsid w:val="00E068B9"/>
    <w:rsid w:val="00E14B9F"/>
    <w:rsid w:val="00E14F35"/>
    <w:rsid w:val="00E22EDC"/>
    <w:rsid w:val="00E24E91"/>
    <w:rsid w:val="00E32F05"/>
    <w:rsid w:val="00E3371A"/>
    <w:rsid w:val="00E402D6"/>
    <w:rsid w:val="00E452D9"/>
    <w:rsid w:val="00E52803"/>
    <w:rsid w:val="00E60141"/>
    <w:rsid w:val="00E60BA1"/>
    <w:rsid w:val="00E6235D"/>
    <w:rsid w:val="00E648C1"/>
    <w:rsid w:val="00E86EAA"/>
    <w:rsid w:val="00E908D2"/>
    <w:rsid w:val="00E90CCE"/>
    <w:rsid w:val="00E91BA7"/>
    <w:rsid w:val="00E97B36"/>
    <w:rsid w:val="00EA474C"/>
    <w:rsid w:val="00EB65D5"/>
    <w:rsid w:val="00EB7AAB"/>
    <w:rsid w:val="00EC6EEA"/>
    <w:rsid w:val="00EC770B"/>
    <w:rsid w:val="00EE001F"/>
    <w:rsid w:val="00EE0397"/>
    <w:rsid w:val="00EE0B99"/>
    <w:rsid w:val="00EF5A13"/>
    <w:rsid w:val="00F047BB"/>
    <w:rsid w:val="00F20381"/>
    <w:rsid w:val="00F22209"/>
    <w:rsid w:val="00F25445"/>
    <w:rsid w:val="00F31545"/>
    <w:rsid w:val="00F3681D"/>
    <w:rsid w:val="00F37F8B"/>
    <w:rsid w:val="00F43D9A"/>
    <w:rsid w:val="00F43E1C"/>
    <w:rsid w:val="00F44761"/>
    <w:rsid w:val="00F61B7C"/>
    <w:rsid w:val="00F85075"/>
    <w:rsid w:val="00F871F6"/>
    <w:rsid w:val="00FB177E"/>
    <w:rsid w:val="00FB3F26"/>
    <w:rsid w:val="00FB5E1E"/>
    <w:rsid w:val="00FC08E5"/>
    <w:rsid w:val="00FC71D5"/>
    <w:rsid w:val="00FC73C2"/>
    <w:rsid w:val="00FE1211"/>
    <w:rsid w:val="00FE3324"/>
    <w:rsid w:val="00FE70EA"/>
    <w:rsid w:val="00FF2D04"/>
    <w:rsid w:val="00FF4C7B"/>
    <w:rsid w:val="00FF67C7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BF92"/>
  <w15:docId w15:val="{5F2DEF1F-FCD2-4406-BCB6-8B3B44CE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F0849"/>
    <w:pPr>
      <w:autoSpaceDE w:val="0"/>
      <w:autoSpaceDN w:val="0"/>
      <w:bidi w:val="0"/>
      <w:spacing w:after="120"/>
    </w:pPr>
    <w:rPr>
      <w:rFonts w:ascii="SimSun" w:eastAsia="SimSun" w:cs="SimSun"/>
      <w:sz w:val="20"/>
      <w:szCs w:val="20"/>
      <w:lang w:eastAsia="ar-SA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CF0849"/>
    <w:rPr>
      <w:rFonts w:ascii="SimSun" w:eastAsia="SimSun" w:hAnsi="Times New Roman" w:cs="SimSu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C6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mervit</dc:creator>
  <cp:lastModifiedBy>Marwa</cp:lastModifiedBy>
  <cp:revision>1018</cp:revision>
  <dcterms:created xsi:type="dcterms:W3CDTF">2018-07-03T08:30:00Z</dcterms:created>
  <dcterms:modified xsi:type="dcterms:W3CDTF">2025-09-14T08:32:00Z</dcterms:modified>
</cp:coreProperties>
</file>