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EAB8" w14:textId="77777777" w:rsidR="008B7E0A" w:rsidRDefault="008B7E0A" w:rsidP="008B7E0A">
      <w:pPr>
        <w:spacing w:after="80" w:line="276" w:lineRule="auto"/>
        <w:jc w:val="lowKashida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Arabic Transparent"/>
          <w:noProof/>
          <w:color w:val="8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7D6AE" wp14:editId="7EB3B310">
                <wp:simplePos x="0" y="0"/>
                <wp:positionH relativeFrom="column">
                  <wp:posOffset>-275562</wp:posOffset>
                </wp:positionH>
                <wp:positionV relativeFrom="paragraph">
                  <wp:posOffset>23301</wp:posOffset>
                </wp:positionV>
                <wp:extent cx="1828800" cy="571500"/>
                <wp:effectExtent l="17145" t="20320" r="20955" b="17780"/>
                <wp:wrapSquare wrapText="bothSides"/>
                <wp:docPr id="83653894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F8C70" w14:textId="77777777" w:rsidR="008B7E0A" w:rsidRPr="00DE1C69" w:rsidRDefault="008B7E0A" w:rsidP="008B7E0A">
                            <w:pPr>
                              <w:pStyle w:val="Heading1"/>
                              <w:shd w:val="pct15" w:color="auto" w:fill="FFFFFF"/>
                              <w:jc w:val="center"/>
                              <w:rPr>
                                <w:rFonts w:cs="Arabic Transparent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E1C69">
                              <w:rPr>
                                <w:rFonts w:cs="Arabic Transparent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مركز دراسات الاستثمار وتخطيط وإدارة المشروعات</w:t>
                            </w:r>
                          </w:p>
                          <w:p w14:paraId="25AB8340" w14:textId="77777777" w:rsidR="008B7E0A" w:rsidRDefault="008B7E0A" w:rsidP="008B7E0A">
                            <w:pPr>
                              <w:shd w:val="pct15" w:color="auto" w:fill="FFFFFF"/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B7D6A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21.7pt;margin-top:1.85pt;width:2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" strokeweight="2.25pt">
                <v:textbox>
                  <w:txbxContent>
                    <w:p w14:paraId="6CAF8C70" w14:textId="77777777" w:rsidR="008B7E0A" w:rsidRPr="00DE1C69" w:rsidRDefault="008B7E0A" w:rsidP="008B7E0A">
                      <w:pPr>
                        <w:pStyle w:val="Heading1"/>
                        <w:shd w:val="pct15" w:color="auto" w:fill="FFFFFF"/>
                        <w:jc w:val="center"/>
                        <w:rPr>
                          <w:rFonts w:cs="Arabic Transparent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E1C69">
                        <w:rPr>
                          <w:rFonts w:cs="Arabic Transparent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مركز دراسات الاستثمار وتخطيط وإدارة المشروعات</w:t>
                      </w:r>
                    </w:p>
                    <w:p w14:paraId="25AB8340" w14:textId="77777777" w:rsidR="008B7E0A" w:rsidRDefault="008B7E0A" w:rsidP="008B7E0A">
                      <w:pPr>
                        <w:shd w:val="pct15" w:color="auto" w:fill="FFFFFF"/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F75EB9" w14:textId="77777777" w:rsidR="008B7E0A" w:rsidRDefault="008B7E0A" w:rsidP="008B7E0A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</w:p>
    <w:p w14:paraId="56F9BCCB" w14:textId="77777777" w:rsidR="008B7E0A" w:rsidRDefault="008B7E0A" w:rsidP="008B7E0A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محضر اجتماع مجلس مركز دراسات الاستثمار</w:t>
      </w:r>
    </w:p>
    <w:p w14:paraId="45CC8C91" w14:textId="77777777" w:rsidR="008B7E0A" w:rsidRDefault="008B7E0A" w:rsidP="008B7E0A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وتخطيط وإدارة المشروعات</w:t>
      </w:r>
    </w:p>
    <w:p w14:paraId="533961D4" w14:textId="77777777" w:rsidR="008B7E0A" w:rsidRDefault="008B7E0A" w:rsidP="008B7E0A">
      <w:pPr>
        <w:spacing w:after="80" w:line="276" w:lineRule="auto"/>
        <w:ind w:firstLine="26"/>
        <w:jc w:val="center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رقم (9) بتاريخ 20/1/2015</w:t>
      </w:r>
    </w:p>
    <w:p w14:paraId="5B6AE2F9" w14:textId="77777777" w:rsidR="008B7E0A" w:rsidRDefault="008B7E0A" w:rsidP="008B7E0A">
      <w:pPr>
        <w:spacing w:after="80" w:line="276" w:lineRule="auto"/>
        <w:jc w:val="lowKashida"/>
        <w:rPr>
          <w:rFonts w:cs="Arabic Transparent"/>
          <w:b/>
          <w:bCs/>
          <w:color w:val="000000"/>
          <w:sz w:val="26"/>
          <w:szCs w:val="26"/>
          <w:rtl/>
          <w:lang w:bidi="ar-EG"/>
        </w:rPr>
      </w:pPr>
    </w:p>
    <w:p w14:paraId="2E9245F2" w14:textId="77777777" w:rsidR="008B7E0A" w:rsidRPr="005D53FD" w:rsidRDefault="008B7E0A" w:rsidP="008B7E0A">
      <w:pPr>
        <w:spacing w:after="80" w:line="276" w:lineRule="auto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عقد مجلس المركز اجتماعه رقم (9) يوم الثلاثاء الموافق 20/1/2015 حيث بدأ الاجتماع في تمـام الساعة الحـادية عشر صباحاً برئاسة ال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أستاذ</w:t>
      </w: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ة الدكتورة / إيمان أحمد الشربيني- مدير المركز وبحضور كل من السادة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أعضاء</w:t>
      </w: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المركز:</w:t>
      </w:r>
    </w:p>
    <w:p w14:paraId="3C922670" w14:textId="77777777" w:rsidR="008B7E0A" w:rsidRPr="005D53FD" w:rsidRDefault="008B7E0A" w:rsidP="008B7E0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ممدوح فهمى </w:t>
      </w:r>
      <w:proofErr w:type="spellStart"/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الشرقاوى</w:t>
      </w:r>
      <w:proofErr w:type="spellEnd"/>
    </w:p>
    <w:p w14:paraId="4DD96224" w14:textId="77777777" w:rsidR="008B7E0A" w:rsidRPr="005D53FD" w:rsidRDefault="008B7E0A" w:rsidP="008B7E0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أحمد عبد الوهاب برانيه</w:t>
      </w:r>
    </w:p>
    <w:p w14:paraId="2796D58C" w14:textId="77777777" w:rsidR="008B7E0A" w:rsidRPr="005D53FD" w:rsidRDefault="008B7E0A" w:rsidP="008B7E0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عبد القادر محمد ديـاب </w:t>
      </w:r>
    </w:p>
    <w:p w14:paraId="608B26DC" w14:textId="77777777" w:rsidR="008B7E0A" w:rsidRPr="005D53FD" w:rsidRDefault="008B7E0A" w:rsidP="008B7E0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بركـات أحمـد الفـرا</w:t>
      </w:r>
    </w:p>
    <w:p w14:paraId="555EBF4E" w14:textId="77777777" w:rsidR="008B7E0A" w:rsidRPr="005D53FD" w:rsidRDefault="008B7E0A" w:rsidP="008B7E0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عبد الفتاح محمد حسين</w:t>
      </w:r>
    </w:p>
    <w:p w14:paraId="2EDDF711" w14:textId="77777777" w:rsidR="008B7E0A" w:rsidRPr="005D53FD" w:rsidRDefault="008B7E0A" w:rsidP="008B7E0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هـدى صالح النمر</w:t>
      </w:r>
    </w:p>
    <w:p w14:paraId="145C17F4" w14:textId="77777777" w:rsidR="008B7E0A" w:rsidRPr="005D53FD" w:rsidRDefault="008B7E0A" w:rsidP="008B7E0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نجوان سعد الديـن</w:t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2C0F97C6" w14:textId="77777777" w:rsidR="008B7E0A" w:rsidRPr="005D53FD" w:rsidRDefault="008B7E0A" w:rsidP="008B7E0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حنان رجائي عبد اللطيف</w:t>
      </w:r>
    </w:p>
    <w:p w14:paraId="6D3E603E" w14:textId="77777777" w:rsidR="008B7E0A" w:rsidRPr="005D53FD" w:rsidRDefault="008B7E0A" w:rsidP="008B7E0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مهـا محمد مصطفى الشال</w:t>
      </w:r>
    </w:p>
    <w:p w14:paraId="0CFF1826" w14:textId="77777777" w:rsidR="008B7E0A" w:rsidRPr="005D53FD" w:rsidRDefault="008B7E0A" w:rsidP="008B7E0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هبة صالح مغيب</w:t>
      </w:r>
    </w:p>
    <w:p w14:paraId="314E1364" w14:textId="77777777" w:rsidR="008B7E0A" w:rsidRPr="005D53FD" w:rsidRDefault="008B7E0A" w:rsidP="008B7E0A">
      <w:pPr>
        <w:spacing w:after="80" w:line="276" w:lineRule="auto"/>
        <w:jc w:val="lowKashida"/>
        <w:rPr>
          <w:rFonts w:cs="Arabic Transparent"/>
          <w:b/>
          <w:bCs/>
          <w:color w:val="000000"/>
          <w:sz w:val="26"/>
          <w:szCs w:val="26"/>
          <w:u w:val="single"/>
          <w:rtl/>
          <w:lang w:bidi="ar-EG"/>
        </w:rPr>
      </w:pPr>
      <w:r w:rsidRPr="005D53FD">
        <w:rPr>
          <w:rFonts w:cs="Arabic Transparent" w:hint="cs"/>
          <w:b/>
          <w:bCs/>
          <w:color w:val="000000"/>
          <w:sz w:val="26"/>
          <w:szCs w:val="26"/>
          <w:u w:val="single"/>
          <w:rtl/>
          <w:lang w:bidi="ar-EG"/>
        </w:rPr>
        <w:t>حيث لم يحضر الاجتماع كل من السادة:</w:t>
      </w:r>
    </w:p>
    <w:p w14:paraId="1B4AB5E7" w14:textId="77777777" w:rsidR="008B7E0A" w:rsidRPr="005D53FD" w:rsidRDefault="008B7E0A" w:rsidP="008B7E0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سعـد طــه عـلام</w:t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1C3118D7" w14:textId="77777777" w:rsidR="008B7E0A" w:rsidRPr="005D53FD" w:rsidRDefault="008B7E0A" w:rsidP="008B7E0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أحمد فرحـات</w:t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2292B33E" w14:textId="77777777" w:rsidR="008B7E0A" w:rsidRPr="005D53FD" w:rsidRDefault="008B7E0A" w:rsidP="008B7E0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عبد العزيز إبراهيم</w:t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70F321C5" w14:textId="77777777" w:rsidR="008B7E0A" w:rsidRPr="005D53FD" w:rsidRDefault="008B7E0A" w:rsidP="008B7E0A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د. محمد حسن توفيق </w:t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3A637103" w14:textId="77777777" w:rsidR="008B7E0A" w:rsidRDefault="008B7E0A" w:rsidP="008B7E0A">
      <w:pPr>
        <w:spacing w:after="80" w:line="276" w:lineRule="auto"/>
        <w:ind w:firstLine="509"/>
        <w:jc w:val="lowKashida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وتناول الاجتماع الموضوعات الآتية: </w:t>
      </w:r>
    </w:p>
    <w:p w14:paraId="13F3500B" w14:textId="77777777" w:rsidR="008B7E0A" w:rsidRDefault="008B7E0A" w:rsidP="008B7E0A">
      <w:pPr>
        <w:spacing w:after="80" w:line="276" w:lineRule="auto"/>
        <w:jc w:val="lowKashida"/>
        <w:rPr>
          <w:rFonts w:cs="Monotype Koufi"/>
          <w:b/>
          <w:bCs/>
          <w:color w:val="000000"/>
          <w:sz w:val="28"/>
          <w:szCs w:val="28"/>
          <w:rtl/>
          <w:lang w:bidi="ar-EG"/>
        </w:rPr>
      </w:pP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أولاً: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ab/>
        <w:t>اعتماد محضر الاجتماع السابق:</w:t>
      </w:r>
    </w:p>
    <w:p w14:paraId="78526233" w14:textId="77777777" w:rsidR="008B7E0A" w:rsidRPr="005D53FD" w:rsidRDefault="008B7E0A" w:rsidP="008B7E0A">
      <w:pPr>
        <w:spacing w:after="80" w:line="276" w:lineRule="auto"/>
        <w:ind w:firstLine="720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اعتمد مجلس المركز محضر الاجتماع السابق حيث لم ترد بشأنه أي ملاحظات.</w:t>
      </w:r>
    </w:p>
    <w:p w14:paraId="0B8E452D" w14:textId="77777777" w:rsidR="008B7E0A" w:rsidRPr="005D53FD" w:rsidRDefault="008B7E0A" w:rsidP="008B7E0A">
      <w:pPr>
        <w:numPr>
          <w:ilvl w:val="0"/>
          <w:numId w:val="10"/>
        </w:numPr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lastRenderedPageBreak/>
        <w:t xml:space="preserve">أحاطت أ.د. إيمان الشربيني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أعضاء</w:t>
      </w: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المركز باختيار أ.د. زينات طبالة منسق للجنة التدريب والاستشارات، ولقد طلبت سيادتها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أن</w:t>
      </w: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يقوم المركز بطرح موضوع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أو</w:t>
      </w: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أكثر للبرامج التدريبية بالمحافظات وبمقر المعهد.</w:t>
      </w:r>
    </w:p>
    <w:p w14:paraId="6C00928E" w14:textId="77777777" w:rsidR="008B7E0A" w:rsidRPr="005D53FD" w:rsidRDefault="008B7E0A" w:rsidP="008B7E0A">
      <w:pPr>
        <w:numPr>
          <w:ilvl w:val="0"/>
          <w:numId w:val="10"/>
        </w:numPr>
        <w:spacing w:after="80" w:line="276" w:lineRule="auto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أكد ال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أستاذ</w:t>
      </w: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</w:t>
      </w: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الدكتور/بركات الفرا على ضرورة ربط بحوث المركز بالأزمات الأمنية التي تمر بها مصر مثال الأزمات التي تتعرض لها سيناء وسبل مواجهة هذه الأزمات.</w:t>
      </w:r>
    </w:p>
    <w:p w14:paraId="6D034F2A" w14:textId="77777777" w:rsidR="008B7E0A" w:rsidRPr="005D53FD" w:rsidRDefault="008B7E0A" w:rsidP="008B7E0A">
      <w:pPr>
        <w:spacing w:after="80" w:line="276" w:lineRule="auto"/>
        <w:ind w:left="720"/>
        <w:jc w:val="lowKashida"/>
        <w:rPr>
          <w:rFonts w:cs="Simplified Arabic"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هذا ولقد وضع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 ملامح الخطة التنفيذية للمركز والتي تشكلت كما يلى:</w:t>
      </w:r>
    </w:p>
    <w:p w14:paraId="3300E895" w14:textId="77777777" w:rsidR="008B7E0A" w:rsidRPr="00670A6A" w:rsidRDefault="008B7E0A" w:rsidP="008B7E0A">
      <w:pPr>
        <w:spacing w:after="80" w:line="276" w:lineRule="auto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902B7">
        <w:rPr>
          <w:rFonts w:cs="Monotype Koufi" w:hint="cs"/>
          <w:b/>
          <w:bCs/>
          <w:color w:val="000000"/>
          <w:sz w:val="26"/>
          <w:szCs w:val="26"/>
          <w:u w:val="single"/>
          <w:rtl/>
          <w:lang w:bidi="ar-EG"/>
        </w:rPr>
        <w:t>أولاً</w:t>
      </w:r>
      <w:r w:rsidRPr="00B902B7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:</w:t>
      </w:r>
      <w:r w:rsidRPr="00B902B7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ab/>
        <w:t>البحوث والدراسات ذات الصلة باختصاصات المركز</w:t>
      </w:r>
      <w:r w:rsidRPr="00670A6A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.</w:t>
      </w:r>
    </w:p>
    <w:p w14:paraId="44E76C61" w14:textId="77777777" w:rsidR="008B7E0A" w:rsidRPr="005D53FD" w:rsidRDefault="008B7E0A" w:rsidP="008B7E0A">
      <w:pPr>
        <w:spacing w:after="80" w:line="276" w:lineRule="auto"/>
        <w:jc w:val="lowKashida"/>
        <w:rPr>
          <w:rFonts w:cs="Simplified Arabic"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قام السادة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 باقتراح الموضوعات التالية لإدراجها ضمن خطة بحوث المركز خلال الثلاث سنوات القادمة وتتمثل فيما يلى: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8"/>
        <w:gridCol w:w="5778"/>
      </w:tblGrid>
      <w:tr w:rsidR="008B7E0A" w:rsidRPr="005D53FD" w14:paraId="381C2F91" w14:textId="77777777" w:rsidTr="00C01ECA">
        <w:tc>
          <w:tcPr>
            <w:tcW w:w="3078" w:type="dxa"/>
            <w:shd w:val="clear" w:color="auto" w:fill="BFBFBF" w:themeFill="background1" w:themeFillShade="BF"/>
          </w:tcPr>
          <w:p w14:paraId="7D358D51" w14:textId="77777777" w:rsidR="008B7E0A" w:rsidRPr="005D53FD" w:rsidRDefault="008B7E0A" w:rsidP="00C01ECA">
            <w:pPr>
              <w:spacing w:line="276" w:lineRule="auto"/>
              <w:jc w:val="center"/>
              <w:rPr>
                <w:rFonts w:cs="Arabic Transparent"/>
                <w:b/>
                <w:bCs/>
                <w:color w:val="000000"/>
                <w:sz w:val="24"/>
                <w:szCs w:val="24"/>
                <w:rtl/>
                <w:lang w:bidi="ar-EG"/>
              </w:rPr>
            </w:pPr>
            <w:r w:rsidRPr="005D53FD">
              <w:rPr>
                <w:rFonts w:cs="Arabic Transparent" w:hint="cs"/>
                <w:b/>
                <w:bCs/>
                <w:color w:val="000000"/>
                <w:sz w:val="24"/>
                <w:szCs w:val="24"/>
                <w:rtl/>
                <w:lang w:bidi="ar-EG"/>
              </w:rPr>
              <w:t>السنة</w:t>
            </w:r>
          </w:p>
        </w:tc>
        <w:tc>
          <w:tcPr>
            <w:tcW w:w="5778" w:type="dxa"/>
            <w:shd w:val="clear" w:color="auto" w:fill="BFBFBF" w:themeFill="background1" w:themeFillShade="BF"/>
          </w:tcPr>
          <w:p w14:paraId="0A7B5297" w14:textId="77777777" w:rsidR="008B7E0A" w:rsidRPr="005D53FD" w:rsidRDefault="008B7E0A" w:rsidP="00C01ECA">
            <w:pPr>
              <w:spacing w:line="276" w:lineRule="auto"/>
              <w:jc w:val="center"/>
              <w:rPr>
                <w:rFonts w:cs="Arabic Transparent"/>
                <w:b/>
                <w:bCs/>
                <w:color w:val="000000"/>
                <w:sz w:val="24"/>
                <w:szCs w:val="24"/>
                <w:rtl/>
                <w:lang w:bidi="ar-EG"/>
              </w:rPr>
            </w:pPr>
            <w:r w:rsidRPr="005D53FD">
              <w:rPr>
                <w:rFonts w:cs="Arabic Transparent" w:hint="cs"/>
                <w:b/>
                <w:bCs/>
                <w:color w:val="000000"/>
                <w:sz w:val="24"/>
                <w:szCs w:val="24"/>
                <w:rtl/>
                <w:lang w:bidi="ar-EG"/>
              </w:rPr>
              <w:t>الموضوعات المقترحة</w:t>
            </w:r>
          </w:p>
        </w:tc>
      </w:tr>
      <w:tr w:rsidR="008B7E0A" w:rsidRPr="005D53FD" w14:paraId="1204B213" w14:textId="77777777" w:rsidTr="00C01ECA">
        <w:tc>
          <w:tcPr>
            <w:tcW w:w="3078" w:type="dxa"/>
          </w:tcPr>
          <w:p w14:paraId="2C5996CF" w14:textId="77777777" w:rsidR="008B7E0A" w:rsidRPr="005D53FD" w:rsidRDefault="008B7E0A" w:rsidP="00C01ECA">
            <w:pPr>
              <w:spacing w:line="276" w:lineRule="auto"/>
              <w:jc w:val="lowKashida"/>
              <w:rPr>
                <w:rFonts w:cs="Arabic Transparent"/>
                <w:b/>
                <w:bCs/>
                <w:color w:val="000000"/>
                <w:sz w:val="24"/>
                <w:szCs w:val="24"/>
                <w:rtl/>
                <w:lang w:bidi="ar-EG"/>
              </w:rPr>
            </w:pPr>
            <w:r w:rsidRPr="005D53FD">
              <w:rPr>
                <w:rFonts w:cs="Arabic Transparent" w:hint="cs"/>
                <w:b/>
                <w:bCs/>
                <w:color w:val="000000"/>
                <w:sz w:val="24"/>
                <w:szCs w:val="24"/>
                <w:rtl/>
                <w:lang w:bidi="ar-EG"/>
              </w:rPr>
              <w:t>السنة الأولى (2015/2016)</w:t>
            </w:r>
          </w:p>
        </w:tc>
        <w:tc>
          <w:tcPr>
            <w:tcW w:w="5778" w:type="dxa"/>
          </w:tcPr>
          <w:p w14:paraId="03FB4178" w14:textId="77777777" w:rsidR="008B7E0A" w:rsidRPr="005D53FD" w:rsidRDefault="008B7E0A" w:rsidP="008B7E0A">
            <w:pPr>
              <w:numPr>
                <w:ilvl w:val="0"/>
                <w:numId w:val="11"/>
              </w:numPr>
              <w:spacing w:line="276" w:lineRule="auto"/>
              <w:jc w:val="lowKashida"/>
              <w:rPr>
                <w:rFonts w:cs="Arabic Transparent"/>
                <w:color w:val="000000"/>
                <w:sz w:val="24"/>
                <w:szCs w:val="24"/>
                <w:lang w:bidi="ar-EG"/>
              </w:rPr>
            </w:pPr>
            <w:r w:rsidRPr="005D53FD">
              <w:rPr>
                <w:rFonts w:cs="Arabic Transparent" w:hint="cs"/>
                <w:color w:val="000000"/>
                <w:sz w:val="24"/>
                <w:szCs w:val="24"/>
                <w:rtl/>
                <w:lang w:bidi="ar-EG"/>
              </w:rPr>
              <w:t>إدارة الموارد الطبيعية والتنمية الزراعية في مصر.</w:t>
            </w:r>
          </w:p>
          <w:p w14:paraId="590B49E5" w14:textId="77777777" w:rsidR="008B7E0A" w:rsidRPr="005D53FD" w:rsidRDefault="008B7E0A" w:rsidP="008B7E0A">
            <w:pPr>
              <w:numPr>
                <w:ilvl w:val="0"/>
                <w:numId w:val="11"/>
              </w:numPr>
              <w:spacing w:line="276" w:lineRule="auto"/>
              <w:jc w:val="lowKashida"/>
              <w:rPr>
                <w:rFonts w:cs="Arabic Transparent"/>
                <w:color w:val="000000"/>
                <w:sz w:val="24"/>
                <w:szCs w:val="24"/>
                <w:lang w:bidi="ar-EG"/>
              </w:rPr>
            </w:pPr>
            <w:r w:rsidRPr="005D53FD">
              <w:rPr>
                <w:rFonts w:cs="Arabic Transparent" w:hint="cs"/>
                <w:color w:val="000000"/>
                <w:sz w:val="24"/>
                <w:szCs w:val="24"/>
                <w:rtl/>
                <w:lang w:bidi="ar-EG"/>
              </w:rPr>
              <w:t>الإجراءات الداعمة لاندماج الصناعات الصغيرة غير الرسمية في القطاع الرسمي.</w:t>
            </w:r>
          </w:p>
          <w:p w14:paraId="211EC3F7" w14:textId="77777777" w:rsidR="008B7E0A" w:rsidRPr="005D53FD" w:rsidRDefault="008B7E0A" w:rsidP="008B7E0A">
            <w:pPr>
              <w:numPr>
                <w:ilvl w:val="0"/>
                <w:numId w:val="11"/>
              </w:numPr>
              <w:spacing w:line="276" w:lineRule="auto"/>
              <w:jc w:val="lowKashida"/>
              <w:rPr>
                <w:rFonts w:cs="Arabic Transparent"/>
                <w:color w:val="000000"/>
                <w:sz w:val="24"/>
                <w:szCs w:val="24"/>
                <w:lang w:bidi="ar-EG"/>
              </w:rPr>
            </w:pPr>
            <w:r w:rsidRPr="005D53FD">
              <w:rPr>
                <w:rFonts w:cs="Arabic Transparent" w:hint="cs"/>
                <w:color w:val="000000"/>
                <w:sz w:val="24"/>
                <w:szCs w:val="24"/>
                <w:rtl/>
                <w:lang w:bidi="ar-EG"/>
              </w:rPr>
              <w:t>أداء البورصة المصرية خلال عام 2014 واستراتيجية التطوير المستقبلية.</w:t>
            </w:r>
          </w:p>
          <w:p w14:paraId="3450922E" w14:textId="77777777" w:rsidR="008B7E0A" w:rsidRPr="005D53FD" w:rsidRDefault="008B7E0A" w:rsidP="008B7E0A">
            <w:pPr>
              <w:numPr>
                <w:ilvl w:val="0"/>
                <w:numId w:val="11"/>
              </w:numPr>
              <w:spacing w:line="276" w:lineRule="auto"/>
              <w:jc w:val="lowKashida"/>
              <w:rPr>
                <w:rFonts w:cs="Arabic Transparent"/>
                <w:color w:val="000000"/>
                <w:sz w:val="24"/>
                <w:szCs w:val="24"/>
                <w:rtl/>
                <w:lang w:bidi="ar-EG"/>
              </w:rPr>
            </w:pPr>
            <w:r w:rsidRPr="005D53FD">
              <w:rPr>
                <w:rFonts w:cs="Arabic Transparent" w:hint="cs"/>
                <w:color w:val="000000"/>
                <w:sz w:val="24"/>
                <w:szCs w:val="24"/>
                <w:rtl/>
                <w:lang w:bidi="ar-EG"/>
              </w:rPr>
              <w:t>آليات وسبل إعادة تشغيل المصانع المتعثرة في مصر خلال الفترة القادمة.</w:t>
            </w:r>
          </w:p>
        </w:tc>
      </w:tr>
      <w:tr w:rsidR="008B7E0A" w:rsidRPr="005D53FD" w14:paraId="5410C3AE" w14:textId="77777777" w:rsidTr="00C01ECA">
        <w:tc>
          <w:tcPr>
            <w:tcW w:w="3078" w:type="dxa"/>
          </w:tcPr>
          <w:p w14:paraId="593041B1" w14:textId="77777777" w:rsidR="008B7E0A" w:rsidRPr="005D53FD" w:rsidRDefault="008B7E0A" w:rsidP="00C01ECA">
            <w:pPr>
              <w:spacing w:line="276" w:lineRule="auto"/>
              <w:jc w:val="lowKashida"/>
              <w:rPr>
                <w:rFonts w:cs="Arabic Transparent"/>
                <w:b/>
                <w:bCs/>
                <w:color w:val="000000"/>
                <w:sz w:val="24"/>
                <w:szCs w:val="24"/>
                <w:rtl/>
                <w:lang w:bidi="ar-EG"/>
              </w:rPr>
            </w:pPr>
            <w:r w:rsidRPr="005D53FD">
              <w:rPr>
                <w:rFonts w:cs="Arabic Transparent" w:hint="cs"/>
                <w:b/>
                <w:bCs/>
                <w:color w:val="000000"/>
                <w:sz w:val="24"/>
                <w:szCs w:val="24"/>
                <w:rtl/>
                <w:lang w:bidi="ar-EG"/>
              </w:rPr>
              <w:t>السنة الثانية (2016/2017)</w:t>
            </w:r>
          </w:p>
        </w:tc>
        <w:tc>
          <w:tcPr>
            <w:tcW w:w="5778" w:type="dxa"/>
          </w:tcPr>
          <w:p w14:paraId="2B550562" w14:textId="77777777" w:rsidR="008B7E0A" w:rsidRPr="005D53FD" w:rsidRDefault="008B7E0A" w:rsidP="008B7E0A">
            <w:pPr>
              <w:numPr>
                <w:ilvl w:val="0"/>
                <w:numId w:val="11"/>
              </w:numPr>
              <w:spacing w:line="276" w:lineRule="auto"/>
              <w:jc w:val="lowKashida"/>
              <w:rPr>
                <w:rFonts w:cs="Arabic Transparent"/>
                <w:color w:val="000000"/>
                <w:sz w:val="24"/>
                <w:szCs w:val="24"/>
                <w:lang w:bidi="ar-EG"/>
              </w:rPr>
            </w:pPr>
            <w:r w:rsidRPr="005D53FD">
              <w:rPr>
                <w:rFonts w:cs="Arabic Transparent" w:hint="cs"/>
                <w:color w:val="000000"/>
                <w:sz w:val="24"/>
                <w:szCs w:val="24"/>
                <w:rtl/>
                <w:lang w:bidi="ar-EG"/>
              </w:rPr>
              <w:t>إمكانيات وسبل تحقيق مصر للهدف الثاني من أهداف التنمية المستدامة (</w:t>
            </w:r>
            <w:r w:rsidRPr="005D53FD">
              <w:rPr>
                <w:rFonts w:cs="Arabic Transparent"/>
                <w:color w:val="000000"/>
                <w:sz w:val="24"/>
                <w:szCs w:val="24"/>
                <w:lang w:bidi="ar-EG"/>
              </w:rPr>
              <w:t>SDGS</w:t>
            </w:r>
            <w:r w:rsidRPr="005D53FD">
              <w:rPr>
                <w:rFonts w:cs="Arabic Transparent" w:hint="cs"/>
                <w:color w:val="000000"/>
                <w:sz w:val="24"/>
                <w:szCs w:val="24"/>
                <w:rtl/>
                <w:lang w:bidi="ar-EG"/>
              </w:rPr>
              <w:t>).</w:t>
            </w:r>
          </w:p>
          <w:p w14:paraId="77BC5185" w14:textId="77777777" w:rsidR="008B7E0A" w:rsidRPr="005D53FD" w:rsidRDefault="008B7E0A" w:rsidP="008B7E0A">
            <w:pPr>
              <w:numPr>
                <w:ilvl w:val="0"/>
                <w:numId w:val="11"/>
              </w:numPr>
              <w:spacing w:line="276" w:lineRule="auto"/>
              <w:jc w:val="lowKashida"/>
              <w:rPr>
                <w:rFonts w:cs="Arabic Transparent"/>
                <w:color w:val="000000"/>
                <w:sz w:val="24"/>
                <w:szCs w:val="24"/>
                <w:lang w:bidi="ar-EG"/>
              </w:rPr>
            </w:pPr>
            <w:r w:rsidRPr="005D53FD">
              <w:rPr>
                <w:rFonts w:cs="Arabic Transparent" w:hint="cs"/>
                <w:color w:val="000000"/>
                <w:sz w:val="24"/>
                <w:szCs w:val="24"/>
                <w:rtl/>
                <w:lang w:bidi="ar-EG"/>
              </w:rPr>
              <w:t>تنمية صناعة الرخام في مصر بالتطبيق على المنطقة الصناعية بشـق الثعبـان.</w:t>
            </w:r>
          </w:p>
          <w:p w14:paraId="0E90621E" w14:textId="77777777" w:rsidR="008B7E0A" w:rsidRPr="005D53FD" w:rsidRDefault="008B7E0A" w:rsidP="008B7E0A">
            <w:pPr>
              <w:numPr>
                <w:ilvl w:val="0"/>
                <w:numId w:val="11"/>
              </w:numPr>
              <w:spacing w:line="276" w:lineRule="auto"/>
              <w:jc w:val="lowKashida"/>
              <w:rPr>
                <w:rFonts w:cs="Arabic Transparent"/>
                <w:color w:val="000000"/>
                <w:sz w:val="24"/>
                <w:szCs w:val="24"/>
                <w:rtl/>
                <w:lang w:bidi="ar-EG"/>
              </w:rPr>
            </w:pPr>
            <w:r w:rsidRPr="005D53FD">
              <w:rPr>
                <w:rFonts w:cs="Arabic Transparent" w:hint="cs"/>
                <w:color w:val="000000"/>
                <w:sz w:val="24"/>
                <w:szCs w:val="24"/>
                <w:rtl/>
                <w:lang w:bidi="ar-EG"/>
              </w:rPr>
              <w:t>تقييم المناخ التنظيمي السائد في المنظمات الحكومية في مصر</w:t>
            </w:r>
            <w:r w:rsidRPr="005D53FD">
              <w:rPr>
                <w:rFonts w:cs="Arabic Transparent"/>
                <w:color w:val="000000"/>
                <w:sz w:val="24"/>
                <w:szCs w:val="24"/>
                <w:rtl/>
                <w:lang w:bidi="ar-EG"/>
              </w:rPr>
              <w:t>"</w:t>
            </w:r>
            <w:r w:rsidRPr="005D53FD">
              <w:rPr>
                <w:rFonts w:cs="Arabic Transparent" w:hint="cs"/>
                <w:color w:val="000000"/>
                <w:sz w:val="24"/>
                <w:szCs w:val="24"/>
                <w:rtl/>
                <w:lang w:bidi="ar-EG"/>
              </w:rPr>
              <w:t xml:space="preserve"> دراسة تطبيقية</w:t>
            </w:r>
            <w:r w:rsidRPr="005D53FD">
              <w:rPr>
                <w:rFonts w:cs="Arabic Transparent"/>
                <w:color w:val="000000"/>
                <w:sz w:val="24"/>
                <w:szCs w:val="24"/>
                <w:rtl/>
                <w:lang w:bidi="ar-EG"/>
              </w:rPr>
              <w:t>"</w:t>
            </w:r>
            <w:r w:rsidRPr="005D53FD">
              <w:rPr>
                <w:rFonts w:cs="Arabic Transparent" w:hint="cs"/>
                <w:color w:val="000000"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8B7E0A" w:rsidRPr="005D53FD" w14:paraId="01E958BD" w14:textId="77777777" w:rsidTr="00C01ECA">
        <w:tc>
          <w:tcPr>
            <w:tcW w:w="3078" w:type="dxa"/>
          </w:tcPr>
          <w:p w14:paraId="222FDF8D" w14:textId="77777777" w:rsidR="008B7E0A" w:rsidRPr="005D53FD" w:rsidRDefault="008B7E0A" w:rsidP="00C01ECA">
            <w:pPr>
              <w:spacing w:line="276" w:lineRule="auto"/>
              <w:jc w:val="lowKashida"/>
              <w:rPr>
                <w:rFonts w:cs="Arabic Transparent"/>
                <w:b/>
                <w:bCs/>
                <w:color w:val="000000"/>
                <w:sz w:val="24"/>
                <w:szCs w:val="24"/>
                <w:rtl/>
                <w:lang w:bidi="ar-EG"/>
              </w:rPr>
            </w:pPr>
            <w:r w:rsidRPr="005D53FD">
              <w:rPr>
                <w:rFonts w:cs="Arabic Transparent" w:hint="cs"/>
                <w:b/>
                <w:bCs/>
                <w:color w:val="000000"/>
                <w:sz w:val="24"/>
                <w:szCs w:val="24"/>
                <w:rtl/>
                <w:lang w:bidi="ar-EG"/>
              </w:rPr>
              <w:t>السنة الثالثة (2017/2018)</w:t>
            </w:r>
          </w:p>
        </w:tc>
        <w:tc>
          <w:tcPr>
            <w:tcW w:w="5778" w:type="dxa"/>
          </w:tcPr>
          <w:p w14:paraId="219FE8EF" w14:textId="77777777" w:rsidR="008B7E0A" w:rsidRPr="005D53FD" w:rsidRDefault="008B7E0A" w:rsidP="008B7E0A">
            <w:pPr>
              <w:numPr>
                <w:ilvl w:val="0"/>
                <w:numId w:val="11"/>
              </w:numPr>
              <w:spacing w:line="276" w:lineRule="auto"/>
              <w:jc w:val="lowKashida"/>
              <w:rPr>
                <w:rFonts w:cs="Arabic Transparent"/>
                <w:color w:val="000000"/>
                <w:sz w:val="24"/>
                <w:szCs w:val="24"/>
                <w:lang w:bidi="ar-EG"/>
              </w:rPr>
            </w:pPr>
            <w:r w:rsidRPr="005D53FD">
              <w:rPr>
                <w:rFonts w:cs="Arabic Transparent" w:hint="cs"/>
                <w:color w:val="000000"/>
                <w:sz w:val="24"/>
                <w:szCs w:val="24"/>
                <w:rtl/>
                <w:lang w:bidi="ar-EG"/>
              </w:rPr>
              <w:t>هيكلة الجهاز ال</w:t>
            </w:r>
            <w:r>
              <w:rPr>
                <w:rFonts w:cs="Arabic Transparent" w:hint="cs"/>
                <w:color w:val="000000"/>
                <w:sz w:val="24"/>
                <w:szCs w:val="24"/>
                <w:rtl/>
                <w:lang w:bidi="ar-EG"/>
              </w:rPr>
              <w:t>إداري</w:t>
            </w:r>
            <w:r w:rsidRPr="005D53FD">
              <w:rPr>
                <w:rFonts w:cs="Arabic Transparent" w:hint="cs"/>
                <w:color w:val="000000"/>
                <w:sz w:val="24"/>
                <w:szCs w:val="24"/>
                <w:rtl/>
                <w:lang w:bidi="ar-EG"/>
              </w:rPr>
              <w:t xml:space="preserve"> والتنفيذي لقطاع الزراعة في مصر.</w:t>
            </w:r>
          </w:p>
          <w:p w14:paraId="0EB7E1F5" w14:textId="77777777" w:rsidR="008B7E0A" w:rsidRPr="005D53FD" w:rsidRDefault="008B7E0A" w:rsidP="008B7E0A">
            <w:pPr>
              <w:numPr>
                <w:ilvl w:val="0"/>
                <w:numId w:val="11"/>
              </w:numPr>
              <w:spacing w:line="276" w:lineRule="auto"/>
              <w:jc w:val="lowKashida"/>
              <w:rPr>
                <w:rFonts w:cs="Arabic Transparent"/>
                <w:color w:val="000000"/>
                <w:sz w:val="24"/>
                <w:szCs w:val="24"/>
                <w:lang w:bidi="ar-EG"/>
              </w:rPr>
            </w:pPr>
            <w:r w:rsidRPr="005D53FD">
              <w:rPr>
                <w:rFonts w:cs="Arabic Transparent" w:hint="cs"/>
                <w:color w:val="000000"/>
                <w:sz w:val="24"/>
                <w:szCs w:val="24"/>
                <w:rtl/>
                <w:lang w:bidi="ar-EG"/>
              </w:rPr>
              <w:t>الصناعات العنقودية وتوطينها في مصر.</w:t>
            </w:r>
          </w:p>
          <w:p w14:paraId="3F643245" w14:textId="77777777" w:rsidR="008B7E0A" w:rsidRPr="005D53FD" w:rsidRDefault="008B7E0A" w:rsidP="008B7E0A">
            <w:pPr>
              <w:numPr>
                <w:ilvl w:val="0"/>
                <w:numId w:val="11"/>
              </w:numPr>
              <w:spacing w:line="276" w:lineRule="auto"/>
              <w:jc w:val="lowKashida"/>
              <w:rPr>
                <w:rFonts w:cs="Arabic Transparent"/>
                <w:color w:val="000000"/>
                <w:sz w:val="24"/>
                <w:szCs w:val="24"/>
                <w:rtl/>
                <w:lang w:bidi="ar-EG"/>
              </w:rPr>
            </w:pPr>
            <w:r w:rsidRPr="005D53FD">
              <w:rPr>
                <w:rFonts w:cs="Arabic Transparent" w:hint="cs"/>
                <w:color w:val="000000"/>
                <w:sz w:val="24"/>
                <w:szCs w:val="24"/>
                <w:rtl/>
                <w:lang w:bidi="ar-EG"/>
              </w:rPr>
              <w:t>تطوير الأداء الحكومي في مجال تقديم الخدمات الجماهيرية (العامة).</w:t>
            </w:r>
          </w:p>
        </w:tc>
      </w:tr>
    </w:tbl>
    <w:p w14:paraId="6FFDEBB3" w14:textId="77777777" w:rsidR="008B7E0A" w:rsidRPr="005D53FD" w:rsidRDefault="008B7E0A" w:rsidP="008B7E0A">
      <w:pPr>
        <w:spacing w:after="80" w:line="276" w:lineRule="auto"/>
        <w:jc w:val="lowKashida"/>
        <w:rPr>
          <w:rFonts w:cs="Arabic Transparent"/>
          <w:b/>
          <w:bCs/>
          <w:color w:val="000000"/>
          <w:sz w:val="2"/>
          <w:szCs w:val="2"/>
          <w:rtl/>
          <w:lang w:bidi="ar-EG"/>
        </w:rPr>
      </w:pPr>
    </w:p>
    <w:p w14:paraId="7B483633" w14:textId="77777777" w:rsidR="008B7E0A" w:rsidRPr="00670A6A" w:rsidRDefault="008B7E0A" w:rsidP="008B7E0A">
      <w:pPr>
        <w:spacing w:after="80" w:line="276" w:lineRule="auto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670A6A">
        <w:rPr>
          <w:rFonts w:cs="Simplified Arabic" w:hint="cs"/>
          <w:b/>
          <w:bCs/>
          <w:color w:val="000000"/>
          <w:sz w:val="26"/>
          <w:szCs w:val="26"/>
          <w:u w:val="single"/>
          <w:rtl/>
          <w:lang w:bidi="ar-EG"/>
        </w:rPr>
        <w:t>ملاحظـات</w:t>
      </w:r>
      <w:r w:rsidRPr="00670A6A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:</w:t>
      </w:r>
    </w:p>
    <w:p w14:paraId="1C544355" w14:textId="77777777" w:rsidR="008B7E0A" w:rsidRPr="00670A6A" w:rsidRDefault="008B7E0A" w:rsidP="008B7E0A">
      <w:pPr>
        <w:numPr>
          <w:ilvl w:val="0"/>
          <w:numId w:val="11"/>
        </w:numPr>
        <w:spacing w:after="80" w:line="276" w:lineRule="auto"/>
        <w:jc w:val="lowKashida"/>
        <w:rPr>
          <w:rFonts w:cs="Simplified Arabic"/>
          <w:color w:val="FF0000"/>
          <w:sz w:val="26"/>
          <w:szCs w:val="26"/>
          <w:lang w:bidi="ar-EG"/>
        </w:rPr>
      </w:pPr>
      <w:r w:rsidRPr="00670A6A">
        <w:rPr>
          <w:rFonts w:cs="Simplified Arabic" w:hint="cs"/>
          <w:color w:val="000000"/>
          <w:sz w:val="26"/>
          <w:szCs w:val="26"/>
          <w:rtl/>
          <w:lang w:bidi="ar-EG"/>
        </w:rPr>
        <w:t>يحتفظ المركـز بحقه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 xml:space="preserve"> في إمكانية تغيير الموضوعات الس</w:t>
      </w:r>
      <w:r w:rsidRPr="00670A6A">
        <w:rPr>
          <w:rFonts w:cs="Simplified Arabic" w:hint="cs"/>
          <w:color w:val="000000"/>
          <w:sz w:val="26"/>
          <w:szCs w:val="26"/>
          <w:rtl/>
          <w:lang w:bidi="ar-EG"/>
        </w:rPr>
        <w:t>ابقة في الثلاث سنوات القادمة حسب ما يتراءى لأعضاء المركز من مستجدات.</w:t>
      </w:r>
    </w:p>
    <w:p w14:paraId="67A7D0A5" w14:textId="77777777" w:rsidR="008B7E0A" w:rsidRPr="00670A6A" w:rsidRDefault="008B7E0A" w:rsidP="008B7E0A">
      <w:pPr>
        <w:numPr>
          <w:ilvl w:val="0"/>
          <w:numId w:val="11"/>
        </w:numPr>
        <w:spacing w:after="80" w:line="276" w:lineRule="auto"/>
        <w:jc w:val="lowKashida"/>
        <w:rPr>
          <w:rFonts w:cs="Simplified Arabic"/>
          <w:color w:val="FF0000"/>
          <w:sz w:val="26"/>
          <w:szCs w:val="26"/>
          <w:lang w:bidi="ar-EG"/>
        </w:rPr>
      </w:pPr>
      <w:r w:rsidRPr="00670A6A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اقتراح موضوعات من قبل مجلس إدارة المعهد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أو</w:t>
      </w:r>
      <w:r w:rsidRPr="00670A6A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مدير المعهد لب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حثها، يجب أن يتم موافاة المركز ب</w:t>
      </w:r>
      <w:r w:rsidRPr="00670A6A">
        <w:rPr>
          <w:rFonts w:cs="Simplified Arabic" w:hint="cs"/>
          <w:color w:val="000000"/>
          <w:sz w:val="26"/>
          <w:szCs w:val="26"/>
          <w:rtl/>
          <w:lang w:bidi="ar-EG"/>
        </w:rPr>
        <w:t xml:space="preserve">ها قبل البدء في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إعداد</w:t>
      </w:r>
      <w:r w:rsidRPr="00670A6A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خطة بحوث المركز بوقت كاف حتى يتسنى أخذها في الاعتبار.</w:t>
      </w:r>
    </w:p>
    <w:p w14:paraId="2BFC2FB2" w14:textId="77777777" w:rsidR="008B7E0A" w:rsidRPr="00670A6A" w:rsidRDefault="008B7E0A" w:rsidP="008B7E0A">
      <w:pPr>
        <w:numPr>
          <w:ilvl w:val="0"/>
          <w:numId w:val="11"/>
        </w:numPr>
        <w:spacing w:after="80" w:line="276" w:lineRule="auto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670A6A">
        <w:rPr>
          <w:rFonts w:cs="Simplified Arabic" w:hint="cs"/>
          <w:color w:val="000000"/>
          <w:sz w:val="26"/>
          <w:szCs w:val="26"/>
          <w:rtl/>
          <w:lang w:bidi="ar-EG"/>
        </w:rPr>
        <w:lastRenderedPageBreak/>
        <w:t xml:space="preserve">مرفق بمحضر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الاجتماع</w:t>
      </w:r>
      <w:r w:rsidRPr="00670A6A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قائمة مقترحة من قبل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670A6A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 بالمشروعات البحثية المقترحة للأعوام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القادمة للاختيار من بينها في حالة</w:t>
      </w:r>
      <w:r w:rsidRPr="00670A6A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الحاجة إليها.</w:t>
      </w:r>
    </w:p>
    <w:p w14:paraId="04BE8CC5" w14:textId="77777777" w:rsidR="008B7E0A" w:rsidRPr="00D31B18" w:rsidRDefault="008B7E0A" w:rsidP="008B7E0A">
      <w:pPr>
        <w:spacing w:after="80" w:line="276" w:lineRule="auto"/>
        <w:jc w:val="lowKashida"/>
        <w:rPr>
          <w:rFonts w:cs="Monotype Koufi"/>
          <w:b/>
          <w:bCs/>
          <w:color w:val="000000"/>
          <w:sz w:val="26"/>
          <w:szCs w:val="26"/>
          <w:lang w:bidi="ar-EG"/>
        </w:rPr>
      </w:pPr>
      <w:r w:rsidRPr="00E44B95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ثانيا</w:t>
      </w:r>
      <w:r w:rsidRPr="00D31B18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: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D31B18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النـدوات العلمية والفعاليات العلمية</w:t>
      </w:r>
      <w:r>
        <w:rPr>
          <w:rFonts w:cs="Monotype Koufi"/>
          <w:b/>
          <w:bCs/>
          <w:color w:val="000000"/>
          <w:sz w:val="26"/>
          <w:szCs w:val="26"/>
          <w:rtl/>
          <w:lang w:bidi="ar-EG"/>
        </w:rPr>
        <w:t>"</w:t>
      </w:r>
      <w:r w:rsidRPr="00D31B18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لقاء الخبراء- </w:t>
      </w:r>
      <w:proofErr w:type="spellStart"/>
      <w:r w:rsidRPr="00D31B18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السيمنار</w:t>
      </w:r>
      <w:proofErr w:type="spellEnd"/>
      <w:r w:rsidRPr="00D31B18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- المتابعات</w:t>
      </w:r>
      <w:r>
        <w:rPr>
          <w:rFonts w:cs="Monotype Koufi"/>
          <w:b/>
          <w:bCs/>
          <w:color w:val="000000"/>
          <w:sz w:val="26"/>
          <w:szCs w:val="26"/>
          <w:rtl/>
          <w:lang w:bidi="ar-EG"/>
        </w:rPr>
        <w:t>"</w:t>
      </w:r>
      <w:r w:rsidRPr="00D31B18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:</w:t>
      </w:r>
    </w:p>
    <w:p w14:paraId="1D2B1186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إصلاح السياسات القطاعية في مجموعة من القطاعات المختارة</w:t>
      </w:r>
      <w:r w:rsidRPr="005D53FD">
        <w:rPr>
          <w:rFonts w:cs="Simplified Arabic"/>
          <w:color w:val="000000"/>
          <w:sz w:val="26"/>
          <w:szCs w:val="26"/>
          <w:rtl/>
          <w:lang w:bidi="ar-EG"/>
        </w:rPr>
        <w:t>"</w:t>
      </w: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المياه </w:t>
      </w:r>
      <w:r w:rsidRPr="005D53FD">
        <w:rPr>
          <w:rFonts w:cs="Simplified Arabic"/>
          <w:color w:val="000000"/>
          <w:sz w:val="26"/>
          <w:szCs w:val="26"/>
          <w:rtl/>
          <w:lang w:bidi="ar-EG"/>
        </w:rPr>
        <w:t>–</w:t>
      </w: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استصلاح الأراضي- الإنتاج الحيواني </w:t>
      </w:r>
      <w:proofErr w:type="spellStart"/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والداجنى</w:t>
      </w:r>
      <w:proofErr w:type="spellEnd"/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"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.</w:t>
      </w:r>
    </w:p>
    <w:p w14:paraId="184BFEC0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الاصلاح ال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إداري</w:t>
      </w: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والتنمية في مصر.</w:t>
      </w:r>
    </w:p>
    <w:p w14:paraId="3678C0A6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قانون الخدمة المدنية المصري.</w:t>
      </w:r>
    </w:p>
    <w:p w14:paraId="51838349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قانون العمل الجديد.</w:t>
      </w:r>
    </w:p>
    <w:p w14:paraId="3D505F56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قانون الاستثمار الجديد.</w:t>
      </w:r>
    </w:p>
    <w:p w14:paraId="4F663B96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المعوقات التي تواجه الصناعة المصرية.</w:t>
      </w:r>
    </w:p>
    <w:p w14:paraId="2008BF10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المعوقات التي تواجه الزراعة المصرية.</w:t>
      </w:r>
    </w:p>
    <w:p w14:paraId="0A968CED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سبل وآليات تخطى مصر للفقر المائي.</w:t>
      </w:r>
    </w:p>
    <w:p w14:paraId="4CA917D8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فرص الاستثمار الصناعي في مصر.</w:t>
      </w:r>
    </w:p>
    <w:p w14:paraId="0E0498B5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الممارسات الصناعية النظيفة في مصر.</w:t>
      </w:r>
    </w:p>
    <w:p w14:paraId="6163060F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التطورات والتحولات في السياسات الاقتصادية في مصر بعد ثورة يناير 2011.</w:t>
      </w:r>
    </w:p>
    <w:p w14:paraId="2EEC5108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الترويج الصناعي والتنمية في مصر.</w:t>
      </w:r>
    </w:p>
    <w:p w14:paraId="3AED62BE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دور أصحاب المصلحة في استعادة مكان القطن المصري عالمياً.</w:t>
      </w:r>
    </w:p>
    <w:p w14:paraId="3FF1EDC3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التعددية النقابية في مصر.</w:t>
      </w:r>
    </w:p>
    <w:p w14:paraId="3F3B2A68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التخلي عن التصنيع وانعكاس ذلك على الديمقراطية في مصر.</w:t>
      </w:r>
    </w:p>
    <w:p w14:paraId="5BD6A614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أحدث التقارير العالمية في مجال (التنافسية- الاستثمار- الصناعة- الزراعة- المياه </w:t>
      </w:r>
      <w:r w:rsidRPr="005D53FD">
        <w:rPr>
          <w:rFonts w:cs="Simplified Arabic"/>
          <w:color w:val="000000"/>
          <w:sz w:val="26"/>
          <w:szCs w:val="26"/>
          <w:rtl/>
          <w:lang w:bidi="ar-EG"/>
        </w:rPr>
        <w:t>–</w:t>
      </w: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الطاقة </w:t>
      </w:r>
      <w:r w:rsidRPr="005D53FD">
        <w:rPr>
          <w:rFonts w:cs="Simplified Arabic"/>
          <w:color w:val="000000"/>
          <w:sz w:val="26"/>
          <w:szCs w:val="26"/>
          <w:rtl/>
          <w:lang w:bidi="ar-EG"/>
        </w:rPr>
        <w:t>–</w:t>
      </w: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الابتكار- الأداء اللوجيستي </w:t>
      </w:r>
      <w:r w:rsidRPr="005D53FD">
        <w:rPr>
          <w:rFonts w:cs="Simplified Arabic"/>
          <w:color w:val="000000"/>
          <w:sz w:val="26"/>
          <w:szCs w:val="26"/>
          <w:rtl/>
          <w:lang w:bidi="ar-EG"/>
        </w:rPr>
        <w:t>–</w:t>
      </w: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الحكم الرشيد) وموقع مصر منه.</w:t>
      </w:r>
    </w:p>
    <w:p w14:paraId="54AE4659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التغير في أنماط الإنفاق في مصر ودورها في التنمية.</w:t>
      </w:r>
    </w:p>
    <w:p w14:paraId="3CCDB28D" w14:textId="77777777" w:rsidR="008B7E0A" w:rsidRPr="005D53FD" w:rsidRDefault="008B7E0A" w:rsidP="008B7E0A">
      <w:pPr>
        <w:numPr>
          <w:ilvl w:val="0"/>
          <w:numId w:val="12"/>
        </w:numPr>
        <w:tabs>
          <w:tab w:val="right" w:pos="985"/>
        </w:tabs>
        <w:spacing w:line="276" w:lineRule="auto"/>
        <w:ind w:left="985" w:hanging="625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5D53FD">
        <w:rPr>
          <w:rFonts w:cs="Simplified Arabic" w:hint="cs"/>
          <w:color w:val="000000"/>
          <w:sz w:val="26"/>
          <w:szCs w:val="26"/>
          <w:rtl/>
          <w:lang w:bidi="ar-EG"/>
        </w:rPr>
        <w:t>الدور الجديد للدولة والتوجهات الاستراتيجية بعد ثورة يناير 2011.</w:t>
      </w:r>
    </w:p>
    <w:p w14:paraId="3A47AC7B" w14:textId="77777777" w:rsidR="008B7E0A" w:rsidRPr="00D31B18" w:rsidRDefault="008B7E0A" w:rsidP="008B7E0A">
      <w:pPr>
        <w:tabs>
          <w:tab w:val="right" w:pos="985"/>
        </w:tabs>
        <w:spacing w:after="80" w:line="276" w:lineRule="auto"/>
        <w:jc w:val="lowKashida"/>
        <w:rPr>
          <w:rFonts w:cs="Monotype Koufi"/>
          <w:b/>
          <w:bCs/>
          <w:color w:val="000000"/>
          <w:sz w:val="26"/>
          <w:szCs w:val="26"/>
          <w:rtl/>
          <w:lang w:bidi="ar-EG"/>
        </w:rPr>
      </w:pPr>
      <w:r w:rsidRPr="00C50D05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ثالثاً</w:t>
      </w:r>
      <w:r w:rsidRPr="00D31B18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: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D31B18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كراسات السياسات:</w:t>
      </w:r>
    </w:p>
    <w:p w14:paraId="6AB0BBAE" w14:textId="77777777" w:rsidR="008B7E0A" w:rsidRPr="005D53FD" w:rsidRDefault="008B7E0A" w:rsidP="008B7E0A">
      <w:pPr>
        <w:numPr>
          <w:ilvl w:val="0"/>
          <w:numId w:val="13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الزراعة التعاقدية في مصر</w:t>
      </w:r>
      <w:r w:rsidRPr="005D53FD">
        <w:rPr>
          <w:rFonts w:cs="Arabic Transparent"/>
          <w:color w:val="000000"/>
          <w:sz w:val="26"/>
          <w:szCs w:val="26"/>
          <w:rtl/>
          <w:lang w:bidi="ar-EG"/>
        </w:rPr>
        <w:t>"</w:t>
      </w: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الفرص والإمكانيات والسبل</w:t>
      </w:r>
      <w:r w:rsidRPr="005D53FD">
        <w:rPr>
          <w:rFonts w:cs="Arabic Transparent"/>
          <w:color w:val="000000"/>
          <w:sz w:val="26"/>
          <w:szCs w:val="26"/>
          <w:rtl/>
          <w:lang w:bidi="ar-EG"/>
        </w:rPr>
        <w:t>"</w:t>
      </w: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.</w:t>
      </w:r>
    </w:p>
    <w:p w14:paraId="191CE99D" w14:textId="77777777" w:rsidR="008B7E0A" w:rsidRPr="005D53FD" w:rsidRDefault="008B7E0A" w:rsidP="008B7E0A">
      <w:pPr>
        <w:numPr>
          <w:ilvl w:val="0"/>
          <w:numId w:val="13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سبل تطبيق التعددية النقابية في مصر.</w:t>
      </w:r>
    </w:p>
    <w:p w14:paraId="053AF8FE" w14:textId="77777777" w:rsidR="008B7E0A" w:rsidRPr="005D53FD" w:rsidRDefault="008B7E0A" w:rsidP="008B7E0A">
      <w:pPr>
        <w:numPr>
          <w:ilvl w:val="0"/>
          <w:numId w:val="13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واقع ومشكلات القطاع الزراعي في الفترات الزمنية المختلفة.</w:t>
      </w:r>
    </w:p>
    <w:p w14:paraId="426ECA4B" w14:textId="77777777" w:rsidR="008B7E0A" w:rsidRPr="005D53FD" w:rsidRDefault="008B7E0A" w:rsidP="008B7E0A">
      <w:pPr>
        <w:numPr>
          <w:ilvl w:val="0"/>
          <w:numId w:val="13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تقييم الأداء </w:t>
      </w:r>
      <w:proofErr w:type="spellStart"/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التنموى</w:t>
      </w:r>
      <w:proofErr w:type="spellEnd"/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في القطاعات السلعية.</w:t>
      </w:r>
    </w:p>
    <w:p w14:paraId="2F53648E" w14:textId="77777777" w:rsidR="008B7E0A" w:rsidRPr="005D53FD" w:rsidRDefault="008B7E0A" w:rsidP="008B7E0A">
      <w:pPr>
        <w:numPr>
          <w:ilvl w:val="0"/>
          <w:numId w:val="13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lastRenderedPageBreak/>
        <w:t>السياسات الزراعية والجهات ذات الصلة.</w:t>
      </w:r>
    </w:p>
    <w:p w14:paraId="2D45761A" w14:textId="77777777" w:rsidR="008B7E0A" w:rsidRPr="005D53FD" w:rsidRDefault="008B7E0A" w:rsidP="008B7E0A">
      <w:pPr>
        <w:numPr>
          <w:ilvl w:val="0"/>
          <w:numId w:val="13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السياسات الصناعية المستقبلية.</w:t>
      </w:r>
    </w:p>
    <w:p w14:paraId="5CD0871B" w14:textId="77777777" w:rsidR="008B7E0A" w:rsidRPr="005D53FD" w:rsidRDefault="008B7E0A" w:rsidP="008B7E0A">
      <w:pPr>
        <w:numPr>
          <w:ilvl w:val="0"/>
          <w:numId w:val="13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عمليات غسيل الأمـوال الأثـار والنتائج.</w:t>
      </w:r>
    </w:p>
    <w:p w14:paraId="46DBF179" w14:textId="77777777" w:rsidR="008B7E0A" w:rsidRPr="00D31B18" w:rsidRDefault="008B7E0A" w:rsidP="008B7E0A">
      <w:pPr>
        <w:tabs>
          <w:tab w:val="right" w:pos="985"/>
        </w:tabs>
        <w:spacing w:after="80" w:line="276" w:lineRule="auto"/>
        <w:jc w:val="lowKashida"/>
        <w:rPr>
          <w:rFonts w:cs="Monotype Koufi"/>
          <w:b/>
          <w:bCs/>
          <w:color w:val="000000"/>
          <w:sz w:val="26"/>
          <w:szCs w:val="26"/>
          <w:lang w:bidi="ar-EG"/>
        </w:rPr>
      </w:pPr>
      <w:r w:rsidRPr="00A36638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رابعاً</w:t>
      </w:r>
      <w:r w:rsidRPr="00D31B18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: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D31B18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الاستشارات:</w:t>
      </w:r>
    </w:p>
    <w:p w14:paraId="7ECB808D" w14:textId="77777777" w:rsidR="008B7E0A" w:rsidRPr="005D53FD" w:rsidRDefault="008B7E0A" w:rsidP="008B7E0A">
      <w:pPr>
        <w:numPr>
          <w:ilvl w:val="0"/>
          <w:numId w:val="14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استشارات لكل أجهزة الزراعة والجهات المتصلة بها بشأن السياسات الزراعية.</w:t>
      </w:r>
    </w:p>
    <w:p w14:paraId="600F9A01" w14:textId="77777777" w:rsidR="008B7E0A" w:rsidRPr="005D53FD" w:rsidRDefault="008B7E0A" w:rsidP="008B7E0A">
      <w:pPr>
        <w:numPr>
          <w:ilvl w:val="0"/>
          <w:numId w:val="14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استشارات لكل الأجهزة العاملة في مجال دراسة جدوى المشروعات الاستثمارية.</w:t>
      </w:r>
    </w:p>
    <w:p w14:paraId="51941112" w14:textId="77777777" w:rsidR="008B7E0A" w:rsidRPr="005D53FD" w:rsidRDefault="008B7E0A" w:rsidP="008B7E0A">
      <w:pPr>
        <w:numPr>
          <w:ilvl w:val="0"/>
          <w:numId w:val="14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استشارات مقدمة لوزارة التخطيط والمتابعة والإصلاح ال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إداري</w:t>
      </w: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في المجالات الأتية:</w:t>
      </w:r>
    </w:p>
    <w:p w14:paraId="385FD148" w14:textId="77777777" w:rsidR="008B7E0A" w:rsidRPr="005D53FD" w:rsidRDefault="008B7E0A" w:rsidP="008B7E0A">
      <w:pPr>
        <w:numPr>
          <w:ilvl w:val="1"/>
          <w:numId w:val="11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متابعة إنجازات وأثار تأثيرات مشروعات الخطة. </w:t>
      </w:r>
    </w:p>
    <w:p w14:paraId="4EEC86A8" w14:textId="77777777" w:rsidR="008B7E0A" w:rsidRPr="005D53FD" w:rsidRDefault="008B7E0A" w:rsidP="008B7E0A">
      <w:pPr>
        <w:numPr>
          <w:ilvl w:val="1"/>
          <w:numId w:val="11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دراسات جدوى المشروعات الكبرى.</w:t>
      </w:r>
    </w:p>
    <w:p w14:paraId="62F6AA27" w14:textId="77777777" w:rsidR="008B7E0A" w:rsidRPr="005D53FD" w:rsidRDefault="008B7E0A" w:rsidP="008B7E0A">
      <w:pPr>
        <w:numPr>
          <w:ilvl w:val="0"/>
          <w:numId w:val="14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استشارات للأجهزة العاملة في مجال الصناعة.</w:t>
      </w:r>
    </w:p>
    <w:p w14:paraId="2BEA932E" w14:textId="77777777" w:rsidR="008B7E0A" w:rsidRPr="00C104BF" w:rsidRDefault="008B7E0A" w:rsidP="008B7E0A">
      <w:pPr>
        <w:tabs>
          <w:tab w:val="right" w:pos="985"/>
        </w:tabs>
        <w:spacing w:after="80" w:line="276" w:lineRule="auto"/>
        <w:jc w:val="lowKashida"/>
        <w:rPr>
          <w:rFonts w:cs="Monotype Koufi"/>
          <w:b/>
          <w:bCs/>
          <w:color w:val="000000"/>
          <w:sz w:val="26"/>
          <w:szCs w:val="26"/>
          <w:rtl/>
          <w:lang w:bidi="ar-EG"/>
        </w:rPr>
      </w:pPr>
      <w:r w:rsidRPr="00C104BF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خامساً: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C104BF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المراجع المقترح تأليفها</w:t>
      </w:r>
    </w:p>
    <w:p w14:paraId="611D0C99" w14:textId="77777777" w:rsidR="008B7E0A" w:rsidRPr="005D53FD" w:rsidRDefault="008B7E0A" w:rsidP="008B7E0A">
      <w:pPr>
        <w:numPr>
          <w:ilvl w:val="0"/>
          <w:numId w:val="15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دراسات جدوى وتقييم المشروعات.</w:t>
      </w:r>
    </w:p>
    <w:p w14:paraId="32792EF6" w14:textId="77777777" w:rsidR="008B7E0A" w:rsidRPr="005D53FD" w:rsidRDefault="008B7E0A" w:rsidP="008B7E0A">
      <w:pPr>
        <w:numPr>
          <w:ilvl w:val="0"/>
          <w:numId w:val="15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الحسابات القومية.</w:t>
      </w:r>
    </w:p>
    <w:p w14:paraId="6E0B63FD" w14:textId="77777777" w:rsidR="008B7E0A" w:rsidRPr="005D53FD" w:rsidRDefault="008B7E0A" w:rsidP="008B7E0A">
      <w:pPr>
        <w:numPr>
          <w:ilvl w:val="0"/>
          <w:numId w:val="15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إدارة البرامج والمشروعات.</w:t>
      </w:r>
    </w:p>
    <w:p w14:paraId="4607CBD5" w14:textId="77777777" w:rsidR="008B7E0A" w:rsidRPr="00C104BF" w:rsidRDefault="008B7E0A" w:rsidP="008B7E0A">
      <w:pPr>
        <w:tabs>
          <w:tab w:val="right" w:pos="985"/>
        </w:tabs>
        <w:spacing w:after="80" w:line="276" w:lineRule="auto"/>
        <w:jc w:val="lowKashida"/>
        <w:rPr>
          <w:rFonts w:cs="Monotype Koufi"/>
          <w:b/>
          <w:bCs/>
          <w:color w:val="000000"/>
          <w:sz w:val="26"/>
          <w:szCs w:val="26"/>
          <w:rtl/>
          <w:lang w:bidi="ar-EG"/>
        </w:rPr>
      </w:pPr>
      <w:r w:rsidRPr="00C104BF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سابعاً: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C104BF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دورات تدريبية مقترحة</w:t>
      </w:r>
    </w:p>
    <w:p w14:paraId="34238C03" w14:textId="77777777" w:rsidR="008B7E0A" w:rsidRPr="00CD7D07" w:rsidRDefault="008B7E0A" w:rsidP="008B7E0A">
      <w:pPr>
        <w:numPr>
          <w:ilvl w:val="0"/>
          <w:numId w:val="16"/>
        </w:numPr>
        <w:tabs>
          <w:tab w:val="right" w:pos="746"/>
          <w:tab w:val="left" w:pos="1106"/>
        </w:tabs>
        <w:spacing w:after="80" w:line="276" w:lineRule="auto"/>
        <w:ind w:left="985" w:hanging="567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CD7D07">
        <w:rPr>
          <w:rFonts w:cs="Arabic Transparent" w:hint="cs"/>
          <w:color w:val="000000"/>
          <w:sz w:val="26"/>
          <w:szCs w:val="26"/>
          <w:rtl/>
          <w:lang w:bidi="ar-EG"/>
        </w:rPr>
        <w:t>تنفيذ دورات تدريبية للعاملين في وزارة التخطيط والمتابعة والإصلاح ال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إداري</w:t>
      </w:r>
      <w:r w:rsidRPr="00CD7D07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حول تقييم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</w:t>
      </w:r>
      <w:r w:rsidRPr="00CD7D07">
        <w:rPr>
          <w:rFonts w:cs="Arabic Transparent" w:hint="cs"/>
          <w:color w:val="000000"/>
          <w:sz w:val="26"/>
          <w:szCs w:val="26"/>
          <w:rtl/>
          <w:lang w:bidi="ar-EG"/>
        </w:rPr>
        <w:t>دراسات جدوى المشروعات المقدمة من الجهات التنفيذية المختلفة للوزارة.</w:t>
      </w:r>
    </w:p>
    <w:p w14:paraId="52BF1C91" w14:textId="77777777" w:rsidR="008B7E0A" w:rsidRPr="00CD7D07" w:rsidRDefault="008B7E0A" w:rsidP="008B7E0A">
      <w:pPr>
        <w:numPr>
          <w:ilvl w:val="0"/>
          <w:numId w:val="16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CD7D07">
        <w:rPr>
          <w:rFonts w:cs="Arabic Transparent" w:hint="cs"/>
          <w:color w:val="000000"/>
          <w:sz w:val="26"/>
          <w:szCs w:val="26"/>
          <w:rtl/>
          <w:lang w:bidi="ar-EG"/>
        </w:rPr>
        <w:t>دورة تدريبية للإعلاميين عن المفاهيم التنموية والتخطيطية.</w:t>
      </w:r>
    </w:p>
    <w:p w14:paraId="08B7B97A" w14:textId="77777777" w:rsidR="008B7E0A" w:rsidRPr="00C104BF" w:rsidRDefault="008B7E0A" w:rsidP="008B7E0A">
      <w:pPr>
        <w:tabs>
          <w:tab w:val="right" w:pos="985"/>
        </w:tabs>
        <w:spacing w:after="80" w:line="276" w:lineRule="auto"/>
        <w:jc w:val="lowKashida"/>
        <w:rPr>
          <w:rFonts w:cs="Monotype Koufi"/>
          <w:b/>
          <w:bCs/>
          <w:color w:val="000000"/>
          <w:sz w:val="26"/>
          <w:szCs w:val="26"/>
          <w:rtl/>
          <w:lang w:bidi="ar-EG"/>
        </w:rPr>
      </w:pP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ثامنـ</w:t>
      </w:r>
      <w:r w:rsidRPr="00C104BF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اً: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C104BF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موضوعات مقترحة للمؤتمرات</w:t>
      </w:r>
    </w:p>
    <w:p w14:paraId="0B5325C9" w14:textId="77777777" w:rsidR="008B7E0A" w:rsidRPr="00CD7D07" w:rsidRDefault="008B7E0A" w:rsidP="008B7E0A">
      <w:pPr>
        <w:numPr>
          <w:ilvl w:val="0"/>
          <w:numId w:val="11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CD7D07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الإدارة المستدامة للموارد الطبيعية (المياه- الطاقة </w:t>
      </w:r>
      <w:r w:rsidRPr="00CD7D07">
        <w:rPr>
          <w:rFonts w:cs="Arabic Transparent"/>
          <w:color w:val="000000"/>
          <w:sz w:val="26"/>
          <w:szCs w:val="26"/>
          <w:rtl/>
          <w:lang w:bidi="ar-EG"/>
        </w:rPr>
        <w:t>–</w:t>
      </w:r>
      <w:r w:rsidRPr="00CD7D07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الأراضي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.</w:t>
      </w:r>
      <w:r w:rsidRPr="00CD7D07">
        <w:rPr>
          <w:rFonts w:cs="Arabic Transparent" w:hint="cs"/>
          <w:color w:val="000000"/>
          <w:sz w:val="26"/>
          <w:szCs w:val="26"/>
          <w:rtl/>
          <w:lang w:bidi="ar-EG"/>
        </w:rPr>
        <w:t>...).</w:t>
      </w:r>
    </w:p>
    <w:p w14:paraId="0FDD46CC" w14:textId="77777777" w:rsidR="008B7E0A" w:rsidRPr="00CD7D07" w:rsidRDefault="008B7E0A" w:rsidP="008B7E0A">
      <w:pPr>
        <w:numPr>
          <w:ilvl w:val="0"/>
          <w:numId w:val="11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CD7D07">
        <w:rPr>
          <w:rFonts w:cs="Arabic Transparent" w:hint="cs"/>
          <w:color w:val="000000"/>
          <w:sz w:val="26"/>
          <w:szCs w:val="26"/>
          <w:rtl/>
          <w:lang w:bidi="ar-EG"/>
        </w:rPr>
        <w:t>التنمية المستدامة في سيناء.</w:t>
      </w:r>
    </w:p>
    <w:p w14:paraId="36F1AB1E" w14:textId="77777777" w:rsidR="008B7E0A" w:rsidRPr="00CD7D07" w:rsidRDefault="008B7E0A" w:rsidP="008B7E0A">
      <w:pPr>
        <w:numPr>
          <w:ilvl w:val="0"/>
          <w:numId w:val="11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CD7D07">
        <w:rPr>
          <w:rFonts w:cs="Arabic Transparent" w:hint="cs"/>
          <w:color w:val="000000"/>
          <w:sz w:val="26"/>
          <w:szCs w:val="26"/>
          <w:rtl/>
          <w:lang w:bidi="ar-EG"/>
        </w:rPr>
        <w:t>اقتصاد المعرفة.</w:t>
      </w:r>
    </w:p>
    <w:p w14:paraId="703E81C6" w14:textId="77777777" w:rsidR="008B7E0A" w:rsidRPr="00CD7D07" w:rsidRDefault="008B7E0A" w:rsidP="008B7E0A">
      <w:pPr>
        <w:numPr>
          <w:ilvl w:val="0"/>
          <w:numId w:val="11"/>
        </w:numPr>
        <w:tabs>
          <w:tab w:val="right" w:pos="985"/>
        </w:tabs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CD7D07">
        <w:rPr>
          <w:rFonts w:cs="Arabic Transparent" w:hint="cs"/>
          <w:color w:val="000000"/>
          <w:sz w:val="26"/>
          <w:szCs w:val="26"/>
          <w:rtl/>
          <w:lang w:bidi="ar-EG"/>
        </w:rPr>
        <w:t>الآثار الناجمة عن عمليات غسل الأموال في مصر.</w:t>
      </w:r>
    </w:p>
    <w:p w14:paraId="29058E01" w14:textId="77777777" w:rsidR="008B7E0A" w:rsidRPr="00670A6A" w:rsidRDefault="008B7E0A" w:rsidP="008B7E0A">
      <w:pPr>
        <w:spacing w:after="80" w:line="276" w:lineRule="auto"/>
        <w:ind w:firstLine="720"/>
        <w:jc w:val="lowKashida"/>
        <w:rPr>
          <w:rFonts w:cs="Arabic Transparent"/>
          <w:b/>
          <w:bCs/>
          <w:color w:val="000000"/>
          <w:sz w:val="28"/>
          <w:szCs w:val="28"/>
          <w:rtl/>
          <w:lang w:bidi="ar-EG"/>
        </w:rPr>
      </w:pPr>
      <w:r w:rsidRPr="00670A6A">
        <w:rPr>
          <w:rFonts w:cs="Arabic Transparent" w:hint="cs"/>
          <w:b/>
          <w:bCs/>
          <w:color w:val="000000"/>
          <w:sz w:val="28"/>
          <w:szCs w:val="28"/>
          <w:rtl/>
          <w:lang w:bidi="ar-EG"/>
        </w:rPr>
        <w:t xml:space="preserve">وقد انتهى </w:t>
      </w:r>
      <w:r>
        <w:rPr>
          <w:rFonts w:cs="Arabic Transparent" w:hint="cs"/>
          <w:b/>
          <w:bCs/>
          <w:color w:val="000000"/>
          <w:sz w:val="28"/>
          <w:szCs w:val="28"/>
          <w:rtl/>
          <w:lang w:bidi="ar-EG"/>
        </w:rPr>
        <w:t>الاجتماع</w:t>
      </w:r>
      <w:r w:rsidRPr="00670A6A">
        <w:rPr>
          <w:rFonts w:cs="Arabic Transparent" w:hint="cs"/>
          <w:b/>
          <w:bCs/>
          <w:color w:val="000000"/>
          <w:sz w:val="28"/>
          <w:szCs w:val="28"/>
          <w:rtl/>
          <w:lang w:bidi="ar-EG"/>
        </w:rPr>
        <w:t xml:space="preserve"> في تمام الساعة الثانية ظهراً.</w:t>
      </w:r>
    </w:p>
    <w:p w14:paraId="5525869E" w14:textId="77777777" w:rsidR="008B7E0A" w:rsidRPr="00670A6A" w:rsidRDefault="008B7E0A" w:rsidP="008B7E0A">
      <w:pPr>
        <w:spacing w:after="80" w:line="276" w:lineRule="auto"/>
        <w:jc w:val="center"/>
        <w:rPr>
          <w:rFonts w:cs="Arabic Transparent"/>
          <w:b/>
          <w:bCs/>
          <w:color w:val="000000"/>
          <w:sz w:val="26"/>
          <w:szCs w:val="26"/>
          <w:rtl/>
          <w:lang w:bidi="ar-EG"/>
        </w:rPr>
      </w:pPr>
    </w:p>
    <w:p w14:paraId="1BAA3577" w14:textId="77777777" w:rsidR="008B7E0A" w:rsidRPr="00670A6A" w:rsidRDefault="008B7E0A" w:rsidP="008B7E0A">
      <w:pPr>
        <w:spacing w:after="80" w:line="276" w:lineRule="auto"/>
        <w:jc w:val="center"/>
        <w:rPr>
          <w:rFonts w:cs="PT Simple Bold Ruled"/>
          <w:b/>
          <w:bCs/>
          <w:color w:val="000000"/>
          <w:sz w:val="26"/>
          <w:szCs w:val="26"/>
          <w:rtl/>
          <w:lang w:bidi="ar-EG"/>
        </w:rPr>
      </w:pPr>
      <w:r w:rsidRPr="00670A6A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 xml:space="preserve">المقـــرر </w:t>
      </w:r>
      <w:r w:rsidRPr="00670A6A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</w:r>
      <w:r w:rsidRPr="00670A6A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 xml:space="preserve">  </w:t>
      </w:r>
      <w:r w:rsidRPr="00670A6A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670A6A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</w:r>
      <w:r w:rsidRPr="00670A6A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 xml:space="preserve">     </w:t>
      </w:r>
      <w:r w:rsidRPr="00670A6A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مديـر المركــز</w:t>
      </w:r>
    </w:p>
    <w:p w14:paraId="6BD1D671" w14:textId="77777777" w:rsidR="008B7E0A" w:rsidRPr="00670A6A" w:rsidRDefault="008B7E0A" w:rsidP="008B7E0A">
      <w:pPr>
        <w:spacing w:after="80" w:line="276" w:lineRule="auto"/>
        <w:jc w:val="center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</w:p>
    <w:p w14:paraId="6C1CA070" w14:textId="77777777" w:rsidR="008B7E0A" w:rsidRPr="00670A6A" w:rsidRDefault="008B7E0A" w:rsidP="008B7E0A">
      <w:pPr>
        <w:spacing w:after="80" w:line="276" w:lineRule="auto"/>
        <w:jc w:val="center"/>
        <w:rPr>
          <w:color w:val="000000"/>
          <w:sz w:val="26"/>
          <w:szCs w:val="26"/>
        </w:rPr>
      </w:pPr>
      <w:r w:rsidRPr="00670A6A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(د. مهـا محمد الشــال)</w:t>
      </w:r>
      <w:r w:rsidRPr="00670A6A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 w:rsidRPr="00670A6A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 w:rsidRPr="00670A6A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  </w:t>
      </w:r>
      <w:r w:rsidRPr="00670A6A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(أ.د. إيمـان أحمـد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الشربيني</w:t>
      </w:r>
      <w:r w:rsidRPr="00670A6A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)</w:t>
      </w:r>
    </w:p>
    <w:p w14:paraId="584CB1D7" w14:textId="604C4F63" w:rsidR="008C3C4A" w:rsidRPr="008B7E0A" w:rsidRDefault="008C3C4A" w:rsidP="008B7E0A"/>
    <w:sectPr w:rsidR="008C3C4A" w:rsidRPr="008B7E0A" w:rsidSect="009A437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04AF"/>
    <w:multiLevelType w:val="hybridMultilevel"/>
    <w:tmpl w:val="2F622F66"/>
    <w:lvl w:ilvl="0" w:tplc="6EAE83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D3235"/>
    <w:multiLevelType w:val="hybridMultilevel"/>
    <w:tmpl w:val="BF1662C6"/>
    <w:lvl w:ilvl="0" w:tplc="BB6CC1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FD42B3"/>
    <w:multiLevelType w:val="hybridMultilevel"/>
    <w:tmpl w:val="94005C1E"/>
    <w:lvl w:ilvl="0" w:tplc="2D5C6F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A43FB"/>
    <w:multiLevelType w:val="hybridMultilevel"/>
    <w:tmpl w:val="AAD88C54"/>
    <w:lvl w:ilvl="0" w:tplc="58703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A57F3"/>
    <w:multiLevelType w:val="hybridMultilevel"/>
    <w:tmpl w:val="3F703BF2"/>
    <w:lvl w:ilvl="0" w:tplc="926E3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E09EB"/>
    <w:multiLevelType w:val="hybridMultilevel"/>
    <w:tmpl w:val="263A05CA"/>
    <w:lvl w:ilvl="0" w:tplc="07B061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04C9C"/>
    <w:multiLevelType w:val="hybridMultilevel"/>
    <w:tmpl w:val="A488841C"/>
    <w:lvl w:ilvl="0" w:tplc="311C8F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Monotype Kouf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342F0"/>
    <w:multiLevelType w:val="hybridMultilevel"/>
    <w:tmpl w:val="68C4C3AC"/>
    <w:lvl w:ilvl="0" w:tplc="1B8877C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43A3"/>
    <w:multiLevelType w:val="hybridMultilevel"/>
    <w:tmpl w:val="D6EEFF12"/>
    <w:lvl w:ilvl="0" w:tplc="A5ECD55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456EBB"/>
    <w:multiLevelType w:val="hybridMultilevel"/>
    <w:tmpl w:val="D884FC18"/>
    <w:lvl w:ilvl="0" w:tplc="F23439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807DF"/>
    <w:multiLevelType w:val="hybridMultilevel"/>
    <w:tmpl w:val="55AC3C48"/>
    <w:lvl w:ilvl="0" w:tplc="CDE2E0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06FAD"/>
    <w:multiLevelType w:val="hybridMultilevel"/>
    <w:tmpl w:val="6304EE66"/>
    <w:lvl w:ilvl="0" w:tplc="5DF4D706">
      <w:numFmt w:val="bullet"/>
      <w:lvlText w:val=""/>
      <w:lvlJc w:val="left"/>
      <w:pPr>
        <w:ind w:left="720" w:hanging="360"/>
      </w:pPr>
      <w:rPr>
        <w:rFonts w:ascii="Symbol" w:eastAsia="Times New Roman" w:hAnsi="Symbol" w:cs="Arabic Transparent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6A4AF6"/>
    <w:multiLevelType w:val="hybridMultilevel"/>
    <w:tmpl w:val="FDD0B73A"/>
    <w:lvl w:ilvl="0" w:tplc="49B07D3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26EAD"/>
    <w:multiLevelType w:val="hybridMultilevel"/>
    <w:tmpl w:val="621AD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3419DC"/>
    <w:multiLevelType w:val="hybridMultilevel"/>
    <w:tmpl w:val="2264C284"/>
    <w:lvl w:ilvl="0" w:tplc="912025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4549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4967998">
    <w:abstractNumId w:val="7"/>
  </w:num>
  <w:num w:numId="3" w16cid:durableId="47141342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0530829">
    <w:abstractNumId w:val="10"/>
  </w:num>
  <w:num w:numId="5" w16cid:durableId="1048262248">
    <w:abstractNumId w:val="13"/>
  </w:num>
  <w:num w:numId="6" w16cid:durableId="2113040952">
    <w:abstractNumId w:val="14"/>
  </w:num>
  <w:num w:numId="7" w16cid:durableId="22822683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49546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3320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910540">
    <w:abstractNumId w:val="12"/>
  </w:num>
  <w:num w:numId="11" w16cid:durableId="1243031211">
    <w:abstractNumId w:val="11"/>
  </w:num>
  <w:num w:numId="12" w16cid:durableId="843210019">
    <w:abstractNumId w:val="9"/>
  </w:num>
  <w:num w:numId="13" w16cid:durableId="1307006023">
    <w:abstractNumId w:val="4"/>
  </w:num>
  <w:num w:numId="14" w16cid:durableId="2104717835">
    <w:abstractNumId w:val="0"/>
  </w:num>
  <w:num w:numId="15" w16cid:durableId="1765227822">
    <w:abstractNumId w:val="5"/>
  </w:num>
  <w:num w:numId="16" w16cid:durableId="1042050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39"/>
    <w:rsid w:val="000274A0"/>
    <w:rsid w:val="00217867"/>
    <w:rsid w:val="00225324"/>
    <w:rsid w:val="002536B2"/>
    <w:rsid w:val="00375D3E"/>
    <w:rsid w:val="003E3323"/>
    <w:rsid w:val="005D1CBD"/>
    <w:rsid w:val="006F32A0"/>
    <w:rsid w:val="00735F1A"/>
    <w:rsid w:val="00823739"/>
    <w:rsid w:val="00837414"/>
    <w:rsid w:val="008B7E0A"/>
    <w:rsid w:val="008C3C4A"/>
    <w:rsid w:val="009A4378"/>
    <w:rsid w:val="00A343C0"/>
    <w:rsid w:val="00AC15BB"/>
    <w:rsid w:val="00B004F5"/>
    <w:rsid w:val="00B41F19"/>
    <w:rsid w:val="00D0104F"/>
    <w:rsid w:val="00D033A9"/>
    <w:rsid w:val="00D05A4F"/>
    <w:rsid w:val="00FC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09A38"/>
  <w15:chartTrackingRefBased/>
  <w15:docId w15:val="{8FD6C7E8-492C-4116-AD48-8EF713C7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739"/>
    <w:pPr>
      <w:bidi/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3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823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7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7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7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7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7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7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7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7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7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7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7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7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7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7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7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Arwa Morsy</dc:creator>
  <cp:keywords/>
  <dc:description/>
  <cp:lastModifiedBy>Arwa Morsy</cp:lastModifiedBy>
  <cp:revision>2</cp:revision>
  <cp:lastPrinted>2026-03-04T10:16:00Z</cp:lastPrinted>
  <dcterms:created xsi:type="dcterms:W3CDTF">2026-03-04T10:17:00Z</dcterms:created>
  <dcterms:modified xsi:type="dcterms:W3CDTF">2026-03-04T10:17:00Z</dcterms:modified>
</cp:coreProperties>
</file>