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699CC" w14:textId="77777777" w:rsidR="005D1CBD" w:rsidRDefault="005D1CBD" w:rsidP="005D1CBD">
      <w:pPr>
        <w:spacing w:after="80" w:line="276" w:lineRule="auto"/>
        <w:rPr>
          <w:rFonts w:cs="PT Bold Heading"/>
          <w:b/>
          <w:bCs/>
          <w:color w:val="000000"/>
          <w:sz w:val="24"/>
          <w:szCs w:val="24"/>
          <w:rtl/>
          <w:lang w:bidi="ar-EG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B28F0C" wp14:editId="7026947A">
                <wp:simplePos x="0" y="0"/>
                <wp:positionH relativeFrom="column">
                  <wp:posOffset>-243757</wp:posOffset>
                </wp:positionH>
                <wp:positionV relativeFrom="paragraph">
                  <wp:posOffset>14356</wp:posOffset>
                </wp:positionV>
                <wp:extent cx="1828800" cy="571500"/>
                <wp:effectExtent l="17145" t="14605" r="20955" b="23495"/>
                <wp:wrapSquare wrapText="bothSides"/>
                <wp:docPr id="4050104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6D36B8" w14:textId="77777777" w:rsidR="005D1CBD" w:rsidRPr="00DE1C69" w:rsidRDefault="005D1CBD" w:rsidP="005D1CBD">
                            <w:pPr>
                              <w:pStyle w:val="Heading1"/>
                              <w:shd w:val="pct15" w:color="auto" w:fill="FFFFFF"/>
                              <w:spacing w:before="0"/>
                              <w:jc w:val="center"/>
                              <w:rPr>
                                <w:rFonts w:cs="Arabic Transparent"/>
                                <w:szCs w:val="2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E1C69">
                              <w:rPr>
                                <w:rFonts w:cs="Arabic Transparent" w:hint="cs"/>
                                <w:szCs w:val="26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مركز دراسات الاستثمار وتخطيط وإدارة المشروعات</w:t>
                            </w:r>
                          </w:p>
                          <w:p w14:paraId="4AD92894" w14:textId="77777777" w:rsidR="005D1CBD" w:rsidRDefault="005D1CBD" w:rsidP="005D1CBD">
                            <w:pPr>
                              <w:shd w:val="pct15" w:color="auto" w:fill="FFFFFF"/>
                              <w:jc w:val="center"/>
                              <w:rPr>
                                <w:szCs w:val="2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B28F0C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19.2pt;margin-top:1.15pt;width:2in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" strokeweight="2.25pt">
                <v:textbox>
                  <w:txbxContent>
                    <w:p w14:paraId="7A6D36B8" w14:textId="77777777" w:rsidR="005D1CBD" w:rsidRPr="00DE1C69" w:rsidRDefault="005D1CBD" w:rsidP="005D1CBD">
                      <w:pPr>
                        <w:pStyle w:val="Heading1"/>
                        <w:shd w:val="pct15" w:color="auto" w:fill="FFFFFF"/>
                        <w:spacing w:before="0"/>
                        <w:jc w:val="center"/>
                        <w:rPr>
                          <w:rFonts w:cs="Arabic Transparent"/>
                          <w:szCs w:val="2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E1C69">
                        <w:rPr>
                          <w:rFonts w:cs="Arabic Transparent" w:hint="cs"/>
                          <w:szCs w:val="26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مركز دراسات الاستثمار وتخطيط وإدارة المشروعات</w:t>
                      </w:r>
                    </w:p>
                    <w:p w14:paraId="4AD92894" w14:textId="77777777" w:rsidR="005D1CBD" w:rsidRDefault="005D1CBD" w:rsidP="005D1CBD">
                      <w:pPr>
                        <w:shd w:val="pct15" w:color="auto" w:fill="FFFFFF"/>
                        <w:jc w:val="center"/>
                        <w:rPr>
                          <w:szCs w:val="26"/>
                          <w:rtl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A76ED65" w14:textId="77777777" w:rsidR="005D1CBD" w:rsidRDefault="005D1CBD" w:rsidP="005D1CBD">
      <w:pPr>
        <w:spacing w:after="80" w:line="276" w:lineRule="auto"/>
        <w:ind w:firstLine="720"/>
        <w:jc w:val="center"/>
        <w:rPr>
          <w:rFonts w:cs="PT Bold Heading"/>
          <w:b/>
          <w:bCs/>
          <w:color w:val="000000"/>
          <w:sz w:val="24"/>
          <w:szCs w:val="24"/>
          <w:rtl/>
          <w:lang w:bidi="ar-EG"/>
        </w:rPr>
      </w:pPr>
    </w:p>
    <w:p w14:paraId="5F7DFDB4" w14:textId="77777777" w:rsidR="005D1CBD" w:rsidRDefault="005D1CBD" w:rsidP="005D1CBD">
      <w:pPr>
        <w:spacing w:after="80" w:line="276" w:lineRule="auto"/>
        <w:ind w:firstLine="26"/>
        <w:jc w:val="center"/>
        <w:rPr>
          <w:rFonts w:cs="PT Bold Heading"/>
          <w:b/>
          <w:bCs/>
          <w:color w:val="000000"/>
          <w:sz w:val="24"/>
          <w:szCs w:val="24"/>
          <w:rtl/>
          <w:lang w:bidi="ar-EG"/>
        </w:rPr>
      </w:pPr>
      <w:r>
        <w:rPr>
          <w:rFonts w:cs="PT Bold Heading" w:hint="cs"/>
          <w:b/>
          <w:bCs/>
          <w:color w:val="000000"/>
          <w:sz w:val="24"/>
          <w:szCs w:val="24"/>
          <w:rtl/>
          <w:lang w:bidi="ar-EG"/>
        </w:rPr>
        <w:t>محضر اجتماع مجلس مركز دراسات الاستثمار</w:t>
      </w:r>
    </w:p>
    <w:p w14:paraId="7F7ABD33" w14:textId="77777777" w:rsidR="005D1CBD" w:rsidRDefault="005D1CBD" w:rsidP="005D1CBD">
      <w:pPr>
        <w:spacing w:after="80" w:line="276" w:lineRule="auto"/>
        <w:ind w:firstLine="26"/>
        <w:jc w:val="center"/>
        <w:rPr>
          <w:rFonts w:cs="PT Bold Heading"/>
          <w:b/>
          <w:bCs/>
          <w:color w:val="000000"/>
          <w:sz w:val="24"/>
          <w:szCs w:val="24"/>
          <w:rtl/>
          <w:lang w:bidi="ar-EG"/>
        </w:rPr>
      </w:pPr>
      <w:r>
        <w:rPr>
          <w:rFonts w:cs="PT Bold Heading" w:hint="cs"/>
          <w:b/>
          <w:bCs/>
          <w:color w:val="000000"/>
          <w:sz w:val="24"/>
          <w:szCs w:val="24"/>
          <w:rtl/>
          <w:lang w:bidi="ar-EG"/>
        </w:rPr>
        <w:t>وتخطيط وإدارة المشروعات</w:t>
      </w:r>
    </w:p>
    <w:p w14:paraId="22B9536D" w14:textId="77777777" w:rsidR="005D1CBD" w:rsidRDefault="005D1CBD" w:rsidP="005D1CBD">
      <w:pPr>
        <w:spacing w:after="80" w:line="276" w:lineRule="auto"/>
        <w:ind w:firstLine="26"/>
        <w:jc w:val="center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رقم (7) بتاريخ 6/1/2015</w:t>
      </w:r>
    </w:p>
    <w:p w14:paraId="3AC246DA" w14:textId="77777777" w:rsidR="005D1CBD" w:rsidRDefault="005D1CBD" w:rsidP="005D1CBD">
      <w:pPr>
        <w:spacing w:after="80" w:line="276" w:lineRule="auto"/>
        <w:jc w:val="lowKashida"/>
        <w:rPr>
          <w:rFonts w:cs="Arabic Transparent"/>
          <w:color w:val="000000"/>
          <w:sz w:val="26"/>
          <w:szCs w:val="26"/>
          <w:rtl/>
          <w:lang w:bidi="ar-EG"/>
        </w:rPr>
      </w:pPr>
    </w:p>
    <w:p w14:paraId="4A24F342" w14:textId="77777777" w:rsidR="005D1CBD" w:rsidRPr="00372DC0" w:rsidRDefault="005D1CBD" w:rsidP="005D1CBD">
      <w:pPr>
        <w:spacing w:after="80" w:line="276" w:lineRule="auto"/>
        <w:jc w:val="lowKashida"/>
        <w:rPr>
          <w:rFonts w:cs="Arabic Transparent"/>
          <w:color w:val="000000"/>
          <w:sz w:val="26"/>
          <w:szCs w:val="26"/>
          <w:rtl/>
          <w:lang w:bidi="ar-EG"/>
        </w:rPr>
      </w:pPr>
      <w:r w:rsidRPr="00372DC0">
        <w:rPr>
          <w:rFonts w:cs="Arabic Transparent" w:hint="cs"/>
          <w:color w:val="000000"/>
          <w:sz w:val="26"/>
          <w:szCs w:val="26"/>
          <w:rtl/>
          <w:lang w:bidi="ar-EG"/>
        </w:rPr>
        <w:t>عقد مجلس المركز اجتماعه رقم (7) يوم الثلاثاء الموافق 6/1/2015 حيث بدأ الاجتماع في تمـام الساعة الحـادية عشر صباحاً برئاسة ال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أستاذ</w:t>
      </w:r>
      <w:r w:rsidRPr="00372DC0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ة الدكتورة / إيمان أحمد الشربيني- مدير المركز وبحضور كل من السادة 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أعضاء</w:t>
      </w:r>
      <w:r w:rsidRPr="00372DC0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 المركز:</w:t>
      </w:r>
    </w:p>
    <w:p w14:paraId="0695118F" w14:textId="77777777" w:rsidR="005D1CBD" w:rsidRPr="00372DC0" w:rsidRDefault="005D1CBD" w:rsidP="005D1CBD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372DC0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أحمد عبد الوهاب برانيه</w:t>
      </w:r>
    </w:p>
    <w:p w14:paraId="1FCF419D" w14:textId="77777777" w:rsidR="005D1CBD" w:rsidRPr="00372DC0" w:rsidRDefault="005D1CBD" w:rsidP="005D1CBD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372DC0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سعـد طــه عـلام</w:t>
      </w:r>
      <w:r w:rsidRPr="00372DC0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</w:p>
    <w:p w14:paraId="6D14F362" w14:textId="77777777" w:rsidR="005D1CBD" w:rsidRPr="00372DC0" w:rsidRDefault="005D1CBD" w:rsidP="005D1CBD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372DC0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أ.د. عبد القادر محمد ديـاب </w:t>
      </w:r>
    </w:p>
    <w:p w14:paraId="57C9DE27" w14:textId="77777777" w:rsidR="005D1CBD" w:rsidRPr="00372DC0" w:rsidRDefault="005D1CBD" w:rsidP="005D1CBD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372DC0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بركـات أحمـد الفـرا</w:t>
      </w:r>
    </w:p>
    <w:p w14:paraId="765C5934" w14:textId="77777777" w:rsidR="005D1CBD" w:rsidRPr="00372DC0" w:rsidRDefault="005D1CBD" w:rsidP="005D1CBD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372DC0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عبد الفتاح محمد حسين</w:t>
      </w:r>
    </w:p>
    <w:p w14:paraId="4FD71454" w14:textId="77777777" w:rsidR="005D1CBD" w:rsidRPr="00372DC0" w:rsidRDefault="005D1CBD" w:rsidP="005D1CBD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372DC0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نجوان سعد الديـن</w:t>
      </w:r>
      <w:r w:rsidRPr="00372DC0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372DC0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</w:p>
    <w:p w14:paraId="0933BED9" w14:textId="77777777" w:rsidR="005D1CBD" w:rsidRPr="00372DC0" w:rsidRDefault="005D1CBD" w:rsidP="005D1CBD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372DC0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د. محمد حسن توفيق </w:t>
      </w:r>
      <w:r w:rsidRPr="00372DC0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372DC0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</w:p>
    <w:p w14:paraId="212D46A1" w14:textId="77777777" w:rsidR="005D1CBD" w:rsidRPr="00372DC0" w:rsidRDefault="005D1CBD" w:rsidP="005D1CBD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372DC0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د. حنان رجائي عبد اللطيف</w:t>
      </w:r>
    </w:p>
    <w:p w14:paraId="60FB4004" w14:textId="77777777" w:rsidR="005D1CBD" w:rsidRPr="00372DC0" w:rsidRDefault="005D1CBD" w:rsidP="005D1CBD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372DC0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د. مهـا محمد مصطفى الشال</w:t>
      </w:r>
    </w:p>
    <w:p w14:paraId="21D3B5C4" w14:textId="77777777" w:rsidR="005D1CBD" w:rsidRPr="00372DC0" w:rsidRDefault="005D1CBD" w:rsidP="005D1CBD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372DC0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د. هبة صالح مغيب</w:t>
      </w:r>
    </w:p>
    <w:p w14:paraId="51F0F1A6" w14:textId="77777777" w:rsidR="005D1CBD" w:rsidRPr="00547304" w:rsidRDefault="005D1CBD" w:rsidP="005D1CBD">
      <w:pPr>
        <w:spacing w:after="80" w:line="276" w:lineRule="auto"/>
        <w:jc w:val="lowKashida"/>
        <w:rPr>
          <w:rFonts w:cs="Arabic Transparent"/>
          <w:b/>
          <w:bCs/>
          <w:color w:val="000000"/>
          <w:sz w:val="26"/>
          <w:szCs w:val="26"/>
          <w:u w:val="single"/>
          <w:rtl/>
          <w:lang w:bidi="ar-EG"/>
        </w:rPr>
      </w:pPr>
      <w:r w:rsidRPr="00547304">
        <w:rPr>
          <w:rFonts w:cs="Arabic Transparent" w:hint="cs"/>
          <w:b/>
          <w:bCs/>
          <w:color w:val="000000"/>
          <w:sz w:val="26"/>
          <w:szCs w:val="26"/>
          <w:u w:val="single"/>
          <w:rtl/>
          <w:lang w:bidi="ar-EG"/>
        </w:rPr>
        <w:t>حيث لم يحضر الاجتماع كل من السادة:</w:t>
      </w:r>
    </w:p>
    <w:p w14:paraId="23735828" w14:textId="77777777" w:rsidR="005D1CBD" w:rsidRPr="00372DC0" w:rsidRDefault="005D1CBD" w:rsidP="005D1CBD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372DC0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أ.د. ممدوح فهمى </w:t>
      </w:r>
      <w:proofErr w:type="spellStart"/>
      <w:r w:rsidRPr="00372DC0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الشرقاوى</w:t>
      </w:r>
      <w:proofErr w:type="spellEnd"/>
      <w:r w:rsidRPr="00372DC0"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ab/>
      </w:r>
      <w:r w:rsidRPr="00372DC0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  <w:t>(اعتذار)</w:t>
      </w:r>
      <w:r w:rsidRPr="00372DC0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</w:p>
    <w:p w14:paraId="1B09AAC2" w14:textId="77777777" w:rsidR="005D1CBD" w:rsidRPr="00372DC0" w:rsidRDefault="005D1CBD" w:rsidP="005D1CBD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lang w:bidi="ar-EG"/>
        </w:rPr>
      </w:pPr>
      <w:r w:rsidRPr="00372DC0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أحمد فرحـات</w:t>
      </w:r>
      <w:r w:rsidRPr="00372DC0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372DC0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372DC0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  <w:t>(اعتذار)</w:t>
      </w:r>
      <w:r w:rsidRPr="00372DC0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</w:p>
    <w:p w14:paraId="5CE89F1B" w14:textId="77777777" w:rsidR="005D1CBD" w:rsidRPr="00372DC0" w:rsidRDefault="005D1CBD" w:rsidP="005D1CBD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372DC0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هـدى صالح النمر</w:t>
      </w:r>
      <w:r w:rsidRPr="00372DC0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372DC0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  <w:t>(اعتذار)</w:t>
      </w:r>
    </w:p>
    <w:p w14:paraId="632CA559" w14:textId="77777777" w:rsidR="005D1CBD" w:rsidRPr="00372DC0" w:rsidRDefault="005D1CBD" w:rsidP="005D1CBD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372DC0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عبد العزيز إبراهيم</w:t>
      </w:r>
      <w:r w:rsidRPr="00372DC0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372DC0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  <w:t>(اعتذار)</w:t>
      </w:r>
    </w:p>
    <w:p w14:paraId="42D03FAB" w14:textId="77777777" w:rsidR="005D1CBD" w:rsidRDefault="005D1CBD" w:rsidP="005D1CBD">
      <w:pPr>
        <w:spacing w:after="80" w:line="276" w:lineRule="auto"/>
        <w:jc w:val="lowKashida"/>
        <w:rPr>
          <w:rFonts w:cs="Simplified Arabic"/>
          <w:b/>
          <w:bCs/>
          <w:color w:val="000000"/>
          <w:sz w:val="28"/>
          <w:szCs w:val="28"/>
          <w:rtl/>
          <w:lang w:bidi="ar-EG"/>
        </w:rPr>
      </w:pPr>
      <w:r>
        <w:rPr>
          <w:rFonts w:cs="Arabic Transparent" w:hint="cs"/>
          <w:b/>
          <w:bCs/>
          <w:color w:val="000000"/>
          <w:sz w:val="26"/>
          <w:szCs w:val="26"/>
          <w:rtl/>
          <w:lang w:bidi="ar-EG"/>
        </w:rPr>
        <w:t xml:space="preserve"> </w:t>
      </w:r>
      <w:r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 xml:space="preserve">وتناول الاجتماع الموضوعات الآتية: </w:t>
      </w:r>
    </w:p>
    <w:p w14:paraId="4A275205" w14:textId="77777777" w:rsidR="005D1CBD" w:rsidRDefault="005D1CBD" w:rsidP="005D1CBD">
      <w:pPr>
        <w:spacing w:after="80" w:line="276" w:lineRule="auto"/>
        <w:jc w:val="lowKashida"/>
        <w:rPr>
          <w:rFonts w:cs="Monotype Koufi"/>
          <w:b/>
          <w:bCs/>
          <w:color w:val="000000"/>
          <w:sz w:val="28"/>
          <w:szCs w:val="28"/>
          <w:rtl/>
          <w:lang w:bidi="ar-EG"/>
        </w:rPr>
      </w:pPr>
      <w:r>
        <w:rPr>
          <w:rFonts w:cs="Monotype Koufi" w:hint="cs"/>
          <w:b/>
          <w:bCs/>
          <w:color w:val="000000"/>
          <w:sz w:val="28"/>
          <w:szCs w:val="28"/>
          <w:rtl/>
          <w:lang w:bidi="ar-EG"/>
        </w:rPr>
        <w:t>أولاً:</w:t>
      </w:r>
      <w:r>
        <w:rPr>
          <w:rFonts w:cs="Monotype Koufi" w:hint="cs"/>
          <w:b/>
          <w:bCs/>
          <w:color w:val="000000"/>
          <w:sz w:val="28"/>
          <w:szCs w:val="28"/>
          <w:rtl/>
          <w:lang w:bidi="ar-EG"/>
        </w:rPr>
        <w:tab/>
        <w:t>اعتماد محضر الاجتماع السابق:</w:t>
      </w:r>
    </w:p>
    <w:p w14:paraId="61826DEB" w14:textId="77777777" w:rsidR="005D1CBD" w:rsidRPr="00372DC0" w:rsidRDefault="005D1CBD" w:rsidP="005D1CBD">
      <w:pPr>
        <w:spacing w:after="80" w:line="276" w:lineRule="auto"/>
        <w:ind w:firstLine="720"/>
        <w:jc w:val="lowKashida"/>
        <w:rPr>
          <w:rFonts w:cs="Arabic Transparent"/>
          <w:color w:val="000000"/>
          <w:sz w:val="26"/>
          <w:szCs w:val="26"/>
          <w:rtl/>
          <w:lang w:bidi="ar-EG"/>
        </w:rPr>
      </w:pPr>
      <w:r w:rsidRPr="00372DC0">
        <w:rPr>
          <w:rFonts w:cs="Arabic Transparent" w:hint="cs"/>
          <w:color w:val="000000"/>
          <w:sz w:val="26"/>
          <w:szCs w:val="26"/>
          <w:rtl/>
          <w:lang w:bidi="ar-EG"/>
        </w:rPr>
        <w:t>اعتمد مجلس المركز محضر الاجتماع السابق حيث لم ترد بشأنه أي ملاحظات.</w:t>
      </w:r>
    </w:p>
    <w:p w14:paraId="63BFC3FC" w14:textId="77777777" w:rsidR="005D1CBD" w:rsidRDefault="005D1CBD" w:rsidP="005D1CBD">
      <w:pPr>
        <w:spacing w:after="80" w:line="276" w:lineRule="auto"/>
        <w:jc w:val="lowKashida"/>
        <w:rPr>
          <w:rFonts w:cs="Monotype Koufi"/>
          <w:b/>
          <w:bCs/>
          <w:color w:val="000000"/>
          <w:sz w:val="28"/>
          <w:szCs w:val="28"/>
          <w:rtl/>
          <w:lang w:bidi="ar-EG"/>
        </w:rPr>
      </w:pPr>
      <w:r>
        <w:rPr>
          <w:rFonts w:cs="Monotype Koufi" w:hint="cs"/>
          <w:b/>
          <w:bCs/>
          <w:color w:val="000000"/>
          <w:sz w:val="28"/>
          <w:szCs w:val="28"/>
          <w:u w:val="single"/>
          <w:rtl/>
          <w:lang w:bidi="ar-EG"/>
        </w:rPr>
        <w:t>ثانياً</w:t>
      </w:r>
      <w:r>
        <w:rPr>
          <w:rFonts w:cs="Monotype Koufi" w:hint="cs"/>
          <w:b/>
          <w:bCs/>
          <w:color w:val="000000"/>
          <w:sz w:val="28"/>
          <w:szCs w:val="28"/>
          <w:rtl/>
          <w:lang w:bidi="ar-EG"/>
        </w:rPr>
        <w:t xml:space="preserve">: أحاطت أ.د. إيمان الشربيني أعضاء المركز </w:t>
      </w:r>
    </w:p>
    <w:p w14:paraId="4ECE7ECD" w14:textId="77777777" w:rsidR="005D1CBD" w:rsidRPr="00A66EDA" w:rsidRDefault="005D1CBD" w:rsidP="005D1CBD">
      <w:pPr>
        <w:spacing w:after="80" w:line="276" w:lineRule="auto"/>
        <w:jc w:val="lowKashida"/>
        <w:rPr>
          <w:rFonts w:cs="Simplified Arabic"/>
          <w:color w:val="000000"/>
          <w:sz w:val="26"/>
          <w:szCs w:val="26"/>
          <w:rtl/>
          <w:lang w:bidi="ar-EG"/>
        </w:rPr>
      </w:pPr>
      <w:r w:rsidRPr="00A66EDA">
        <w:rPr>
          <w:rFonts w:cs="Simplified Arabic" w:hint="cs"/>
          <w:color w:val="000000"/>
          <w:sz w:val="26"/>
          <w:szCs w:val="26"/>
          <w:rtl/>
          <w:lang w:bidi="ar-EG"/>
        </w:rPr>
        <w:lastRenderedPageBreak/>
        <w:t>علماً بما تم في دراسة</w:t>
      </w:r>
      <w:r w:rsidRPr="00A66EDA">
        <w:rPr>
          <w:rFonts w:cs="Simplified Arabic"/>
          <w:color w:val="000000"/>
          <w:sz w:val="26"/>
          <w:szCs w:val="26"/>
          <w:rtl/>
          <w:lang w:bidi="ar-EG"/>
        </w:rPr>
        <w:t>"</w:t>
      </w:r>
      <w:r w:rsidRPr="00A66EDA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التخطيط الإستراتيجي كمدخل لتطوير معهد التخطيط القومي". وطرحت أهمية وضع خطة عمل تنفيذية للمركز للثلاث سنوات القادمة للمركز خلال الفترة 2015- 2018 تتضمن الاتي:- </w:t>
      </w:r>
    </w:p>
    <w:p w14:paraId="62E359A9" w14:textId="77777777" w:rsidR="005D1CBD" w:rsidRDefault="005D1CBD" w:rsidP="005D1CBD">
      <w:pPr>
        <w:numPr>
          <w:ilvl w:val="0"/>
          <w:numId w:val="8"/>
        </w:numPr>
        <w:spacing w:after="80" w:line="276" w:lineRule="auto"/>
        <w:jc w:val="lowKashida"/>
        <w:rPr>
          <w:rFonts w:cs="Monotype Koufi"/>
          <w:b/>
          <w:bCs/>
          <w:sz w:val="28"/>
          <w:szCs w:val="28"/>
          <w:rtl/>
          <w:lang w:bidi="ar-EG"/>
        </w:rPr>
      </w:pPr>
      <w:r>
        <w:rPr>
          <w:rFonts w:cs="Monotype Koufi" w:hint="cs"/>
          <w:b/>
          <w:bCs/>
          <w:sz w:val="28"/>
          <w:szCs w:val="28"/>
          <w:rtl/>
          <w:lang w:bidi="ar-EG"/>
        </w:rPr>
        <w:t xml:space="preserve">الأنشطة البحثية والتي تتضمن: </w:t>
      </w:r>
    </w:p>
    <w:p w14:paraId="46F38468" w14:textId="77777777" w:rsidR="005D1CBD" w:rsidRPr="00A66EDA" w:rsidRDefault="005D1CBD" w:rsidP="005D1CBD">
      <w:pPr>
        <w:numPr>
          <w:ilvl w:val="0"/>
          <w:numId w:val="9"/>
        </w:numPr>
        <w:spacing w:line="276" w:lineRule="auto"/>
        <w:rPr>
          <w:rFonts w:cs="Simplified Arabic"/>
          <w:sz w:val="28"/>
          <w:szCs w:val="28"/>
          <w:lang w:bidi="ar-EG"/>
        </w:rPr>
      </w:pPr>
      <w:r w:rsidRPr="00A66EDA">
        <w:rPr>
          <w:rFonts w:cs="Simplified Arabic" w:hint="cs"/>
          <w:sz w:val="28"/>
          <w:szCs w:val="28"/>
          <w:rtl/>
          <w:lang w:bidi="ar-EG"/>
        </w:rPr>
        <w:t xml:space="preserve">المشروعات البحثية (مشروع </w:t>
      </w:r>
      <w:r>
        <w:rPr>
          <w:rFonts w:cs="Simplified Arabic" w:hint="cs"/>
          <w:sz w:val="28"/>
          <w:szCs w:val="28"/>
          <w:rtl/>
          <w:lang w:bidi="ar-EG"/>
        </w:rPr>
        <w:t>أو</w:t>
      </w:r>
      <w:r w:rsidRPr="00A66EDA">
        <w:rPr>
          <w:rFonts w:cs="Simplified Arabic" w:hint="cs"/>
          <w:sz w:val="28"/>
          <w:szCs w:val="28"/>
          <w:rtl/>
          <w:lang w:bidi="ar-EG"/>
        </w:rPr>
        <w:t xml:space="preserve"> أكثر سنوياً) </w:t>
      </w:r>
    </w:p>
    <w:p w14:paraId="072B65B9" w14:textId="77777777" w:rsidR="005D1CBD" w:rsidRPr="00A66EDA" w:rsidRDefault="005D1CBD" w:rsidP="005D1CBD">
      <w:pPr>
        <w:numPr>
          <w:ilvl w:val="0"/>
          <w:numId w:val="9"/>
        </w:numPr>
        <w:spacing w:line="276" w:lineRule="auto"/>
        <w:rPr>
          <w:rFonts w:cs="Simplified Arabic"/>
          <w:sz w:val="28"/>
          <w:szCs w:val="28"/>
          <w:rtl/>
          <w:lang w:bidi="ar-EG"/>
        </w:rPr>
      </w:pPr>
      <w:r w:rsidRPr="00A66EDA">
        <w:rPr>
          <w:rFonts w:cs="Simplified Arabic" w:hint="cs"/>
          <w:sz w:val="28"/>
          <w:szCs w:val="28"/>
          <w:rtl/>
          <w:lang w:bidi="ar-EG"/>
        </w:rPr>
        <w:t xml:space="preserve">الندوات العلمية (بواقع ندوتين سنوياً). </w:t>
      </w:r>
    </w:p>
    <w:p w14:paraId="26EA18D0" w14:textId="77777777" w:rsidR="005D1CBD" w:rsidRPr="00A66EDA" w:rsidRDefault="005D1CBD" w:rsidP="005D1CBD">
      <w:pPr>
        <w:numPr>
          <w:ilvl w:val="0"/>
          <w:numId w:val="9"/>
        </w:numPr>
        <w:spacing w:line="276" w:lineRule="auto"/>
        <w:rPr>
          <w:rFonts w:cs="Simplified Arabic"/>
          <w:sz w:val="28"/>
          <w:szCs w:val="28"/>
          <w:rtl/>
          <w:lang w:bidi="ar-EG"/>
        </w:rPr>
      </w:pPr>
      <w:r w:rsidRPr="00A66EDA">
        <w:rPr>
          <w:rFonts w:cs="Simplified Arabic" w:hint="cs"/>
          <w:sz w:val="28"/>
          <w:szCs w:val="28"/>
          <w:rtl/>
          <w:lang w:bidi="ar-EG"/>
        </w:rPr>
        <w:t xml:space="preserve">المراجع التي يمكن تأليفها سواء للماجستير </w:t>
      </w:r>
      <w:r>
        <w:rPr>
          <w:rFonts w:cs="Simplified Arabic" w:hint="cs"/>
          <w:sz w:val="28"/>
          <w:szCs w:val="28"/>
          <w:rtl/>
          <w:lang w:bidi="ar-EG"/>
        </w:rPr>
        <w:t>أو</w:t>
      </w:r>
      <w:r w:rsidRPr="00A66EDA">
        <w:rPr>
          <w:rFonts w:cs="Simplified Arabic" w:hint="cs"/>
          <w:sz w:val="28"/>
          <w:szCs w:val="28"/>
          <w:rtl/>
          <w:lang w:bidi="ar-EG"/>
        </w:rPr>
        <w:t xml:space="preserve"> أية موضوعات أخري تدخل في نطاق عمل المركز. </w:t>
      </w:r>
    </w:p>
    <w:p w14:paraId="7DC6BCA6" w14:textId="77777777" w:rsidR="005D1CBD" w:rsidRPr="00A66EDA" w:rsidRDefault="005D1CBD" w:rsidP="005D1CBD">
      <w:pPr>
        <w:numPr>
          <w:ilvl w:val="0"/>
          <w:numId w:val="9"/>
        </w:numPr>
        <w:spacing w:line="276" w:lineRule="auto"/>
        <w:rPr>
          <w:rFonts w:cs="Simplified Arabic"/>
          <w:sz w:val="28"/>
          <w:szCs w:val="28"/>
          <w:lang w:bidi="ar-EG"/>
        </w:rPr>
      </w:pPr>
      <w:r w:rsidRPr="00A66EDA">
        <w:rPr>
          <w:rFonts w:cs="Simplified Arabic" w:hint="cs"/>
          <w:sz w:val="28"/>
          <w:szCs w:val="28"/>
          <w:rtl/>
          <w:lang w:bidi="ar-EG"/>
        </w:rPr>
        <w:t xml:space="preserve">كراسات السياسات. </w:t>
      </w:r>
    </w:p>
    <w:p w14:paraId="4C402B62" w14:textId="77777777" w:rsidR="005D1CBD" w:rsidRPr="00A66EDA" w:rsidRDefault="005D1CBD" w:rsidP="005D1CBD">
      <w:pPr>
        <w:numPr>
          <w:ilvl w:val="0"/>
          <w:numId w:val="9"/>
        </w:numPr>
        <w:spacing w:line="276" w:lineRule="auto"/>
        <w:rPr>
          <w:rFonts w:cs="Simplified Arabic"/>
          <w:sz w:val="28"/>
          <w:szCs w:val="28"/>
          <w:lang w:bidi="ar-EG"/>
        </w:rPr>
      </w:pPr>
      <w:r w:rsidRPr="00A66EDA">
        <w:rPr>
          <w:rFonts w:cs="Simplified Arabic" w:hint="cs"/>
          <w:sz w:val="28"/>
          <w:szCs w:val="28"/>
          <w:rtl/>
          <w:lang w:bidi="ar-EG"/>
        </w:rPr>
        <w:t xml:space="preserve">موضوعات يمكن طرحها في مؤتمرات سنوية. </w:t>
      </w:r>
    </w:p>
    <w:p w14:paraId="54CD2AD6" w14:textId="77777777" w:rsidR="005D1CBD" w:rsidRDefault="005D1CBD" w:rsidP="005D1CBD">
      <w:pPr>
        <w:numPr>
          <w:ilvl w:val="0"/>
          <w:numId w:val="8"/>
        </w:numPr>
        <w:spacing w:after="80" w:line="276" w:lineRule="auto"/>
        <w:jc w:val="lowKashida"/>
        <w:rPr>
          <w:rFonts w:cs="Monotype Koufi"/>
          <w:b/>
          <w:bCs/>
          <w:sz w:val="28"/>
          <w:szCs w:val="28"/>
          <w:lang w:bidi="ar-EG"/>
        </w:rPr>
      </w:pPr>
      <w:r>
        <w:rPr>
          <w:rFonts w:cs="Monotype Koufi" w:hint="cs"/>
          <w:b/>
          <w:bCs/>
          <w:sz w:val="28"/>
          <w:szCs w:val="28"/>
          <w:rtl/>
          <w:lang w:bidi="ar-EG"/>
        </w:rPr>
        <w:t xml:space="preserve">الفعاليات العلمية والتي تتضمن (مع طرح للمؤسسات الفاعلة في الدولة التي يمكن التواصل معها في الموضوعات المطروحة لاحقا): </w:t>
      </w:r>
    </w:p>
    <w:p w14:paraId="5DF14495" w14:textId="77777777" w:rsidR="005D1CBD" w:rsidRPr="00A66EDA" w:rsidRDefault="005D1CBD" w:rsidP="005D1CBD">
      <w:pPr>
        <w:numPr>
          <w:ilvl w:val="0"/>
          <w:numId w:val="9"/>
        </w:numPr>
        <w:spacing w:line="276" w:lineRule="auto"/>
        <w:rPr>
          <w:rFonts w:cs="Simplified Arabic"/>
          <w:sz w:val="28"/>
          <w:szCs w:val="28"/>
          <w:rtl/>
          <w:lang w:bidi="ar-EG"/>
        </w:rPr>
      </w:pPr>
      <w:proofErr w:type="spellStart"/>
      <w:r w:rsidRPr="00A66EDA">
        <w:rPr>
          <w:rFonts w:cs="Simplified Arabic" w:hint="cs"/>
          <w:sz w:val="28"/>
          <w:szCs w:val="28"/>
          <w:rtl/>
          <w:lang w:bidi="ar-EG"/>
        </w:rPr>
        <w:t>سيمنار</w:t>
      </w:r>
      <w:proofErr w:type="spellEnd"/>
      <w:r w:rsidRPr="00A66EDA">
        <w:rPr>
          <w:rFonts w:cs="Simplified Arabic" w:hint="cs"/>
          <w:sz w:val="28"/>
          <w:szCs w:val="28"/>
          <w:rtl/>
          <w:lang w:bidi="ar-EG"/>
        </w:rPr>
        <w:t xml:space="preserve"> الثلاثاء. </w:t>
      </w:r>
    </w:p>
    <w:p w14:paraId="0BE0F71A" w14:textId="77777777" w:rsidR="005D1CBD" w:rsidRPr="00A66EDA" w:rsidRDefault="005D1CBD" w:rsidP="005D1CBD">
      <w:pPr>
        <w:numPr>
          <w:ilvl w:val="0"/>
          <w:numId w:val="9"/>
        </w:numPr>
        <w:spacing w:line="276" w:lineRule="auto"/>
        <w:rPr>
          <w:rFonts w:cs="Simplified Arabic"/>
          <w:sz w:val="28"/>
          <w:szCs w:val="28"/>
          <w:rtl/>
          <w:lang w:bidi="ar-EG"/>
        </w:rPr>
      </w:pPr>
      <w:r w:rsidRPr="00A66EDA">
        <w:rPr>
          <w:rFonts w:cs="Simplified Arabic" w:hint="cs"/>
          <w:sz w:val="28"/>
          <w:szCs w:val="28"/>
          <w:rtl/>
          <w:lang w:bidi="ar-EG"/>
        </w:rPr>
        <w:t xml:space="preserve">لقاء الخبراء. </w:t>
      </w:r>
    </w:p>
    <w:p w14:paraId="5074544C" w14:textId="77777777" w:rsidR="005D1CBD" w:rsidRPr="00A66EDA" w:rsidRDefault="005D1CBD" w:rsidP="005D1CBD">
      <w:pPr>
        <w:numPr>
          <w:ilvl w:val="0"/>
          <w:numId w:val="9"/>
        </w:numPr>
        <w:spacing w:line="276" w:lineRule="auto"/>
        <w:rPr>
          <w:rFonts w:cs="Simplified Arabic"/>
          <w:sz w:val="28"/>
          <w:szCs w:val="28"/>
          <w:rtl/>
          <w:lang w:bidi="ar-EG"/>
        </w:rPr>
      </w:pPr>
      <w:r w:rsidRPr="00A66EDA">
        <w:rPr>
          <w:rFonts w:cs="Simplified Arabic" w:hint="cs"/>
          <w:sz w:val="28"/>
          <w:szCs w:val="28"/>
          <w:rtl/>
          <w:lang w:bidi="ar-EG"/>
        </w:rPr>
        <w:t xml:space="preserve">المتابعات العلمية. </w:t>
      </w:r>
    </w:p>
    <w:p w14:paraId="19D2B5C3" w14:textId="77777777" w:rsidR="005D1CBD" w:rsidRPr="00A66EDA" w:rsidRDefault="005D1CBD" w:rsidP="005D1CBD">
      <w:pPr>
        <w:numPr>
          <w:ilvl w:val="0"/>
          <w:numId w:val="9"/>
        </w:numPr>
        <w:spacing w:line="276" w:lineRule="auto"/>
        <w:rPr>
          <w:rFonts w:cs="Simplified Arabic"/>
          <w:sz w:val="28"/>
          <w:szCs w:val="28"/>
          <w:lang w:bidi="ar-EG"/>
        </w:rPr>
      </w:pPr>
      <w:r w:rsidRPr="00A66EDA">
        <w:rPr>
          <w:rFonts w:cs="Simplified Arabic" w:hint="cs"/>
          <w:sz w:val="28"/>
          <w:szCs w:val="28"/>
          <w:rtl/>
          <w:lang w:bidi="ar-EG"/>
        </w:rPr>
        <w:t xml:space="preserve">الملتقى الفكري لتواصل الأجيال. </w:t>
      </w:r>
    </w:p>
    <w:p w14:paraId="4393BEA0" w14:textId="77777777" w:rsidR="005D1CBD" w:rsidRDefault="005D1CBD" w:rsidP="005D1CBD">
      <w:pPr>
        <w:numPr>
          <w:ilvl w:val="0"/>
          <w:numId w:val="8"/>
        </w:numPr>
        <w:spacing w:after="80" w:line="276" w:lineRule="auto"/>
        <w:jc w:val="lowKashida"/>
        <w:rPr>
          <w:rFonts w:cs="Monotype Koufi"/>
          <w:b/>
          <w:bCs/>
          <w:sz w:val="28"/>
          <w:szCs w:val="28"/>
          <w:lang w:bidi="ar-EG"/>
        </w:rPr>
      </w:pPr>
      <w:r>
        <w:rPr>
          <w:rFonts w:cs="Monotype Koufi" w:hint="cs"/>
          <w:b/>
          <w:bCs/>
          <w:sz w:val="28"/>
          <w:szCs w:val="28"/>
          <w:rtl/>
          <w:lang w:bidi="ar-EG"/>
        </w:rPr>
        <w:t>التدريب والاستشارات</w:t>
      </w:r>
    </w:p>
    <w:p w14:paraId="1604D03A" w14:textId="77777777" w:rsidR="005D1CBD" w:rsidRPr="00A66EDA" w:rsidRDefault="005D1CBD" w:rsidP="005D1CBD">
      <w:pPr>
        <w:numPr>
          <w:ilvl w:val="0"/>
          <w:numId w:val="9"/>
        </w:numPr>
        <w:spacing w:line="276" w:lineRule="auto"/>
        <w:jc w:val="lowKashida"/>
        <w:rPr>
          <w:rFonts w:cs="Simplified Arabic"/>
          <w:color w:val="000000"/>
          <w:sz w:val="26"/>
          <w:szCs w:val="26"/>
          <w:lang w:bidi="ar-EG"/>
        </w:rPr>
      </w:pPr>
      <w:r w:rsidRPr="00A66EDA">
        <w:rPr>
          <w:rFonts w:cs="Simplified Arabic" w:hint="cs"/>
          <w:sz w:val="28"/>
          <w:szCs w:val="28"/>
          <w:rtl/>
          <w:lang w:bidi="ar-EG"/>
        </w:rPr>
        <w:t xml:space="preserve">تسكين البرامج التدريبية التي تدخل في نطاق المركز. </w:t>
      </w:r>
    </w:p>
    <w:p w14:paraId="51B4FB37" w14:textId="77777777" w:rsidR="005D1CBD" w:rsidRPr="00A66EDA" w:rsidRDefault="005D1CBD" w:rsidP="005D1CBD">
      <w:pPr>
        <w:numPr>
          <w:ilvl w:val="0"/>
          <w:numId w:val="9"/>
        </w:numPr>
        <w:spacing w:line="276" w:lineRule="auto"/>
        <w:jc w:val="lowKashida"/>
        <w:rPr>
          <w:rFonts w:cs="Simplified Arabic"/>
          <w:color w:val="000000"/>
          <w:sz w:val="26"/>
          <w:szCs w:val="26"/>
          <w:rtl/>
          <w:lang w:bidi="ar-EG"/>
        </w:rPr>
      </w:pPr>
      <w:r w:rsidRPr="00A66EDA">
        <w:rPr>
          <w:rFonts w:cs="Simplified Arabic" w:hint="cs"/>
          <w:sz w:val="28"/>
          <w:szCs w:val="28"/>
          <w:rtl/>
          <w:lang w:bidi="ar-EG"/>
        </w:rPr>
        <w:t xml:space="preserve">تحديد مجالات الاستشارات التي يمكن </w:t>
      </w:r>
      <w:r>
        <w:rPr>
          <w:rFonts w:cs="Simplified Arabic" w:hint="cs"/>
          <w:sz w:val="28"/>
          <w:szCs w:val="28"/>
          <w:rtl/>
          <w:lang w:bidi="ar-EG"/>
        </w:rPr>
        <w:t>أن</w:t>
      </w:r>
      <w:r w:rsidRPr="00A66EDA">
        <w:rPr>
          <w:rFonts w:cs="Simplified Arabic" w:hint="cs"/>
          <w:sz w:val="28"/>
          <w:szCs w:val="28"/>
          <w:rtl/>
          <w:lang w:bidi="ar-EG"/>
        </w:rPr>
        <w:t xml:space="preserve"> يقدمها المركز والجهات المقترح استفادتها من هذه الاستشارات.</w:t>
      </w:r>
    </w:p>
    <w:p w14:paraId="27164506" w14:textId="77777777" w:rsidR="005D1CBD" w:rsidRPr="00A66EDA" w:rsidRDefault="005D1CBD" w:rsidP="005D1CBD">
      <w:pPr>
        <w:numPr>
          <w:ilvl w:val="0"/>
          <w:numId w:val="7"/>
        </w:numPr>
        <w:spacing w:line="276" w:lineRule="auto"/>
        <w:jc w:val="lowKashida"/>
        <w:rPr>
          <w:rFonts w:cs="Simplified Arabic"/>
          <w:color w:val="000000"/>
          <w:sz w:val="26"/>
          <w:szCs w:val="26"/>
          <w:rtl/>
          <w:lang w:bidi="ar-EG"/>
        </w:rPr>
      </w:pPr>
      <w:r w:rsidRPr="00A66EDA">
        <w:rPr>
          <w:rFonts w:cs="Simplified Arabic" w:hint="cs"/>
          <w:color w:val="000000"/>
          <w:sz w:val="26"/>
          <w:szCs w:val="26"/>
          <w:rtl/>
          <w:lang w:bidi="ar-EG"/>
        </w:rPr>
        <w:t>معايير ترشيح منسقي وأعضاء اللجان الفنية، وأسباب استبعاد مديري المراكز الحاليين للعمل كمنسقين للجان الفنية.</w:t>
      </w:r>
    </w:p>
    <w:p w14:paraId="1C62BB11" w14:textId="77777777" w:rsidR="005D1CBD" w:rsidRPr="00A66EDA" w:rsidRDefault="005D1CBD" w:rsidP="005D1CBD">
      <w:pPr>
        <w:numPr>
          <w:ilvl w:val="0"/>
          <w:numId w:val="7"/>
        </w:numPr>
        <w:spacing w:line="276" w:lineRule="auto"/>
        <w:jc w:val="lowKashida"/>
        <w:rPr>
          <w:rFonts w:cs="Simplified Arabic"/>
          <w:color w:val="000000"/>
          <w:sz w:val="26"/>
          <w:szCs w:val="26"/>
          <w:rtl/>
          <w:lang w:bidi="ar-EG"/>
        </w:rPr>
      </w:pPr>
      <w:r w:rsidRPr="00A66EDA">
        <w:rPr>
          <w:rFonts w:cs="Simplified Arabic" w:hint="cs"/>
          <w:color w:val="000000"/>
          <w:sz w:val="26"/>
          <w:szCs w:val="26"/>
          <w:rtl/>
          <w:lang w:bidi="ar-EG"/>
        </w:rPr>
        <w:t>قواعـد إنشاء مراكز جديدة، ومعايير اختيار</w:t>
      </w:r>
      <w:r w:rsidRPr="00A66EDA">
        <w:rPr>
          <w:rFonts w:cs="Simplified Arabic" w:hint="eastAsia"/>
          <w:color w:val="000000"/>
          <w:sz w:val="26"/>
          <w:szCs w:val="26"/>
          <w:rtl/>
          <w:lang w:bidi="ar-EG"/>
        </w:rPr>
        <w:t>ا</w:t>
      </w:r>
      <w:r w:rsidRPr="00A66EDA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مديرين لهذه المراكـز.</w:t>
      </w:r>
    </w:p>
    <w:p w14:paraId="12AF4462" w14:textId="77777777" w:rsidR="005D1CBD" w:rsidRDefault="005D1CBD" w:rsidP="005D1CBD">
      <w:pPr>
        <w:spacing w:after="80" w:line="276" w:lineRule="auto"/>
        <w:jc w:val="lowKashida"/>
        <w:rPr>
          <w:rFonts w:cs="Arabic Transparent"/>
          <w:b/>
          <w:bCs/>
          <w:color w:val="000000"/>
          <w:sz w:val="26"/>
          <w:szCs w:val="26"/>
          <w:rtl/>
          <w:lang w:bidi="ar-EG"/>
        </w:rPr>
      </w:pPr>
      <w:r>
        <w:rPr>
          <w:rFonts w:cs="Monotype Koufi" w:hint="cs"/>
          <w:b/>
          <w:bCs/>
          <w:color w:val="000000"/>
          <w:sz w:val="28"/>
          <w:szCs w:val="28"/>
          <w:u w:val="single"/>
          <w:rtl/>
          <w:lang w:bidi="ar-EG"/>
        </w:rPr>
        <w:t>رابعاً:</w:t>
      </w:r>
      <w:r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 xml:space="preserve"> </w:t>
      </w:r>
      <w:r>
        <w:rPr>
          <w:rFonts w:cs="Arabic Transparent" w:hint="cs"/>
          <w:b/>
          <w:bCs/>
          <w:color w:val="000000"/>
          <w:sz w:val="26"/>
          <w:szCs w:val="26"/>
          <w:rtl/>
          <w:lang w:bidi="ar-EG"/>
        </w:rPr>
        <w:t>ما أستجد من أعمـال</w:t>
      </w:r>
    </w:p>
    <w:p w14:paraId="68DF28D5" w14:textId="77777777" w:rsidR="005D1CBD" w:rsidRDefault="005D1CBD" w:rsidP="005D1CBD">
      <w:pPr>
        <w:spacing w:after="80" w:line="276" w:lineRule="auto"/>
        <w:jc w:val="center"/>
        <w:rPr>
          <w:rFonts w:cs="Arabic Transparent"/>
          <w:b/>
          <w:bCs/>
          <w:color w:val="000000"/>
          <w:sz w:val="28"/>
          <w:szCs w:val="28"/>
          <w:rtl/>
          <w:lang w:bidi="ar-EG"/>
        </w:rPr>
      </w:pPr>
      <w:r>
        <w:rPr>
          <w:rFonts w:cs="Arabic Transparent" w:hint="cs"/>
          <w:b/>
          <w:bCs/>
          <w:color w:val="000000"/>
          <w:sz w:val="28"/>
          <w:szCs w:val="28"/>
          <w:rtl/>
          <w:lang w:bidi="ar-EG"/>
        </w:rPr>
        <w:t>وقد انتهى الاجتماع في تمام الساعة الثانية عشر والنصف ظهراً.</w:t>
      </w:r>
    </w:p>
    <w:p w14:paraId="542E6D49" w14:textId="77777777" w:rsidR="005D1CBD" w:rsidRDefault="005D1CBD" w:rsidP="005D1CBD">
      <w:pPr>
        <w:spacing w:after="80" w:line="276" w:lineRule="auto"/>
        <w:jc w:val="center"/>
        <w:rPr>
          <w:rFonts w:cs="PT Simple Bold Ruled"/>
          <w:b/>
          <w:bCs/>
          <w:color w:val="000000"/>
          <w:sz w:val="26"/>
          <w:szCs w:val="26"/>
          <w:rtl/>
          <w:lang w:bidi="ar-EG"/>
        </w:rPr>
      </w:pPr>
      <w:r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 xml:space="preserve">المقـــرر </w:t>
      </w:r>
      <w:r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ab/>
      </w:r>
      <w:r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ab/>
        <w:t xml:space="preserve">   </w:t>
      </w:r>
      <w:r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ab/>
      </w:r>
      <w:r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ab/>
        <w:t xml:space="preserve">    مديـر المركــز</w:t>
      </w:r>
    </w:p>
    <w:p w14:paraId="584CB1D7" w14:textId="142377AB" w:rsidR="008C3C4A" w:rsidRPr="005D1CBD" w:rsidRDefault="005D1CBD" w:rsidP="005D1CBD">
      <w:pPr>
        <w:jc w:val="center"/>
        <w:rPr>
          <w:lang w:bidi="ar-EG"/>
        </w:rPr>
      </w:pPr>
      <w:r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>(د. هبة صالح مغيب)</w:t>
      </w:r>
      <w:r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ab/>
      </w:r>
      <w:r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ab/>
      </w:r>
      <w:r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ab/>
        <w:t xml:space="preserve">  (أ.د. إيمـان أحمـد الشربيني)</w:t>
      </w:r>
    </w:p>
    <w:sectPr w:rsidR="008C3C4A" w:rsidRPr="005D1CBD" w:rsidSect="009A4378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D3235"/>
    <w:multiLevelType w:val="hybridMultilevel"/>
    <w:tmpl w:val="BF1662C6"/>
    <w:lvl w:ilvl="0" w:tplc="BB6CC1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0A43FB"/>
    <w:multiLevelType w:val="hybridMultilevel"/>
    <w:tmpl w:val="AAD88C54"/>
    <w:lvl w:ilvl="0" w:tplc="58703F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504C9C"/>
    <w:multiLevelType w:val="hybridMultilevel"/>
    <w:tmpl w:val="A488841C"/>
    <w:lvl w:ilvl="0" w:tplc="311C8F0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Monotype Kouf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342F0"/>
    <w:multiLevelType w:val="hybridMultilevel"/>
    <w:tmpl w:val="68C4C3AC"/>
    <w:lvl w:ilvl="0" w:tplc="1B8877C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abic Transparen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DB43A3"/>
    <w:multiLevelType w:val="hybridMultilevel"/>
    <w:tmpl w:val="D6EEFF12"/>
    <w:lvl w:ilvl="0" w:tplc="A5ECD550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E807DF"/>
    <w:multiLevelType w:val="hybridMultilevel"/>
    <w:tmpl w:val="55AC3C48"/>
    <w:lvl w:ilvl="0" w:tplc="CDE2E0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526EAD"/>
    <w:multiLevelType w:val="hybridMultilevel"/>
    <w:tmpl w:val="621AD4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53419DC"/>
    <w:multiLevelType w:val="hybridMultilevel"/>
    <w:tmpl w:val="2264C284"/>
    <w:lvl w:ilvl="0" w:tplc="912025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45497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4967998">
    <w:abstractNumId w:val="3"/>
  </w:num>
  <w:num w:numId="3" w16cid:durableId="471413424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0530829">
    <w:abstractNumId w:val="5"/>
  </w:num>
  <w:num w:numId="5" w16cid:durableId="1048262248">
    <w:abstractNumId w:val="6"/>
  </w:num>
  <w:num w:numId="6" w16cid:durableId="2113040952">
    <w:abstractNumId w:val="7"/>
  </w:num>
  <w:num w:numId="7" w16cid:durableId="22822683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49546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33202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739"/>
    <w:rsid w:val="000274A0"/>
    <w:rsid w:val="00217867"/>
    <w:rsid w:val="00225324"/>
    <w:rsid w:val="002536B2"/>
    <w:rsid w:val="00375D3E"/>
    <w:rsid w:val="003E3323"/>
    <w:rsid w:val="005D1CBD"/>
    <w:rsid w:val="006F32A0"/>
    <w:rsid w:val="00735F1A"/>
    <w:rsid w:val="00823739"/>
    <w:rsid w:val="00837414"/>
    <w:rsid w:val="008C3C4A"/>
    <w:rsid w:val="009A4378"/>
    <w:rsid w:val="00A343C0"/>
    <w:rsid w:val="00AC15BB"/>
    <w:rsid w:val="00B004F5"/>
    <w:rsid w:val="00B41F19"/>
    <w:rsid w:val="00D0104F"/>
    <w:rsid w:val="00D05A4F"/>
    <w:rsid w:val="00FC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09A38"/>
  <w15:chartTrackingRefBased/>
  <w15:docId w15:val="{8FD6C7E8-492C-4116-AD48-8EF713C70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739"/>
    <w:pPr>
      <w:bidi/>
      <w:spacing w:after="0" w:line="240" w:lineRule="auto"/>
    </w:pPr>
    <w:rPr>
      <w:rFonts w:ascii="Times New Roman" w:eastAsia="Times New Roman" w:hAnsi="Times New Roman" w:cs="Traditional Arabic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237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8237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37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37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7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37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37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37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37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237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rsid w:val="008237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37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373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73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37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37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37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37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37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37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37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37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37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37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37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373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37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373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373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Arwa Morsy</dc:creator>
  <cp:keywords/>
  <dc:description/>
  <cp:lastModifiedBy>Arwa Morsy</cp:lastModifiedBy>
  <cp:revision>2</cp:revision>
  <cp:lastPrinted>2026-03-04T10:13:00Z</cp:lastPrinted>
  <dcterms:created xsi:type="dcterms:W3CDTF">2026-03-04T10:15:00Z</dcterms:created>
  <dcterms:modified xsi:type="dcterms:W3CDTF">2026-03-04T10:15:00Z</dcterms:modified>
</cp:coreProperties>
</file>