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81E61" w14:textId="0FB36E3C" w:rsidR="005F7179" w:rsidRPr="004C74E8" w:rsidRDefault="00983E22" w:rsidP="00F03084">
      <w:pPr>
        <w:spacing w:after="0"/>
        <w:ind w:right="634"/>
        <w:jc w:val="center"/>
        <w:rPr>
          <w:rFonts w:ascii="Simplified Arabic" w:hAnsi="Simplified Arabic" w:cs="Simplified Arabic"/>
          <w:b/>
          <w:bCs/>
          <w:color w:val="333333"/>
          <w:sz w:val="28"/>
          <w:szCs w:val="28"/>
          <w:rtl/>
          <w:lang w:bidi="ar-EG"/>
        </w:rPr>
      </w:pPr>
      <w:r w:rsidRPr="008F67C2">
        <w:rPr>
          <w:rFonts w:ascii="Simplified Arabic" w:hAnsi="Simplified Arabic" w:cs="Simplified Arabic"/>
          <w:b/>
          <w:bCs/>
          <w:noProof/>
          <w:color w:val="333333"/>
          <w:sz w:val="28"/>
          <w:szCs w:val="28"/>
          <w:rtl/>
        </w:rPr>
        <mc:AlternateContent>
          <mc:Choice Requires="wps">
            <w:drawing>
              <wp:anchor distT="0" distB="0" distL="114300" distR="114300" simplePos="0" relativeHeight="251642880" behindDoc="0" locked="0" layoutInCell="1" allowOverlap="1" wp14:anchorId="21A71005" wp14:editId="0E8A42AC">
                <wp:simplePos x="0" y="0"/>
                <wp:positionH relativeFrom="column">
                  <wp:posOffset>3015615</wp:posOffset>
                </wp:positionH>
                <wp:positionV relativeFrom="paragraph">
                  <wp:posOffset>81280</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13F190FF" w:rsidR="001F3092" w:rsidRPr="008C3A53" w:rsidRDefault="001F3092"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1F3092" w:rsidRDefault="001F3092"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1F3092" w:rsidRPr="008C3A53" w:rsidRDefault="001F3092"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A71005"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" filled="f" stroked="f" strokeweight=".5pt">
                <v:textbox>
                  <w:txbxContent>
                    <w:p w14:paraId="76A714F4" w14:textId="13F190FF" w:rsidR="001F3092" w:rsidRPr="008C3A53" w:rsidRDefault="001F3092"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1F3092" w:rsidRDefault="001F3092"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1F3092" w:rsidRPr="008C3A53" w:rsidRDefault="001F3092"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sidR="000D4C72" w:rsidRPr="008F67C2">
        <w:rPr>
          <w:rFonts w:ascii="Simplified Arabic" w:hAnsi="Simplified Arabic" w:cs="Simplified Arabic"/>
          <w:b/>
          <w:bCs/>
          <w:noProof/>
          <w:color w:val="333333"/>
          <w:sz w:val="28"/>
          <w:szCs w:val="28"/>
          <w:rtl/>
        </w:rPr>
        <mc:AlternateContent>
          <mc:Choice Requires="wps">
            <w:drawing>
              <wp:anchor distT="0" distB="0" distL="114300" distR="114300" simplePos="0" relativeHeight="251631616" behindDoc="0" locked="0" layoutInCell="1" allowOverlap="1" wp14:anchorId="68BA0B5A" wp14:editId="16A03543">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58AC66" id="Rectangle 8" o:spid="_x0000_s1026" style="position:absolute;margin-left:-82.35pt;margin-top:-33.1pt;width:605pt;height:10.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" fillcolor="white [3212]" stroked="f" strokeweight="2pt"/>
            </w:pict>
          </mc:Fallback>
        </mc:AlternateContent>
      </w:r>
      <w:r w:rsidR="000D4C72" w:rsidRPr="008F67C2">
        <w:rPr>
          <w:rFonts w:ascii="Simplified Arabic" w:hAnsi="Simplified Arabic" w:cs="Simplified Arabic"/>
          <w:b/>
          <w:bCs/>
          <w:noProof/>
          <w:color w:val="333333"/>
          <w:sz w:val="28"/>
          <w:szCs w:val="28"/>
          <w:rtl/>
        </w:rPr>
        <mc:AlternateContent>
          <mc:Choice Requires="wps">
            <w:drawing>
              <wp:anchor distT="0" distB="0" distL="114300" distR="114300" simplePos="0" relativeHeight="251628544" behindDoc="0" locked="0" layoutInCell="1" allowOverlap="1" wp14:anchorId="765370F7" wp14:editId="4022BBBC">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5C7BD6E" id="Rectangle 4" o:spid="_x0000_s1026" style="position:absolute;margin-left:-76.3pt;margin-top:-59.15pt;width:594.6pt;height:54.8pt;z-index:25162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" fillcolor="#ceb966" stroked="f" strokeweight="2pt"/>
            </w:pict>
          </mc:Fallback>
        </mc:AlternateContent>
      </w:r>
      <w:r w:rsidR="00DE4C61" w:rsidRPr="008F67C2">
        <w:rPr>
          <w:rFonts w:ascii="Simplified Arabic" w:hAnsi="Simplified Arabic" w:cs="Simplified Arabic"/>
          <w:b/>
          <w:bCs/>
          <w:noProof/>
          <w:color w:val="333333"/>
          <w:sz w:val="28"/>
          <w:szCs w:val="28"/>
          <w:rtl/>
        </w:rPr>
        <mc:AlternateContent>
          <mc:Choice Requires="wps">
            <w:drawing>
              <wp:anchor distT="0" distB="0" distL="114300" distR="114300" simplePos="0" relativeHeight="251645952" behindDoc="0" locked="0" layoutInCell="1" allowOverlap="1" wp14:anchorId="5B584C32" wp14:editId="7198B91A">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59FF67A8" w:rsidR="001F3092" w:rsidRPr="008C3A53" w:rsidRDefault="001F3092"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584C32" id="Rectangle 17" o:spid="_x0000_s1027" style="position:absolute;left:0;text-align:left;margin-left:29.9pt;margin-top:-33.05pt;width:101.4pt;height:94.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" fillcolor="#ceb966" strokecolor="white [3212]" strokeweight="4pt">
                <v:textbox>
                  <w:txbxContent>
                    <w:p w14:paraId="4385D0A7" w14:textId="59FF67A8" w:rsidR="001F3092" w:rsidRPr="008C3A53" w:rsidRDefault="001F3092"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sidR="00A47A9C" w:rsidRPr="008F67C2">
        <w:rPr>
          <w:rFonts w:ascii="Simplified Arabic" w:hAnsi="Simplified Arabic" w:cs="Simplified Arabic"/>
          <w:b/>
          <w:bCs/>
          <w:noProof/>
          <w:color w:val="333333"/>
          <w:sz w:val="28"/>
          <w:szCs w:val="28"/>
          <w:rtl/>
        </w:rPr>
        <mc:AlternateContent>
          <mc:Choice Requires="wps">
            <w:drawing>
              <wp:anchor distT="0" distB="0" distL="114300" distR="114300" simplePos="0" relativeHeight="251637760" behindDoc="0" locked="0" layoutInCell="1" allowOverlap="1" wp14:anchorId="6ED1AC27" wp14:editId="7E01BC29">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1F3092" w:rsidRDefault="001F3092"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D1AC27" id="Text Box 5" o:spid="_x0000_s1028" type="#_x0000_t202" style="position:absolute;left:0;text-align:left;margin-left:245.05pt;margin-top:-82.2pt;width:140.2pt;height:106.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" fillcolor="white [3201]" stroked="f" strokeweight=".5pt">
                <v:textbox>
                  <w:txbxContent>
                    <w:p w14:paraId="27F8E42A" w14:textId="4EBB255B" w:rsidR="001F3092" w:rsidRDefault="001F3092"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v:textbox>
              </v:shape>
            </w:pict>
          </mc:Fallback>
        </mc:AlternateContent>
      </w:r>
    </w:p>
    <w:p w14:paraId="7E9C8835" w14:textId="0B5987BD" w:rsidR="00E236E1" w:rsidRDefault="00E236E1" w:rsidP="00E236E1">
      <w:pPr>
        <w:rPr>
          <w:rFonts w:ascii="Simplified Arabic" w:hAnsi="Simplified Arabic" w:cs="Simplified Arabic"/>
          <w:b/>
          <w:bCs/>
          <w:sz w:val="28"/>
          <w:szCs w:val="28"/>
          <w:u w:val="single"/>
          <w:rtl/>
          <w:lang w:bidi="ar-EG"/>
        </w:rPr>
      </w:pPr>
    </w:p>
    <w:p w14:paraId="3941B2B1" w14:textId="77777777" w:rsidR="002C0D4E" w:rsidRDefault="002C0D4E" w:rsidP="007E4740">
      <w:pPr>
        <w:spacing w:after="0"/>
        <w:rPr>
          <w:rFonts w:ascii="Simplified Arabic" w:hAnsi="Simplified Arabic" w:cs="Simplified Arabic"/>
          <w:b/>
          <w:bCs/>
          <w:sz w:val="28"/>
          <w:szCs w:val="28"/>
          <w:rtl/>
          <w:lang w:bidi="ar-EG"/>
        </w:rPr>
      </w:pPr>
    </w:p>
    <w:p w14:paraId="5E165372" w14:textId="77777777" w:rsidR="008C3A53" w:rsidRPr="00753A82" w:rsidRDefault="008C3A53" w:rsidP="007E4740">
      <w:pPr>
        <w:spacing w:after="0"/>
        <w:rPr>
          <w:rFonts w:ascii="Simplified Arabic" w:hAnsi="Simplified Arabic" w:cs="Simplified Arabic"/>
          <w:b/>
          <w:bCs/>
          <w:sz w:val="28"/>
          <w:szCs w:val="28"/>
          <w:lang w:val="en-GB" w:bidi="ar-EG"/>
        </w:rPr>
      </w:pPr>
    </w:p>
    <w:p w14:paraId="198C32A8" w14:textId="77777777" w:rsidR="008C3A53" w:rsidRDefault="008C3A53" w:rsidP="007E4740">
      <w:pPr>
        <w:spacing w:after="0"/>
        <w:rPr>
          <w:rFonts w:ascii="Simplified Arabic" w:hAnsi="Simplified Arabic" w:cs="Simplified Arabic"/>
          <w:b/>
          <w:bCs/>
          <w:sz w:val="28"/>
          <w:szCs w:val="28"/>
          <w:rtl/>
          <w:lang w:bidi="ar-EG"/>
        </w:rPr>
      </w:pPr>
    </w:p>
    <w:p w14:paraId="684CE2D7" w14:textId="77777777" w:rsidR="00983E22" w:rsidRPr="00DE4C61" w:rsidRDefault="00983E22" w:rsidP="007E4740">
      <w:pPr>
        <w:spacing w:after="0"/>
        <w:rPr>
          <w:rFonts w:ascii="Simplified Arabic" w:hAnsi="Simplified Arabic" w:cs="Simplified Arabic"/>
          <w:b/>
          <w:bCs/>
          <w:sz w:val="28"/>
          <w:szCs w:val="28"/>
          <w:rtl/>
          <w:lang w:bidi="ar-EG"/>
        </w:rPr>
      </w:pPr>
    </w:p>
    <w:p w14:paraId="2A3ACA0C" w14:textId="77777777" w:rsidR="002C0D4E" w:rsidRPr="00DE4C61" w:rsidRDefault="002C0D4E" w:rsidP="007E4740">
      <w:pPr>
        <w:spacing w:after="0"/>
        <w:rPr>
          <w:rFonts w:ascii="Simplified Arabic" w:hAnsi="Simplified Arabic" w:cs="Simplified Arabic"/>
          <w:b/>
          <w:bCs/>
          <w:sz w:val="2"/>
          <w:szCs w:val="2"/>
          <w:rtl/>
          <w:lang w:bidi="ar-EG"/>
        </w:rPr>
      </w:pP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116"/>
        <w:gridCol w:w="6820"/>
      </w:tblGrid>
      <w:tr w:rsidR="0077422B" w14:paraId="57F86E6E" w14:textId="77777777" w:rsidTr="00757CEF">
        <w:trPr>
          <w:trHeight w:val="1368"/>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777AFB48" w14:textId="526547DF" w:rsidR="0077422B" w:rsidRPr="00AC1913" w:rsidRDefault="008C3A53" w:rsidP="00AC1913">
            <w:pPr>
              <w:jc w:val="center"/>
              <w:rPr>
                <w:rFonts w:ascii="Segoe UI Semibold" w:hAnsi="Segoe UI Semibold" w:cs="Segoe UI Semibold"/>
                <w:b/>
                <w:bCs/>
                <w:sz w:val="32"/>
                <w:szCs w:val="32"/>
                <w:rtl/>
                <w:lang w:bidi="ar-EG"/>
              </w:rPr>
            </w:pPr>
            <w:r w:rsidRPr="00AC1913">
              <w:rPr>
                <w:rFonts w:ascii="Segoe UI Semibold" w:hAnsi="Segoe UI Semibold" w:cs="Segoe UI Semibold"/>
                <w:b/>
                <w:bCs/>
                <w:sz w:val="32"/>
                <w:szCs w:val="32"/>
                <w:rtl/>
                <w:lang w:bidi="ar-EG"/>
              </w:rPr>
              <w:t>عنوان البحث باللغة العربية</w:t>
            </w:r>
          </w:p>
        </w:tc>
        <w:tc>
          <w:tcPr>
            <w:tcW w:w="6937" w:type="dxa"/>
            <w:tcBorders>
              <w:left w:val="thinThickSmallGap" w:sz="24" w:space="0" w:color="auto"/>
            </w:tcBorders>
            <w:vAlign w:val="center"/>
          </w:tcPr>
          <w:p w14:paraId="4406E7D3" w14:textId="7AA48877" w:rsidR="00D471F3" w:rsidRPr="00AC1913" w:rsidRDefault="00D471F3" w:rsidP="00D471F3">
            <w:pPr>
              <w:pStyle w:val="ListParagraph"/>
              <w:ind w:left="470"/>
              <w:jc w:val="center"/>
              <w:rPr>
                <w:rFonts w:ascii="Segoe UI Semibold" w:hAnsi="Segoe UI Semibold" w:cs="Segoe UI Semibold"/>
                <w:b/>
                <w:bCs/>
                <w:sz w:val="28"/>
                <w:szCs w:val="28"/>
                <w:rtl/>
                <w:lang w:bidi="ar-EG"/>
              </w:rPr>
            </w:pPr>
            <w:r w:rsidRPr="00D471F3">
              <w:rPr>
                <w:rFonts w:ascii="Segoe UI Semibold" w:hAnsi="Segoe UI Semibold" w:cs="Segoe UI Semibold"/>
                <w:b/>
                <w:bCs/>
                <w:sz w:val="28"/>
                <w:szCs w:val="28"/>
                <w:rtl/>
                <w:lang w:bidi="ar-EG"/>
              </w:rPr>
              <w:t xml:space="preserve">متابعة وتقييم </w:t>
            </w:r>
            <w:r>
              <w:rPr>
                <w:rFonts w:ascii="Segoe UI Semibold" w:hAnsi="Segoe UI Semibold" w:cs="Segoe UI Semibold" w:hint="cs"/>
                <w:b/>
                <w:bCs/>
                <w:sz w:val="28"/>
                <w:szCs w:val="28"/>
                <w:rtl/>
                <w:lang w:bidi="ar-EG"/>
              </w:rPr>
              <w:t>أثر</w:t>
            </w:r>
            <w:r w:rsidRPr="00D471F3">
              <w:rPr>
                <w:rFonts w:ascii="Segoe UI Semibold" w:hAnsi="Segoe UI Semibold" w:cs="Segoe UI Semibold"/>
                <w:b/>
                <w:bCs/>
                <w:sz w:val="28"/>
                <w:szCs w:val="28"/>
                <w:rtl/>
                <w:lang w:bidi="ar-EG"/>
              </w:rPr>
              <w:t xml:space="preserve"> تطبيقات المدن الذكية في تعزيز الاستدامة البيئية</w:t>
            </w:r>
          </w:p>
        </w:tc>
      </w:tr>
      <w:tr w:rsidR="00F03084" w14:paraId="53248100" w14:textId="77777777" w:rsidTr="008C3A53">
        <w:trPr>
          <w:trHeight w:val="1376"/>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30C149E1" w14:textId="61C75631" w:rsidR="00F03084" w:rsidRPr="00AC1913" w:rsidRDefault="008C3A53" w:rsidP="00AC1913">
            <w:pPr>
              <w:jc w:val="center"/>
              <w:rPr>
                <w:rFonts w:ascii="Segoe UI Semibold" w:hAnsi="Segoe UI Semibold" w:cs="Segoe UI Semibold"/>
                <w:b/>
                <w:bCs/>
                <w:sz w:val="32"/>
                <w:szCs w:val="32"/>
                <w:rtl/>
                <w:lang w:bidi="ar-EG"/>
              </w:rPr>
            </w:pPr>
            <w:r w:rsidRPr="00AC1913">
              <w:rPr>
                <w:rFonts w:ascii="Segoe UI Semibold" w:hAnsi="Segoe UI Semibold" w:cs="Segoe UI Semibold"/>
                <w:b/>
                <w:bCs/>
                <w:sz w:val="32"/>
                <w:szCs w:val="32"/>
                <w:rtl/>
                <w:lang w:bidi="ar-EG"/>
              </w:rPr>
              <w:t>عنوان البحث باللغة الإنجليزية</w:t>
            </w:r>
          </w:p>
        </w:tc>
        <w:tc>
          <w:tcPr>
            <w:tcW w:w="6937" w:type="dxa"/>
            <w:tcBorders>
              <w:left w:val="thinThickSmallGap" w:sz="24" w:space="0" w:color="auto"/>
            </w:tcBorders>
          </w:tcPr>
          <w:p w14:paraId="023C01FA" w14:textId="77B46821" w:rsidR="00F03084" w:rsidRPr="00AC1913" w:rsidRDefault="000122B1" w:rsidP="00AC1913">
            <w:pPr>
              <w:tabs>
                <w:tab w:val="center" w:pos="3231"/>
              </w:tabs>
              <w:jc w:val="center"/>
              <w:rPr>
                <w:rFonts w:ascii="Segoe UI Semibold" w:hAnsi="Segoe UI Semibold" w:cs="Segoe UI Semibold"/>
                <w:b/>
                <w:bCs/>
                <w:sz w:val="28"/>
                <w:szCs w:val="28"/>
                <w:rtl/>
                <w:lang w:bidi="ar-EG"/>
              </w:rPr>
            </w:pPr>
            <w:r w:rsidRPr="000122B1">
              <w:rPr>
                <w:rFonts w:ascii="Segoe UI Semibold" w:hAnsi="Segoe UI Semibold" w:cs="Segoe UI Semibold"/>
                <w:b/>
                <w:bCs/>
                <w:sz w:val="28"/>
                <w:szCs w:val="28"/>
                <w:lang w:bidi="ar-EG"/>
              </w:rPr>
              <w:t xml:space="preserve">Monitoring and evaluating the impact of smart </w:t>
            </w:r>
            <w:r w:rsidR="00886D39">
              <w:rPr>
                <w:rFonts w:ascii="Segoe UI Semibold" w:hAnsi="Segoe UI Semibold" w:cs="Segoe UI Semibold"/>
                <w:b/>
                <w:bCs/>
                <w:sz w:val="28"/>
                <w:szCs w:val="28"/>
                <w:lang w:bidi="ar-EG"/>
              </w:rPr>
              <w:t xml:space="preserve">cities </w:t>
            </w:r>
            <w:r w:rsidRPr="000122B1">
              <w:rPr>
                <w:rFonts w:ascii="Segoe UI Semibold" w:hAnsi="Segoe UI Semibold" w:cs="Segoe UI Semibold"/>
                <w:b/>
                <w:bCs/>
                <w:sz w:val="28"/>
                <w:szCs w:val="28"/>
                <w:lang w:bidi="ar-EG"/>
              </w:rPr>
              <w:t>applications in promoting environmental sustainability</w:t>
            </w:r>
          </w:p>
        </w:tc>
      </w:tr>
      <w:tr w:rsidR="00F03084" w14:paraId="5FE09A9F" w14:textId="77777777" w:rsidTr="00EA077C">
        <w:trPr>
          <w:trHeight w:val="1057"/>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79523292" w14:textId="0AB07908" w:rsidR="00F03084" w:rsidRPr="00AC1913" w:rsidRDefault="008C3A53" w:rsidP="00AC1913">
            <w:pPr>
              <w:jc w:val="center"/>
              <w:rPr>
                <w:rFonts w:ascii="Segoe UI Semibold" w:hAnsi="Segoe UI Semibold" w:cs="Segoe UI Semibold"/>
                <w:b/>
                <w:bCs/>
                <w:sz w:val="32"/>
                <w:szCs w:val="32"/>
                <w:rtl/>
                <w:lang w:bidi="ar-EG"/>
              </w:rPr>
            </w:pPr>
            <w:r w:rsidRPr="00AC1913">
              <w:rPr>
                <w:rFonts w:ascii="Segoe UI Semibold" w:hAnsi="Segoe UI Semibold" w:cs="Segoe UI Semibold"/>
                <w:b/>
                <w:bCs/>
                <w:sz w:val="32"/>
                <w:szCs w:val="32"/>
                <w:rtl/>
                <w:lang w:bidi="ar-EG"/>
              </w:rPr>
              <w:t>إعداد</w:t>
            </w:r>
          </w:p>
        </w:tc>
        <w:tc>
          <w:tcPr>
            <w:tcW w:w="6937" w:type="dxa"/>
            <w:tcBorders>
              <w:left w:val="thinThickSmallGap" w:sz="24" w:space="0" w:color="auto"/>
            </w:tcBorders>
            <w:vAlign w:val="center"/>
          </w:tcPr>
          <w:p w14:paraId="3C2A3FCF" w14:textId="3E41281B" w:rsidR="00F03084" w:rsidRPr="00EA077C" w:rsidRDefault="00F338C9" w:rsidP="00EA077C">
            <w:pPr>
              <w:jc w:val="center"/>
              <w:rPr>
                <w:rFonts w:ascii="Segoe UI Semibold" w:hAnsi="Segoe UI Semibold" w:cs="Segoe UI Semibold"/>
                <w:b/>
                <w:bCs/>
                <w:sz w:val="28"/>
                <w:szCs w:val="28"/>
                <w:rtl/>
                <w:lang w:bidi="ar-EG"/>
              </w:rPr>
            </w:pPr>
            <w:r w:rsidRPr="00F338C9">
              <w:rPr>
                <w:rFonts w:ascii="Segoe UI Semibold" w:hAnsi="Segoe UI Semibold" w:cs="Segoe UI Semibold"/>
                <w:b/>
                <w:bCs/>
                <w:sz w:val="28"/>
                <w:szCs w:val="28"/>
                <w:rtl/>
                <w:lang w:bidi="ar-EG"/>
              </w:rPr>
              <w:t>رحاب يوسف اسماعيل عبد الباقي</w:t>
            </w:r>
          </w:p>
        </w:tc>
      </w:tr>
      <w:tr w:rsidR="00F03084" w14:paraId="3E453FE9" w14:textId="77777777" w:rsidTr="00EA077C">
        <w:trPr>
          <w:trHeight w:val="1871"/>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273ADD92" w14:textId="7213A895" w:rsidR="00F03084" w:rsidRPr="00AC1913" w:rsidRDefault="008C3A53" w:rsidP="00AC1913">
            <w:pPr>
              <w:jc w:val="center"/>
              <w:rPr>
                <w:rFonts w:ascii="Segoe UI Semibold" w:hAnsi="Segoe UI Semibold" w:cs="Segoe UI Semibold"/>
                <w:b/>
                <w:bCs/>
                <w:sz w:val="32"/>
                <w:szCs w:val="32"/>
                <w:rtl/>
                <w:lang w:bidi="ar-EG"/>
              </w:rPr>
            </w:pPr>
            <w:r w:rsidRPr="00AC1913">
              <w:rPr>
                <w:rFonts w:ascii="Segoe UI Semibold" w:hAnsi="Segoe UI Semibold" w:cs="Segoe UI Semibold"/>
                <w:b/>
                <w:bCs/>
                <w:sz w:val="32"/>
                <w:szCs w:val="32"/>
                <w:rtl/>
                <w:lang w:bidi="ar-EG"/>
              </w:rPr>
              <w:t>إشراف</w:t>
            </w:r>
          </w:p>
        </w:tc>
        <w:tc>
          <w:tcPr>
            <w:tcW w:w="6937" w:type="dxa"/>
            <w:tcBorders>
              <w:left w:val="thinThickSmallGap" w:sz="24" w:space="0" w:color="auto"/>
            </w:tcBorders>
            <w:shd w:val="clear" w:color="auto" w:fill="FFFFFF" w:themeFill="background1"/>
            <w:vAlign w:val="center"/>
          </w:tcPr>
          <w:p w14:paraId="20A99275" w14:textId="77777777" w:rsidR="00F03084" w:rsidRPr="00AC1913" w:rsidRDefault="00F03084" w:rsidP="00EA077C">
            <w:pPr>
              <w:jc w:val="center"/>
              <w:rPr>
                <w:rFonts w:ascii="Segoe UI Semibold" w:hAnsi="Segoe UI Semibold" w:cs="Segoe UI Semibold"/>
                <w:b/>
                <w:bCs/>
                <w:sz w:val="28"/>
                <w:szCs w:val="28"/>
                <w:rtl/>
                <w:lang w:bidi="ar-EG"/>
              </w:rPr>
            </w:pPr>
          </w:p>
          <w:p w14:paraId="1852DF17" w14:textId="00F8C7EC" w:rsidR="0077422B" w:rsidRPr="00AC1913" w:rsidRDefault="00AC1913" w:rsidP="00EA077C">
            <w:pPr>
              <w:jc w:val="center"/>
              <w:rPr>
                <w:rFonts w:ascii="Segoe UI Semibold" w:hAnsi="Segoe UI Semibold" w:cs="Segoe UI Semibold"/>
                <w:b/>
                <w:bCs/>
                <w:sz w:val="28"/>
                <w:szCs w:val="28"/>
                <w:rtl/>
                <w:lang w:bidi="ar-EG"/>
              </w:rPr>
            </w:pPr>
            <w:r w:rsidRPr="00AC1913">
              <w:rPr>
                <w:rFonts w:ascii="Segoe UI Semibold" w:hAnsi="Segoe UI Semibold" w:cs="Segoe UI Semibold"/>
                <w:b/>
                <w:bCs/>
                <w:sz w:val="28"/>
                <w:szCs w:val="28"/>
                <w:rtl/>
                <w:lang w:bidi="ar-EG"/>
              </w:rPr>
              <w:t>أ.د/ سحر البهائي</w:t>
            </w:r>
          </w:p>
        </w:tc>
      </w:tr>
    </w:tbl>
    <w:p w14:paraId="6F3BF7AB" w14:textId="77777777" w:rsidR="001A6070" w:rsidRPr="00DE4C61" w:rsidRDefault="001A6070" w:rsidP="00DE4C61">
      <w:pPr>
        <w:ind w:firstLine="720"/>
        <w:jc w:val="both"/>
        <w:rPr>
          <w:rFonts w:ascii="Simplified Arabic" w:hAnsi="Simplified Arabic" w:cs="Simplified Arabic"/>
          <w:b/>
          <w:bCs/>
          <w:sz w:val="2"/>
          <w:szCs w:val="2"/>
          <w:u w:val="single"/>
          <w:lang w:bidi="ar-EG"/>
        </w:rPr>
      </w:pPr>
    </w:p>
    <w:p w14:paraId="33E03D5E" w14:textId="59BF8E47" w:rsidR="00F03084" w:rsidRPr="00DE4C61" w:rsidRDefault="00F03084" w:rsidP="00F03084">
      <w:pPr>
        <w:jc w:val="both"/>
        <w:rPr>
          <w:rFonts w:ascii="Simplified Arabic" w:hAnsi="Simplified Arabic" w:cs="Simplified Arabic"/>
          <w:b/>
          <w:bCs/>
          <w:sz w:val="16"/>
          <w:szCs w:val="16"/>
          <w:u w:val="single"/>
          <w:rtl/>
          <w:lang w:bidi="ar-EG"/>
        </w:rPr>
      </w:pPr>
    </w:p>
    <w:p w14:paraId="7E5E4E2D" w14:textId="4EBC70FC" w:rsidR="00F03084" w:rsidRDefault="00F03084" w:rsidP="00F03084">
      <w:pPr>
        <w:jc w:val="center"/>
        <w:rPr>
          <w:rFonts w:asciiTheme="majorBidi" w:hAnsiTheme="majorBidi" w:cstheme="majorBidi"/>
          <w:b/>
          <w:bCs/>
          <w:sz w:val="36"/>
          <w:szCs w:val="36"/>
          <w:rtl/>
          <w:lang w:bidi="ar-EG"/>
        </w:rPr>
      </w:pPr>
    </w:p>
    <w:p w14:paraId="0A9C28DF" w14:textId="3C1B645E" w:rsidR="00D97E7D" w:rsidRPr="00DE4C61" w:rsidRDefault="00DE4C61" w:rsidP="00DE4C61">
      <w:pPr>
        <w:tabs>
          <w:tab w:val="left" w:pos="6659"/>
        </w:tabs>
        <w:rPr>
          <w:sz w:val="2"/>
          <w:szCs w:val="2"/>
          <w:rtl/>
        </w:rPr>
      </w:pPr>
      <w:r>
        <w:rPr>
          <w:sz w:val="18"/>
          <w:szCs w:val="18"/>
          <w:rtl/>
        </w:rPr>
        <w:tab/>
      </w:r>
    </w:p>
    <w:p w14:paraId="0E3F3E56" w14:textId="77777777" w:rsidR="008C3A53" w:rsidRPr="008C3A53" w:rsidRDefault="008C3A53" w:rsidP="002C0D4E">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لاستكمال متطلبات</w:t>
      </w:r>
    </w:p>
    <w:p w14:paraId="732AA540" w14:textId="77777777" w:rsidR="005A7A87" w:rsidRDefault="008C3A53" w:rsidP="005A7A87">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الحصول على الماجستير المهني "</w:t>
      </w:r>
      <w:r w:rsidR="003A5383">
        <w:rPr>
          <w:rFonts w:ascii="Arial Rounded MT Bold" w:eastAsia="Arial Unicode MS" w:hAnsi="Arial Rounded MT Bold" w:cs="Simplified Arabic" w:hint="cs"/>
          <w:b/>
          <w:bCs/>
          <w:sz w:val="40"/>
          <w:szCs w:val="44"/>
          <w:rtl/>
        </w:rPr>
        <w:t>المتابعة والتقييم</w:t>
      </w:r>
      <w:r w:rsidRPr="008C3A53">
        <w:rPr>
          <w:rFonts w:ascii="Arial Rounded MT Bold" w:eastAsia="Arial Unicode MS" w:hAnsi="Arial Rounded MT Bold" w:cs="Simplified Arabic" w:hint="cs"/>
          <w:b/>
          <w:bCs/>
          <w:sz w:val="40"/>
          <w:szCs w:val="44"/>
          <w:rtl/>
        </w:rPr>
        <w:t>"</w:t>
      </w:r>
    </w:p>
    <w:p w14:paraId="0997F916" w14:textId="0C01F062" w:rsidR="001F4909" w:rsidRPr="005A7A87" w:rsidRDefault="00CD7E17" w:rsidP="005A7A87">
      <w:pPr>
        <w:jc w:val="center"/>
        <w:rPr>
          <w:rFonts w:ascii="Arial Rounded MT Bold" w:eastAsia="Arial Unicode MS" w:hAnsi="Arial Rounded MT Bold" w:cs="Simplified Arabic"/>
          <w:b/>
          <w:bCs/>
          <w:sz w:val="40"/>
          <w:szCs w:val="44"/>
          <w:rtl/>
        </w:rPr>
      </w:pPr>
      <w:r w:rsidRPr="00CD7E17">
        <w:rPr>
          <w:rFonts w:ascii="Arial Rounded MT Bold" w:eastAsia="Arial Unicode MS" w:hAnsi="Arial Rounded MT Bold" w:cs="Simplified Arabic" w:hint="cs"/>
          <w:b/>
          <w:bCs/>
          <w:color w:val="7A0000"/>
          <w:sz w:val="44"/>
          <w:szCs w:val="44"/>
          <w:rtl/>
          <w:lang w:bidi="ar-EG"/>
        </w:rPr>
        <w:t>مايو</w:t>
      </w:r>
      <w:r w:rsidR="00A74122" w:rsidRPr="00A74122">
        <w:rPr>
          <w:rFonts w:ascii="Arial Rounded MT Bold" w:eastAsia="Arial Unicode MS" w:hAnsi="Arial Rounded MT Bold" w:cs="Simplified Arabic" w:hint="cs"/>
          <w:b/>
          <w:bCs/>
          <w:color w:val="7A0000"/>
          <w:sz w:val="44"/>
          <w:szCs w:val="48"/>
          <w:rtl/>
          <w:lang w:bidi="ar-EG"/>
        </w:rPr>
        <w:t xml:space="preserve"> </w:t>
      </w:r>
      <w:r w:rsidR="005640B3">
        <w:rPr>
          <w:rFonts w:ascii="Arial Rounded MT Bold" w:eastAsia="Arial Unicode MS" w:hAnsi="Arial Rounded MT Bold" w:cs="Simplified Arabic"/>
          <w:b/>
          <w:bCs/>
          <w:color w:val="7A0000"/>
          <w:sz w:val="44"/>
          <w:szCs w:val="48"/>
          <w:lang w:bidi="ar-EG"/>
        </w:rPr>
        <w:t>202</w:t>
      </w:r>
      <w:r w:rsidR="00D22B0B">
        <w:rPr>
          <w:rFonts w:ascii="Arial Rounded MT Bold" w:eastAsia="Arial Unicode MS" w:hAnsi="Arial Rounded MT Bold" w:cs="Simplified Arabic"/>
          <w:b/>
          <w:bCs/>
          <w:color w:val="7A0000"/>
          <w:sz w:val="44"/>
          <w:szCs w:val="48"/>
          <w:lang w:bidi="ar-EG"/>
        </w:rPr>
        <w:t>6</w:t>
      </w:r>
    </w:p>
    <w:p w14:paraId="3966CF47" w14:textId="77777777" w:rsidR="00A1622B" w:rsidRPr="00A74122" w:rsidRDefault="00A1622B" w:rsidP="007A0D6D">
      <w:pPr>
        <w:jc w:val="center"/>
        <w:rPr>
          <w:b/>
          <w:bCs/>
          <w:color w:val="7A0000"/>
          <w:sz w:val="36"/>
          <w:szCs w:val="36"/>
          <w:rtl/>
          <w:lang w:bidi="ar-EG"/>
        </w:rPr>
      </w:pPr>
    </w:p>
    <w:p w14:paraId="16AC1E9A" w14:textId="77777777" w:rsidR="00AC1913" w:rsidRDefault="00AC1913" w:rsidP="00AC1913">
      <w:pPr>
        <w:pStyle w:val="NoSpacing"/>
        <w:spacing w:line="360" w:lineRule="auto"/>
        <w:jc w:val="center"/>
        <w:rPr>
          <w:rFonts w:ascii="Simplified Arabic" w:hAnsi="Simplified Arabic" w:cs="Simplified Arabic"/>
          <w:b/>
          <w:bCs/>
          <w:sz w:val="14"/>
          <w:szCs w:val="14"/>
          <w:rtl/>
          <w:lang w:bidi="ar-EG"/>
        </w:rPr>
      </w:pPr>
    </w:p>
    <w:p w14:paraId="641EBE21" w14:textId="77777777" w:rsidR="00AC1913" w:rsidRPr="00AC1913" w:rsidRDefault="00AC1913" w:rsidP="00AC1913">
      <w:pPr>
        <w:pStyle w:val="NoSpacing"/>
        <w:spacing w:line="360" w:lineRule="auto"/>
        <w:jc w:val="center"/>
        <w:rPr>
          <w:rFonts w:ascii="Simplified Arabic" w:hAnsi="Simplified Arabic" w:cs="Simplified Arabic"/>
          <w:b/>
          <w:bCs/>
          <w:sz w:val="14"/>
          <w:szCs w:val="14"/>
          <w:rtl/>
          <w:lang w:bidi="ar-EG"/>
        </w:rPr>
      </w:pPr>
    </w:p>
    <w:p w14:paraId="2E68F6E7" w14:textId="6E81F6A6" w:rsidR="00191D17" w:rsidRDefault="00191D17" w:rsidP="00511883">
      <w:pPr>
        <w:pStyle w:val="NoSpacing"/>
        <w:jc w:val="center"/>
        <w:rPr>
          <w:rFonts w:ascii="Simplified Arabic" w:hAnsi="Simplified Arabic" w:cs="Simplified Arabic"/>
          <w:b/>
          <w:bCs/>
          <w:sz w:val="36"/>
          <w:szCs w:val="36"/>
          <w:rtl/>
          <w:lang w:bidi="ar-EG"/>
        </w:rPr>
      </w:pPr>
      <w:r>
        <w:rPr>
          <w:rFonts w:ascii="Simplified Arabic" w:hAnsi="Simplified Arabic" w:cs="Simplified Arabic" w:hint="cs"/>
          <w:b/>
          <w:bCs/>
          <w:sz w:val="36"/>
          <w:szCs w:val="36"/>
          <w:rtl/>
          <w:lang w:bidi="ar-EG"/>
        </w:rPr>
        <w:lastRenderedPageBreak/>
        <w:t>المستخلص</w:t>
      </w:r>
    </w:p>
    <w:p w14:paraId="75CEBD0E" w14:textId="77777777" w:rsidR="00B259FB" w:rsidRPr="00B259FB" w:rsidRDefault="00B259FB" w:rsidP="00B259FB">
      <w:pPr>
        <w:pStyle w:val="NormalWeb"/>
        <w:bidi/>
        <w:spacing w:before="0" w:beforeAutospacing="0" w:after="0" w:afterAutospacing="0" w:line="276" w:lineRule="auto"/>
        <w:jc w:val="both"/>
        <w:rPr>
          <w:rFonts w:ascii="Simplified Arabic" w:hAnsi="Simplified Arabic" w:cs="Simplified Arabic"/>
          <w:sz w:val="28"/>
          <w:szCs w:val="28"/>
        </w:rPr>
      </w:pPr>
      <w:r w:rsidRPr="00B259FB">
        <w:rPr>
          <w:rFonts w:ascii="Simplified Arabic" w:hAnsi="Simplified Arabic" w:cs="Simplified Arabic"/>
          <w:sz w:val="28"/>
          <w:szCs w:val="28"/>
          <w:rtl/>
        </w:rPr>
        <w:t>تتمثل مشكلة البحث في غياب إطار منهجي متكامل لمتابعة وتقييم الأثر البيئي لتطبيقات المدن الذكية، رغم التوسع المتزايد في الاعتماد عليها داخل مشروعات التنمية الحضرية الحديثة. فعلى الرغم من الاستخدام الواسع للتقنيات الذكية في إدارة الطاقة والمياه والنفايات والبنية التحتية، إلا أن هناك فجوة واضحة بين الأهداف النظرية لهذه التقنيات ونتائجها البيئية الفعلية القابلة للقياس، بالإضافة إلى صعوبة عزل أثرها عن العوامل المؤسسية والتخطيطية والسلوكية، وضعف مؤشرات القياس والشفافية</w:t>
      </w:r>
      <w:r w:rsidRPr="00B259FB">
        <w:rPr>
          <w:rFonts w:ascii="Simplified Arabic" w:hAnsi="Simplified Arabic" w:cs="Simplified Arabic"/>
          <w:sz w:val="28"/>
          <w:szCs w:val="28"/>
        </w:rPr>
        <w:t>.</w:t>
      </w:r>
    </w:p>
    <w:p w14:paraId="1737BFF8" w14:textId="77777777" w:rsidR="00B259FB" w:rsidRPr="00B259FB" w:rsidRDefault="00B259FB" w:rsidP="00B259FB">
      <w:pPr>
        <w:pStyle w:val="NormalWeb"/>
        <w:bidi/>
        <w:spacing w:before="0" w:beforeAutospacing="0" w:after="0" w:afterAutospacing="0" w:line="276" w:lineRule="auto"/>
        <w:jc w:val="both"/>
        <w:rPr>
          <w:rFonts w:ascii="Simplified Arabic" w:hAnsi="Simplified Arabic" w:cs="Simplified Arabic"/>
          <w:sz w:val="28"/>
          <w:szCs w:val="28"/>
        </w:rPr>
      </w:pPr>
      <w:r w:rsidRPr="00B259FB">
        <w:rPr>
          <w:rFonts w:ascii="Simplified Arabic" w:hAnsi="Simplified Arabic" w:cs="Simplified Arabic"/>
          <w:sz w:val="28"/>
          <w:szCs w:val="28"/>
          <w:rtl/>
        </w:rPr>
        <w:t>وفي هذا الإطار، تهدف الدراسة إلى تحليل وتقييم فاعلية تطبيقات المدن الذكية في تحقيق الاستدامة البيئية، من خلال دراسة الإطار المفاهيمي، ورصد أهم التقنيات والتطبيقات المستخدمة، وتحديد التحديات والمعوقات التي تحد من فعاليتها، ثم اقتراح إطار عملي لمتابعة وتقييم الأداء البيئي داخل المدن الذكية</w:t>
      </w:r>
      <w:r w:rsidRPr="00B259FB">
        <w:rPr>
          <w:rFonts w:ascii="Simplified Arabic" w:hAnsi="Simplified Arabic" w:cs="Simplified Arabic"/>
          <w:sz w:val="28"/>
          <w:szCs w:val="28"/>
        </w:rPr>
        <w:t>.</w:t>
      </w:r>
    </w:p>
    <w:p w14:paraId="50CC4690" w14:textId="77777777" w:rsidR="00B259FB" w:rsidRPr="00B259FB" w:rsidRDefault="00B259FB" w:rsidP="00B259FB">
      <w:pPr>
        <w:pStyle w:val="NormalWeb"/>
        <w:bidi/>
        <w:spacing w:before="0" w:beforeAutospacing="0" w:after="0" w:afterAutospacing="0" w:line="276" w:lineRule="auto"/>
        <w:jc w:val="both"/>
        <w:rPr>
          <w:rFonts w:ascii="Simplified Arabic" w:hAnsi="Simplified Arabic" w:cs="Simplified Arabic"/>
          <w:sz w:val="28"/>
          <w:szCs w:val="28"/>
        </w:rPr>
      </w:pPr>
      <w:r w:rsidRPr="00B259FB">
        <w:rPr>
          <w:rFonts w:ascii="Simplified Arabic" w:hAnsi="Simplified Arabic" w:cs="Simplified Arabic"/>
          <w:sz w:val="28"/>
          <w:szCs w:val="28"/>
          <w:rtl/>
        </w:rPr>
        <w:t>وتبرز أهمية الدراسة في كونها تتناول قضية محورية تتمثل في الاستدامة البيئية باعتبارها أحد أهم أدوات مواجهة التغيرات المناخية، إضافة إلى إبراز دور المدن الذكية كحل حديث لتحسين كفاءة استخدام الموارد والحد من التلوث. كما تسهم في تحليل التحديات القائمة وتقديم مقترحات عملية، إلى جانب إثراء الأدبيات العلمية المتعلقة بالمؤشرات البيئية مثل كفاءة الطاقة والمياه وإدارة النفايات</w:t>
      </w:r>
      <w:r w:rsidRPr="00B259FB">
        <w:rPr>
          <w:rFonts w:ascii="Simplified Arabic" w:hAnsi="Simplified Arabic" w:cs="Simplified Arabic"/>
          <w:sz w:val="28"/>
          <w:szCs w:val="28"/>
        </w:rPr>
        <w:t>.</w:t>
      </w:r>
    </w:p>
    <w:p w14:paraId="47BBE85D" w14:textId="77777777" w:rsidR="00B259FB" w:rsidRPr="00B259FB" w:rsidRDefault="00B259FB" w:rsidP="00B259FB">
      <w:pPr>
        <w:pStyle w:val="NormalWeb"/>
        <w:bidi/>
        <w:spacing w:before="0" w:beforeAutospacing="0" w:after="0" w:afterAutospacing="0" w:line="276" w:lineRule="auto"/>
        <w:jc w:val="both"/>
        <w:rPr>
          <w:rFonts w:ascii="Simplified Arabic" w:hAnsi="Simplified Arabic" w:cs="Simplified Arabic"/>
          <w:sz w:val="28"/>
          <w:szCs w:val="28"/>
        </w:rPr>
      </w:pPr>
      <w:r w:rsidRPr="00B259FB">
        <w:rPr>
          <w:rFonts w:ascii="Simplified Arabic" w:hAnsi="Simplified Arabic" w:cs="Simplified Arabic"/>
          <w:sz w:val="28"/>
          <w:szCs w:val="28"/>
          <w:rtl/>
        </w:rPr>
        <w:t>وقد اشتمل البحث على أربعة أقسام؛ تناول الأول الإطار العام للبحث، بينما عرض الثاني الإطار المفاهيمي والنظري للمدن الذكية والاستدامة البيئية، موضحًا نشأة المفهوم وخصائصه ودوافعه ونماذجه التطبيقية، إلى جانب مفهوم الاستدامة البيئية وأبعادها وتحدياتها. وركز الثالث على تقنيات المدن الذكية ودورها في دعم الاستدامة البيئية مثل تقنيات الطاقة والمياه والنقل والنفايات والمراقبة البيئية، وأثرها في تحسين جودة البيئة، مع الإشارة إلى أبرز التحديات التي تواجهها. أما القسم الرابع فقدم إطارًا عمليًا لمتابعة وتقييم الأداء البيئي عبر تحديد مؤشرات قياس واضحة، وبناء قاعدة بيانات رقمية، وتحليل البيانات باستخدام الذكاء الاصطناعي، مع التأكيد على أهمية التحديث المستمر</w:t>
      </w:r>
      <w:r w:rsidRPr="00B259FB">
        <w:rPr>
          <w:rFonts w:ascii="Simplified Arabic" w:hAnsi="Simplified Arabic" w:cs="Simplified Arabic"/>
          <w:sz w:val="28"/>
          <w:szCs w:val="28"/>
        </w:rPr>
        <w:t>.</w:t>
      </w:r>
    </w:p>
    <w:p w14:paraId="5B7F6440" w14:textId="77777777" w:rsidR="00E045E6" w:rsidRDefault="00B259FB" w:rsidP="00B259FB">
      <w:pPr>
        <w:pStyle w:val="NormalWeb"/>
        <w:bidi/>
        <w:spacing w:before="0" w:beforeAutospacing="0" w:after="0" w:afterAutospacing="0" w:line="276" w:lineRule="auto"/>
        <w:jc w:val="both"/>
        <w:rPr>
          <w:rFonts w:ascii="Simplified Arabic" w:hAnsi="Simplified Arabic" w:cs="Simplified Arabic"/>
          <w:sz w:val="28"/>
          <w:szCs w:val="28"/>
          <w:rtl/>
        </w:rPr>
      </w:pPr>
      <w:r w:rsidRPr="00B259FB">
        <w:rPr>
          <w:rFonts w:ascii="Simplified Arabic" w:hAnsi="Simplified Arabic" w:cs="Simplified Arabic"/>
          <w:sz w:val="28"/>
          <w:szCs w:val="28"/>
          <w:rtl/>
        </w:rPr>
        <w:t>واختتمت الدراسة بتوصيات تؤكد ضرورة توحيد أطر القياس، وتطوير المؤشرات البيئية، وتعزيز البنية التحتية الرقمية، وتوظيف الذكاء الاصطناعي، وتدريب الكوادر البشرية، مع ضمان الشفافية والتكامل المؤسسي لتحقيق استدامة بيئية فعالة داخل المدن الذك</w:t>
      </w:r>
      <w:r>
        <w:rPr>
          <w:rFonts w:ascii="Simplified Arabic" w:hAnsi="Simplified Arabic" w:cs="Simplified Arabic" w:hint="cs"/>
          <w:sz w:val="28"/>
          <w:szCs w:val="28"/>
          <w:rtl/>
        </w:rPr>
        <w:t>ية.</w:t>
      </w:r>
    </w:p>
    <w:p w14:paraId="0ECE20C3" w14:textId="59896515" w:rsidR="00B259FB" w:rsidRPr="00E045E6" w:rsidRDefault="00E045E6" w:rsidP="008D6312">
      <w:pPr>
        <w:pStyle w:val="NormalWeb"/>
        <w:bidi/>
        <w:spacing w:before="0" w:beforeAutospacing="0" w:after="0" w:afterAutospacing="0" w:line="276" w:lineRule="auto"/>
        <w:jc w:val="both"/>
        <w:rPr>
          <w:rFonts w:ascii="Simplified Arabic" w:hAnsi="Simplified Arabic" w:cs="Simplified Arabic"/>
          <w:sz w:val="28"/>
          <w:szCs w:val="28"/>
        </w:rPr>
      </w:pPr>
      <w:r w:rsidRPr="00E045E6">
        <w:rPr>
          <w:rFonts w:ascii="Simplified Arabic" w:hAnsi="Simplified Arabic" w:cs="Simplified Arabic" w:hint="cs"/>
          <w:b/>
          <w:bCs/>
          <w:sz w:val="28"/>
          <w:szCs w:val="28"/>
          <w:rtl/>
        </w:rPr>
        <w:t>الكلمات المفتاحية:</w:t>
      </w:r>
      <w:r>
        <w:rPr>
          <w:rFonts w:ascii="Simplified Arabic" w:hAnsi="Simplified Arabic" w:cs="Simplified Arabic" w:hint="cs"/>
          <w:sz w:val="28"/>
          <w:szCs w:val="28"/>
          <w:rtl/>
        </w:rPr>
        <w:t>المدن الذكية،</w:t>
      </w:r>
      <w:r w:rsidRPr="00E045E6">
        <w:rPr>
          <w:rFonts w:ascii="Simplified Arabic" w:hAnsi="Simplified Arabic" w:cs="Simplified Arabic" w:hint="cs"/>
          <w:sz w:val="28"/>
          <w:szCs w:val="28"/>
          <w:rtl/>
        </w:rPr>
        <w:t xml:space="preserve"> الاستدامة البيئية، تقنيات</w:t>
      </w:r>
    </w:p>
    <w:p w14:paraId="0AE03A77" w14:textId="17C9AA4D" w:rsidR="00191D17" w:rsidRPr="00E045E6" w:rsidRDefault="00E045E6" w:rsidP="00E045E6">
      <w:pPr>
        <w:pStyle w:val="NoSpacing"/>
        <w:tabs>
          <w:tab w:val="left" w:pos="3696"/>
        </w:tabs>
        <w:rPr>
          <w:rFonts w:ascii="Simplified Arabic" w:hAnsi="Simplified Arabic" w:cs="Simplified Arabic"/>
          <w:b/>
          <w:bCs/>
          <w:sz w:val="36"/>
          <w:szCs w:val="36"/>
          <w:rtl/>
          <w:lang w:bidi="ar-EG"/>
        </w:rPr>
      </w:pPr>
      <w:r>
        <w:rPr>
          <w:rFonts w:ascii="Simplified Arabic" w:hAnsi="Simplified Arabic" w:cs="Simplified Arabic"/>
          <w:b/>
          <w:bCs/>
          <w:sz w:val="36"/>
          <w:szCs w:val="36"/>
          <w:rtl/>
          <w:lang w:bidi="ar-EG"/>
        </w:rPr>
        <w:lastRenderedPageBreak/>
        <w:tab/>
      </w:r>
      <w:r w:rsidRPr="00E045E6">
        <w:rPr>
          <w:rFonts w:ascii="Simplified Arabic" w:hAnsi="Simplified Arabic" w:cs="Simplified Arabic"/>
          <w:b/>
          <w:bCs/>
          <w:sz w:val="36"/>
          <w:szCs w:val="36"/>
          <w:lang w:bidi="ar-EG"/>
        </w:rPr>
        <w:t>Abstract</w:t>
      </w:r>
    </w:p>
    <w:p w14:paraId="0EBC0881" w14:textId="2E970D3D" w:rsidR="00E045E6" w:rsidRPr="00AF3894" w:rsidRDefault="00E045E6" w:rsidP="00E045E6">
      <w:pPr>
        <w:pStyle w:val="NoSpacing"/>
        <w:tabs>
          <w:tab w:val="left" w:pos="5454"/>
        </w:tabs>
        <w:bidi w:val="0"/>
        <w:jc w:val="both"/>
        <w:rPr>
          <w:rFonts w:asciiTheme="majorBidi" w:hAnsiTheme="majorBidi" w:cstheme="majorBidi"/>
          <w:b/>
          <w:bCs/>
          <w:sz w:val="26"/>
          <w:szCs w:val="26"/>
          <w:lang w:bidi="ar-EG"/>
        </w:rPr>
      </w:pPr>
      <w:r w:rsidRPr="00AF3894">
        <w:rPr>
          <w:rFonts w:asciiTheme="majorBidi" w:hAnsiTheme="majorBidi" w:cstheme="majorBidi"/>
          <w:sz w:val="26"/>
          <w:szCs w:val="26"/>
          <w:lang w:bidi="ar-EG"/>
        </w:rPr>
        <w:t>The research problem lies in the absence of an integrated methodological framework for monitoring and evaluating the environmental impact of smart city applications, despite their increasing adoption in modern urban development projects. Although smart technologies are widely used in managing energy, water, waste, and infrastructure, there remains a clear gap between the theoretical objectives of these technologies and their measurable environmental outcomes. In addition, it is difficult to isolate their impact from institutional, planning, and behavioral factors, alongside weak measurement indicators and limited transparency</w:t>
      </w:r>
      <w:r w:rsidRPr="00AF3894">
        <w:rPr>
          <w:rFonts w:asciiTheme="majorBidi" w:hAnsiTheme="majorBidi" w:cstheme="majorBidi"/>
          <w:b/>
          <w:bCs/>
          <w:sz w:val="26"/>
          <w:szCs w:val="26"/>
          <w:rtl/>
          <w:lang w:bidi="ar-EG"/>
        </w:rPr>
        <w:t>.</w:t>
      </w:r>
    </w:p>
    <w:p w14:paraId="5E9EE89F" w14:textId="77777777" w:rsidR="00E045E6" w:rsidRPr="00AF3894" w:rsidRDefault="00E045E6" w:rsidP="00E045E6">
      <w:pPr>
        <w:pStyle w:val="NoSpacing"/>
        <w:tabs>
          <w:tab w:val="left" w:pos="5454"/>
        </w:tabs>
        <w:bidi w:val="0"/>
        <w:rPr>
          <w:rFonts w:asciiTheme="majorBidi" w:hAnsiTheme="majorBidi" w:cstheme="majorBidi"/>
          <w:sz w:val="26"/>
          <w:szCs w:val="26"/>
          <w:rtl/>
          <w:lang w:bidi="ar-EG"/>
        </w:rPr>
      </w:pPr>
    </w:p>
    <w:p w14:paraId="114EF89A" w14:textId="77777777" w:rsidR="00E045E6" w:rsidRPr="00AF3894" w:rsidRDefault="00E045E6" w:rsidP="00E045E6">
      <w:pPr>
        <w:pStyle w:val="NoSpacing"/>
        <w:tabs>
          <w:tab w:val="left" w:pos="5454"/>
        </w:tabs>
        <w:bidi w:val="0"/>
        <w:jc w:val="both"/>
        <w:rPr>
          <w:rFonts w:asciiTheme="majorBidi" w:hAnsiTheme="majorBidi" w:cstheme="majorBidi"/>
          <w:sz w:val="26"/>
          <w:szCs w:val="26"/>
          <w:lang w:bidi="ar-EG"/>
        </w:rPr>
      </w:pPr>
      <w:r w:rsidRPr="00AF3894">
        <w:rPr>
          <w:rFonts w:asciiTheme="majorBidi" w:hAnsiTheme="majorBidi" w:cstheme="majorBidi"/>
          <w:sz w:val="26"/>
          <w:szCs w:val="26"/>
          <w:lang w:bidi="ar-EG"/>
        </w:rPr>
        <w:t>In this context, the study aims to analyze and evaluate the effectiveness of smart city applications in achieving environmental sustainability by examining the conceptual framework, identifying key technologies and applications, determining the challenges and constraints that limit their effectiveness, and proposing a practical framework for monitoring and evaluating environmental performance within smart cities</w:t>
      </w:r>
      <w:r w:rsidRPr="00AF3894">
        <w:rPr>
          <w:rFonts w:asciiTheme="majorBidi" w:hAnsiTheme="majorBidi" w:cstheme="majorBidi"/>
          <w:sz w:val="26"/>
          <w:szCs w:val="26"/>
          <w:rtl/>
          <w:lang w:bidi="ar-EG"/>
        </w:rPr>
        <w:t>.</w:t>
      </w:r>
    </w:p>
    <w:p w14:paraId="1DA3E172" w14:textId="77777777" w:rsidR="00E045E6" w:rsidRPr="00AF3894" w:rsidRDefault="00E045E6" w:rsidP="00E045E6">
      <w:pPr>
        <w:pStyle w:val="NoSpacing"/>
        <w:tabs>
          <w:tab w:val="left" w:pos="5454"/>
        </w:tabs>
        <w:bidi w:val="0"/>
        <w:rPr>
          <w:rFonts w:asciiTheme="majorBidi" w:hAnsiTheme="majorBidi" w:cstheme="majorBidi"/>
          <w:sz w:val="26"/>
          <w:szCs w:val="26"/>
          <w:rtl/>
          <w:lang w:bidi="ar-EG"/>
        </w:rPr>
      </w:pPr>
    </w:p>
    <w:p w14:paraId="330CA06A" w14:textId="77777777" w:rsidR="00E045E6" w:rsidRPr="00AF3894" w:rsidRDefault="00E045E6" w:rsidP="00E045E6">
      <w:pPr>
        <w:pStyle w:val="NoSpacing"/>
        <w:tabs>
          <w:tab w:val="left" w:pos="5454"/>
        </w:tabs>
        <w:bidi w:val="0"/>
        <w:jc w:val="both"/>
        <w:rPr>
          <w:rFonts w:asciiTheme="majorBidi" w:hAnsiTheme="majorBidi" w:cstheme="majorBidi"/>
          <w:sz w:val="26"/>
          <w:szCs w:val="26"/>
          <w:lang w:bidi="ar-EG"/>
        </w:rPr>
      </w:pPr>
      <w:r w:rsidRPr="00AF3894">
        <w:rPr>
          <w:rFonts w:asciiTheme="majorBidi" w:hAnsiTheme="majorBidi" w:cstheme="majorBidi"/>
          <w:sz w:val="26"/>
          <w:szCs w:val="26"/>
          <w:lang w:bidi="ar-EG"/>
        </w:rPr>
        <w:t>The significance of the study lies in addressing a central issue—environmental sustainability—as one of the most important tools for confronting climate change. It also highlights the role of smart cities as a modern solution for improving resource efficiency and reducing pollution. Furthermore, it contributes to analyzing existing challenges and providing practical recommendations, as well as enriching the scientific literature on environmental indicators such as energy efficiency, water management, and waste management</w:t>
      </w:r>
      <w:r w:rsidRPr="00AF3894">
        <w:rPr>
          <w:rFonts w:asciiTheme="majorBidi" w:hAnsiTheme="majorBidi" w:cstheme="majorBidi"/>
          <w:sz w:val="26"/>
          <w:szCs w:val="26"/>
          <w:rtl/>
          <w:lang w:bidi="ar-EG"/>
        </w:rPr>
        <w:t>.</w:t>
      </w:r>
    </w:p>
    <w:p w14:paraId="0672DFB9" w14:textId="77777777" w:rsidR="00E045E6" w:rsidRPr="00AF3894" w:rsidRDefault="00E045E6" w:rsidP="00E045E6">
      <w:pPr>
        <w:pStyle w:val="NoSpacing"/>
        <w:tabs>
          <w:tab w:val="left" w:pos="5454"/>
        </w:tabs>
        <w:bidi w:val="0"/>
        <w:rPr>
          <w:rFonts w:asciiTheme="majorBidi" w:hAnsiTheme="majorBidi" w:cstheme="majorBidi"/>
          <w:sz w:val="26"/>
          <w:szCs w:val="26"/>
          <w:rtl/>
          <w:lang w:bidi="ar-EG"/>
        </w:rPr>
      </w:pPr>
    </w:p>
    <w:p w14:paraId="7FFD6E2E" w14:textId="77777777" w:rsidR="00E045E6" w:rsidRPr="00AF3894" w:rsidRDefault="00E045E6" w:rsidP="00E045E6">
      <w:pPr>
        <w:pStyle w:val="NoSpacing"/>
        <w:tabs>
          <w:tab w:val="left" w:pos="5454"/>
        </w:tabs>
        <w:bidi w:val="0"/>
        <w:jc w:val="both"/>
        <w:rPr>
          <w:rFonts w:asciiTheme="majorBidi" w:hAnsiTheme="majorBidi" w:cstheme="majorBidi"/>
          <w:sz w:val="26"/>
          <w:szCs w:val="26"/>
          <w:lang w:bidi="ar-EG"/>
        </w:rPr>
      </w:pPr>
      <w:r w:rsidRPr="00AF3894">
        <w:rPr>
          <w:rFonts w:asciiTheme="majorBidi" w:hAnsiTheme="majorBidi" w:cstheme="majorBidi"/>
          <w:sz w:val="26"/>
          <w:szCs w:val="26"/>
          <w:lang w:bidi="ar-EG"/>
        </w:rPr>
        <w:t>The research consists of four sections: the first presents the general framework of the study; the second discusses the conceptual and theoretical framework of smart cities and environmental sustainability, including the emergence of the concept, its characteristics, drivers, and applied models, as well as the concept of environmental sustainability, its dimensions, and challenges. The third focuses on smart city technologies and their role in supporting environmental sustainability, such as energy, water, transport, waste, and environmental monitoring technologies, along with their impact on improving environmental quality and the challenges they face. The fourth section presents a practical framework for monitoring and evaluating environmental performance through defining clear indicators, building a digital database, and analyzing data using artificial intelligence, while emphasizing the importance of continuous updating</w:t>
      </w:r>
      <w:r w:rsidRPr="00AF3894">
        <w:rPr>
          <w:rFonts w:asciiTheme="majorBidi" w:hAnsiTheme="majorBidi" w:cstheme="majorBidi"/>
          <w:sz w:val="26"/>
          <w:szCs w:val="26"/>
          <w:rtl/>
          <w:lang w:bidi="ar-EG"/>
        </w:rPr>
        <w:t>.</w:t>
      </w:r>
    </w:p>
    <w:p w14:paraId="3878E0D5" w14:textId="77777777" w:rsidR="00E045E6" w:rsidRPr="00AF3894" w:rsidRDefault="00E045E6" w:rsidP="00E045E6">
      <w:pPr>
        <w:pStyle w:val="NoSpacing"/>
        <w:tabs>
          <w:tab w:val="left" w:pos="5454"/>
        </w:tabs>
        <w:bidi w:val="0"/>
        <w:jc w:val="both"/>
        <w:rPr>
          <w:rFonts w:asciiTheme="majorBidi" w:hAnsiTheme="majorBidi" w:cstheme="majorBidi"/>
          <w:sz w:val="26"/>
          <w:szCs w:val="26"/>
          <w:rtl/>
          <w:lang w:bidi="ar-EG"/>
        </w:rPr>
      </w:pPr>
    </w:p>
    <w:p w14:paraId="10562A77" w14:textId="77777777" w:rsidR="00E045E6" w:rsidRPr="00AF3894" w:rsidRDefault="00E045E6" w:rsidP="00E045E6">
      <w:pPr>
        <w:pStyle w:val="NoSpacing"/>
        <w:tabs>
          <w:tab w:val="left" w:pos="5454"/>
        </w:tabs>
        <w:bidi w:val="0"/>
        <w:jc w:val="both"/>
        <w:rPr>
          <w:rFonts w:asciiTheme="majorBidi" w:hAnsiTheme="majorBidi" w:cstheme="majorBidi"/>
          <w:sz w:val="26"/>
          <w:szCs w:val="26"/>
          <w:lang w:bidi="ar-EG"/>
        </w:rPr>
      </w:pPr>
      <w:r w:rsidRPr="00AF3894">
        <w:rPr>
          <w:rFonts w:asciiTheme="majorBidi" w:hAnsiTheme="majorBidi" w:cstheme="majorBidi"/>
          <w:sz w:val="26"/>
          <w:szCs w:val="26"/>
          <w:lang w:bidi="ar-EG"/>
        </w:rPr>
        <w:t>The study concludes with recommendations emphasizing the need to standardize measurement frameworks, develop environmental indicators, strengthen digital infrastructure, employ artificial intelligence, train human resources, and ensure transparency and institutional integration to achieve effective environmental sustainability within smart cities</w:t>
      </w:r>
      <w:r w:rsidRPr="00AF3894">
        <w:rPr>
          <w:rFonts w:asciiTheme="majorBidi" w:hAnsiTheme="majorBidi" w:cstheme="majorBidi"/>
          <w:sz w:val="26"/>
          <w:szCs w:val="26"/>
          <w:rtl/>
          <w:lang w:bidi="ar-EG"/>
        </w:rPr>
        <w:t>.</w:t>
      </w:r>
    </w:p>
    <w:p w14:paraId="572F99F5" w14:textId="46FB1230" w:rsidR="00191D17" w:rsidRPr="00AF3894" w:rsidRDefault="00E045E6" w:rsidP="00E045E6">
      <w:pPr>
        <w:pStyle w:val="NoSpacing"/>
        <w:tabs>
          <w:tab w:val="left" w:pos="5454"/>
        </w:tabs>
        <w:bidi w:val="0"/>
        <w:jc w:val="both"/>
        <w:rPr>
          <w:rFonts w:asciiTheme="majorBidi" w:hAnsiTheme="majorBidi" w:cstheme="majorBidi"/>
          <w:sz w:val="26"/>
          <w:szCs w:val="26"/>
          <w:rtl/>
          <w:lang w:bidi="ar-EG"/>
        </w:rPr>
      </w:pPr>
      <w:r w:rsidRPr="00AF3894">
        <w:rPr>
          <w:rFonts w:asciiTheme="majorBidi" w:hAnsiTheme="majorBidi" w:cstheme="majorBidi"/>
          <w:b/>
          <w:bCs/>
          <w:sz w:val="26"/>
          <w:szCs w:val="26"/>
          <w:lang w:bidi="ar-EG"/>
        </w:rPr>
        <w:t>Keywords</w:t>
      </w:r>
      <w:r w:rsidRPr="00AF3894">
        <w:rPr>
          <w:rFonts w:asciiTheme="majorBidi" w:hAnsiTheme="majorBidi" w:cstheme="majorBidi"/>
          <w:sz w:val="26"/>
          <w:szCs w:val="26"/>
          <w:lang w:bidi="ar-EG"/>
        </w:rPr>
        <w:t>: Smart cities, environmental sustainability, technologies</w:t>
      </w:r>
    </w:p>
    <w:p w14:paraId="69BAB699" w14:textId="77777777" w:rsidR="00467672" w:rsidRDefault="00467672" w:rsidP="00B259FB">
      <w:pPr>
        <w:pStyle w:val="NoSpacing"/>
        <w:jc w:val="center"/>
        <w:rPr>
          <w:rFonts w:ascii="Simplified Arabic" w:hAnsi="Simplified Arabic" w:cs="Simplified Arabic"/>
          <w:b/>
          <w:bCs/>
          <w:sz w:val="36"/>
          <w:szCs w:val="36"/>
          <w:lang w:bidi="ar-EG"/>
        </w:rPr>
      </w:pPr>
    </w:p>
    <w:p w14:paraId="1DE5D893" w14:textId="20048DA5" w:rsidR="00B259FB" w:rsidRPr="00B259FB" w:rsidRDefault="00191D17" w:rsidP="00B259FB">
      <w:pPr>
        <w:pStyle w:val="NoSpacing"/>
        <w:jc w:val="center"/>
        <w:rPr>
          <w:rFonts w:ascii="Simplified Arabic" w:hAnsi="Simplified Arabic" w:cs="Simplified Arabic"/>
          <w:b/>
          <w:bCs/>
          <w:sz w:val="36"/>
          <w:szCs w:val="36"/>
          <w:rtl/>
          <w:lang w:bidi="ar-EG"/>
        </w:rPr>
      </w:pPr>
      <w:r>
        <w:rPr>
          <w:rFonts w:ascii="Simplified Arabic" w:hAnsi="Simplified Arabic" w:cs="Simplified Arabic" w:hint="cs"/>
          <w:b/>
          <w:bCs/>
          <w:sz w:val="36"/>
          <w:szCs w:val="36"/>
          <w:rtl/>
          <w:lang w:bidi="ar-EG"/>
        </w:rPr>
        <w:t xml:space="preserve">قائمة المحتويات </w:t>
      </w:r>
    </w:p>
    <w:tbl>
      <w:tblPr>
        <w:bidiVisual/>
        <w:tblW w:w="4965" w:type="pct"/>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8"/>
        <w:gridCol w:w="895"/>
      </w:tblGrid>
      <w:tr w:rsidR="00B259FB" w:rsidRPr="00B259FB" w14:paraId="56DB304D" w14:textId="77777777" w:rsidTr="00F33A09">
        <w:trPr>
          <w:trHeight w:val="309"/>
          <w:tblHeader/>
        </w:trPr>
        <w:tc>
          <w:tcPr>
            <w:tcW w:w="4500" w:type="pct"/>
            <w:shd w:val="clear" w:color="auto" w:fill="B2A1C7" w:themeFill="accent4" w:themeFillTint="99"/>
            <w:vAlign w:val="center"/>
          </w:tcPr>
          <w:p w14:paraId="15B23727" w14:textId="77777777" w:rsidR="00B259FB" w:rsidRPr="00F33A09" w:rsidRDefault="00B259FB" w:rsidP="00AF3894">
            <w:pPr>
              <w:spacing w:after="0"/>
              <w:jc w:val="center"/>
              <w:rPr>
                <w:rFonts w:ascii="Simplified Arabic" w:eastAsia="Calibri" w:hAnsi="Simplified Arabic" w:cs="Simplified Arabic"/>
                <w:bCs/>
                <w:color w:val="FFFFFF" w:themeColor="background1"/>
                <w:sz w:val="24"/>
                <w:szCs w:val="24"/>
                <w:rtl/>
                <w:lang w:bidi="ar-EG"/>
              </w:rPr>
            </w:pPr>
            <w:r w:rsidRPr="00F33A09">
              <w:rPr>
                <w:rFonts w:ascii="Simplified Arabic" w:eastAsia="Calibri" w:hAnsi="Simplified Arabic" w:cs="Simplified Arabic"/>
                <w:bCs/>
                <w:color w:val="FFFFFF" w:themeColor="background1"/>
                <w:sz w:val="24"/>
                <w:szCs w:val="24"/>
                <w:rtl/>
                <w:lang w:bidi="ar-EG"/>
              </w:rPr>
              <w:t>الموضوع</w:t>
            </w:r>
          </w:p>
        </w:tc>
        <w:tc>
          <w:tcPr>
            <w:tcW w:w="500" w:type="pct"/>
            <w:shd w:val="clear" w:color="auto" w:fill="B2A1C7" w:themeFill="accent4" w:themeFillTint="99"/>
            <w:vAlign w:val="center"/>
          </w:tcPr>
          <w:p w14:paraId="70FA8C09" w14:textId="77777777" w:rsidR="00B259FB" w:rsidRPr="00F33A09" w:rsidRDefault="00B259FB" w:rsidP="00AF3894">
            <w:pPr>
              <w:spacing w:after="0"/>
              <w:jc w:val="center"/>
              <w:rPr>
                <w:rFonts w:ascii="Simplified Arabic" w:eastAsia="Calibri" w:hAnsi="Simplified Arabic" w:cs="Simplified Arabic"/>
                <w:bCs/>
                <w:color w:val="FFFFFF" w:themeColor="background1"/>
                <w:rtl/>
                <w:lang w:bidi="ar-EG"/>
              </w:rPr>
            </w:pPr>
            <w:r w:rsidRPr="00F33A09">
              <w:rPr>
                <w:rFonts w:ascii="Simplified Arabic" w:eastAsia="Calibri" w:hAnsi="Simplified Arabic" w:cs="Simplified Arabic"/>
                <w:bCs/>
                <w:color w:val="FFFFFF" w:themeColor="background1"/>
                <w:rtl/>
                <w:lang w:bidi="ar-EG"/>
              </w:rPr>
              <w:t>الصفحة</w:t>
            </w:r>
          </w:p>
        </w:tc>
      </w:tr>
      <w:tr w:rsidR="00AF3894" w:rsidRPr="00B259FB" w14:paraId="256530F9" w14:textId="77777777" w:rsidTr="00F33A09">
        <w:tc>
          <w:tcPr>
            <w:tcW w:w="5000" w:type="pct"/>
            <w:gridSpan w:val="2"/>
            <w:shd w:val="clear" w:color="auto" w:fill="E5DFEC" w:themeFill="accent4" w:themeFillTint="33"/>
            <w:vAlign w:val="center"/>
          </w:tcPr>
          <w:p w14:paraId="67B8536B" w14:textId="5A56F778" w:rsidR="00AF3894" w:rsidRPr="00F33A09" w:rsidRDefault="00AF3894" w:rsidP="00AF3894">
            <w:pPr>
              <w:spacing w:after="0" w:line="276" w:lineRule="auto"/>
              <w:jc w:val="center"/>
              <w:rPr>
                <w:rFonts w:ascii="Simplified Arabic" w:eastAsia="Calibri" w:hAnsi="Simplified Arabic" w:cs="Simplified Arabic"/>
                <w:bCs/>
                <w:color w:val="0D0D0D"/>
                <w:sz w:val="28"/>
                <w:szCs w:val="28"/>
                <w:rtl/>
                <w:lang w:bidi="ar-EG"/>
              </w:rPr>
            </w:pPr>
            <w:r w:rsidRPr="00F33A09">
              <w:rPr>
                <w:rFonts w:ascii="Simplified Arabic" w:eastAsia="Calibri" w:hAnsi="Simplified Arabic" w:cs="Simplified Arabic" w:hint="cs"/>
                <w:bCs/>
                <w:color w:val="0D0D0D"/>
                <w:sz w:val="28"/>
                <w:szCs w:val="28"/>
                <w:rtl/>
                <w:lang w:bidi="ar-EG"/>
              </w:rPr>
              <w:t>القسم الأول: الإطار العام للبحث</w:t>
            </w:r>
          </w:p>
        </w:tc>
      </w:tr>
      <w:tr w:rsidR="00B259FB" w:rsidRPr="00B259FB" w14:paraId="49F2C667" w14:textId="77777777" w:rsidTr="001F3092">
        <w:trPr>
          <w:trHeight w:val="81"/>
        </w:trPr>
        <w:tc>
          <w:tcPr>
            <w:tcW w:w="4500" w:type="pct"/>
            <w:vAlign w:val="center"/>
          </w:tcPr>
          <w:p w14:paraId="36149906" w14:textId="3122778D" w:rsidR="00B259FB" w:rsidRPr="00F33A09" w:rsidRDefault="00B9533B" w:rsidP="00F33A09">
            <w:pPr>
              <w:spacing w:after="0"/>
              <w:jc w:val="both"/>
              <w:rPr>
                <w:rFonts w:ascii="Simplified Arabic" w:eastAsia="Calibri" w:hAnsi="Simplified Arabic" w:cs="Simplified Arabic"/>
                <w:color w:val="0D0D0D"/>
                <w:sz w:val="26"/>
                <w:szCs w:val="26"/>
                <w:rtl/>
                <w:lang w:bidi="ar-EG"/>
              </w:rPr>
            </w:pPr>
            <w:r w:rsidRPr="00F33A09">
              <w:rPr>
                <w:rFonts w:ascii="Simplified Arabic" w:eastAsia="Calibri" w:hAnsi="Simplified Arabic" w:cs="Simplified Arabic"/>
                <w:color w:val="0D0D0D"/>
                <w:sz w:val="26"/>
                <w:szCs w:val="26"/>
                <w:rtl/>
              </w:rPr>
              <w:t>تمهيد</w:t>
            </w:r>
          </w:p>
        </w:tc>
        <w:tc>
          <w:tcPr>
            <w:tcW w:w="500" w:type="pct"/>
            <w:vAlign w:val="center"/>
          </w:tcPr>
          <w:p w14:paraId="4F3F497B" w14:textId="7652F782" w:rsidR="00B259FB" w:rsidRPr="00B259FB" w:rsidRDefault="00F33A09" w:rsidP="00F33A09">
            <w:pPr>
              <w:spacing w:after="0"/>
              <w:jc w:val="center"/>
              <w:rPr>
                <w:rFonts w:ascii="Simplified Arabic" w:eastAsia="Calibri" w:hAnsi="Simplified Arabic" w:cs="Simplified Arabic"/>
                <w:b/>
                <w:color w:val="0D0D0D"/>
                <w:sz w:val="24"/>
                <w:szCs w:val="24"/>
                <w:rtl/>
                <w:lang w:bidi="ar-EG"/>
              </w:rPr>
            </w:pPr>
            <w:r>
              <w:rPr>
                <w:rFonts w:ascii="Simplified Arabic" w:eastAsia="Calibri" w:hAnsi="Simplified Arabic" w:cs="Simplified Arabic" w:hint="cs"/>
                <w:b/>
                <w:color w:val="0D0D0D"/>
                <w:sz w:val="24"/>
                <w:szCs w:val="24"/>
                <w:rtl/>
                <w:lang w:bidi="ar-EG"/>
              </w:rPr>
              <w:t>5</w:t>
            </w:r>
          </w:p>
        </w:tc>
      </w:tr>
      <w:tr w:rsidR="00B259FB" w:rsidRPr="00B259FB" w14:paraId="6C9C2BF4" w14:textId="77777777" w:rsidTr="001F3092">
        <w:tc>
          <w:tcPr>
            <w:tcW w:w="4500" w:type="pct"/>
            <w:vAlign w:val="center"/>
          </w:tcPr>
          <w:p w14:paraId="01B24BA4" w14:textId="4540B019" w:rsidR="00B259FB" w:rsidRPr="00F33A09" w:rsidRDefault="00B9533B" w:rsidP="00F33A09">
            <w:pPr>
              <w:spacing w:after="0"/>
              <w:jc w:val="both"/>
              <w:rPr>
                <w:rFonts w:ascii="Simplified Arabic" w:eastAsia="Calibri" w:hAnsi="Simplified Arabic" w:cs="Simplified Arabic"/>
                <w:b/>
                <w:color w:val="0D0D0D"/>
                <w:sz w:val="26"/>
                <w:szCs w:val="26"/>
                <w:rtl/>
                <w:lang w:bidi="ar-EG"/>
              </w:rPr>
            </w:pPr>
            <w:r w:rsidRPr="00F33A09">
              <w:rPr>
                <w:rFonts w:ascii="Simplified Arabic" w:eastAsia="Calibri" w:hAnsi="Simplified Arabic" w:cs="Simplified Arabic" w:hint="cs"/>
                <w:b/>
                <w:color w:val="0D0D0D"/>
                <w:sz w:val="26"/>
                <w:szCs w:val="26"/>
                <w:rtl/>
                <w:lang w:bidi="ar-EG"/>
              </w:rPr>
              <w:t>1</w:t>
            </w:r>
            <w:r w:rsidR="00B259FB" w:rsidRPr="00F33A09">
              <w:rPr>
                <w:rFonts w:ascii="Simplified Arabic" w:eastAsia="Calibri" w:hAnsi="Simplified Arabic" w:cs="Simplified Arabic" w:hint="cs"/>
                <w:b/>
                <w:color w:val="0D0D0D"/>
                <w:sz w:val="26"/>
                <w:szCs w:val="26"/>
                <w:rtl/>
                <w:lang w:bidi="ar-EG"/>
              </w:rPr>
              <w:t>.1 المُشكلة البحثية</w:t>
            </w:r>
          </w:p>
        </w:tc>
        <w:tc>
          <w:tcPr>
            <w:tcW w:w="500" w:type="pct"/>
            <w:vAlign w:val="center"/>
          </w:tcPr>
          <w:p w14:paraId="300C8D79" w14:textId="67EE3035" w:rsidR="00B259FB" w:rsidRPr="00B259FB" w:rsidRDefault="00F33A09" w:rsidP="00F33A09">
            <w:pPr>
              <w:spacing w:after="0"/>
              <w:jc w:val="center"/>
              <w:rPr>
                <w:rFonts w:ascii="Simplified Arabic" w:eastAsia="Calibri" w:hAnsi="Simplified Arabic" w:cs="Simplified Arabic"/>
                <w:b/>
                <w:color w:val="0D0D0D"/>
                <w:sz w:val="24"/>
                <w:szCs w:val="24"/>
                <w:rtl/>
                <w:lang w:bidi="ar-EG"/>
              </w:rPr>
            </w:pPr>
            <w:r>
              <w:rPr>
                <w:rFonts w:ascii="Simplified Arabic" w:eastAsia="Calibri" w:hAnsi="Simplified Arabic" w:cs="Simplified Arabic" w:hint="cs"/>
                <w:b/>
                <w:color w:val="0D0D0D"/>
                <w:sz w:val="24"/>
                <w:szCs w:val="24"/>
                <w:rtl/>
                <w:lang w:bidi="ar-EG"/>
              </w:rPr>
              <w:t>6</w:t>
            </w:r>
          </w:p>
        </w:tc>
      </w:tr>
      <w:tr w:rsidR="00B259FB" w:rsidRPr="00B259FB" w14:paraId="4BE487F6" w14:textId="77777777" w:rsidTr="001F3092">
        <w:tc>
          <w:tcPr>
            <w:tcW w:w="4500" w:type="pct"/>
            <w:vAlign w:val="center"/>
          </w:tcPr>
          <w:p w14:paraId="3E4F2E0C" w14:textId="563731CA" w:rsidR="00B259FB" w:rsidRPr="00F33A09" w:rsidRDefault="00B9533B" w:rsidP="00F33A09">
            <w:pPr>
              <w:spacing w:after="0"/>
              <w:jc w:val="both"/>
              <w:rPr>
                <w:rFonts w:ascii="Simplified Arabic" w:eastAsia="Calibri" w:hAnsi="Simplified Arabic" w:cs="Simplified Arabic"/>
                <w:b/>
                <w:color w:val="0D0D0D"/>
                <w:sz w:val="26"/>
                <w:szCs w:val="26"/>
                <w:rtl/>
                <w:lang w:bidi="ar-EG"/>
              </w:rPr>
            </w:pPr>
            <w:r w:rsidRPr="00F33A09">
              <w:rPr>
                <w:rFonts w:ascii="Simplified Arabic" w:eastAsia="Calibri" w:hAnsi="Simplified Arabic" w:cs="Simplified Arabic" w:hint="cs"/>
                <w:b/>
                <w:color w:val="0D0D0D"/>
                <w:sz w:val="26"/>
                <w:szCs w:val="26"/>
                <w:rtl/>
                <w:lang w:bidi="ar-EG"/>
              </w:rPr>
              <w:t>2</w:t>
            </w:r>
            <w:r w:rsidR="00B259FB" w:rsidRPr="00F33A09">
              <w:rPr>
                <w:rFonts w:ascii="Simplified Arabic" w:eastAsia="Calibri" w:hAnsi="Simplified Arabic" w:cs="Simplified Arabic" w:hint="cs"/>
                <w:b/>
                <w:color w:val="0D0D0D"/>
                <w:sz w:val="26"/>
                <w:szCs w:val="26"/>
                <w:rtl/>
                <w:lang w:bidi="ar-EG"/>
              </w:rPr>
              <w:t>.1 الأهداف البحثية</w:t>
            </w:r>
          </w:p>
        </w:tc>
        <w:tc>
          <w:tcPr>
            <w:tcW w:w="500" w:type="pct"/>
            <w:vAlign w:val="center"/>
          </w:tcPr>
          <w:p w14:paraId="7EA64651" w14:textId="37BC565E" w:rsidR="00B259FB" w:rsidRPr="00B259FB" w:rsidRDefault="00F33A09" w:rsidP="00F33A09">
            <w:pPr>
              <w:spacing w:after="0"/>
              <w:jc w:val="center"/>
              <w:rPr>
                <w:rFonts w:ascii="Simplified Arabic" w:eastAsia="Calibri" w:hAnsi="Simplified Arabic" w:cs="Simplified Arabic"/>
                <w:b/>
                <w:color w:val="0D0D0D"/>
                <w:sz w:val="24"/>
                <w:szCs w:val="24"/>
                <w:rtl/>
                <w:lang w:bidi="ar-EG"/>
              </w:rPr>
            </w:pPr>
            <w:r>
              <w:rPr>
                <w:rFonts w:ascii="Simplified Arabic" w:eastAsia="Calibri" w:hAnsi="Simplified Arabic" w:cs="Simplified Arabic" w:hint="cs"/>
                <w:b/>
                <w:color w:val="0D0D0D"/>
                <w:sz w:val="24"/>
                <w:szCs w:val="24"/>
                <w:rtl/>
                <w:lang w:bidi="ar-EG"/>
              </w:rPr>
              <w:t>6</w:t>
            </w:r>
          </w:p>
        </w:tc>
      </w:tr>
      <w:tr w:rsidR="00B9533B" w:rsidRPr="00B259FB" w14:paraId="5F6307C8" w14:textId="77777777" w:rsidTr="001F3092">
        <w:tc>
          <w:tcPr>
            <w:tcW w:w="4500" w:type="pct"/>
            <w:vAlign w:val="center"/>
          </w:tcPr>
          <w:p w14:paraId="0FDF6C19" w14:textId="52FC3246" w:rsidR="00B9533B" w:rsidRPr="00F33A09" w:rsidRDefault="00B9533B" w:rsidP="00F33A09">
            <w:pPr>
              <w:spacing w:after="0"/>
              <w:jc w:val="both"/>
              <w:rPr>
                <w:rFonts w:ascii="Simplified Arabic" w:eastAsia="Calibri" w:hAnsi="Simplified Arabic" w:cs="Simplified Arabic"/>
                <w:b/>
                <w:color w:val="0D0D0D"/>
                <w:sz w:val="26"/>
                <w:szCs w:val="26"/>
                <w:rtl/>
                <w:lang w:bidi="ar-EG"/>
              </w:rPr>
            </w:pPr>
            <w:r w:rsidRPr="00F33A09">
              <w:rPr>
                <w:rFonts w:ascii="Simplified Arabic" w:eastAsia="Calibri" w:hAnsi="Simplified Arabic" w:cs="Simplified Arabic" w:hint="cs"/>
                <w:b/>
                <w:color w:val="0D0D0D"/>
                <w:sz w:val="26"/>
                <w:szCs w:val="26"/>
                <w:rtl/>
                <w:lang w:bidi="ar-EG"/>
              </w:rPr>
              <w:t>3.1 الأهمية البحثية</w:t>
            </w:r>
          </w:p>
        </w:tc>
        <w:tc>
          <w:tcPr>
            <w:tcW w:w="500" w:type="pct"/>
            <w:vAlign w:val="center"/>
          </w:tcPr>
          <w:p w14:paraId="0942B694" w14:textId="4F4A2A51" w:rsidR="00B9533B" w:rsidRPr="00B259FB" w:rsidRDefault="00F33A09" w:rsidP="00F33A09">
            <w:pPr>
              <w:spacing w:after="0"/>
              <w:jc w:val="center"/>
              <w:rPr>
                <w:rFonts w:ascii="Simplified Arabic" w:eastAsia="Calibri" w:hAnsi="Simplified Arabic" w:cs="Simplified Arabic"/>
                <w:b/>
                <w:color w:val="0D0D0D"/>
                <w:sz w:val="24"/>
                <w:szCs w:val="24"/>
                <w:rtl/>
                <w:lang w:bidi="ar-EG"/>
              </w:rPr>
            </w:pPr>
            <w:r>
              <w:rPr>
                <w:rFonts w:ascii="Simplified Arabic" w:eastAsia="Calibri" w:hAnsi="Simplified Arabic" w:cs="Simplified Arabic" w:hint="cs"/>
                <w:b/>
                <w:color w:val="0D0D0D"/>
                <w:sz w:val="24"/>
                <w:szCs w:val="24"/>
                <w:rtl/>
                <w:lang w:bidi="ar-EG"/>
              </w:rPr>
              <w:t>6</w:t>
            </w:r>
          </w:p>
        </w:tc>
      </w:tr>
      <w:tr w:rsidR="00B259FB" w:rsidRPr="00B259FB" w14:paraId="4DA87196" w14:textId="77777777" w:rsidTr="001F3092">
        <w:tc>
          <w:tcPr>
            <w:tcW w:w="4500" w:type="pct"/>
            <w:vAlign w:val="center"/>
          </w:tcPr>
          <w:p w14:paraId="1940CFD9" w14:textId="77777777" w:rsidR="00B259FB" w:rsidRPr="00F33A09" w:rsidRDefault="00B259FB" w:rsidP="00F33A09">
            <w:pPr>
              <w:spacing w:after="0"/>
              <w:jc w:val="both"/>
              <w:rPr>
                <w:rFonts w:ascii="Simplified Arabic" w:eastAsia="Calibri" w:hAnsi="Simplified Arabic" w:cs="Simplified Arabic"/>
                <w:b/>
                <w:color w:val="0D0D0D"/>
                <w:sz w:val="26"/>
                <w:szCs w:val="26"/>
                <w:rtl/>
                <w:lang w:bidi="ar-EG"/>
              </w:rPr>
            </w:pPr>
            <w:r w:rsidRPr="00F33A09">
              <w:rPr>
                <w:rFonts w:ascii="Simplified Arabic" w:eastAsia="Calibri" w:hAnsi="Simplified Arabic" w:cs="Simplified Arabic" w:hint="cs"/>
                <w:b/>
                <w:color w:val="0D0D0D"/>
                <w:sz w:val="26"/>
                <w:szCs w:val="26"/>
                <w:rtl/>
                <w:lang w:bidi="ar-EG"/>
              </w:rPr>
              <w:t>4.1 التساؤلات البحثية</w:t>
            </w:r>
          </w:p>
        </w:tc>
        <w:tc>
          <w:tcPr>
            <w:tcW w:w="500" w:type="pct"/>
            <w:vAlign w:val="center"/>
          </w:tcPr>
          <w:p w14:paraId="66726563" w14:textId="6B463AEB" w:rsidR="00B259FB" w:rsidRPr="00B259FB" w:rsidRDefault="00F33A09" w:rsidP="00F33A09">
            <w:pPr>
              <w:spacing w:after="0"/>
              <w:jc w:val="center"/>
              <w:rPr>
                <w:rFonts w:ascii="Simplified Arabic" w:eastAsia="Calibri" w:hAnsi="Simplified Arabic" w:cs="Simplified Arabic"/>
                <w:b/>
                <w:color w:val="0D0D0D"/>
                <w:sz w:val="24"/>
                <w:szCs w:val="24"/>
                <w:rtl/>
                <w:lang w:bidi="ar-EG"/>
              </w:rPr>
            </w:pPr>
            <w:r>
              <w:rPr>
                <w:rFonts w:ascii="Simplified Arabic" w:eastAsia="Calibri" w:hAnsi="Simplified Arabic" w:cs="Simplified Arabic" w:hint="cs"/>
                <w:b/>
                <w:color w:val="0D0D0D"/>
                <w:sz w:val="24"/>
                <w:szCs w:val="24"/>
                <w:rtl/>
                <w:lang w:bidi="ar-EG"/>
              </w:rPr>
              <w:t>7</w:t>
            </w:r>
          </w:p>
        </w:tc>
      </w:tr>
      <w:tr w:rsidR="00B259FB" w:rsidRPr="00B259FB" w14:paraId="3519FEF6" w14:textId="77777777" w:rsidTr="001F3092">
        <w:tc>
          <w:tcPr>
            <w:tcW w:w="4500" w:type="pct"/>
            <w:vAlign w:val="center"/>
          </w:tcPr>
          <w:p w14:paraId="633AAB88" w14:textId="7EA33B24" w:rsidR="00B259FB" w:rsidRPr="00F33A09" w:rsidRDefault="00B9533B" w:rsidP="00F33A09">
            <w:pPr>
              <w:spacing w:after="0"/>
              <w:jc w:val="both"/>
              <w:rPr>
                <w:rFonts w:ascii="Simplified Arabic" w:eastAsia="Calibri" w:hAnsi="Simplified Arabic" w:cs="Simplified Arabic"/>
                <w:b/>
                <w:color w:val="0D0D0D"/>
                <w:sz w:val="26"/>
                <w:szCs w:val="26"/>
                <w:rtl/>
                <w:lang w:bidi="ar-EG"/>
              </w:rPr>
            </w:pPr>
            <w:r w:rsidRPr="00F33A09">
              <w:rPr>
                <w:rFonts w:ascii="Simplified Arabic" w:eastAsia="Calibri" w:hAnsi="Simplified Arabic" w:cs="Simplified Arabic" w:hint="cs"/>
                <w:b/>
                <w:color w:val="0D0D0D"/>
                <w:sz w:val="26"/>
                <w:szCs w:val="26"/>
                <w:rtl/>
                <w:lang w:bidi="ar-EG"/>
              </w:rPr>
              <w:t>5</w:t>
            </w:r>
            <w:r w:rsidR="00B259FB" w:rsidRPr="00F33A09">
              <w:rPr>
                <w:rFonts w:ascii="Simplified Arabic" w:eastAsia="Calibri" w:hAnsi="Simplified Arabic" w:cs="Simplified Arabic" w:hint="cs"/>
                <w:b/>
                <w:color w:val="0D0D0D"/>
                <w:sz w:val="26"/>
                <w:szCs w:val="26"/>
                <w:rtl/>
                <w:lang w:bidi="ar-EG"/>
              </w:rPr>
              <w:t>.1 ال</w:t>
            </w:r>
            <w:r w:rsidRPr="00F33A09">
              <w:rPr>
                <w:rFonts w:ascii="Simplified Arabic" w:eastAsia="Calibri" w:hAnsi="Simplified Arabic" w:cs="Simplified Arabic" w:hint="cs"/>
                <w:b/>
                <w:color w:val="0D0D0D"/>
                <w:sz w:val="26"/>
                <w:szCs w:val="26"/>
                <w:rtl/>
                <w:lang w:bidi="ar-EG"/>
              </w:rPr>
              <w:t>منهج</w:t>
            </w:r>
            <w:r w:rsidR="00B259FB" w:rsidRPr="00F33A09">
              <w:rPr>
                <w:rFonts w:ascii="Simplified Arabic" w:eastAsia="Calibri" w:hAnsi="Simplified Arabic" w:cs="Simplified Arabic" w:hint="cs"/>
                <w:b/>
                <w:color w:val="0D0D0D"/>
                <w:sz w:val="26"/>
                <w:szCs w:val="26"/>
                <w:rtl/>
                <w:lang w:bidi="ar-EG"/>
              </w:rPr>
              <w:t xml:space="preserve"> البحث</w:t>
            </w:r>
            <w:r w:rsidRPr="00F33A09">
              <w:rPr>
                <w:rFonts w:ascii="Simplified Arabic" w:eastAsia="Calibri" w:hAnsi="Simplified Arabic" w:cs="Simplified Arabic" w:hint="cs"/>
                <w:b/>
                <w:color w:val="0D0D0D"/>
                <w:sz w:val="26"/>
                <w:szCs w:val="26"/>
                <w:rtl/>
                <w:lang w:bidi="ar-EG"/>
              </w:rPr>
              <w:t>ي</w:t>
            </w:r>
          </w:p>
        </w:tc>
        <w:tc>
          <w:tcPr>
            <w:tcW w:w="500" w:type="pct"/>
            <w:vAlign w:val="center"/>
          </w:tcPr>
          <w:p w14:paraId="5CD366C2" w14:textId="004F2CE1" w:rsidR="00B259FB" w:rsidRPr="00B259FB" w:rsidRDefault="00F33A09" w:rsidP="00F33A09">
            <w:pPr>
              <w:spacing w:after="0"/>
              <w:jc w:val="center"/>
              <w:rPr>
                <w:rFonts w:ascii="Simplified Arabic" w:eastAsia="Calibri" w:hAnsi="Simplified Arabic" w:cs="Simplified Arabic"/>
                <w:b/>
                <w:color w:val="0D0D0D"/>
                <w:sz w:val="24"/>
                <w:szCs w:val="24"/>
                <w:rtl/>
                <w:lang w:bidi="ar-EG"/>
              </w:rPr>
            </w:pPr>
            <w:r>
              <w:rPr>
                <w:rFonts w:ascii="Simplified Arabic" w:eastAsia="Calibri" w:hAnsi="Simplified Arabic" w:cs="Simplified Arabic" w:hint="cs"/>
                <w:b/>
                <w:color w:val="0D0D0D"/>
                <w:sz w:val="24"/>
                <w:szCs w:val="24"/>
                <w:rtl/>
                <w:lang w:bidi="ar-EG"/>
              </w:rPr>
              <w:t>7</w:t>
            </w:r>
          </w:p>
        </w:tc>
      </w:tr>
      <w:tr w:rsidR="00B259FB" w:rsidRPr="00B259FB" w14:paraId="147CD3C2" w14:textId="77777777" w:rsidTr="001F3092">
        <w:tc>
          <w:tcPr>
            <w:tcW w:w="4500" w:type="pct"/>
            <w:vAlign w:val="center"/>
          </w:tcPr>
          <w:p w14:paraId="4156FF14" w14:textId="21C47C99" w:rsidR="00B259FB" w:rsidRPr="00F33A09" w:rsidRDefault="00B9533B" w:rsidP="00F33A09">
            <w:pPr>
              <w:spacing w:after="0"/>
              <w:jc w:val="both"/>
              <w:rPr>
                <w:rFonts w:ascii="Simplified Arabic" w:eastAsia="Calibri" w:hAnsi="Simplified Arabic" w:cs="Simplified Arabic"/>
                <w:b/>
                <w:color w:val="0D0D0D"/>
                <w:sz w:val="26"/>
                <w:szCs w:val="26"/>
                <w:rtl/>
                <w:lang w:bidi="ar-EG"/>
              </w:rPr>
            </w:pPr>
            <w:r w:rsidRPr="00F33A09">
              <w:rPr>
                <w:rFonts w:ascii="Simplified Arabic" w:eastAsia="Calibri" w:hAnsi="Simplified Arabic" w:cs="Simplified Arabic" w:hint="cs"/>
                <w:b/>
                <w:color w:val="0D0D0D"/>
                <w:sz w:val="26"/>
                <w:szCs w:val="26"/>
                <w:rtl/>
                <w:lang w:bidi="ar-EG"/>
              </w:rPr>
              <w:t>6</w:t>
            </w:r>
            <w:r w:rsidR="00B259FB" w:rsidRPr="00F33A09">
              <w:rPr>
                <w:rFonts w:ascii="Simplified Arabic" w:eastAsia="Calibri" w:hAnsi="Simplified Arabic" w:cs="Simplified Arabic" w:hint="cs"/>
                <w:b/>
                <w:color w:val="0D0D0D"/>
                <w:sz w:val="26"/>
                <w:szCs w:val="26"/>
                <w:rtl/>
                <w:lang w:bidi="ar-EG"/>
              </w:rPr>
              <w:t>.1 الحدود البحثية</w:t>
            </w:r>
          </w:p>
        </w:tc>
        <w:tc>
          <w:tcPr>
            <w:tcW w:w="500" w:type="pct"/>
            <w:vAlign w:val="center"/>
          </w:tcPr>
          <w:p w14:paraId="418488B1" w14:textId="7EDB948A" w:rsidR="00B259FB" w:rsidRPr="00B259FB" w:rsidRDefault="009E4985" w:rsidP="00F33A09">
            <w:pPr>
              <w:spacing w:after="0"/>
              <w:jc w:val="center"/>
              <w:rPr>
                <w:rFonts w:ascii="Simplified Arabic" w:eastAsia="Calibri" w:hAnsi="Simplified Arabic" w:cs="Simplified Arabic" w:hint="cs"/>
                <w:b/>
                <w:color w:val="0D0D0D"/>
                <w:sz w:val="24"/>
                <w:szCs w:val="24"/>
                <w:rtl/>
                <w:lang w:bidi="ar-EG"/>
              </w:rPr>
            </w:pPr>
            <w:r>
              <w:rPr>
                <w:rFonts w:ascii="Simplified Arabic" w:eastAsia="Calibri" w:hAnsi="Simplified Arabic" w:cs="Simplified Arabic" w:hint="cs"/>
                <w:b/>
                <w:color w:val="0D0D0D"/>
                <w:sz w:val="24"/>
                <w:szCs w:val="24"/>
                <w:rtl/>
                <w:lang w:bidi="ar-EG"/>
              </w:rPr>
              <w:t>8</w:t>
            </w:r>
          </w:p>
        </w:tc>
      </w:tr>
      <w:tr w:rsidR="00B259FB" w:rsidRPr="00B259FB" w14:paraId="5DD9D3BB" w14:textId="77777777" w:rsidTr="001F3092">
        <w:tc>
          <w:tcPr>
            <w:tcW w:w="4500" w:type="pct"/>
            <w:vAlign w:val="center"/>
          </w:tcPr>
          <w:p w14:paraId="13D46AB5" w14:textId="59757613" w:rsidR="00B259FB" w:rsidRPr="00F33A09" w:rsidRDefault="00B9533B" w:rsidP="00F33A09">
            <w:pPr>
              <w:spacing w:after="0"/>
              <w:jc w:val="both"/>
              <w:rPr>
                <w:rFonts w:ascii="Simplified Arabic" w:eastAsia="Calibri" w:hAnsi="Simplified Arabic" w:cs="Simplified Arabic"/>
                <w:b/>
                <w:color w:val="0D0D0D"/>
                <w:sz w:val="26"/>
                <w:szCs w:val="26"/>
                <w:rtl/>
                <w:lang w:bidi="ar-EG"/>
              </w:rPr>
            </w:pPr>
            <w:r w:rsidRPr="00F33A09">
              <w:rPr>
                <w:rFonts w:ascii="Simplified Arabic" w:eastAsia="Calibri" w:hAnsi="Simplified Arabic" w:cs="Simplified Arabic" w:hint="cs"/>
                <w:b/>
                <w:color w:val="0D0D0D"/>
                <w:sz w:val="26"/>
                <w:szCs w:val="26"/>
                <w:rtl/>
                <w:lang w:bidi="ar-EG"/>
              </w:rPr>
              <w:t>7</w:t>
            </w:r>
            <w:r w:rsidR="00B259FB" w:rsidRPr="00F33A09">
              <w:rPr>
                <w:rFonts w:ascii="Simplified Arabic" w:eastAsia="Calibri" w:hAnsi="Simplified Arabic" w:cs="Simplified Arabic" w:hint="cs"/>
                <w:b/>
                <w:color w:val="0D0D0D"/>
                <w:sz w:val="26"/>
                <w:szCs w:val="26"/>
                <w:rtl/>
                <w:lang w:bidi="ar-EG"/>
              </w:rPr>
              <w:t>.1 مصادر البيانات</w:t>
            </w:r>
          </w:p>
        </w:tc>
        <w:tc>
          <w:tcPr>
            <w:tcW w:w="500" w:type="pct"/>
            <w:vAlign w:val="center"/>
          </w:tcPr>
          <w:p w14:paraId="570E6231" w14:textId="19989633" w:rsidR="00B259FB" w:rsidRPr="00B259FB" w:rsidRDefault="009E4985" w:rsidP="00F33A09">
            <w:pPr>
              <w:spacing w:after="0"/>
              <w:jc w:val="center"/>
              <w:rPr>
                <w:rFonts w:ascii="Simplified Arabic" w:eastAsia="Calibri" w:hAnsi="Simplified Arabic" w:cs="Simplified Arabic"/>
                <w:b/>
                <w:color w:val="0D0D0D"/>
                <w:sz w:val="24"/>
                <w:szCs w:val="24"/>
                <w:rtl/>
                <w:lang w:bidi="ar-EG"/>
              </w:rPr>
            </w:pPr>
            <w:r>
              <w:rPr>
                <w:rFonts w:ascii="Simplified Arabic" w:eastAsia="Calibri" w:hAnsi="Simplified Arabic" w:cs="Simplified Arabic" w:hint="cs"/>
                <w:b/>
                <w:color w:val="0D0D0D"/>
                <w:sz w:val="24"/>
                <w:szCs w:val="24"/>
                <w:rtl/>
                <w:lang w:bidi="ar-EG"/>
              </w:rPr>
              <w:t>8</w:t>
            </w:r>
          </w:p>
        </w:tc>
      </w:tr>
      <w:tr w:rsidR="00B259FB" w:rsidRPr="00B259FB" w14:paraId="3EE42BB4" w14:textId="77777777" w:rsidTr="001F3092">
        <w:tc>
          <w:tcPr>
            <w:tcW w:w="4500" w:type="pct"/>
            <w:vAlign w:val="center"/>
          </w:tcPr>
          <w:p w14:paraId="089C9649" w14:textId="4591E452" w:rsidR="00B259FB" w:rsidRPr="00F33A09" w:rsidRDefault="00B9533B" w:rsidP="00F33A09">
            <w:pPr>
              <w:spacing w:after="0"/>
              <w:jc w:val="both"/>
              <w:rPr>
                <w:rFonts w:ascii="Simplified Arabic" w:eastAsia="Calibri" w:hAnsi="Simplified Arabic" w:cs="Simplified Arabic"/>
                <w:b/>
                <w:color w:val="0D0D0D"/>
                <w:sz w:val="26"/>
                <w:szCs w:val="26"/>
                <w:rtl/>
                <w:lang w:bidi="ar-EG"/>
              </w:rPr>
            </w:pPr>
            <w:r w:rsidRPr="00F33A09">
              <w:rPr>
                <w:rFonts w:ascii="Simplified Arabic" w:eastAsia="Calibri" w:hAnsi="Simplified Arabic" w:cs="Simplified Arabic" w:hint="cs"/>
                <w:b/>
                <w:color w:val="0D0D0D"/>
                <w:sz w:val="26"/>
                <w:szCs w:val="26"/>
                <w:rtl/>
                <w:lang w:bidi="ar-EG"/>
              </w:rPr>
              <w:t>8</w:t>
            </w:r>
            <w:r w:rsidR="00B259FB" w:rsidRPr="00F33A09">
              <w:rPr>
                <w:rFonts w:ascii="Simplified Arabic" w:eastAsia="Calibri" w:hAnsi="Simplified Arabic" w:cs="Simplified Arabic" w:hint="cs"/>
                <w:b/>
                <w:color w:val="0D0D0D"/>
                <w:sz w:val="26"/>
                <w:szCs w:val="26"/>
                <w:rtl/>
                <w:lang w:bidi="ar-EG"/>
              </w:rPr>
              <w:t>.1 المفاهيم البحثية</w:t>
            </w:r>
          </w:p>
        </w:tc>
        <w:tc>
          <w:tcPr>
            <w:tcW w:w="500" w:type="pct"/>
            <w:vAlign w:val="center"/>
          </w:tcPr>
          <w:p w14:paraId="7A3E30D4" w14:textId="62319432" w:rsidR="00B259FB" w:rsidRPr="00B259FB" w:rsidRDefault="00F33A09" w:rsidP="00F33A09">
            <w:pPr>
              <w:spacing w:after="0"/>
              <w:jc w:val="center"/>
              <w:rPr>
                <w:rFonts w:ascii="Simplified Arabic" w:eastAsia="Calibri" w:hAnsi="Simplified Arabic" w:cs="Simplified Arabic"/>
                <w:b/>
                <w:color w:val="0D0D0D"/>
                <w:sz w:val="24"/>
                <w:szCs w:val="24"/>
                <w:rtl/>
                <w:lang w:bidi="ar-EG"/>
              </w:rPr>
            </w:pPr>
            <w:r>
              <w:rPr>
                <w:rFonts w:ascii="Simplified Arabic" w:eastAsia="Calibri" w:hAnsi="Simplified Arabic" w:cs="Simplified Arabic" w:hint="cs"/>
                <w:b/>
                <w:color w:val="0D0D0D"/>
                <w:sz w:val="24"/>
                <w:szCs w:val="24"/>
                <w:rtl/>
                <w:lang w:bidi="ar-EG"/>
              </w:rPr>
              <w:t>8</w:t>
            </w:r>
          </w:p>
        </w:tc>
      </w:tr>
      <w:tr w:rsidR="00B259FB" w:rsidRPr="00B259FB" w14:paraId="34823BF2" w14:textId="77777777" w:rsidTr="001F3092">
        <w:tc>
          <w:tcPr>
            <w:tcW w:w="4500" w:type="pct"/>
            <w:vAlign w:val="center"/>
          </w:tcPr>
          <w:p w14:paraId="526D6770" w14:textId="4CFA66F1" w:rsidR="00B259FB" w:rsidRPr="00F33A09" w:rsidRDefault="00B9533B" w:rsidP="00F33A09">
            <w:pPr>
              <w:spacing w:after="0"/>
              <w:jc w:val="both"/>
              <w:rPr>
                <w:rFonts w:ascii="Simplified Arabic" w:eastAsia="Calibri" w:hAnsi="Simplified Arabic" w:cs="Simplified Arabic"/>
                <w:b/>
                <w:color w:val="0D0D0D"/>
                <w:sz w:val="26"/>
                <w:szCs w:val="26"/>
                <w:rtl/>
                <w:lang w:bidi="ar-EG"/>
              </w:rPr>
            </w:pPr>
            <w:r w:rsidRPr="00F33A09">
              <w:rPr>
                <w:rFonts w:ascii="Simplified Arabic" w:eastAsia="Calibri" w:hAnsi="Simplified Arabic" w:cs="Simplified Arabic" w:hint="cs"/>
                <w:b/>
                <w:color w:val="0D0D0D"/>
                <w:sz w:val="26"/>
                <w:szCs w:val="26"/>
                <w:rtl/>
                <w:lang w:bidi="ar-EG"/>
              </w:rPr>
              <w:t>9</w:t>
            </w:r>
            <w:r w:rsidR="00B259FB" w:rsidRPr="00F33A09">
              <w:rPr>
                <w:rFonts w:ascii="Simplified Arabic" w:eastAsia="Calibri" w:hAnsi="Simplified Arabic" w:cs="Simplified Arabic" w:hint="cs"/>
                <w:b/>
                <w:color w:val="0D0D0D"/>
                <w:sz w:val="26"/>
                <w:szCs w:val="26"/>
                <w:rtl/>
                <w:lang w:bidi="ar-EG"/>
              </w:rPr>
              <w:t>.1</w:t>
            </w:r>
            <w:r w:rsidRPr="00F33A09">
              <w:rPr>
                <w:rFonts w:ascii="Simplified Arabic" w:eastAsia="Calibri" w:hAnsi="Simplified Arabic" w:cs="Simplified Arabic" w:hint="cs"/>
                <w:b/>
                <w:color w:val="0D0D0D"/>
                <w:sz w:val="26"/>
                <w:szCs w:val="26"/>
                <w:rtl/>
                <w:lang w:bidi="ar-EG"/>
              </w:rPr>
              <w:t xml:space="preserve"> </w:t>
            </w:r>
            <w:r w:rsidR="00B259FB" w:rsidRPr="00F33A09">
              <w:rPr>
                <w:rFonts w:ascii="Simplified Arabic" w:eastAsia="Calibri" w:hAnsi="Simplified Arabic" w:cs="Simplified Arabic" w:hint="cs"/>
                <w:b/>
                <w:color w:val="0D0D0D"/>
                <w:sz w:val="26"/>
                <w:szCs w:val="26"/>
                <w:rtl/>
                <w:lang w:bidi="ar-EG"/>
              </w:rPr>
              <w:t>الدراسات السابقة</w:t>
            </w:r>
          </w:p>
        </w:tc>
        <w:tc>
          <w:tcPr>
            <w:tcW w:w="500" w:type="pct"/>
            <w:vAlign w:val="center"/>
          </w:tcPr>
          <w:p w14:paraId="4A2625BA" w14:textId="198657F0" w:rsidR="00B259FB" w:rsidRPr="00B259FB" w:rsidRDefault="00F33A09" w:rsidP="00F33A09">
            <w:pPr>
              <w:spacing w:after="0"/>
              <w:jc w:val="center"/>
              <w:rPr>
                <w:rFonts w:ascii="Simplified Arabic" w:eastAsia="Calibri" w:hAnsi="Simplified Arabic" w:cs="Simplified Arabic"/>
                <w:b/>
                <w:color w:val="0D0D0D"/>
                <w:sz w:val="24"/>
                <w:szCs w:val="24"/>
                <w:rtl/>
                <w:lang w:bidi="ar-EG"/>
              </w:rPr>
            </w:pPr>
            <w:r>
              <w:rPr>
                <w:rFonts w:ascii="Simplified Arabic" w:eastAsia="Calibri" w:hAnsi="Simplified Arabic" w:cs="Simplified Arabic" w:hint="cs"/>
                <w:b/>
                <w:color w:val="0D0D0D"/>
                <w:sz w:val="24"/>
                <w:szCs w:val="24"/>
                <w:rtl/>
                <w:lang w:bidi="ar-EG"/>
              </w:rPr>
              <w:t>10</w:t>
            </w:r>
          </w:p>
        </w:tc>
      </w:tr>
      <w:tr w:rsidR="003E7C14" w:rsidRPr="00B259FB" w14:paraId="72266719" w14:textId="77777777" w:rsidTr="00F33A09">
        <w:tc>
          <w:tcPr>
            <w:tcW w:w="5000" w:type="pct"/>
            <w:gridSpan w:val="2"/>
            <w:shd w:val="clear" w:color="auto" w:fill="E5DFEC" w:themeFill="accent4" w:themeFillTint="33"/>
            <w:vAlign w:val="center"/>
          </w:tcPr>
          <w:p w14:paraId="270B28BB" w14:textId="67397AB6" w:rsidR="003E7C14" w:rsidRPr="00F33A09" w:rsidRDefault="003E7C14" w:rsidP="003E7C14">
            <w:pPr>
              <w:spacing w:after="0" w:line="276" w:lineRule="auto"/>
              <w:jc w:val="center"/>
              <w:rPr>
                <w:rFonts w:ascii="Simplified Arabic" w:eastAsia="Calibri" w:hAnsi="Simplified Arabic" w:cs="Simplified Arabic"/>
                <w:bCs/>
                <w:color w:val="0D0D0D"/>
                <w:sz w:val="28"/>
                <w:szCs w:val="28"/>
                <w:rtl/>
                <w:lang w:bidi="ar-EG"/>
              </w:rPr>
            </w:pPr>
            <w:r w:rsidRPr="00F33A09">
              <w:rPr>
                <w:rFonts w:ascii="Simplified Arabic" w:eastAsia="Calibri" w:hAnsi="Simplified Arabic" w:cs="Simplified Arabic" w:hint="cs"/>
                <w:bCs/>
                <w:color w:val="0D0D0D"/>
                <w:sz w:val="28"/>
                <w:szCs w:val="28"/>
                <w:rtl/>
                <w:lang w:bidi="ar-EG"/>
              </w:rPr>
              <w:t xml:space="preserve">القسم الثاني: </w:t>
            </w:r>
            <w:r w:rsidRPr="00F33A09">
              <w:rPr>
                <w:rFonts w:ascii="Simplified Arabic" w:eastAsia="Calibri" w:hAnsi="Simplified Arabic" w:cs="Simplified Arabic"/>
                <w:bCs/>
                <w:color w:val="0D0D0D"/>
                <w:sz w:val="28"/>
                <w:szCs w:val="28"/>
                <w:rtl/>
                <w:lang w:bidi="ar-EG"/>
              </w:rPr>
              <w:t>الإطار المفاهيمي والنظري للمدن الذكية والاستدامة البيئية</w:t>
            </w:r>
          </w:p>
        </w:tc>
      </w:tr>
      <w:tr w:rsidR="00B259FB" w:rsidRPr="00B259FB" w14:paraId="02F41D14" w14:textId="77777777" w:rsidTr="001F3092">
        <w:tc>
          <w:tcPr>
            <w:tcW w:w="4500" w:type="pct"/>
            <w:vAlign w:val="center"/>
          </w:tcPr>
          <w:p w14:paraId="464E20C5" w14:textId="197538A4" w:rsidR="00B259FB" w:rsidRPr="00F33A09" w:rsidRDefault="003E7C14" w:rsidP="00F33A09">
            <w:pPr>
              <w:spacing w:after="0"/>
              <w:jc w:val="both"/>
              <w:rPr>
                <w:rFonts w:ascii="Simplified Arabic" w:eastAsia="Calibri" w:hAnsi="Simplified Arabic" w:cs="Simplified Arabic"/>
                <w:b/>
                <w:color w:val="0D0D0D"/>
                <w:sz w:val="26"/>
                <w:szCs w:val="26"/>
                <w:rtl/>
                <w:lang w:bidi="ar-EG"/>
              </w:rPr>
            </w:pPr>
            <w:r w:rsidRPr="00F33A09">
              <w:rPr>
                <w:rFonts w:ascii="Simplified Arabic" w:eastAsia="Calibri" w:hAnsi="Simplified Arabic" w:cs="Simplified Arabic" w:hint="cs"/>
                <w:b/>
                <w:color w:val="0D0D0D"/>
                <w:sz w:val="26"/>
                <w:szCs w:val="26"/>
                <w:rtl/>
                <w:lang w:bidi="ar-EG"/>
              </w:rPr>
              <w:t>تمهيد</w:t>
            </w:r>
          </w:p>
        </w:tc>
        <w:tc>
          <w:tcPr>
            <w:tcW w:w="500" w:type="pct"/>
            <w:vAlign w:val="center"/>
          </w:tcPr>
          <w:p w14:paraId="3E4BF49E" w14:textId="2C5A35D0" w:rsidR="00B259FB" w:rsidRPr="00B259FB" w:rsidRDefault="004870C9" w:rsidP="00F33A09">
            <w:pPr>
              <w:spacing w:after="0"/>
              <w:jc w:val="center"/>
              <w:rPr>
                <w:rFonts w:ascii="Simplified Arabic" w:eastAsia="Calibri" w:hAnsi="Simplified Arabic" w:cs="Simplified Arabic"/>
                <w:b/>
                <w:color w:val="0D0D0D"/>
                <w:sz w:val="24"/>
                <w:szCs w:val="24"/>
                <w:rtl/>
                <w:lang w:bidi="ar-EG"/>
              </w:rPr>
            </w:pPr>
            <w:r>
              <w:rPr>
                <w:rFonts w:ascii="Simplified Arabic" w:eastAsia="Calibri" w:hAnsi="Simplified Arabic" w:cs="Simplified Arabic" w:hint="cs"/>
                <w:b/>
                <w:color w:val="0D0D0D"/>
                <w:sz w:val="24"/>
                <w:szCs w:val="24"/>
                <w:rtl/>
                <w:lang w:bidi="ar-EG"/>
              </w:rPr>
              <w:t>16</w:t>
            </w:r>
          </w:p>
        </w:tc>
      </w:tr>
      <w:tr w:rsidR="00B259FB" w:rsidRPr="00B259FB" w14:paraId="36A99C79" w14:textId="77777777" w:rsidTr="001F3092">
        <w:tc>
          <w:tcPr>
            <w:tcW w:w="4500" w:type="pct"/>
            <w:vAlign w:val="center"/>
          </w:tcPr>
          <w:p w14:paraId="6A0C4D46" w14:textId="79C5A863" w:rsidR="00B259FB" w:rsidRPr="00F33A09" w:rsidRDefault="003E7C14" w:rsidP="00F33A09">
            <w:pPr>
              <w:spacing w:after="0"/>
              <w:jc w:val="both"/>
              <w:rPr>
                <w:rFonts w:ascii="Simplified Arabic" w:eastAsia="Calibri" w:hAnsi="Simplified Arabic" w:cs="Simplified Arabic"/>
                <w:b/>
                <w:color w:val="0D0D0D"/>
                <w:sz w:val="26"/>
                <w:szCs w:val="26"/>
                <w:rtl/>
                <w:lang w:bidi="ar-EG"/>
              </w:rPr>
            </w:pPr>
            <w:r w:rsidRPr="00F33A09">
              <w:rPr>
                <w:rFonts w:ascii="Simplified Arabic" w:eastAsia="Calibri" w:hAnsi="Simplified Arabic" w:cs="Simplified Arabic"/>
                <w:b/>
                <w:color w:val="0D0D0D"/>
                <w:sz w:val="26"/>
                <w:szCs w:val="26"/>
                <w:rtl/>
                <w:lang w:bidi="ar-EG"/>
              </w:rPr>
              <w:t>1.2 المدن الذكية: المفهوم والخصائص والأهداف</w:t>
            </w:r>
          </w:p>
        </w:tc>
        <w:tc>
          <w:tcPr>
            <w:tcW w:w="500" w:type="pct"/>
            <w:vAlign w:val="center"/>
          </w:tcPr>
          <w:p w14:paraId="74FD5B6F" w14:textId="09331F45" w:rsidR="00B259FB" w:rsidRPr="00B259FB" w:rsidRDefault="00F33A09" w:rsidP="00F33A09">
            <w:pPr>
              <w:spacing w:after="0"/>
              <w:jc w:val="center"/>
              <w:rPr>
                <w:rFonts w:ascii="Simplified Arabic" w:eastAsia="Calibri" w:hAnsi="Simplified Arabic" w:cs="Simplified Arabic"/>
                <w:b/>
                <w:color w:val="0D0D0D"/>
                <w:sz w:val="24"/>
                <w:szCs w:val="24"/>
                <w:rtl/>
                <w:lang w:bidi="ar-EG"/>
              </w:rPr>
            </w:pPr>
            <w:r>
              <w:rPr>
                <w:rFonts w:ascii="Simplified Arabic" w:eastAsia="Calibri" w:hAnsi="Simplified Arabic" w:cs="Simplified Arabic" w:hint="cs"/>
                <w:b/>
                <w:color w:val="0D0D0D"/>
                <w:sz w:val="24"/>
                <w:szCs w:val="24"/>
                <w:rtl/>
                <w:lang w:bidi="ar-EG"/>
              </w:rPr>
              <w:t>16</w:t>
            </w:r>
          </w:p>
        </w:tc>
      </w:tr>
      <w:tr w:rsidR="00B259FB" w:rsidRPr="00B259FB" w14:paraId="01B02243" w14:textId="77777777" w:rsidTr="001F3092">
        <w:tc>
          <w:tcPr>
            <w:tcW w:w="4500" w:type="pct"/>
            <w:vAlign w:val="center"/>
          </w:tcPr>
          <w:p w14:paraId="23E49E0F" w14:textId="1D4F81E0" w:rsidR="00B259FB" w:rsidRPr="00F33A09" w:rsidRDefault="003E7C14" w:rsidP="00F33A09">
            <w:pPr>
              <w:jc w:val="both"/>
              <w:rPr>
                <w:rFonts w:ascii="Simplified Arabic" w:eastAsia="Calibri" w:hAnsi="Simplified Arabic" w:cs="Simplified Arabic"/>
                <w:b/>
                <w:color w:val="0D0D0D"/>
                <w:sz w:val="26"/>
                <w:szCs w:val="26"/>
                <w:rtl/>
                <w:lang w:bidi="ar-EG"/>
              </w:rPr>
            </w:pPr>
            <w:r w:rsidRPr="00F33A09">
              <w:rPr>
                <w:rFonts w:ascii="Simplified Arabic" w:eastAsia="Calibri" w:hAnsi="Simplified Arabic" w:cs="Simplified Arabic"/>
                <w:b/>
                <w:color w:val="0D0D0D"/>
                <w:sz w:val="26"/>
                <w:szCs w:val="26"/>
                <w:rtl/>
                <w:lang w:bidi="ar-EG"/>
              </w:rPr>
              <w:t>1.1.2 مفهوم المدن الذكية ونشأتها</w:t>
            </w:r>
          </w:p>
        </w:tc>
        <w:tc>
          <w:tcPr>
            <w:tcW w:w="500" w:type="pct"/>
            <w:vAlign w:val="center"/>
          </w:tcPr>
          <w:p w14:paraId="14905F99" w14:textId="4AED3E43" w:rsidR="00B259FB" w:rsidRPr="00B259FB" w:rsidRDefault="004870C9" w:rsidP="00F33A09">
            <w:pPr>
              <w:spacing w:after="0"/>
              <w:jc w:val="center"/>
              <w:rPr>
                <w:rFonts w:ascii="Simplified Arabic" w:eastAsia="Calibri" w:hAnsi="Simplified Arabic" w:cs="Simplified Arabic"/>
                <w:b/>
                <w:color w:val="0D0D0D"/>
                <w:sz w:val="24"/>
                <w:szCs w:val="24"/>
                <w:rtl/>
                <w:lang w:bidi="ar-EG"/>
              </w:rPr>
            </w:pPr>
            <w:r>
              <w:rPr>
                <w:rFonts w:ascii="Simplified Arabic" w:eastAsia="Calibri" w:hAnsi="Simplified Arabic" w:cs="Simplified Arabic" w:hint="cs"/>
                <w:b/>
                <w:color w:val="0D0D0D"/>
                <w:sz w:val="24"/>
                <w:szCs w:val="24"/>
                <w:rtl/>
                <w:lang w:bidi="ar-EG"/>
              </w:rPr>
              <w:t>17</w:t>
            </w:r>
          </w:p>
        </w:tc>
      </w:tr>
      <w:tr w:rsidR="00B259FB" w:rsidRPr="00B259FB" w14:paraId="17FF3A08" w14:textId="77777777" w:rsidTr="001F3092">
        <w:trPr>
          <w:trHeight w:val="415"/>
        </w:trPr>
        <w:tc>
          <w:tcPr>
            <w:tcW w:w="4500" w:type="pct"/>
            <w:vAlign w:val="center"/>
          </w:tcPr>
          <w:p w14:paraId="5D1F2839" w14:textId="39589C10" w:rsidR="00B259FB" w:rsidRPr="00F33A09" w:rsidRDefault="003E7C14" w:rsidP="00F33A09">
            <w:pPr>
              <w:jc w:val="both"/>
              <w:rPr>
                <w:rFonts w:ascii="Simplified Arabic" w:eastAsia="Calibri" w:hAnsi="Simplified Arabic" w:cs="Simplified Arabic"/>
                <w:b/>
                <w:color w:val="0D0D0D"/>
                <w:sz w:val="26"/>
                <w:szCs w:val="26"/>
                <w:rtl/>
                <w:lang w:bidi="ar-EG"/>
              </w:rPr>
            </w:pPr>
            <w:r w:rsidRPr="00F33A09">
              <w:rPr>
                <w:rFonts w:ascii="Simplified Arabic" w:eastAsia="Calibri" w:hAnsi="Simplified Arabic" w:cs="Simplified Arabic"/>
                <w:b/>
                <w:color w:val="0D0D0D"/>
                <w:sz w:val="26"/>
                <w:szCs w:val="26"/>
                <w:rtl/>
                <w:lang w:bidi="ar-EG"/>
              </w:rPr>
              <w:t>2.1.2 تقنيات المدن الذكية</w:t>
            </w:r>
          </w:p>
        </w:tc>
        <w:tc>
          <w:tcPr>
            <w:tcW w:w="500" w:type="pct"/>
            <w:vAlign w:val="center"/>
          </w:tcPr>
          <w:p w14:paraId="0F570248" w14:textId="143444CD" w:rsidR="00B259FB" w:rsidRPr="00B259FB" w:rsidRDefault="00F33A09" w:rsidP="00F33A09">
            <w:pPr>
              <w:spacing w:after="0"/>
              <w:jc w:val="center"/>
              <w:rPr>
                <w:rFonts w:ascii="Simplified Arabic" w:eastAsia="Calibri" w:hAnsi="Simplified Arabic" w:cs="Simplified Arabic"/>
                <w:b/>
                <w:color w:val="0D0D0D"/>
                <w:sz w:val="24"/>
                <w:szCs w:val="24"/>
                <w:rtl/>
                <w:lang w:bidi="ar-EG"/>
              </w:rPr>
            </w:pPr>
            <w:r>
              <w:rPr>
                <w:rFonts w:ascii="Simplified Arabic" w:eastAsia="Calibri" w:hAnsi="Simplified Arabic" w:cs="Simplified Arabic" w:hint="cs"/>
                <w:b/>
                <w:color w:val="0D0D0D"/>
                <w:sz w:val="24"/>
                <w:szCs w:val="24"/>
                <w:rtl/>
                <w:lang w:bidi="ar-EG"/>
              </w:rPr>
              <w:t>1</w:t>
            </w:r>
            <w:r w:rsidR="004870C9">
              <w:rPr>
                <w:rFonts w:ascii="Simplified Arabic" w:eastAsia="Calibri" w:hAnsi="Simplified Arabic" w:cs="Simplified Arabic" w:hint="cs"/>
                <w:b/>
                <w:color w:val="0D0D0D"/>
                <w:sz w:val="24"/>
                <w:szCs w:val="24"/>
                <w:rtl/>
                <w:lang w:bidi="ar-EG"/>
              </w:rPr>
              <w:t>8</w:t>
            </w:r>
          </w:p>
        </w:tc>
      </w:tr>
      <w:tr w:rsidR="00B259FB" w:rsidRPr="00B259FB" w14:paraId="0DAFE842" w14:textId="77777777" w:rsidTr="001F3092">
        <w:tc>
          <w:tcPr>
            <w:tcW w:w="4500" w:type="pct"/>
            <w:vAlign w:val="center"/>
          </w:tcPr>
          <w:p w14:paraId="35620F63" w14:textId="1851B048" w:rsidR="00B259FB" w:rsidRPr="00F33A09" w:rsidRDefault="003E7C14" w:rsidP="00F33A09">
            <w:pPr>
              <w:jc w:val="both"/>
              <w:rPr>
                <w:rFonts w:ascii="Simplified Arabic" w:eastAsia="Calibri" w:hAnsi="Simplified Arabic" w:cs="Simplified Arabic"/>
                <w:b/>
                <w:color w:val="0D0D0D"/>
                <w:sz w:val="26"/>
                <w:szCs w:val="26"/>
                <w:rtl/>
                <w:lang w:bidi="ar-EG"/>
              </w:rPr>
            </w:pPr>
            <w:r w:rsidRPr="00F33A09">
              <w:rPr>
                <w:rFonts w:ascii="Simplified Arabic" w:eastAsia="Calibri" w:hAnsi="Simplified Arabic" w:cs="Simplified Arabic"/>
                <w:b/>
                <w:color w:val="0D0D0D"/>
                <w:sz w:val="26"/>
                <w:szCs w:val="26"/>
                <w:rtl/>
                <w:lang w:bidi="ar-EG"/>
              </w:rPr>
              <w:t>3.1.2 خصائص المدن الذكية</w:t>
            </w:r>
          </w:p>
        </w:tc>
        <w:tc>
          <w:tcPr>
            <w:tcW w:w="500" w:type="pct"/>
            <w:vAlign w:val="center"/>
          </w:tcPr>
          <w:p w14:paraId="0DF51193" w14:textId="1CD12B09" w:rsidR="00B259FB" w:rsidRPr="00B259FB" w:rsidRDefault="00F33A09" w:rsidP="00F33A09">
            <w:pPr>
              <w:spacing w:after="0"/>
              <w:jc w:val="center"/>
              <w:rPr>
                <w:rFonts w:ascii="Simplified Arabic" w:eastAsia="Calibri" w:hAnsi="Simplified Arabic" w:cs="Simplified Arabic"/>
                <w:b/>
                <w:color w:val="0D0D0D"/>
                <w:sz w:val="24"/>
                <w:szCs w:val="24"/>
                <w:rtl/>
                <w:lang w:bidi="ar-EG"/>
              </w:rPr>
            </w:pPr>
            <w:r>
              <w:rPr>
                <w:rFonts w:ascii="Simplified Arabic" w:eastAsia="Calibri" w:hAnsi="Simplified Arabic" w:cs="Simplified Arabic" w:hint="cs"/>
                <w:b/>
                <w:color w:val="0D0D0D"/>
                <w:sz w:val="24"/>
                <w:szCs w:val="24"/>
                <w:rtl/>
                <w:lang w:bidi="ar-EG"/>
              </w:rPr>
              <w:t>1</w:t>
            </w:r>
            <w:r w:rsidR="004870C9">
              <w:rPr>
                <w:rFonts w:ascii="Simplified Arabic" w:eastAsia="Calibri" w:hAnsi="Simplified Arabic" w:cs="Simplified Arabic" w:hint="cs"/>
                <w:b/>
                <w:color w:val="0D0D0D"/>
                <w:sz w:val="24"/>
                <w:szCs w:val="24"/>
                <w:rtl/>
                <w:lang w:bidi="ar-EG"/>
              </w:rPr>
              <w:t>9</w:t>
            </w:r>
          </w:p>
        </w:tc>
      </w:tr>
      <w:tr w:rsidR="00B259FB" w:rsidRPr="00B259FB" w14:paraId="42B51C02" w14:textId="77777777" w:rsidTr="001F3092">
        <w:tc>
          <w:tcPr>
            <w:tcW w:w="4500" w:type="pct"/>
            <w:vAlign w:val="center"/>
          </w:tcPr>
          <w:p w14:paraId="306DD3C4" w14:textId="237DF6A9" w:rsidR="00B259FB" w:rsidRPr="00F33A09" w:rsidRDefault="003E7C14" w:rsidP="00F33A09">
            <w:pPr>
              <w:jc w:val="both"/>
              <w:rPr>
                <w:rFonts w:ascii="Simplified Arabic" w:eastAsia="Calibri" w:hAnsi="Simplified Arabic" w:cs="Simplified Arabic"/>
                <w:b/>
                <w:color w:val="0D0D0D"/>
                <w:sz w:val="26"/>
                <w:szCs w:val="26"/>
                <w:rtl/>
                <w:lang w:bidi="ar-EG"/>
              </w:rPr>
            </w:pPr>
            <w:r w:rsidRPr="00F33A09">
              <w:rPr>
                <w:rFonts w:ascii="Simplified Arabic" w:eastAsia="Calibri" w:hAnsi="Simplified Arabic" w:cs="Simplified Arabic"/>
                <w:b/>
                <w:color w:val="0D0D0D"/>
                <w:sz w:val="26"/>
                <w:szCs w:val="26"/>
                <w:rtl/>
                <w:lang w:bidi="ar-EG"/>
              </w:rPr>
              <w:t>4.1.2 دوافع وأهداف إنشاء المدن الذكية</w:t>
            </w:r>
          </w:p>
        </w:tc>
        <w:tc>
          <w:tcPr>
            <w:tcW w:w="500" w:type="pct"/>
            <w:vAlign w:val="center"/>
          </w:tcPr>
          <w:p w14:paraId="0061CAFE" w14:textId="5914E672" w:rsidR="00B259FB" w:rsidRPr="00F33A09" w:rsidRDefault="00AE5CFB" w:rsidP="00F33A09">
            <w:pPr>
              <w:spacing w:after="0"/>
              <w:jc w:val="center"/>
              <w:rPr>
                <w:rFonts w:ascii="Simplified Arabic" w:eastAsia="Calibri" w:hAnsi="Simplified Arabic" w:cs="Simplified Arabic"/>
                <w:b/>
                <w:color w:val="0D0D0D"/>
                <w:sz w:val="24"/>
                <w:szCs w:val="24"/>
                <w:rtl/>
                <w:lang w:bidi="ar-EG"/>
              </w:rPr>
            </w:pPr>
            <w:r>
              <w:rPr>
                <w:rFonts w:ascii="Simplified Arabic" w:eastAsia="Calibri" w:hAnsi="Simplified Arabic" w:cs="Simplified Arabic" w:hint="cs"/>
                <w:b/>
                <w:color w:val="0D0D0D"/>
                <w:sz w:val="24"/>
                <w:szCs w:val="24"/>
                <w:rtl/>
                <w:lang w:bidi="ar-EG"/>
              </w:rPr>
              <w:t>20</w:t>
            </w:r>
          </w:p>
        </w:tc>
      </w:tr>
      <w:tr w:rsidR="00B259FB" w:rsidRPr="00B259FB" w14:paraId="1BDC252A" w14:textId="77777777" w:rsidTr="001F3092">
        <w:tc>
          <w:tcPr>
            <w:tcW w:w="4500" w:type="pct"/>
            <w:vAlign w:val="center"/>
          </w:tcPr>
          <w:p w14:paraId="3900593D" w14:textId="0EAB0A06" w:rsidR="00B259FB" w:rsidRPr="00F33A09" w:rsidRDefault="003E7C14" w:rsidP="00F33A09">
            <w:pPr>
              <w:jc w:val="both"/>
              <w:rPr>
                <w:rFonts w:ascii="Simplified Arabic" w:eastAsia="Calibri" w:hAnsi="Simplified Arabic" w:cs="Simplified Arabic"/>
                <w:b/>
                <w:color w:val="0D0D0D"/>
                <w:sz w:val="26"/>
                <w:szCs w:val="26"/>
                <w:rtl/>
                <w:lang w:bidi="ar-EG"/>
              </w:rPr>
            </w:pPr>
            <w:r w:rsidRPr="00F33A09">
              <w:rPr>
                <w:rFonts w:ascii="Simplified Arabic" w:eastAsia="Calibri" w:hAnsi="Simplified Arabic" w:cs="Simplified Arabic" w:hint="cs"/>
                <w:b/>
                <w:color w:val="0D0D0D"/>
                <w:sz w:val="26"/>
                <w:szCs w:val="26"/>
                <w:rtl/>
                <w:lang w:bidi="ar-EG"/>
              </w:rPr>
              <w:t xml:space="preserve">5.1.2 </w:t>
            </w:r>
            <w:r w:rsidRPr="00F33A09">
              <w:rPr>
                <w:rFonts w:ascii="Simplified Arabic" w:eastAsia="Calibri" w:hAnsi="Simplified Arabic" w:cs="Simplified Arabic"/>
                <w:b/>
                <w:color w:val="0D0D0D"/>
                <w:sz w:val="26"/>
                <w:szCs w:val="26"/>
                <w:rtl/>
                <w:lang w:bidi="ar-EG"/>
              </w:rPr>
              <w:t>نماذج للمدن الذكية</w:t>
            </w:r>
          </w:p>
        </w:tc>
        <w:tc>
          <w:tcPr>
            <w:tcW w:w="500" w:type="pct"/>
            <w:vAlign w:val="center"/>
          </w:tcPr>
          <w:p w14:paraId="5D6C3939" w14:textId="2994F293" w:rsidR="00B259FB" w:rsidRPr="00F33A09" w:rsidRDefault="00F33A09" w:rsidP="00F33A09">
            <w:pPr>
              <w:spacing w:after="0"/>
              <w:jc w:val="center"/>
              <w:rPr>
                <w:rFonts w:ascii="Simplified Arabic" w:eastAsia="Calibri" w:hAnsi="Simplified Arabic" w:cs="Simplified Arabic"/>
                <w:b/>
                <w:color w:val="0D0D0D"/>
                <w:sz w:val="24"/>
                <w:szCs w:val="24"/>
                <w:rtl/>
                <w:lang w:bidi="ar-EG"/>
              </w:rPr>
            </w:pPr>
            <w:r>
              <w:rPr>
                <w:rFonts w:ascii="Simplified Arabic" w:eastAsia="Calibri" w:hAnsi="Simplified Arabic" w:cs="Simplified Arabic" w:hint="cs"/>
                <w:b/>
                <w:color w:val="0D0D0D"/>
                <w:sz w:val="24"/>
                <w:szCs w:val="24"/>
                <w:rtl/>
                <w:lang w:bidi="ar-EG"/>
              </w:rPr>
              <w:t>2</w:t>
            </w:r>
            <w:r w:rsidR="004870C9">
              <w:rPr>
                <w:rFonts w:ascii="Simplified Arabic" w:eastAsia="Calibri" w:hAnsi="Simplified Arabic" w:cs="Simplified Arabic" w:hint="cs"/>
                <w:b/>
                <w:color w:val="0D0D0D"/>
                <w:sz w:val="24"/>
                <w:szCs w:val="24"/>
                <w:rtl/>
                <w:lang w:bidi="ar-EG"/>
              </w:rPr>
              <w:t>2</w:t>
            </w:r>
          </w:p>
        </w:tc>
      </w:tr>
      <w:tr w:rsidR="003E7C14" w:rsidRPr="00B259FB" w14:paraId="4F8EF4D5" w14:textId="77777777" w:rsidTr="001F3092">
        <w:tc>
          <w:tcPr>
            <w:tcW w:w="4500" w:type="pct"/>
            <w:vAlign w:val="center"/>
          </w:tcPr>
          <w:p w14:paraId="606E0D7D" w14:textId="49683E13" w:rsidR="003E7C14" w:rsidRPr="00F33A09" w:rsidRDefault="003E7C14" w:rsidP="00F33A09">
            <w:pPr>
              <w:jc w:val="both"/>
              <w:rPr>
                <w:rFonts w:ascii="Simplified Arabic" w:eastAsia="Calibri" w:hAnsi="Simplified Arabic" w:cs="Simplified Arabic"/>
                <w:b/>
                <w:color w:val="0D0D0D"/>
                <w:sz w:val="26"/>
                <w:szCs w:val="26"/>
                <w:rtl/>
                <w:lang w:bidi="ar-EG"/>
              </w:rPr>
            </w:pPr>
            <w:r w:rsidRPr="00F33A09">
              <w:rPr>
                <w:rFonts w:ascii="Simplified Arabic" w:eastAsia="Calibri" w:hAnsi="Simplified Arabic" w:cs="Simplified Arabic"/>
                <w:b/>
                <w:color w:val="0D0D0D"/>
                <w:sz w:val="26"/>
                <w:szCs w:val="26"/>
                <w:rtl/>
                <w:lang w:bidi="ar-EG"/>
              </w:rPr>
              <w:t>2.2 الاستدامة البيئية</w:t>
            </w:r>
          </w:p>
        </w:tc>
        <w:tc>
          <w:tcPr>
            <w:tcW w:w="500" w:type="pct"/>
            <w:vAlign w:val="center"/>
          </w:tcPr>
          <w:p w14:paraId="79085417" w14:textId="3E491564" w:rsidR="003E7C14" w:rsidRPr="00F33A09" w:rsidRDefault="00F33A09" w:rsidP="00F33A09">
            <w:pPr>
              <w:spacing w:after="0"/>
              <w:jc w:val="center"/>
              <w:rPr>
                <w:rFonts w:ascii="Simplified Arabic" w:eastAsia="Calibri" w:hAnsi="Simplified Arabic" w:cs="Simplified Arabic"/>
                <w:b/>
                <w:color w:val="0D0D0D"/>
                <w:sz w:val="24"/>
                <w:szCs w:val="24"/>
                <w:rtl/>
                <w:lang w:bidi="ar-EG"/>
              </w:rPr>
            </w:pPr>
            <w:r>
              <w:rPr>
                <w:rFonts w:ascii="Simplified Arabic" w:eastAsia="Calibri" w:hAnsi="Simplified Arabic" w:cs="Simplified Arabic" w:hint="cs"/>
                <w:b/>
                <w:color w:val="0D0D0D"/>
                <w:sz w:val="24"/>
                <w:szCs w:val="24"/>
                <w:rtl/>
                <w:lang w:bidi="ar-EG"/>
              </w:rPr>
              <w:t>25</w:t>
            </w:r>
          </w:p>
        </w:tc>
      </w:tr>
      <w:tr w:rsidR="003E7C14" w:rsidRPr="00B259FB" w14:paraId="4CCB9DE9" w14:textId="77777777" w:rsidTr="001F3092">
        <w:tc>
          <w:tcPr>
            <w:tcW w:w="4500" w:type="pct"/>
            <w:vAlign w:val="center"/>
          </w:tcPr>
          <w:p w14:paraId="52F2C1CD" w14:textId="5ECC7159" w:rsidR="003E7C14" w:rsidRPr="00F33A09" w:rsidRDefault="003E7C14" w:rsidP="00F33A09">
            <w:pPr>
              <w:jc w:val="both"/>
              <w:rPr>
                <w:rFonts w:ascii="Simplified Arabic" w:eastAsia="Calibri" w:hAnsi="Simplified Arabic" w:cs="Simplified Arabic"/>
                <w:b/>
                <w:color w:val="0D0D0D"/>
                <w:sz w:val="26"/>
                <w:szCs w:val="26"/>
                <w:rtl/>
                <w:lang w:bidi="ar-EG"/>
              </w:rPr>
            </w:pPr>
            <w:r w:rsidRPr="00F33A09">
              <w:rPr>
                <w:rFonts w:ascii="Simplified Arabic" w:eastAsia="Calibri" w:hAnsi="Simplified Arabic" w:cs="Simplified Arabic"/>
                <w:b/>
                <w:color w:val="0D0D0D"/>
                <w:sz w:val="26"/>
                <w:szCs w:val="26"/>
                <w:rtl/>
                <w:lang w:bidi="ar-EG"/>
              </w:rPr>
              <w:t>1.2.2 مفهوم الاستدامة البيئية ونشأتها</w:t>
            </w:r>
          </w:p>
        </w:tc>
        <w:tc>
          <w:tcPr>
            <w:tcW w:w="500" w:type="pct"/>
            <w:vAlign w:val="center"/>
          </w:tcPr>
          <w:p w14:paraId="4601C411" w14:textId="217948DA" w:rsidR="003E7C14" w:rsidRPr="00F33A09" w:rsidRDefault="00F33A09" w:rsidP="00F33A09">
            <w:pPr>
              <w:spacing w:after="0"/>
              <w:jc w:val="center"/>
              <w:rPr>
                <w:rFonts w:ascii="Simplified Arabic" w:eastAsia="Calibri" w:hAnsi="Simplified Arabic" w:cs="Simplified Arabic"/>
                <w:b/>
                <w:color w:val="0D0D0D"/>
                <w:sz w:val="24"/>
                <w:szCs w:val="24"/>
                <w:rtl/>
                <w:lang w:bidi="ar-EG"/>
              </w:rPr>
            </w:pPr>
            <w:r>
              <w:rPr>
                <w:rFonts w:ascii="Simplified Arabic" w:eastAsia="Calibri" w:hAnsi="Simplified Arabic" w:cs="Simplified Arabic" w:hint="cs"/>
                <w:b/>
                <w:color w:val="0D0D0D"/>
                <w:sz w:val="24"/>
                <w:szCs w:val="24"/>
                <w:rtl/>
                <w:lang w:bidi="ar-EG"/>
              </w:rPr>
              <w:t>2</w:t>
            </w:r>
            <w:r w:rsidR="0079057D">
              <w:rPr>
                <w:rFonts w:ascii="Simplified Arabic" w:eastAsia="Calibri" w:hAnsi="Simplified Arabic" w:cs="Simplified Arabic" w:hint="cs"/>
                <w:b/>
                <w:color w:val="0D0D0D"/>
                <w:sz w:val="24"/>
                <w:szCs w:val="24"/>
                <w:rtl/>
                <w:lang w:bidi="ar-EG"/>
              </w:rPr>
              <w:t>6</w:t>
            </w:r>
          </w:p>
        </w:tc>
      </w:tr>
      <w:tr w:rsidR="003E7C14" w:rsidRPr="00B259FB" w14:paraId="14B7ABD2" w14:textId="77777777" w:rsidTr="001F3092">
        <w:tc>
          <w:tcPr>
            <w:tcW w:w="4500" w:type="pct"/>
            <w:vAlign w:val="center"/>
          </w:tcPr>
          <w:p w14:paraId="47208707" w14:textId="793B14CB" w:rsidR="003E7C14" w:rsidRPr="00F33A09" w:rsidRDefault="003E7C14" w:rsidP="00F33A09">
            <w:pPr>
              <w:jc w:val="both"/>
              <w:rPr>
                <w:rFonts w:ascii="Simplified Arabic" w:eastAsia="Calibri" w:hAnsi="Simplified Arabic" w:cs="Simplified Arabic"/>
                <w:b/>
                <w:color w:val="0D0D0D"/>
                <w:sz w:val="26"/>
                <w:szCs w:val="26"/>
                <w:rtl/>
                <w:lang w:bidi="ar-EG"/>
              </w:rPr>
            </w:pPr>
            <w:r w:rsidRPr="00F33A09">
              <w:rPr>
                <w:rFonts w:ascii="Simplified Arabic" w:eastAsia="Calibri" w:hAnsi="Simplified Arabic" w:cs="Simplified Arabic"/>
                <w:b/>
                <w:color w:val="0D0D0D"/>
                <w:sz w:val="26"/>
                <w:szCs w:val="26"/>
                <w:rtl/>
                <w:lang w:bidi="ar-EG"/>
              </w:rPr>
              <w:t>2.2.2 الركائز الأساسية للاستدامة البيئية</w:t>
            </w:r>
          </w:p>
        </w:tc>
        <w:tc>
          <w:tcPr>
            <w:tcW w:w="500" w:type="pct"/>
            <w:vAlign w:val="center"/>
          </w:tcPr>
          <w:p w14:paraId="45E8F2CE" w14:textId="0F47AAD6" w:rsidR="003E7C14" w:rsidRPr="00F33A09" w:rsidRDefault="00F33A09" w:rsidP="00F33A09">
            <w:pPr>
              <w:spacing w:after="0"/>
              <w:jc w:val="center"/>
              <w:rPr>
                <w:rFonts w:ascii="Simplified Arabic" w:eastAsia="Calibri" w:hAnsi="Simplified Arabic" w:cs="Simplified Arabic"/>
                <w:b/>
                <w:color w:val="0D0D0D"/>
                <w:sz w:val="24"/>
                <w:szCs w:val="24"/>
                <w:rtl/>
                <w:lang w:bidi="ar-EG"/>
              </w:rPr>
            </w:pPr>
            <w:r>
              <w:rPr>
                <w:rFonts w:ascii="Simplified Arabic" w:eastAsia="Calibri" w:hAnsi="Simplified Arabic" w:cs="Simplified Arabic" w:hint="cs"/>
                <w:b/>
                <w:color w:val="0D0D0D"/>
                <w:sz w:val="24"/>
                <w:szCs w:val="24"/>
                <w:rtl/>
                <w:lang w:bidi="ar-EG"/>
              </w:rPr>
              <w:t>2</w:t>
            </w:r>
            <w:r w:rsidR="005B17A0">
              <w:rPr>
                <w:rFonts w:ascii="Simplified Arabic" w:eastAsia="Calibri" w:hAnsi="Simplified Arabic" w:cs="Simplified Arabic" w:hint="cs"/>
                <w:b/>
                <w:color w:val="0D0D0D"/>
                <w:sz w:val="24"/>
                <w:szCs w:val="24"/>
                <w:rtl/>
                <w:lang w:bidi="ar-EG"/>
              </w:rPr>
              <w:t>7</w:t>
            </w:r>
          </w:p>
        </w:tc>
      </w:tr>
      <w:tr w:rsidR="003E7C14" w:rsidRPr="00B259FB" w14:paraId="290E51A9" w14:textId="77777777" w:rsidTr="001F3092">
        <w:tc>
          <w:tcPr>
            <w:tcW w:w="4500" w:type="pct"/>
            <w:vAlign w:val="center"/>
          </w:tcPr>
          <w:p w14:paraId="794CA127" w14:textId="6CB515EA" w:rsidR="003E7C14" w:rsidRPr="00F33A09" w:rsidRDefault="003E7C14" w:rsidP="00F33A09">
            <w:pPr>
              <w:jc w:val="both"/>
              <w:rPr>
                <w:rFonts w:ascii="Simplified Arabic" w:eastAsia="Calibri" w:hAnsi="Simplified Arabic" w:cs="Simplified Arabic"/>
                <w:b/>
                <w:color w:val="0D0D0D"/>
                <w:sz w:val="26"/>
                <w:szCs w:val="26"/>
                <w:rtl/>
                <w:lang w:bidi="ar-EG"/>
              </w:rPr>
            </w:pPr>
            <w:r w:rsidRPr="00F33A09">
              <w:rPr>
                <w:rFonts w:ascii="Simplified Arabic" w:eastAsia="Calibri" w:hAnsi="Simplified Arabic" w:cs="Simplified Arabic"/>
                <w:b/>
                <w:color w:val="0D0D0D"/>
                <w:sz w:val="26"/>
                <w:szCs w:val="26"/>
                <w:rtl/>
                <w:lang w:bidi="ar-EG"/>
              </w:rPr>
              <w:t>3.2.2 أهداف الاستدامة البيئية</w:t>
            </w:r>
          </w:p>
        </w:tc>
        <w:tc>
          <w:tcPr>
            <w:tcW w:w="500" w:type="pct"/>
            <w:vAlign w:val="center"/>
          </w:tcPr>
          <w:p w14:paraId="0BCF4171" w14:textId="59CCF1CC" w:rsidR="003E7C14" w:rsidRPr="00F33A09" w:rsidRDefault="00F33A09" w:rsidP="00F33A09">
            <w:pPr>
              <w:spacing w:after="0"/>
              <w:jc w:val="center"/>
              <w:rPr>
                <w:rFonts w:ascii="Simplified Arabic" w:eastAsia="Calibri" w:hAnsi="Simplified Arabic" w:cs="Simplified Arabic"/>
                <w:b/>
                <w:color w:val="0D0D0D"/>
                <w:sz w:val="24"/>
                <w:szCs w:val="24"/>
                <w:rtl/>
                <w:lang w:bidi="ar-EG"/>
              </w:rPr>
            </w:pPr>
            <w:r>
              <w:rPr>
                <w:rFonts w:ascii="Simplified Arabic" w:eastAsia="Calibri" w:hAnsi="Simplified Arabic" w:cs="Simplified Arabic" w:hint="cs"/>
                <w:b/>
                <w:color w:val="0D0D0D"/>
                <w:sz w:val="24"/>
                <w:szCs w:val="24"/>
                <w:rtl/>
                <w:lang w:bidi="ar-EG"/>
              </w:rPr>
              <w:t>2</w:t>
            </w:r>
            <w:r w:rsidR="00B23E20">
              <w:rPr>
                <w:rFonts w:ascii="Simplified Arabic" w:eastAsia="Calibri" w:hAnsi="Simplified Arabic" w:cs="Simplified Arabic" w:hint="cs"/>
                <w:b/>
                <w:color w:val="0D0D0D"/>
                <w:sz w:val="24"/>
                <w:szCs w:val="24"/>
                <w:rtl/>
                <w:lang w:bidi="ar-EG"/>
              </w:rPr>
              <w:t>8</w:t>
            </w:r>
          </w:p>
        </w:tc>
      </w:tr>
      <w:tr w:rsidR="003E7C14" w:rsidRPr="00B259FB" w14:paraId="3BBDE2BC" w14:textId="77777777" w:rsidTr="001F3092">
        <w:tc>
          <w:tcPr>
            <w:tcW w:w="4500" w:type="pct"/>
            <w:vAlign w:val="center"/>
          </w:tcPr>
          <w:p w14:paraId="6A8F7238" w14:textId="412F13E2" w:rsidR="003E7C14" w:rsidRPr="00F33A09" w:rsidRDefault="003E7C14" w:rsidP="00F33A09">
            <w:pPr>
              <w:jc w:val="both"/>
              <w:rPr>
                <w:rFonts w:ascii="Simplified Arabic" w:eastAsia="Calibri" w:hAnsi="Simplified Arabic" w:cs="Simplified Arabic"/>
                <w:b/>
                <w:color w:val="0D0D0D"/>
                <w:sz w:val="26"/>
                <w:szCs w:val="26"/>
                <w:rtl/>
                <w:lang w:bidi="ar-EG"/>
              </w:rPr>
            </w:pPr>
            <w:r w:rsidRPr="00F33A09">
              <w:rPr>
                <w:rFonts w:ascii="Simplified Arabic" w:eastAsia="Calibri" w:hAnsi="Simplified Arabic" w:cs="Simplified Arabic"/>
                <w:b/>
                <w:color w:val="0D0D0D"/>
                <w:sz w:val="26"/>
                <w:szCs w:val="26"/>
                <w:rtl/>
                <w:lang w:bidi="ar-EG"/>
              </w:rPr>
              <w:t>4.2.2 التحديات التي تواجه تحقيق الاستدامة البيئية</w:t>
            </w:r>
          </w:p>
        </w:tc>
        <w:tc>
          <w:tcPr>
            <w:tcW w:w="500" w:type="pct"/>
            <w:vAlign w:val="center"/>
          </w:tcPr>
          <w:p w14:paraId="1C1DBBE4" w14:textId="0BDA4681" w:rsidR="003E7C14" w:rsidRPr="00F33A09" w:rsidRDefault="00F33A09" w:rsidP="00F33A09">
            <w:pPr>
              <w:spacing w:after="0"/>
              <w:jc w:val="center"/>
              <w:rPr>
                <w:rFonts w:ascii="Simplified Arabic" w:eastAsia="Calibri" w:hAnsi="Simplified Arabic" w:cs="Simplified Arabic"/>
                <w:b/>
                <w:color w:val="0D0D0D"/>
                <w:sz w:val="24"/>
                <w:szCs w:val="24"/>
                <w:rtl/>
                <w:lang w:bidi="ar-EG"/>
              </w:rPr>
            </w:pPr>
            <w:r>
              <w:rPr>
                <w:rFonts w:ascii="Simplified Arabic" w:eastAsia="Calibri" w:hAnsi="Simplified Arabic" w:cs="Simplified Arabic" w:hint="cs"/>
                <w:b/>
                <w:color w:val="0D0D0D"/>
                <w:sz w:val="24"/>
                <w:szCs w:val="24"/>
                <w:rtl/>
                <w:lang w:bidi="ar-EG"/>
              </w:rPr>
              <w:t>2</w:t>
            </w:r>
            <w:r w:rsidR="00B23E20">
              <w:rPr>
                <w:rFonts w:ascii="Simplified Arabic" w:eastAsia="Calibri" w:hAnsi="Simplified Arabic" w:cs="Simplified Arabic" w:hint="cs"/>
                <w:b/>
                <w:color w:val="0D0D0D"/>
                <w:sz w:val="24"/>
                <w:szCs w:val="24"/>
                <w:rtl/>
                <w:lang w:bidi="ar-EG"/>
              </w:rPr>
              <w:t>9</w:t>
            </w:r>
          </w:p>
        </w:tc>
      </w:tr>
      <w:tr w:rsidR="003E7C14" w:rsidRPr="00B259FB" w14:paraId="24B8D817" w14:textId="77777777" w:rsidTr="00F33A09">
        <w:tc>
          <w:tcPr>
            <w:tcW w:w="5000" w:type="pct"/>
            <w:gridSpan w:val="2"/>
            <w:shd w:val="clear" w:color="auto" w:fill="E5DFEC" w:themeFill="accent4" w:themeFillTint="33"/>
            <w:vAlign w:val="center"/>
          </w:tcPr>
          <w:p w14:paraId="1DE992FE" w14:textId="4421BB23" w:rsidR="003E7C14" w:rsidRPr="00F33A09" w:rsidRDefault="003E7C14" w:rsidP="008D7C4E">
            <w:pPr>
              <w:spacing w:after="0" w:line="276" w:lineRule="auto"/>
              <w:jc w:val="center"/>
              <w:rPr>
                <w:rFonts w:ascii="Simplified Arabic" w:eastAsia="Calibri" w:hAnsi="Simplified Arabic" w:cs="Simplified Arabic"/>
                <w:bCs/>
                <w:color w:val="0D0D0D"/>
                <w:sz w:val="28"/>
                <w:szCs w:val="28"/>
                <w:rtl/>
                <w:lang w:bidi="ar-EG"/>
              </w:rPr>
            </w:pPr>
            <w:r w:rsidRPr="00F33A09">
              <w:rPr>
                <w:rFonts w:ascii="Simplified Arabic" w:eastAsia="Calibri" w:hAnsi="Simplified Arabic" w:cs="Simplified Arabic"/>
                <w:bCs/>
                <w:color w:val="0D0D0D"/>
                <w:sz w:val="28"/>
                <w:szCs w:val="28"/>
                <w:rtl/>
                <w:lang w:bidi="ar-EG"/>
              </w:rPr>
              <w:lastRenderedPageBreak/>
              <w:t>القسم الثالث</w:t>
            </w:r>
            <w:r w:rsidR="008D7C4E" w:rsidRPr="00F33A09">
              <w:rPr>
                <w:rFonts w:ascii="Simplified Arabic" w:eastAsia="Calibri" w:hAnsi="Simplified Arabic" w:cs="Simplified Arabic" w:hint="cs"/>
                <w:bCs/>
                <w:color w:val="0D0D0D"/>
                <w:sz w:val="28"/>
                <w:szCs w:val="28"/>
                <w:rtl/>
                <w:lang w:bidi="ar-EG"/>
              </w:rPr>
              <w:t xml:space="preserve">: </w:t>
            </w:r>
            <w:r w:rsidRPr="00F33A09">
              <w:rPr>
                <w:rFonts w:ascii="Simplified Arabic" w:eastAsia="Calibri" w:hAnsi="Simplified Arabic" w:cs="Simplified Arabic"/>
                <w:bCs/>
                <w:color w:val="0D0D0D"/>
                <w:sz w:val="28"/>
                <w:szCs w:val="28"/>
                <w:rtl/>
                <w:lang w:bidi="ar-EG"/>
              </w:rPr>
              <w:t>تقنيات المدن الذكية المستخدمة في تحقيق الاستدامة البيئية</w:t>
            </w:r>
          </w:p>
        </w:tc>
      </w:tr>
      <w:tr w:rsidR="003E7C14" w:rsidRPr="00B259FB" w14:paraId="332B80D8" w14:textId="77777777" w:rsidTr="001F3092">
        <w:tc>
          <w:tcPr>
            <w:tcW w:w="4500" w:type="pct"/>
            <w:vAlign w:val="center"/>
          </w:tcPr>
          <w:p w14:paraId="4AEA7C55" w14:textId="40DFCE68" w:rsidR="003E7C14" w:rsidRPr="00F33A09" w:rsidRDefault="008D7C4E" w:rsidP="00F33A09">
            <w:pPr>
              <w:spacing w:after="0"/>
              <w:jc w:val="both"/>
              <w:rPr>
                <w:rFonts w:ascii="Simplified Arabic" w:eastAsia="Calibri" w:hAnsi="Simplified Arabic" w:cs="Simplified Arabic"/>
                <w:color w:val="0D0D0D"/>
                <w:sz w:val="26"/>
                <w:szCs w:val="26"/>
                <w:rtl/>
                <w:lang w:bidi="ar-EG"/>
              </w:rPr>
            </w:pPr>
            <w:r w:rsidRPr="00F33A09">
              <w:rPr>
                <w:rFonts w:ascii="Simplified Arabic" w:eastAsia="Calibri" w:hAnsi="Simplified Arabic" w:cs="Simplified Arabic" w:hint="cs"/>
                <w:color w:val="0D0D0D"/>
                <w:sz w:val="26"/>
                <w:szCs w:val="26"/>
                <w:rtl/>
                <w:lang w:bidi="ar-EG"/>
              </w:rPr>
              <w:t>تمهيد</w:t>
            </w:r>
          </w:p>
        </w:tc>
        <w:tc>
          <w:tcPr>
            <w:tcW w:w="500" w:type="pct"/>
            <w:vAlign w:val="center"/>
          </w:tcPr>
          <w:p w14:paraId="20B0A15F" w14:textId="63ED856F" w:rsidR="003E7C14" w:rsidRPr="00F33A09" w:rsidRDefault="00F33A09" w:rsidP="00F33A09">
            <w:pPr>
              <w:spacing w:after="0"/>
              <w:jc w:val="center"/>
              <w:rPr>
                <w:rFonts w:ascii="Simplified Arabic" w:eastAsia="Calibri" w:hAnsi="Simplified Arabic" w:cs="Simplified Arabic"/>
                <w:b/>
                <w:color w:val="0D0D0D"/>
                <w:sz w:val="24"/>
                <w:szCs w:val="24"/>
                <w:rtl/>
                <w:lang w:bidi="ar-EG"/>
              </w:rPr>
            </w:pPr>
            <w:r w:rsidRPr="00F33A09">
              <w:rPr>
                <w:rFonts w:ascii="Simplified Arabic" w:eastAsia="Calibri" w:hAnsi="Simplified Arabic" w:cs="Simplified Arabic" w:hint="cs"/>
                <w:b/>
                <w:color w:val="0D0D0D"/>
                <w:sz w:val="24"/>
                <w:szCs w:val="24"/>
                <w:rtl/>
                <w:lang w:bidi="ar-EG"/>
              </w:rPr>
              <w:t>3</w:t>
            </w:r>
            <w:r w:rsidR="00B23E20">
              <w:rPr>
                <w:rFonts w:ascii="Simplified Arabic" w:eastAsia="Calibri" w:hAnsi="Simplified Arabic" w:cs="Simplified Arabic" w:hint="cs"/>
                <w:b/>
                <w:color w:val="0D0D0D"/>
                <w:sz w:val="24"/>
                <w:szCs w:val="24"/>
                <w:rtl/>
                <w:lang w:bidi="ar-EG"/>
              </w:rPr>
              <w:t>1</w:t>
            </w:r>
          </w:p>
        </w:tc>
      </w:tr>
      <w:tr w:rsidR="008D7C4E" w:rsidRPr="00B259FB" w14:paraId="341D233D" w14:textId="77777777" w:rsidTr="001F3092">
        <w:tc>
          <w:tcPr>
            <w:tcW w:w="4500" w:type="pct"/>
            <w:vAlign w:val="center"/>
          </w:tcPr>
          <w:p w14:paraId="2242EB21" w14:textId="377DD4D9" w:rsidR="008D7C4E" w:rsidRPr="00F33A09" w:rsidRDefault="008D7C4E" w:rsidP="00F33A09">
            <w:pPr>
              <w:spacing w:after="0"/>
              <w:jc w:val="both"/>
              <w:rPr>
                <w:rFonts w:ascii="Simplified Arabic" w:eastAsia="Calibri" w:hAnsi="Simplified Arabic" w:cs="Simplified Arabic"/>
                <w:color w:val="0D0D0D"/>
                <w:sz w:val="26"/>
                <w:szCs w:val="26"/>
                <w:rtl/>
                <w:lang w:bidi="ar-EG"/>
              </w:rPr>
            </w:pPr>
            <w:r w:rsidRPr="00F33A09">
              <w:rPr>
                <w:rFonts w:ascii="Simplified Arabic" w:eastAsia="Calibri" w:hAnsi="Simplified Arabic" w:cs="Simplified Arabic"/>
                <w:color w:val="0D0D0D"/>
                <w:sz w:val="26"/>
                <w:szCs w:val="26"/>
                <w:rtl/>
                <w:lang w:bidi="ar-EG"/>
              </w:rPr>
              <w:t>1.3 دور المدن الذكية في تحقيق أهداف التنمية المستدامة</w:t>
            </w:r>
          </w:p>
        </w:tc>
        <w:tc>
          <w:tcPr>
            <w:tcW w:w="500" w:type="pct"/>
            <w:vAlign w:val="center"/>
          </w:tcPr>
          <w:p w14:paraId="7C43122C" w14:textId="615E103D" w:rsidR="008D7C4E" w:rsidRPr="00F33A09" w:rsidRDefault="00F33A09" w:rsidP="00F33A09">
            <w:pPr>
              <w:spacing w:after="0"/>
              <w:jc w:val="center"/>
              <w:rPr>
                <w:rFonts w:ascii="Simplified Arabic" w:eastAsia="Calibri" w:hAnsi="Simplified Arabic" w:cs="Simplified Arabic"/>
                <w:b/>
                <w:color w:val="0D0D0D"/>
                <w:sz w:val="24"/>
                <w:szCs w:val="24"/>
                <w:rtl/>
                <w:lang w:bidi="ar-EG"/>
              </w:rPr>
            </w:pPr>
            <w:r>
              <w:rPr>
                <w:rFonts w:ascii="Simplified Arabic" w:eastAsia="Calibri" w:hAnsi="Simplified Arabic" w:cs="Simplified Arabic" w:hint="cs"/>
                <w:b/>
                <w:color w:val="0D0D0D"/>
                <w:sz w:val="24"/>
                <w:szCs w:val="24"/>
                <w:rtl/>
                <w:lang w:bidi="ar-EG"/>
              </w:rPr>
              <w:t>3</w:t>
            </w:r>
            <w:r w:rsidR="00B23E20">
              <w:rPr>
                <w:rFonts w:ascii="Simplified Arabic" w:eastAsia="Calibri" w:hAnsi="Simplified Arabic" w:cs="Simplified Arabic" w:hint="cs"/>
                <w:b/>
                <w:color w:val="0D0D0D"/>
                <w:sz w:val="24"/>
                <w:szCs w:val="24"/>
                <w:rtl/>
                <w:lang w:bidi="ar-EG"/>
              </w:rPr>
              <w:t>1</w:t>
            </w:r>
          </w:p>
        </w:tc>
      </w:tr>
      <w:tr w:rsidR="008D7C4E" w:rsidRPr="00B259FB" w14:paraId="2DFFCB94" w14:textId="77777777" w:rsidTr="001F3092">
        <w:tc>
          <w:tcPr>
            <w:tcW w:w="4500" w:type="pct"/>
            <w:vAlign w:val="center"/>
          </w:tcPr>
          <w:p w14:paraId="744D32D2" w14:textId="22128816" w:rsidR="008D7C4E" w:rsidRPr="00F33A09" w:rsidRDefault="008D7C4E" w:rsidP="00F33A09">
            <w:pPr>
              <w:spacing w:after="0"/>
              <w:jc w:val="both"/>
              <w:rPr>
                <w:rFonts w:ascii="Simplified Arabic" w:eastAsia="Calibri" w:hAnsi="Simplified Arabic" w:cs="Simplified Arabic"/>
                <w:color w:val="0D0D0D"/>
                <w:sz w:val="26"/>
                <w:szCs w:val="26"/>
                <w:rtl/>
                <w:lang w:bidi="ar-EG"/>
              </w:rPr>
            </w:pPr>
            <w:r w:rsidRPr="00F33A09">
              <w:rPr>
                <w:rFonts w:ascii="Simplified Arabic" w:eastAsia="Calibri" w:hAnsi="Simplified Arabic" w:cs="Simplified Arabic"/>
                <w:color w:val="0D0D0D"/>
                <w:sz w:val="26"/>
                <w:szCs w:val="26"/>
                <w:rtl/>
                <w:lang w:bidi="ar-EG"/>
              </w:rPr>
              <w:t>2.3 تقنيات المدن الذكية</w:t>
            </w:r>
          </w:p>
        </w:tc>
        <w:tc>
          <w:tcPr>
            <w:tcW w:w="500" w:type="pct"/>
            <w:vAlign w:val="center"/>
          </w:tcPr>
          <w:p w14:paraId="50A39108" w14:textId="74E486E5" w:rsidR="008D7C4E" w:rsidRPr="00F33A09" w:rsidRDefault="00F33A09" w:rsidP="00F33A09">
            <w:pPr>
              <w:spacing w:after="0"/>
              <w:jc w:val="center"/>
              <w:rPr>
                <w:rFonts w:ascii="Simplified Arabic" w:eastAsia="Calibri" w:hAnsi="Simplified Arabic" w:cs="Simplified Arabic"/>
                <w:b/>
                <w:color w:val="0D0D0D"/>
                <w:sz w:val="24"/>
                <w:szCs w:val="24"/>
                <w:rtl/>
                <w:lang w:bidi="ar-EG"/>
              </w:rPr>
            </w:pPr>
            <w:r>
              <w:rPr>
                <w:rFonts w:ascii="Simplified Arabic" w:eastAsia="Calibri" w:hAnsi="Simplified Arabic" w:cs="Simplified Arabic" w:hint="cs"/>
                <w:b/>
                <w:color w:val="0D0D0D"/>
                <w:sz w:val="24"/>
                <w:szCs w:val="24"/>
                <w:rtl/>
                <w:lang w:bidi="ar-EG"/>
              </w:rPr>
              <w:t>3</w:t>
            </w:r>
            <w:r w:rsidR="00247FB4">
              <w:rPr>
                <w:rFonts w:ascii="Simplified Arabic" w:eastAsia="Calibri" w:hAnsi="Simplified Arabic" w:cs="Simplified Arabic" w:hint="cs"/>
                <w:b/>
                <w:color w:val="0D0D0D"/>
                <w:sz w:val="24"/>
                <w:szCs w:val="24"/>
                <w:rtl/>
                <w:lang w:bidi="ar-EG"/>
              </w:rPr>
              <w:t>3</w:t>
            </w:r>
          </w:p>
        </w:tc>
      </w:tr>
      <w:tr w:rsidR="008D7C4E" w:rsidRPr="00B259FB" w14:paraId="6F93092B" w14:textId="77777777" w:rsidTr="001F3092">
        <w:tc>
          <w:tcPr>
            <w:tcW w:w="4500" w:type="pct"/>
            <w:vAlign w:val="center"/>
          </w:tcPr>
          <w:p w14:paraId="4690749C" w14:textId="767763F7" w:rsidR="008D7C4E" w:rsidRPr="00F33A09" w:rsidRDefault="008D7C4E" w:rsidP="00F33A09">
            <w:pPr>
              <w:spacing w:after="0"/>
              <w:jc w:val="both"/>
              <w:rPr>
                <w:rFonts w:ascii="Simplified Arabic" w:eastAsia="Calibri" w:hAnsi="Simplified Arabic" w:cs="Simplified Arabic"/>
                <w:color w:val="0D0D0D"/>
                <w:sz w:val="26"/>
                <w:szCs w:val="26"/>
                <w:rtl/>
                <w:lang w:bidi="ar-EG"/>
              </w:rPr>
            </w:pPr>
            <w:r w:rsidRPr="00F33A09">
              <w:rPr>
                <w:rFonts w:ascii="Simplified Arabic" w:eastAsia="Calibri" w:hAnsi="Simplified Arabic" w:cs="Simplified Arabic"/>
                <w:color w:val="0D0D0D"/>
                <w:sz w:val="26"/>
                <w:szCs w:val="26"/>
                <w:rtl/>
                <w:lang w:bidi="ar-EG"/>
              </w:rPr>
              <w:t>3.3 دور تقنيات المدن الذكية في دعم الاستدامة البيئية</w:t>
            </w:r>
          </w:p>
        </w:tc>
        <w:tc>
          <w:tcPr>
            <w:tcW w:w="500" w:type="pct"/>
            <w:vAlign w:val="center"/>
          </w:tcPr>
          <w:p w14:paraId="2ED6554C" w14:textId="0BE9D658" w:rsidR="008D7C4E" w:rsidRPr="00F33A09" w:rsidRDefault="00F33A09" w:rsidP="00F33A09">
            <w:pPr>
              <w:spacing w:after="0"/>
              <w:jc w:val="center"/>
              <w:rPr>
                <w:rFonts w:ascii="Simplified Arabic" w:eastAsia="Calibri" w:hAnsi="Simplified Arabic" w:cs="Simplified Arabic"/>
                <w:b/>
                <w:color w:val="0D0D0D"/>
                <w:sz w:val="24"/>
                <w:szCs w:val="24"/>
                <w:rtl/>
                <w:lang w:bidi="ar-EG"/>
              </w:rPr>
            </w:pPr>
            <w:r>
              <w:rPr>
                <w:rFonts w:ascii="Simplified Arabic" w:eastAsia="Calibri" w:hAnsi="Simplified Arabic" w:cs="Simplified Arabic" w:hint="cs"/>
                <w:b/>
                <w:color w:val="0D0D0D"/>
                <w:sz w:val="24"/>
                <w:szCs w:val="24"/>
                <w:rtl/>
                <w:lang w:bidi="ar-EG"/>
              </w:rPr>
              <w:t>3</w:t>
            </w:r>
            <w:r w:rsidR="00B23E20">
              <w:rPr>
                <w:rFonts w:ascii="Simplified Arabic" w:eastAsia="Calibri" w:hAnsi="Simplified Arabic" w:cs="Simplified Arabic" w:hint="cs"/>
                <w:b/>
                <w:color w:val="0D0D0D"/>
                <w:sz w:val="24"/>
                <w:szCs w:val="24"/>
                <w:rtl/>
                <w:lang w:bidi="ar-EG"/>
              </w:rPr>
              <w:t>5</w:t>
            </w:r>
          </w:p>
        </w:tc>
      </w:tr>
      <w:tr w:rsidR="008D7C4E" w:rsidRPr="00B259FB" w14:paraId="3FFA25A9" w14:textId="77777777" w:rsidTr="001F3092">
        <w:tc>
          <w:tcPr>
            <w:tcW w:w="4500" w:type="pct"/>
            <w:vAlign w:val="center"/>
          </w:tcPr>
          <w:p w14:paraId="0C16A453" w14:textId="0230993B" w:rsidR="008D7C4E" w:rsidRPr="00F33A09" w:rsidRDefault="008D7C4E" w:rsidP="00F33A09">
            <w:pPr>
              <w:spacing w:after="0"/>
              <w:jc w:val="both"/>
              <w:rPr>
                <w:rFonts w:ascii="Simplified Arabic" w:eastAsia="Calibri" w:hAnsi="Simplified Arabic" w:cs="Simplified Arabic"/>
                <w:color w:val="0D0D0D"/>
                <w:sz w:val="26"/>
                <w:szCs w:val="26"/>
                <w:rtl/>
                <w:lang w:bidi="ar-EG"/>
              </w:rPr>
            </w:pPr>
            <w:r w:rsidRPr="00F33A09">
              <w:rPr>
                <w:rFonts w:ascii="Simplified Arabic" w:eastAsia="Calibri" w:hAnsi="Simplified Arabic" w:cs="Simplified Arabic"/>
                <w:color w:val="0D0D0D"/>
                <w:sz w:val="26"/>
                <w:szCs w:val="26"/>
                <w:rtl/>
                <w:lang w:bidi="ar-EG"/>
              </w:rPr>
              <w:t>4.3 تقييم أثر التقنيات الذكية على الاستدامة البيئية</w:t>
            </w:r>
          </w:p>
        </w:tc>
        <w:tc>
          <w:tcPr>
            <w:tcW w:w="500" w:type="pct"/>
            <w:vAlign w:val="center"/>
          </w:tcPr>
          <w:p w14:paraId="5BAABBF9" w14:textId="78BC224C" w:rsidR="008D7C4E" w:rsidRPr="00F33A09" w:rsidRDefault="00F33A09" w:rsidP="00F33A09">
            <w:pPr>
              <w:spacing w:after="0"/>
              <w:jc w:val="center"/>
              <w:rPr>
                <w:rFonts w:ascii="Simplified Arabic" w:eastAsia="Calibri" w:hAnsi="Simplified Arabic" w:cs="Simplified Arabic"/>
                <w:b/>
                <w:color w:val="0D0D0D"/>
                <w:sz w:val="24"/>
                <w:szCs w:val="24"/>
                <w:rtl/>
                <w:lang w:bidi="ar-EG"/>
              </w:rPr>
            </w:pPr>
            <w:r>
              <w:rPr>
                <w:rFonts w:ascii="Simplified Arabic" w:eastAsia="Calibri" w:hAnsi="Simplified Arabic" w:cs="Simplified Arabic" w:hint="cs"/>
                <w:b/>
                <w:color w:val="0D0D0D"/>
                <w:sz w:val="24"/>
                <w:szCs w:val="24"/>
                <w:rtl/>
                <w:lang w:bidi="ar-EG"/>
              </w:rPr>
              <w:t>3</w:t>
            </w:r>
            <w:r w:rsidR="00247FB4">
              <w:rPr>
                <w:rFonts w:ascii="Simplified Arabic" w:eastAsia="Calibri" w:hAnsi="Simplified Arabic" w:cs="Simplified Arabic" w:hint="cs"/>
                <w:b/>
                <w:color w:val="0D0D0D"/>
                <w:sz w:val="24"/>
                <w:szCs w:val="24"/>
                <w:rtl/>
                <w:lang w:bidi="ar-EG"/>
              </w:rPr>
              <w:t>6</w:t>
            </w:r>
          </w:p>
        </w:tc>
      </w:tr>
      <w:tr w:rsidR="008D7C4E" w:rsidRPr="00B259FB" w14:paraId="78298696" w14:textId="77777777" w:rsidTr="001F3092">
        <w:tc>
          <w:tcPr>
            <w:tcW w:w="4500" w:type="pct"/>
            <w:vAlign w:val="center"/>
          </w:tcPr>
          <w:p w14:paraId="58032EEE" w14:textId="421D2C7E" w:rsidR="008D7C4E" w:rsidRPr="00F33A09" w:rsidRDefault="008D7C4E" w:rsidP="00F33A09">
            <w:pPr>
              <w:spacing w:after="0"/>
              <w:jc w:val="both"/>
              <w:rPr>
                <w:rFonts w:ascii="Simplified Arabic" w:eastAsia="Calibri" w:hAnsi="Simplified Arabic" w:cs="Simplified Arabic"/>
                <w:color w:val="0D0D0D"/>
                <w:sz w:val="26"/>
                <w:szCs w:val="26"/>
                <w:rtl/>
                <w:lang w:bidi="ar-EG"/>
              </w:rPr>
            </w:pPr>
            <w:r w:rsidRPr="00F33A09">
              <w:rPr>
                <w:rFonts w:ascii="Simplified Arabic" w:eastAsia="Calibri" w:hAnsi="Simplified Arabic" w:cs="Simplified Arabic"/>
                <w:color w:val="0D0D0D"/>
                <w:sz w:val="26"/>
                <w:szCs w:val="26"/>
                <w:rtl/>
                <w:lang w:bidi="ar-EG"/>
              </w:rPr>
              <w:t>1.4.3 مؤشرات قياس الكفاءة البيئية في المدن الذكية</w:t>
            </w:r>
          </w:p>
        </w:tc>
        <w:tc>
          <w:tcPr>
            <w:tcW w:w="500" w:type="pct"/>
            <w:vAlign w:val="center"/>
          </w:tcPr>
          <w:p w14:paraId="0D2C50EF" w14:textId="21AA1961" w:rsidR="008D7C4E" w:rsidRPr="00F33A09" w:rsidRDefault="00F33A09" w:rsidP="00F33A09">
            <w:pPr>
              <w:spacing w:after="0"/>
              <w:jc w:val="center"/>
              <w:rPr>
                <w:rFonts w:ascii="Simplified Arabic" w:eastAsia="Calibri" w:hAnsi="Simplified Arabic" w:cs="Simplified Arabic"/>
                <w:b/>
                <w:color w:val="0D0D0D"/>
                <w:sz w:val="24"/>
                <w:szCs w:val="24"/>
                <w:rtl/>
                <w:lang w:bidi="ar-EG"/>
              </w:rPr>
            </w:pPr>
            <w:r>
              <w:rPr>
                <w:rFonts w:ascii="Simplified Arabic" w:eastAsia="Calibri" w:hAnsi="Simplified Arabic" w:cs="Simplified Arabic" w:hint="cs"/>
                <w:b/>
                <w:color w:val="0D0D0D"/>
                <w:sz w:val="24"/>
                <w:szCs w:val="24"/>
                <w:rtl/>
                <w:lang w:bidi="ar-EG"/>
              </w:rPr>
              <w:t>3</w:t>
            </w:r>
            <w:r w:rsidR="00247FB4">
              <w:rPr>
                <w:rFonts w:ascii="Simplified Arabic" w:eastAsia="Calibri" w:hAnsi="Simplified Arabic" w:cs="Simplified Arabic" w:hint="cs"/>
                <w:b/>
                <w:color w:val="0D0D0D"/>
                <w:sz w:val="24"/>
                <w:szCs w:val="24"/>
                <w:rtl/>
                <w:lang w:bidi="ar-EG"/>
              </w:rPr>
              <w:t>7</w:t>
            </w:r>
          </w:p>
        </w:tc>
      </w:tr>
      <w:tr w:rsidR="008D7C4E" w:rsidRPr="00B259FB" w14:paraId="5E09BB60" w14:textId="77777777" w:rsidTr="001F3092">
        <w:tc>
          <w:tcPr>
            <w:tcW w:w="4500" w:type="pct"/>
            <w:vAlign w:val="center"/>
          </w:tcPr>
          <w:p w14:paraId="127F8FCF" w14:textId="4B397D25" w:rsidR="008D7C4E" w:rsidRPr="00F33A09" w:rsidRDefault="008D7C4E" w:rsidP="00F33A09">
            <w:pPr>
              <w:spacing w:after="0"/>
              <w:jc w:val="both"/>
              <w:rPr>
                <w:rFonts w:ascii="Simplified Arabic" w:eastAsia="Calibri" w:hAnsi="Simplified Arabic" w:cs="Simplified Arabic"/>
                <w:color w:val="0D0D0D"/>
                <w:sz w:val="26"/>
                <w:szCs w:val="26"/>
                <w:rtl/>
                <w:lang w:bidi="ar-EG"/>
              </w:rPr>
            </w:pPr>
            <w:r w:rsidRPr="00F33A09">
              <w:rPr>
                <w:rFonts w:ascii="Simplified Arabic" w:eastAsia="Calibri" w:hAnsi="Simplified Arabic" w:cs="Simplified Arabic"/>
                <w:color w:val="0D0D0D"/>
                <w:sz w:val="26"/>
                <w:szCs w:val="26"/>
                <w:rtl/>
                <w:lang w:bidi="ar-EG"/>
              </w:rPr>
              <w:t>2.4.3 مدى التحسن في الأداء البيئي</w:t>
            </w:r>
          </w:p>
        </w:tc>
        <w:tc>
          <w:tcPr>
            <w:tcW w:w="500" w:type="pct"/>
            <w:vAlign w:val="center"/>
          </w:tcPr>
          <w:p w14:paraId="42BCBF75" w14:textId="2DF3B214" w:rsidR="008D7C4E" w:rsidRPr="00F33A09" w:rsidRDefault="00F33A09" w:rsidP="00F33A09">
            <w:pPr>
              <w:spacing w:after="0"/>
              <w:jc w:val="center"/>
              <w:rPr>
                <w:rFonts w:ascii="Simplified Arabic" w:eastAsia="Calibri" w:hAnsi="Simplified Arabic" w:cs="Simplified Arabic"/>
                <w:b/>
                <w:color w:val="0D0D0D"/>
                <w:sz w:val="24"/>
                <w:szCs w:val="24"/>
                <w:rtl/>
                <w:lang w:bidi="ar-EG"/>
              </w:rPr>
            </w:pPr>
            <w:r>
              <w:rPr>
                <w:rFonts w:ascii="Simplified Arabic" w:eastAsia="Calibri" w:hAnsi="Simplified Arabic" w:cs="Simplified Arabic" w:hint="cs"/>
                <w:b/>
                <w:color w:val="0D0D0D"/>
                <w:sz w:val="24"/>
                <w:szCs w:val="24"/>
                <w:rtl/>
                <w:lang w:bidi="ar-EG"/>
              </w:rPr>
              <w:t>3</w:t>
            </w:r>
            <w:r w:rsidR="004137A1">
              <w:rPr>
                <w:rFonts w:ascii="Simplified Arabic" w:eastAsia="Calibri" w:hAnsi="Simplified Arabic" w:cs="Simplified Arabic" w:hint="cs"/>
                <w:b/>
                <w:color w:val="0D0D0D"/>
                <w:sz w:val="24"/>
                <w:szCs w:val="24"/>
                <w:rtl/>
                <w:lang w:bidi="ar-EG"/>
              </w:rPr>
              <w:t>7</w:t>
            </w:r>
          </w:p>
        </w:tc>
      </w:tr>
      <w:tr w:rsidR="008D7C4E" w:rsidRPr="00B259FB" w14:paraId="265F4EFD" w14:textId="77777777" w:rsidTr="001F3092">
        <w:tc>
          <w:tcPr>
            <w:tcW w:w="4500" w:type="pct"/>
            <w:vAlign w:val="center"/>
          </w:tcPr>
          <w:p w14:paraId="486D1A00" w14:textId="29CCAA99" w:rsidR="008D7C4E" w:rsidRPr="00F33A09" w:rsidRDefault="008D7C4E" w:rsidP="00F33A09">
            <w:pPr>
              <w:spacing w:after="0"/>
              <w:jc w:val="both"/>
              <w:rPr>
                <w:rFonts w:ascii="Simplified Arabic" w:eastAsia="Calibri" w:hAnsi="Simplified Arabic" w:cs="Simplified Arabic"/>
                <w:color w:val="0D0D0D"/>
                <w:sz w:val="26"/>
                <w:szCs w:val="26"/>
                <w:rtl/>
                <w:lang w:bidi="ar-EG"/>
              </w:rPr>
            </w:pPr>
            <w:r w:rsidRPr="00F33A09">
              <w:rPr>
                <w:rFonts w:ascii="Simplified Arabic" w:eastAsia="Calibri" w:hAnsi="Simplified Arabic" w:cs="Simplified Arabic"/>
                <w:color w:val="0D0D0D"/>
                <w:sz w:val="26"/>
                <w:szCs w:val="26"/>
                <w:rtl/>
                <w:lang w:bidi="ar-EG"/>
              </w:rPr>
              <w:t>5.3 تحديات تطبيقات تقنيات المدن الذكية</w:t>
            </w:r>
          </w:p>
        </w:tc>
        <w:tc>
          <w:tcPr>
            <w:tcW w:w="500" w:type="pct"/>
            <w:vAlign w:val="center"/>
          </w:tcPr>
          <w:p w14:paraId="1C8B483F" w14:textId="120F4AEE" w:rsidR="008D7C4E" w:rsidRPr="00F33A09" w:rsidRDefault="00F33A09" w:rsidP="00F33A09">
            <w:pPr>
              <w:spacing w:after="0"/>
              <w:jc w:val="center"/>
              <w:rPr>
                <w:rFonts w:ascii="Simplified Arabic" w:eastAsia="Calibri" w:hAnsi="Simplified Arabic" w:cs="Simplified Arabic"/>
                <w:b/>
                <w:color w:val="0D0D0D"/>
                <w:sz w:val="24"/>
                <w:szCs w:val="24"/>
                <w:rtl/>
                <w:lang w:bidi="ar-EG"/>
              </w:rPr>
            </w:pPr>
            <w:r>
              <w:rPr>
                <w:rFonts w:ascii="Simplified Arabic" w:eastAsia="Calibri" w:hAnsi="Simplified Arabic" w:cs="Simplified Arabic" w:hint="cs"/>
                <w:b/>
                <w:color w:val="0D0D0D"/>
                <w:sz w:val="24"/>
                <w:szCs w:val="24"/>
                <w:rtl/>
                <w:lang w:bidi="ar-EG"/>
              </w:rPr>
              <w:t>3</w:t>
            </w:r>
            <w:r w:rsidR="004137A1">
              <w:rPr>
                <w:rFonts w:ascii="Simplified Arabic" w:eastAsia="Calibri" w:hAnsi="Simplified Arabic" w:cs="Simplified Arabic" w:hint="cs"/>
                <w:b/>
                <w:color w:val="0D0D0D"/>
                <w:sz w:val="24"/>
                <w:szCs w:val="24"/>
                <w:rtl/>
                <w:lang w:bidi="ar-EG"/>
              </w:rPr>
              <w:t>7</w:t>
            </w:r>
          </w:p>
        </w:tc>
      </w:tr>
      <w:tr w:rsidR="008D7C4E" w:rsidRPr="00B259FB" w14:paraId="57A08D6D" w14:textId="77777777" w:rsidTr="00F33A09">
        <w:tc>
          <w:tcPr>
            <w:tcW w:w="5000" w:type="pct"/>
            <w:gridSpan w:val="2"/>
            <w:shd w:val="clear" w:color="auto" w:fill="E5DFEC" w:themeFill="accent4" w:themeFillTint="33"/>
            <w:vAlign w:val="center"/>
          </w:tcPr>
          <w:p w14:paraId="2930FE82" w14:textId="7194A080" w:rsidR="008D7C4E" w:rsidRPr="00F33A09" w:rsidRDefault="008D7C4E" w:rsidP="00F33A09">
            <w:pPr>
              <w:spacing w:after="0" w:line="276" w:lineRule="auto"/>
              <w:jc w:val="center"/>
              <w:rPr>
                <w:rFonts w:ascii="Simplified Arabic" w:eastAsia="Calibri" w:hAnsi="Simplified Arabic" w:cs="Simplified Arabic"/>
                <w:bCs/>
                <w:color w:val="0D0D0D"/>
                <w:sz w:val="28"/>
                <w:szCs w:val="28"/>
                <w:rtl/>
                <w:lang w:bidi="ar-EG"/>
              </w:rPr>
            </w:pPr>
            <w:r w:rsidRPr="00F33A09">
              <w:rPr>
                <w:rFonts w:ascii="Simplified Arabic" w:eastAsia="Calibri" w:hAnsi="Simplified Arabic" w:cs="Simplified Arabic"/>
                <w:bCs/>
                <w:color w:val="0D0D0D"/>
                <w:sz w:val="28"/>
                <w:szCs w:val="28"/>
                <w:rtl/>
                <w:lang w:bidi="ar-EG"/>
              </w:rPr>
              <w:t>القسم الرابع</w:t>
            </w:r>
            <w:r w:rsidRPr="00F33A09">
              <w:rPr>
                <w:rFonts w:ascii="Simplified Arabic" w:eastAsia="Calibri" w:hAnsi="Simplified Arabic" w:cs="Simplified Arabic" w:hint="cs"/>
                <w:bCs/>
                <w:color w:val="0D0D0D"/>
                <w:sz w:val="28"/>
                <w:szCs w:val="28"/>
                <w:rtl/>
                <w:lang w:bidi="ar-EG"/>
              </w:rPr>
              <w:t xml:space="preserve">: </w:t>
            </w:r>
            <w:r w:rsidRPr="00F33A09">
              <w:rPr>
                <w:rFonts w:ascii="Simplified Arabic" w:eastAsia="Calibri" w:hAnsi="Simplified Arabic" w:cs="Simplified Arabic"/>
                <w:bCs/>
                <w:color w:val="0D0D0D"/>
                <w:sz w:val="28"/>
                <w:szCs w:val="28"/>
                <w:rtl/>
                <w:lang w:bidi="ar-EG"/>
              </w:rPr>
              <w:t>إجراءات متابعة تطبيقات تقنيات المدن الذكية لتعزيز الاستدامة البيئية</w:t>
            </w:r>
          </w:p>
        </w:tc>
      </w:tr>
      <w:tr w:rsidR="008D7C4E" w:rsidRPr="00B259FB" w14:paraId="7E5234CB" w14:textId="77777777" w:rsidTr="001F3092">
        <w:tc>
          <w:tcPr>
            <w:tcW w:w="4500" w:type="pct"/>
            <w:vAlign w:val="center"/>
          </w:tcPr>
          <w:p w14:paraId="2CC66EC6" w14:textId="0AA63363" w:rsidR="008D7C4E" w:rsidRPr="00F33A09" w:rsidRDefault="008D7C4E" w:rsidP="00F33A09">
            <w:pPr>
              <w:spacing w:after="0"/>
              <w:jc w:val="both"/>
              <w:rPr>
                <w:rFonts w:ascii="Simplified Arabic" w:eastAsia="Calibri" w:hAnsi="Simplified Arabic" w:cs="Simplified Arabic"/>
                <w:color w:val="0D0D0D"/>
                <w:sz w:val="26"/>
                <w:szCs w:val="26"/>
                <w:rtl/>
                <w:lang w:bidi="ar-EG"/>
              </w:rPr>
            </w:pPr>
            <w:r w:rsidRPr="00F33A09">
              <w:rPr>
                <w:rFonts w:ascii="Simplified Arabic" w:eastAsia="Calibri" w:hAnsi="Simplified Arabic" w:cs="Simplified Arabic" w:hint="cs"/>
                <w:color w:val="0D0D0D"/>
                <w:sz w:val="26"/>
                <w:szCs w:val="26"/>
                <w:rtl/>
                <w:lang w:bidi="ar-EG"/>
              </w:rPr>
              <w:t>تمهيد</w:t>
            </w:r>
          </w:p>
        </w:tc>
        <w:tc>
          <w:tcPr>
            <w:tcW w:w="500" w:type="pct"/>
            <w:vAlign w:val="center"/>
          </w:tcPr>
          <w:p w14:paraId="539460CB" w14:textId="16389C3A" w:rsidR="008D7C4E" w:rsidRPr="00F33A09" w:rsidRDefault="004137A1" w:rsidP="00F33A09">
            <w:pPr>
              <w:spacing w:after="0"/>
              <w:jc w:val="center"/>
              <w:rPr>
                <w:rFonts w:ascii="Simplified Arabic" w:eastAsia="Calibri" w:hAnsi="Simplified Arabic" w:cs="Simplified Arabic"/>
                <w:b/>
                <w:color w:val="0D0D0D"/>
                <w:sz w:val="24"/>
                <w:szCs w:val="24"/>
                <w:rtl/>
                <w:lang w:bidi="ar-EG"/>
              </w:rPr>
            </w:pPr>
            <w:r>
              <w:rPr>
                <w:rFonts w:ascii="Simplified Arabic" w:eastAsia="Calibri" w:hAnsi="Simplified Arabic" w:cs="Simplified Arabic" w:hint="cs"/>
                <w:b/>
                <w:color w:val="0D0D0D"/>
                <w:sz w:val="24"/>
                <w:szCs w:val="24"/>
                <w:rtl/>
                <w:lang w:bidi="ar-EG"/>
              </w:rPr>
              <w:t>40</w:t>
            </w:r>
          </w:p>
        </w:tc>
      </w:tr>
      <w:tr w:rsidR="008D7C4E" w:rsidRPr="00B259FB" w14:paraId="1E41A101" w14:textId="77777777" w:rsidTr="001F3092">
        <w:tc>
          <w:tcPr>
            <w:tcW w:w="4500" w:type="pct"/>
            <w:vAlign w:val="center"/>
          </w:tcPr>
          <w:p w14:paraId="1206372D" w14:textId="6091BA24" w:rsidR="008D7C4E" w:rsidRPr="00F33A09" w:rsidRDefault="008D7C4E" w:rsidP="00F33A09">
            <w:pPr>
              <w:spacing w:after="0"/>
              <w:jc w:val="both"/>
              <w:rPr>
                <w:rFonts w:ascii="Simplified Arabic" w:eastAsia="Calibri" w:hAnsi="Simplified Arabic" w:cs="Simplified Arabic"/>
                <w:color w:val="0D0D0D"/>
                <w:sz w:val="26"/>
                <w:szCs w:val="26"/>
                <w:rtl/>
                <w:lang w:bidi="ar-EG"/>
              </w:rPr>
            </w:pPr>
            <w:r w:rsidRPr="00F33A09">
              <w:rPr>
                <w:rFonts w:ascii="Simplified Arabic" w:eastAsia="Calibri" w:hAnsi="Simplified Arabic" w:cs="Simplified Arabic"/>
                <w:color w:val="0D0D0D"/>
                <w:sz w:val="26"/>
                <w:szCs w:val="26"/>
                <w:rtl/>
                <w:lang w:bidi="ar-EG"/>
              </w:rPr>
              <w:t>1.4 تحديد الرؤية والأهداف الاستراتيجية للإطار المقترح</w:t>
            </w:r>
          </w:p>
        </w:tc>
        <w:tc>
          <w:tcPr>
            <w:tcW w:w="500" w:type="pct"/>
            <w:vAlign w:val="center"/>
          </w:tcPr>
          <w:p w14:paraId="137F85ED" w14:textId="26AEC9A3" w:rsidR="008D7C4E" w:rsidRPr="00F33A09" w:rsidRDefault="004137A1" w:rsidP="00F33A09">
            <w:pPr>
              <w:spacing w:after="0"/>
              <w:jc w:val="center"/>
              <w:rPr>
                <w:rFonts w:ascii="Simplified Arabic" w:eastAsia="Calibri" w:hAnsi="Simplified Arabic" w:cs="Simplified Arabic"/>
                <w:b/>
                <w:color w:val="0D0D0D"/>
                <w:sz w:val="24"/>
                <w:szCs w:val="24"/>
                <w:rtl/>
                <w:lang w:bidi="ar-EG"/>
              </w:rPr>
            </w:pPr>
            <w:r>
              <w:rPr>
                <w:rFonts w:ascii="Simplified Arabic" w:eastAsia="Calibri" w:hAnsi="Simplified Arabic" w:cs="Simplified Arabic" w:hint="cs"/>
                <w:b/>
                <w:color w:val="0D0D0D"/>
                <w:sz w:val="24"/>
                <w:szCs w:val="24"/>
                <w:rtl/>
                <w:lang w:bidi="ar-EG"/>
              </w:rPr>
              <w:t>40</w:t>
            </w:r>
          </w:p>
        </w:tc>
      </w:tr>
      <w:tr w:rsidR="008D7C4E" w:rsidRPr="00B259FB" w14:paraId="352E7940" w14:textId="77777777" w:rsidTr="001F3092">
        <w:tc>
          <w:tcPr>
            <w:tcW w:w="4500" w:type="pct"/>
            <w:vAlign w:val="center"/>
          </w:tcPr>
          <w:p w14:paraId="0BB7EA67" w14:textId="39866A2B" w:rsidR="008D7C4E" w:rsidRPr="00F33A09" w:rsidRDefault="008D7C4E" w:rsidP="00F33A09">
            <w:pPr>
              <w:spacing w:after="0"/>
              <w:jc w:val="both"/>
              <w:rPr>
                <w:rFonts w:ascii="Simplified Arabic" w:eastAsia="Calibri" w:hAnsi="Simplified Arabic" w:cs="Simplified Arabic"/>
                <w:color w:val="0D0D0D"/>
                <w:sz w:val="26"/>
                <w:szCs w:val="26"/>
                <w:rtl/>
                <w:lang w:bidi="ar-EG"/>
              </w:rPr>
            </w:pPr>
            <w:r w:rsidRPr="00F33A09">
              <w:rPr>
                <w:rFonts w:ascii="Simplified Arabic" w:eastAsia="Calibri" w:hAnsi="Simplified Arabic" w:cs="Simplified Arabic"/>
                <w:color w:val="0D0D0D"/>
                <w:sz w:val="26"/>
                <w:szCs w:val="26"/>
                <w:rtl/>
                <w:lang w:bidi="ar-EG"/>
              </w:rPr>
              <w:t>2.4 تحديد مؤشرات الأداء البيئي في المدن الذكية</w:t>
            </w:r>
          </w:p>
        </w:tc>
        <w:tc>
          <w:tcPr>
            <w:tcW w:w="500" w:type="pct"/>
            <w:vAlign w:val="center"/>
          </w:tcPr>
          <w:p w14:paraId="29A8360E" w14:textId="794572A2" w:rsidR="008D7C4E" w:rsidRPr="00F33A09" w:rsidRDefault="00ED5441" w:rsidP="00F33A09">
            <w:pPr>
              <w:spacing w:after="0"/>
              <w:jc w:val="center"/>
              <w:rPr>
                <w:rFonts w:ascii="Simplified Arabic" w:eastAsia="Calibri" w:hAnsi="Simplified Arabic" w:cs="Simplified Arabic"/>
                <w:b/>
                <w:color w:val="0D0D0D"/>
                <w:sz w:val="24"/>
                <w:szCs w:val="24"/>
                <w:rtl/>
                <w:lang w:bidi="ar-EG"/>
              </w:rPr>
            </w:pPr>
            <w:r>
              <w:rPr>
                <w:rFonts w:ascii="Simplified Arabic" w:eastAsia="Calibri" w:hAnsi="Simplified Arabic" w:cs="Simplified Arabic" w:hint="cs"/>
                <w:b/>
                <w:color w:val="0D0D0D"/>
                <w:sz w:val="24"/>
                <w:szCs w:val="24"/>
                <w:rtl/>
                <w:lang w:bidi="ar-EG"/>
              </w:rPr>
              <w:t>41</w:t>
            </w:r>
          </w:p>
        </w:tc>
      </w:tr>
      <w:tr w:rsidR="008D7C4E" w:rsidRPr="00B259FB" w14:paraId="2ED26960" w14:textId="77777777" w:rsidTr="001F3092">
        <w:tc>
          <w:tcPr>
            <w:tcW w:w="4500" w:type="pct"/>
            <w:vAlign w:val="center"/>
          </w:tcPr>
          <w:p w14:paraId="62B57024" w14:textId="4D134EEB" w:rsidR="008D7C4E" w:rsidRPr="00F33A09" w:rsidRDefault="008D7C4E" w:rsidP="00F33A09">
            <w:pPr>
              <w:spacing w:after="0"/>
              <w:jc w:val="both"/>
              <w:rPr>
                <w:rFonts w:ascii="Simplified Arabic" w:eastAsia="Calibri" w:hAnsi="Simplified Arabic" w:cs="Simplified Arabic"/>
                <w:color w:val="0D0D0D"/>
                <w:sz w:val="26"/>
                <w:szCs w:val="26"/>
                <w:rtl/>
                <w:lang w:bidi="ar-EG"/>
              </w:rPr>
            </w:pPr>
            <w:r w:rsidRPr="00F33A09">
              <w:rPr>
                <w:rFonts w:ascii="Simplified Arabic" w:eastAsia="Calibri" w:hAnsi="Simplified Arabic" w:cs="Simplified Arabic"/>
                <w:color w:val="0D0D0D"/>
                <w:sz w:val="26"/>
                <w:szCs w:val="26"/>
                <w:rtl/>
                <w:lang w:bidi="ar-EG"/>
              </w:rPr>
              <w:t>3.4 بناء قاعدة بيانات رقمية متكاملة للرصد البيئي</w:t>
            </w:r>
          </w:p>
        </w:tc>
        <w:tc>
          <w:tcPr>
            <w:tcW w:w="500" w:type="pct"/>
            <w:vAlign w:val="center"/>
          </w:tcPr>
          <w:p w14:paraId="659C0E03" w14:textId="25DDCF5B" w:rsidR="008D7C4E" w:rsidRPr="00F33A09" w:rsidRDefault="00ED5441" w:rsidP="00F33A09">
            <w:pPr>
              <w:spacing w:after="0"/>
              <w:jc w:val="center"/>
              <w:rPr>
                <w:rFonts w:ascii="Simplified Arabic" w:eastAsia="Calibri" w:hAnsi="Simplified Arabic" w:cs="Simplified Arabic"/>
                <w:b/>
                <w:color w:val="0D0D0D"/>
                <w:sz w:val="24"/>
                <w:szCs w:val="24"/>
                <w:rtl/>
                <w:lang w:bidi="ar-EG"/>
              </w:rPr>
            </w:pPr>
            <w:r>
              <w:rPr>
                <w:rFonts w:ascii="Simplified Arabic" w:eastAsia="Calibri" w:hAnsi="Simplified Arabic" w:cs="Simplified Arabic" w:hint="cs"/>
                <w:b/>
                <w:color w:val="0D0D0D"/>
                <w:sz w:val="24"/>
                <w:szCs w:val="24"/>
                <w:rtl/>
                <w:lang w:bidi="ar-EG"/>
              </w:rPr>
              <w:t>42</w:t>
            </w:r>
          </w:p>
        </w:tc>
      </w:tr>
      <w:tr w:rsidR="008D7C4E" w:rsidRPr="00B259FB" w14:paraId="6A8613EF" w14:textId="77777777" w:rsidTr="001F3092">
        <w:tc>
          <w:tcPr>
            <w:tcW w:w="4500" w:type="pct"/>
            <w:vAlign w:val="center"/>
          </w:tcPr>
          <w:p w14:paraId="060B7B31" w14:textId="7579F01E" w:rsidR="008D7C4E" w:rsidRPr="00F33A09" w:rsidRDefault="008D7C4E" w:rsidP="00F33A09">
            <w:pPr>
              <w:spacing w:after="0"/>
              <w:jc w:val="both"/>
              <w:rPr>
                <w:rFonts w:ascii="Simplified Arabic" w:eastAsia="Calibri" w:hAnsi="Simplified Arabic" w:cs="Simplified Arabic"/>
                <w:color w:val="0D0D0D"/>
                <w:sz w:val="26"/>
                <w:szCs w:val="26"/>
                <w:rtl/>
                <w:lang w:bidi="ar-EG"/>
              </w:rPr>
            </w:pPr>
            <w:r w:rsidRPr="00F33A09">
              <w:rPr>
                <w:rFonts w:ascii="Simplified Arabic" w:eastAsia="Calibri" w:hAnsi="Simplified Arabic" w:cs="Simplified Arabic"/>
                <w:color w:val="0D0D0D"/>
                <w:sz w:val="26"/>
                <w:szCs w:val="26"/>
                <w:rtl/>
                <w:lang w:bidi="ar-EG"/>
              </w:rPr>
              <w:t>4.4 تحديد الجهات المعنية لتحديد المهام</w:t>
            </w:r>
          </w:p>
        </w:tc>
        <w:tc>
          <w:tcPr>
            <w:tcW w:w="500" w:type="pct"/>
            <w:vAlign w:val="center"/>
          </w:tcPr>
          <w:p w14:paraId="0181C598" w14:textId="4D67FC4D" w:rsidR="008D7C4E" w:rsidRPr="00F33A09" w:rsidRDefault="00F33A09" w:rsidP="00F33A09">
            <w:pPr>
              <w:spacing w:after="0"/>
              <w:jc w:val="center"/>
              <w:rPr>
                <w:rFonts w:ascii="Simplified Arabic" w:eastAsia="Calibri" w:hAnsi="Simplified Arabic" w:cs="Simplified Arabic"/>
                <w:b/>
                <w:color w:val="0D0D0D"/>
                <w:sz w:val="24"/>
                <w:szCs w:val="24"/>
                <w:rtl/>
                <w:lang w:bidi="ar-EG"/>
              </w:rPr>
            </w:pPr>
            <w:r>
              <w:rPr>
                <w:rFonts w:ascii="Simplified Arabic" w:eastAsia="Calibri" w:hAnsi="Simplified Arabic" w:cs="Simplified Arabic" w:hint="cs"/>
                <w:b/>
                <w:color w:val="0D0D0D"/>
                <w:sz w:val="24"/>
                <w:szCs w:val="24"/>
                <w:rtl/>
                <w:lang w:bidi="ar-EG"/>
              </w:rPr>
              <w:t>4</w:t>
            </w:r>
            <w:r w:rsidR="00ED5441">
              <w:rPr>
                <w:rFonts w:ascii="Simplified Arabic" w:eastAsia="Calibri" w:hAnsi="Simplified Arabic" w:cs="Simplified Arabic" w:hint="cs"/>
                <w:b/>
                <w:color w:val="0D0D0D"/>
                <w:sz w:val="24"/>
                <w:szCs w:val="24"/>
                <w:rtl/>
                <w:lang w:bidi="ar-EG"/>
              </w:rPr>
              <w:t>2</w:t>
            </w:r>
          </w:p>
        </w:tc>
      </w:tr>
      <w:tr w:rsidR="008D7C4E" w:rsidRPr="00B259FB" w14:paraId="3F373A4D" w14:textId="77777777" w:rsidTr="001F3092">
        <w:tc>
          <w:tcPr>
            <w:tcW w:w="4500" w:type="pct"/>
            <w:vAlign w:val="center"/>
          </w:tcPr>
          <w:p w14:paraId="46C0268C" w14:textId="74BAC176" w:rsidR="008D7C4E" w:rsidRPr="00F33A09" w:rsidRDefault="008D7C4E" w:rsidP="00F33A09">
            <w:pPr>
              <w:spacing w:after="0"/>
              <w:jc w:val="both"/>
              <w:rPr>
                <w:rFonts w:ascii="Simplified Arabic" w:eastAsia="Calibri" w:hAnsi="Simplified Arabic" w:cs="Simplified Arabic"/>
                <w:color w:val="0D0D0D"/>
                <w:sz w:val="26"/>
                <w:szCs w:val="26"/>
                <w:rtl/>
                <w:lang w:bidi="ar-EG"/>
              </w:rPr>
            </w:pPr>
            <w:r w:rsidRPr="00F33A09">
              <w:rPr>
                <w:rFonts w:ascii="Simplified Arabic" w:eastAsia="Calibri" w:hAnsi="Simplified Arabic" w:cs="Simplified Arabic"/>
                <w:color w:val="0D0D0D"/>
                <w:sz w:val="26"/>
                <w:szCs w:val="26"/>
                <w:rtl/>
                <w:lang w:bidi="ar-EG"/>
              </w:rPr>
              <w:t>5.4 تحليل البيانات البيئية وتقييم الأداء البيئي</w:t>
            </w:r>
          </w:p>
        </w:tc>
        <w:tc>
          <w:tcPr>
            <w:tcW w:w="500" w:type="pct"/>
            <w:vAlign w:val="center"/>
          </w:tcPr>
          <w:p w14:paraId="5493A53F" w14:textId="1F48A8CF" w:rsidR="008D7C4E" w:rsidRPr="00F33A09" w:rsidRDefault="00F33A09" w:rsidP="00F33A09">
            <w:pPr>
              <w:spacing w:after="0"/>
              <w:jc w:val="center"/>
              <w:rPr>
                <w:rFonts w:ascii="Simplified Arabic" w:eastAsia="Calibri" w:hAnsi="Simplified Arabic" w:cs="Simplified Arabic"/>
                <w:b/>
                <w:color w:val="0D0D0D"/>
                <w:sz w:val="24"/>
                <w:szCs w:val="24"/>
                <w:rtl/>
                <w:lang w:bidi="ar-EG"/>
              </w:rPr>
            </w:pPr>
            <w:r>
              <w:rPr>
                <w:rFonts w:ascii="Simplified Arabic" w:eastAsia="Calibri" w:hAnsi="Simplified Arabic" w:cs="Simplified Arabic" w:hint="cs"/>
                <w:b/>
                <w:color w:val="0D0D0D"/>
                <w:sz w:val="24"/>
                <w:szCs w:val="24"/>
                <w:rtl/>
                <w:lang w:bidi="ar-EG"/>
              </w:rPr>
              <w:t>4</w:t>
            </w:r>
            <w:r w:rsidR="00ED5441">
              <w:rPr>
                <w:rFonts w:ascii="Simplified Arabic" w:eastAsia="Calibri" w:hAnsi="Simplified Arabic" w:cs="Simplified Arabic" w:hint="cs"/>
                <w:b/>
                <w:color w:val="0D0D0D"/>
                <w:sz w:val="24"/>
                <w:szCs w:val="24"/>
                <w:rtl/>
                <w:lang w:bidi="ar-EG"/>
              </w:rPr>
              <w:t>2</w:t>
            </w:r>
          </w:p>
        </w:tc>
      </w:tr>
      <w:tr w:rsidR="008D7C4E" w:rsidRPr="00B259FB" w14:paraId="68690E4C" w14:textId="77777777" w:rsidTr="001F3092">
        <w:tc>
          <w:tcPr>
            <w:tcW w:w="4500" w:type="pct"/>
            <w:vAlign w:val="center"/>
          </w:tcPr>
          <w:p w14:paraId="6CBEECFB" w14:textId="3CE056E1" w:rsidR="008D7C4E" w:rsidRPr="00F33A09" w:rsidRDefault="008D7C4E" w:rsidP="00F33A09">
            <w:pPr>
              <w:spacing w:after="0"/>
              <w:jc w:val="both"/>
              <w:rPr>
                <w:rFonts w:ascii="Simplified Arabic" w:eastAsia="Calibri" w:hAnsi="Simplified Arabic" w:cs="Simplified Arabic"/>
                <w:color w:val="0D0D0D"/>
                <w:sz w:val="26"/>
                <w:szCs w:val="26"/>
                <w:rtl/>
                <w:lang w:bidi="ar-EG"/>
              </w:rPr>
            </w:pPr>
            <w:r w:rsidRPr="00F33A09">
              <w:rPr>
                <w:rFonts w:ascii="Simplified Arabic" w:eastAsia="Calibri" w:hAnsi="Simplified Arabic" w:cs="Simplified Arabic"/>
                <w:color w:val="0D0D0D"/>
                <w:sz w:val="26"/>
                <w:szCs w:val="26"/>
                <w:rtl/>
                <w:lang w:bidi="ar-EG"/>
              </w:rPr>
              <w:t>النتائج والتوصيات</w:t>
            </w:r>
          </w:p>
        </w:tc>
        <w:tc>
          <w:tcPr>
            <w:tcW w:w="500" w:type="pct"/>
            <w:vAlign w:val="center"/>
          </w:tcPr>
          <w:p w14:paraId="73964F31" w14:textId="7EB55368" w:rsidR="008D7C4E" w:rsidRPr="00F33A09" w:rsidRDefault="00F33A09" w:rsidP="00F33A09">
            <w:pPr>
              <w:spacing w:after="0"/>
              <w:jc w:val="center"/>
              <w:rPr>
                <w:rFonts w:ascii="Simplified Arabic" w:eastAsia="Calibri" w:hAnsi="Simplified Arabic" w:cs="Simplified Arabic"/>
                <w:b/>
                <w:color w:val="0D0D0D"/>
                <w:sz w:val="24"/>
                <w:szCs w:val="24"/>
                <w:rtl/>
                <w:lang w:bidi="ar-EG"/>
              </w:rPr>
            </w:pPr>
            <w:r>
              <w:rPr>
                <w:rFonts w:ascii="Simplified Arabic" w:eastAsia="Calibri" w:hAnsi="Simplified Arabic" w:cs="Simplified Arabic" w:hint="cs"/>
                <w:b/>
                <w:color w:val="0D0D0D"/>
                <w:sz w:val="24"/>
                <w:szCs w:val="24"/>
                <w:rtl/>
                <w:lang w:bidi="ar-EG"/>
              </w:rPr>
              <w:t>4</w:t>
            </w:r>
            <w:r w:rsidR="00ED5441">
              <w:rPr>
                <w:rFonts w:ascii="Simplified Arabic" w:eastAsia="Calibri" w:hAnsi="Simplified Arabic" w:cs="Simplified Arabic" w:hint="cs"/>
                <w:b/>
                <w:color w:val="0D0D0D"/>
                <w:sz w:val="24"/>
                <w:szCs w:val="24"/>
                <w:rtl/>
                <w:lang w:bidi="ar-EG"/>
              </w:rPr>
              <w:t>4</w:t>
            </w:r>
          </w:p>
        </w:tc>
      </w:tr>
      <w:tr w:rsidR="00B12ACF" w:rsidRPr="00B259FB" w14:paraId="15C71307" w14:textId="77777777" w:rsidTr="001F3092">
        <w:tc>
          <w:tcPr>
            <w:tcW w:w="4500" w:type="pct"/>
            <w:vAlign w:val="center"/>
          </w:tcPr>
          <w:p w14:paraId="31A712F5" w14:textId="1B9D96B1" w:rsidR="00B12ACF" w:rsidRPr="00F33A09" w:rsidRDefault="00B12ACF" w:rsidP="00F33A09">
            <w:pPr>
              <w:spacing w:after="0"/>
              <w:jc w:val="both"/>
              <w:rPr>
                <w:rFonts w:ascii="Simplified Arabic" w:eastAsia="Calibri" w:hAnsi="Simplified Arabic" w:cs="Simplified Arabic"/>
                <w:color w:val="0D0D0D"/>
                <w:sz w:val="26"/>
                <w:szCs w:val="26"/>
                <w:rtl/>
                <w:lang w:bidi="ar-EG"/>
              </w:rPr>
            </w:pPr>
            <w:r>
              <w:rPr>
                <w:rFonts w:ascii="Simplified Arabic" w:eastAsia="Calibri" w:hAnsi="Simplified Arabic" w:cs="Simplified Arabic" w:hint="cs"/>
                <w:color w:val="0D0D0D"/>
                <w:sz w:val="26"/>
                <w:szCs w:val="26"/>
                <w:rtl/>
                <w:lang w:bidi="ar-EG"/>
              </w:rPr>
              <w:t>الملاحق</w:t>
            </w:r>
          </w:p>
        </w:tc>
        <w:tc>
          <w:tcPr>
            <w:tcW w:w="500" w:type="pct"/>
            <w:vAlign w:val="center"/>
          </w:tcPr>
          <w:p w14:paraId="718EFE84" w14:textId="154AB222" w:rsidR="00B12ACF" w:rsidRDefault="00206695" w:rsidP="00F33A09">
            <w:pPr>
              <w:spacing w:after="0"/>
              <w:jc w:val="center"/>
              <w:rPr>
                <w:rFonts w:ascii="Simplified Arabic" w:eastAsia="Calibri" w:hAnsi="Simplified Arabic" w:cs="Simplified Arabic"/>
                <w:b/>
                <w:color w:val="0D0D0D"/>
                <w:sz w:val="24"/>
                <w:szCs w:val="24"/>
                <w:rtl/>
                <w:lang w:bidi="ar-EG"/>
              </w:rPr>
            </w:pPr>
            <w:r>
              <w:rPr>
                <w:rFonts w:ascii="Simplified Arabic" w:eastAsia="Calibri" w:hAnsi="Simplified Arabic" w:cs="Simplified Arabic" w:hint="cs"/>
                <w:b/>
                <w:color w:val="0D0D0D"/>
                <w:sz w:val="24"/>
                <w:szCs w:val="24"/>
                <w:rtl/>
                <w:lang w:bidi="ar-EG"/>
              </w:rPr>
              <w:t>4</w:t>
            </w:r>
            <w:r w:rsidR="00FE04E7">
              <w:rPr>
                <w:rFonts w:ascii="Simplified Arabic" w:eastAsia="Calibri" w:hAnsi="Simplified Arabic" w:cs="Simplified Arabic" w:hint="cs"/>
                <w:b/>
                <w:color w:val="0D0D0D"/>
                <w:sz w:val="24"/>
                <w:szCs w:val="24"/>
                <w:rtl/>
                <w:lang w:bidi="ar-EG"/>
              </w:rPr>
              <w:t>9</w:t>
            </w:r>
          </w:p>
        </w:tc>
      </w:tr>
      <w:tr w:rsidR="008D7C4E" w:rsidRPr="00B259FB" w14:paraId="129842D2" w14:textId="77777777" w:rsidTr="001F3092">
        <w:tc>
          <w:tcPr>
            <w:tcW w:w="4500" w:type="pct"/>
            <w:vAlign w:val="center"/>
          </w:tcPr>
          <w:p w14:paraId="46184AE1" w14:textId="579276D7" w:rsidR="008D7C4E" w:rsidRPr="00F33A09" w:rsidRDefault="008D7C4E" w:rsidP="00F33A09">
            <w:pPr>
              <w:spacing w:after="0"/>
              <w:jc w:val="both"/>
              <w:rPr>
                <w:rFonts w:ascii="Simplified Arabic" w:eastAsia="Calibri" w:hAnsi="Simplified Arabic" w:cs="Simplified Arabic"/>
                <w:color w:val="0D0D0D"/>
                <w:sz w:val="26"/>
                <w:szCs w:val="26"/>
                <w:rtl/>
                <w:lang w:bidi="ar-EG"/>
              </w:rPr>
            </w:pPr>
            <w:r w:rsidRPr="00F33A09">
              <w:rPr>
                <w:rFonts w:ascii="Simplified Arabic" w:eastAsia="Calibri" w:hAnsi="Simplified Arabic" w:cs="Simplified Arabic" w:hint="cs"/>
                <w:color w:val="0D0D0D"/>
                <w:sz w:val="26"/>
                <w:szCs w:val="26"/>
                <w:rtl/>
                <w:lang w:bidi="ar-EG"/>
              </w:rPr>
              <w:t>المراجع</w:t>
            </w:r>
          </w:p>
        </w:tc>
        <w:tc>
          <w:tcPr>
            <w:tcW w:w="500" w:type="pct"/>
            <w:vAlign w:val="center"/>
          </w:tcPr>
          <w:p w14:paraId="2CFD75AD" w14:textId="4108A9DA" w:rsidR="008D7C4E" w:rsidRPr="00F33A09" w:rsidRDefault="00206695" w:rsidP="00F33A09">
            <w:pPr>
              <w:spacing w:after="0"/>
              <w:jc w:val="center"/>
              <w:rPr>
                <w:rFonts w:ascii="Simplified Arabic" w:eastAsia="Calibri" w:hAnsi="Simplified Arabic" w:cs="Simplified Arabic"/>
                <w:b/>
                <w:color w:val="0D0D0D"/>
                <w:sz w:val="24"/>
                <w:szCs w:val="24"/>
                <w:rtl/>
                <w:lang w:bidi="ar-EG"/>
              </w:rPr>
            </w:pPr>
            <w:r>
              <w:rPr>
                <w:rFonts w:ascii="Simplified Arabic" w:eastAsia="Calibri" w:hAnsi="Simplified Arabic" w:cs="Simplified Arabic" w:hint="cs"/>
                <w:b/>
                <w:color w:val="0D0D0D"/>
                <w:sz w:val="24"/>
                <w:szCs w:val="24"/>
                <w:rtl/>
                <w:lang w:bidi="ar-EG"/>
              </w:rPr>
              <w:t>5</w:t>
            </w:r>
            <w:r w:rsidR="00FE04E7">
              <w:rPr>
                <w:rFonts w:ascii="Simplified Arabic" w:eastAsia="Calibri" w:hAnsi="Simplified Arabic" w:cs="Simplified Arabic" w:hint="cs"/>
                <w:b/>
                <w:color w:val="0D0D0D"/>
                <w:sz w:val="24"/>
                <w:szCs w:val="24"/>
                <w:rtl/>
                <w:lang w:bidi="ar-EG"/>
              </w:rPr>
              <w:t>2</w:t>
            </w:r>
          </w:p>
        </w:tc>
      </w:tr>
    </w:tbl>
    <w:p w14:paraId="678A6D7C" w14:textId="77777777" w:rsidR="00B259FB" w:rsidRPr="00F33A09" w:rsidRDefault="00B259FB" w:rsidP="00B259FB">
      <w:pPr>
        <w:spacing w:line="276" w:lineRule="auto"/>
        <w:jc w:val="both"/>
        <w:rPr>
          <w:rFonts w:ascii="Calibri" w:eastAsia="Calibri" w:hAnsi="Calibri" w:cs="Arial"/>
          <w:b/>
          <w:bCs/>
          <w:color w:val="0D0D0D"/>
          <w:sz w:val="16"/>
          <w:szCs w:val="16"/>
          <w:rtl/>
          <w:lang w:bidi="ar-EG"/>
        </w:rPr>
      </w:pPr>
    </w:p>
    <w:p w14:paraId="145F9EDC" w14:textId="1ACDCA96" w:rsidR="00B259FB" w:rsidRPr="00B259FB" w:rsidRDefault="00B259FB" w:rsidP="008D7C4E">
      <w:pPr>
        <w:spacing w:after="0" w:line="276" w:lineRule="auto"/>
        <w:jc w:val="center"/>
        <w:rPr>
          <w:rFonts w:ascii="Simplified Arabic" w:eastAsia="Calibri" w:hAnsi="Simplified Arabic" w:cs="Simplified Arabic"/>
          <w:b/>
          <w:bCs/>
          <w:color w:val="0D0D0D"/>
          <w:sz w:val="28"/>
          <w:szCs w:val="28"/>
          <w:rtl/>
          <w:lang w:bidi="ar-EG"/>
        </w:rPr>
      </w:pPr>
      <w:r w:rsidRPr="00B259FB">
        <w:rPr>
          <w:rFonts w:ascii="Simplified Arabic" w:eastAsia="Calibri" w:hAnsi="Simplified Arabic" w:cs="Simplified Arabic" w:hint="cs"/>
          <w:b/>
          <w:bCs/>
          <w:color w:val="0D0D0D"/>
          <w:sz w:val="28"/>
          <w:szCs w:val="28"/>
          <w:rtl/>
          <w:lang w:bidi="ar-EG"/>
        </w:rPr>
        <w:t>فهرس الجداول</w:t>
      </w:r>
    </w:p>
    <w:tbl>
      <w:tblPr>
        <w:bidiVisual/>
        <w:tblW w:w="5000" w:type="pct"/>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03"/>
        <w:gridCol w:w="813"/>
      </w:tblGrid>
      <w:tr w:rsidR="00B259FB" w:rsidRPr="00B259FB" w14:paraId="1BDABBBA" w14:textId="77777777" w:rsidTr="00F33A09">
        <w:trPr>
          <w:trHeight w:val="309"/>
          <w:tblHeader/>
        </w:trPr>
        <w:tc>
          <w:tcPr>
            <w:tcW w:w="4564" w:type="pct"/>
            <w:shd w:val="clear" w:color="auto" w:fill="B2A1C7" w:themeFill="accent4" w:themeFillTint="99"/>
            <w:vAlign w:val="center"/>
          </w:tcPr>
          <w:p w14:paraId="335E2CF9" w14:textId="54ADF0CB" w:rsidR="00B259FB" w:rsidRPr="00F33A09" w:rsidRDefault="00B259FB" w:rsidP="00F33A09">
            <w:pPr>
              <w:jc w:val="center"/>
              <w:rPr>
                <w:rFonts w:ascii="Simplified Arabic" w:eastAsia="Calibri" w:hAnsi="Simplified Arabic" w:cs="Simplified Arabic"/>
                <w:bCs/>
                <w:color w:val="FFFFFF" w:themeColor="background1"/>
                <w:sz w:val="24"/>
                <w:szCs w:val="24"/>
                <w:rtl/>
                <w:lang w:bidi="ar-EG"/>
              </w:rPr>
            </w:pPr>
            <w:r w:rsidRPr="00F33A09">
              <w:rPr>
                <w:rFonts w:ascii="Simplified Arabic" w:eastAsia="Calibri" w:hAnsi="Simplified Arabic" w:cs="Simplified Arabic" w:hint="cs"/>
                <w:bCs/>
                <w:color w:val="FFFFFF" w:themeColor="background1"/>
                <w:sz w:val="24"/>
                <w:szCs w:val="24"/>
                <w:rtl/>
                <w:lang w:bidi="ar-EG"/>
              </w:rPr>
              <w:t>عنوان الجدول</w:t>
            </w:r>
          </w:p>
        </w:tc>
        <w:tc>
          <w:tcPr>
            <w:tcW w:w="436" w:type="pct"/>
            <w:shd w:val="clear" w:color="auto" w:fill="B2A1C7" w:themeFill="accent4" w:themeFillTint="99"/>
            <w:vAlign w:val="center"/>
          </w:tcPr>
          <w:p w14:paraId="3EF01823" w14:textId="77777777" w:rsidR="00B259FB" w:rsidRPr="00F33A09" w:rsidRDefault="00B259FB" w:rsidP="00F33A09">
            <w:pPr>
              <w:jc w:val="center"/>
              <w:rPr>
                <w:rFonts w:ascii="Simplified Arabic" w:eastAsia="Calibri" w:hAnsi="Simplified Arabic" w:cs="Simplified Arabic"/>
                <w:bCs/>
                <w:color w:val="FFFFFF" w:themeColor="background1"/>
                <w:sz w:val="24"/>
                <w:szCs w:val="24"/>
                <w:rtl/>
                <w:lang w:bidi="ar-EG"/>
              </w:rPr>
            </w:pPr>
            <w:r w:rsidRPr="00F33A09">
              <w:rPr>
                <w:rFonts w:ascii="Simplified Arabic" w:eastAsia="Calibri" w:hAnsi="Simplified Arabic" w:cs="Simplified Arabic"/>
                <w:bCs/>
                <w:color w:val="FFFFFF" w:themeColor="background1"/>
                <w:sz w:val="24"/>
                <w:szCs w:val="24"/>
                <w:rtl/>
                <w:lang w:bidi="ar-EG"/>
              </w:rPr>
              <w:t>الصفحة</w:t>
            </w:r>
          </w:p>
        </w:tc>
      </w:tr>
      <w:tr w:rsidR="00B259FB" w:rsidRPr="00B259FB" w14:paraId="4C8D2601" w14:textId="77777777" w:rsidTr="00F33A09">
        <w:tc>
          <w:tcPr>
            <w:tcW w:w="4564" w:type="pct"/>
            <w:vAlign w:val="center"/>
          </w:tcPr>
          <w:p w14:paraId="31608D36" w14:textId="6B741B03" w:rsidR="00B259FB" w:rsidRPr="00B259FB" w:rsidRDefault="008D7C4E" w:rsidP="00F33A09">
            <w:pPr>
              <w:jc w:val="both"/>
              <w:rPr>
                <w:rFonts w:ascii="Simplified Arabic" w:eastAsia="Calibri" w:hAnsi="Simplified Arabic" w:cs="Simplified Arabic"/>
                <w:b/>
                <w:color w:val="0D0D0D"/>
                <w:rtl/>
                <w:lang w:bidi="ar-EG"/>
              </w:rPr>
            </w:pPr>
            <w:r w:rsidRPr="008D7C4E">
              <w:rPr>
                <w:rFonts w:ascii="Simplified Arabic" w:eastAsia="Calibri" w:hAnsi="Simplified Arabic" w:cs="Simplified Arabic"/>
                <w:b/>
                <w:color w:val="0D0D0D"/>
                <w:rtl/>
                <w:lang w:bidi="ar-EG"/>
              </w:rPr>
              <w:t>جدول رقم(1): مؤشرات الأداء البيئي في المدن الذكية</w:t>
            </w:r>
          </w:p>
        </w:tc>
        <w:tc>
          <w:tcPr>
            <w:tcW w:w="436" w:type="pct"/>
            <w:vAlign w:val="center"/>
          </w:tcPr>
          <w:p w14:paraId="601624C3" w14:textId="5DB7607C" w:rsidR="00B259FB" w:rsidRPr="00F33A09" w:rsidRDefault="00ED5441" w:rsidP="00F33A09">
            <w:pPr>
              <w:spacing w:after="0"/>
              <w:jc w:val="center"/>
              <w:rPr>
                <w:rFonts w:ascii="Simplified Arabic" w:eastAsia="Calibri" w:hAnsi="Simplified Arabic" w:cs="Simplified Arabic"/>
                <w:b/>
                <w:color w:val="0D0D0D"/>
                <w:sz w:val="24"/>
                <w:szCs w:val="24"/>
                <w:rtl/>
                <w:lang w:bidi="ar-EG"/>
              </w:rPr>
            </w:pPr>
            <w:r>
              <w:rPr>
                <w:rFonts w:ascii="Simplified Arabic" w:eastAsia="Calibri" w:hAnsi="Simplified Arabic" w:cs="Simplified Arabic" w:hint="cs"/>
                <w:b/>
                <w:color w:val="0D0D0D"/>
                <w:sz w:val="24"/>
                <w:szCs w:val="24"/>
                <w:rtl/>
                <w:lang w:bidi="ar-EG"/>
              </w:rPr>
              <w:t>41</w:t>
            </w:r>
          </w:p>
        </w:tc>
      </w:tr>
    </w:tbl>
    <w:p w14:paraId="1B306206" w14:textId="77777777" w:rsidR="00B259FB" w:rsidRDefault="00B259FB" w:rsidP="00375722">
      <w:pPr>
        <w:pStyle w:val="NoSpacing"/>
        <w:jc w:val="center"/>
        <w:rPr>
          <w:rFonts w:ascii="Simplified Arabic" w:hAnsi="Simplified Arabic" w:cs="Simplified Arabic"/>
          <w:b/>
          <w:bCs/>
          <w:sz w:val="36"/>
          <w:szCs w:val="36"/>
          <w:rtl/>
          <w:lang w:bidi="ar-EG"/>
        </w:rPr>
      </w:pPr>
    </w:p>
    <w:p w14:paraId="528D5A01" w14:textId="77777777" w:rsidR="00191D17" w:rsidRDefault="00191D17" w:rsidP="00375722">
      <w:pPr>
        <w:pStyle w:val="NoSpacing"/>
        <w:jc w:val="center"/>
        <w:rPr>
          <w:rFonts w:ascii="Simplified Arabic" w:hAnsi="Simplified Arabic" w:cs="Simplified Arabic"/>
          <w:b/>
          <w:bCs/>
          <w:sz w:val="36"/>
          <w:szCs w:val="36"/>
          <w:rtl/>
          <w:lang w:bidi="ar-EG"/>
        </w:rPr>
      </w:pPr>
    </w:p>
    <w:p w14:paraId="13C2B01B" w14:textId="77777777" w:rsidR="00191D17" w:rsidRDefault="00191D17" w:rsidP="00375722">
      <w:pPr>
        <w:pStyle w:val="NoSpacing"/>
        <w:jc w:val="center"/>
        <w:rPr>
          <w:rFonts w:ascii="Simplified Arabic" w:hAnsi="Simplified Arabic" w:cs="Simplified Arabic"/>
          <w:b/>
          <w:bCs/>
          <w:sz w:val="36"/>
          <w:szCs w:val="36"/>
          <w:rtl/>
          <w:lang w:bidi="ar-EG"/>
        </w:rPr>
      </w:pPr>
    </w:p>
    <w:p w14:paraId="3AEA5A71" w14:textId="77777777" w:rsidR="00F33A09" w:rsidRPr="00960753" w:rsidRDefault="00F33A09" w:rsidP="00960753">
      <w:pPr>
        <w:pStyle w:val="NoSpacing"/>
        <w:rPr>
          <w:rtl/>
          <w:lang w:bidi="ar-EG"/>
        </w:rPr>
      </w:pPr>
    </w:p>
    <w:p w14:paraId="7E649607" w14:textId="7627B473" w:rsidR="00AC1913" w:rsidRPr="00375722" w:rsidRDefault="00AC1913" w:rsidP="00375722">
      <w:pPr>
        <w:pStyle w:val="NoSpacing"/>
        <w:jc w:val="center"/>
        <w:rPr>
          <w:rFonts w:ascii="Simplified Arabic" w:hAnsi="Simplified Arabic" w:cs="Simplified Arabic"/>
          <w:b/>
          <w:bCs/>
          <w:sz w:val="36"/>
          <w:szCs w:val="36"/>
          <w:rtl/>
          <w:lang w:bidi="ar-EG"/>
        </w:rPr>
      </w:pPr>
      <w:r w:rsidRPr="00375722">
        <w:rPr>
          <w:rFonts w:ascii="Simplified Arabic" w:hAnsi="Simplified Arabic" w:cs="Simplified Arabic"/>
          <w:b/>
          <w:bCs/>
          <w:sz w:val="36"/>
          <w:szCs w:val="36"/>
          <w:rtl/>
          <w:lang w:bidi="ar-EG"/>
        </w:rPr>
        <w:lastRenderedPageBreak/>
        <w:t>القسم الأول: الإطار العام للبحث</w:t>
      </w:r>
    </w:p>
    <w:p w14:paraId="73DC8FFD" w14:textId="63E19283" w:rsidR="00AC1913" w:rsidRPr="00400EE8" w:rsidRDefault="00375722" w:rsidP="00400EE8">
      <w:pPr>
        <w:spacing w:after="0"/>
        <w:rPr>
          <w:rFonts w:ascii="Simplified Arabic" w:eastAsia="Times New Roman" w:hAnsi="Simplified Arabic" w:cs="Simplified Arabic"/>
          <w:b/>
          <w:bCs/>
          <w:sz w:val="32"/>
          <w:szCs w:val="32"/>
          <w:rtl/>
        </w:rPr>
      </w:pPr>
      <w:r>
        <w:rPr>
          <w:rFonts w:ascii="Simplified Arabic" w:eastAsia="Times New Roman" w:hAnsi="Simplified Arabic" w:cs="Simplified Arabic"/>
          <w:b/>
          <w:bCs/>
          <w:sz w:val="32"/>
          <w:szCs w:val="32"/>
          <w:rtl/>
        </w:rPr>
        <w:t>تمهيد</w:t>
      </w:r>
    </w:p>
    <w:p w14:paraId="27E7EC01" w14:textId="77777777" w:rsidR="00400EE8" w:rsidRPr="00400EE8" w:rsidRDefault="00400EE8" w:rsidP="00FB4B38">
      <w:pPr>
        <w:spacing w:after="0" w:line="276" w:lineRule="auto"/>
        <w:jc w:val="both"/>
        <w:rPr>
          <w:rFonts w:ascii="Simplified Arabic" w:eastAsia="Times New Roman" w:hAnsi="Simplified Arabic" w:cs="Simplified Arabic"/>
          <w:sz w:val="28"/>
          <w:szCs w:val="28"/>
          <w:rtl/>
        </w:rPr>
      </w:pPr>
      <w:r w:rsidRPr="00400EE8">
        <w:rPr>
          <w:rFonts w:ascii="Simplified Arabic" w:eastAsia="Times New Roman" w:hAnsi="Simplified Arabic" w:cs="Simplified Arabic"/>
          <w:sz w:val="28"/>
          <w:szCs w:val="28"/>
          <w:rtl/>
        </w:rPr>
        <w:t>يشهد العالم خلال العقود الأخيرة تحوّلًا جذريًا في أنماط التخطيط العمراني وإدارة المدن، مدفوعًا بتسارع التحديات البيئية والمناخية، وتزايد الضغوط على الموارد الطبيعية، وارتفاع معدلات التحضر والنمو السكاني، لاسيما في الدول النامية. وقد أسفر هذا الواقع عن بروز مفهوم المدن الذكية باعتباره أحد أحدث النماذج الحضرية، حيث يجمع بين توظيف تقنيات المعلومات والاتصالات، والابتكار الرقمي، والنظم الذكية، بهدف تحسين كفاءة إدارة الموارد، ورفع جودة الحياة، وتعزيز مسارات التنمية المستدامة.</w:t>
      </w:r>
    </w:p>
    <w:p w14:paraId="58273AF4" w14:textId="77777777" w:rsidR="00375722" w:rsidRDefault="00400EE8" w:rsidP="00FB4B38">
      <w:pPr>
        <w:spacing w:after="0" w:line="276" w:lineRule="auto"/>
        <w:jc w:val="both"/>
        <w:rPr>
          <w:rFonts w:ascii="Simplified Arabic" w:eastAsia="Times New Roman" w:hAnsi="Simplified Arabic" w:cs="Simplified Arabic"/>
          <w:sz w:val="28"/>
          <w:szCs w:val="28"/>
          <w:rtl/>
        </w:rPr>
      </w:pPr>
      <w:r w:rsidRPr="00400EE8">
        <w:rPr>
          <w:rFonts w:ascii="Simplified Arabic" w:eastAsia="Times New Roman" w:hAnsi="Simplified Arabic" w:cs="Simplified Arabic"/>
          <w:sz w:val="28"/>
          <w:szCs w:val="28"/>
          <w:rtl/>
        </w:rPr>
        <w:t xml:space="preserve">وتحتل الاستدامة البيئية موقعًا محوريًا ضمن فلسفة المدن الذكية، إذ يُفترض أن تسهم هذه المدن في الحد من الانبعاثات الكربونية، وتحسين كفاءة استهلاك الطاقة والمياه، وتعزيز الإدارة المستدامة للنفايات، وحماية النظم البيئية الحضرية. ويتحقق ذلك من خلال الاعتماد على شبكات الطاقة الذكية، وأنظمة النقل منخفضة الانبعاثات، وحلول المباني الخضراء، وتقنيات الرصد البيئي اللحظي. </w:t>
      </w:r>
    </w:p>
    <w:p w14:paraId="0CEE0A3E" w14:textId="78C537EA" w:rsidR="00400EE8" w:rsidRPr="00400EE8" w:rsidRDefault="00400EE8" w:rsidP="00FB4B38">
      <w:pPr>
        <w:spacing w:after="0" w:line="276" w:lineRule="auto"/>
        <w:jc w:val="both"/>
        <w:rPr>
          <w:rFonts w:ascii="Simplified Arabic" w:eastAsia="Times New Roman" w:hAnsi="Simplified Arabic" w:cs="Simplified Arabic"/>
          <w:sz w:val="28"/>
          <w:szCs w:val="28"/>
          <w:rtl/>
        </w:rPr>
      </w:pPr>
      <w:r w:rsidRPr="00400EE8">
        <w:rPr>
          <w:rFonts w:ascii="Simplified Arabic" w:eastAsia="Times New Roman" w:hAnsi="Simplified Arabic" w:cs="Simplified Arabic"/>
          <w:sz w:val="28"/>
          <w:szCs w:val="28"/>
          <w:rtl/>
        </w:rPr>
        <w:t>وقد ظهرت المدن الذكية كاستجابة للتحديات التي تعاني منها المدن التقليدية، من خلال سعيها إلى تحسين البيئة الحضرية، وحماية التنوع البيولوجي، والحد من تلوث الهواء، وتعزيز إدارة الموارد المائية، وتقليل الضوضاء، والمساهمة في تلطيف المناخ المحلي.</w:t>
      </w:r>
      <w:r w:rsidR="00375722">
        <w:rPr>
          <w:rFonts w:ascii="Simplified Arabic" w:eastAsia="Times New Roman" w:hAnsi="Simplified Arabic" w:cs="Simplified Arabic" w:hint="cs"/>
          <w:sz w:val="28"/>
          <w:szCs w:val="28"/>
          <w:rtl/>
        </w:rPr>
        <w:t xml:space="preserve"> </w:t>
      </w:r>
      <w:r w:rsidRPr="00400EE8">
        <w:rPr>
          <w:rFonts w:ascii="Simplified Arabic" w:eastAsia="Times New Roman" w:hAnsi="Simplified Arabic" w:cs="Simplified Arabic"/>
          <w:sz w:val="28"/>
          <w:szCs w:val="28"/>
          <w:rtl/>
        </w:rPr>
        <w:t>ومن هذا المنطلق، تُعد المدن الذكية ضرورة لتحقيق بيئة حضرية مستدامة وقادرة على التكيف مع التغيرات المناخية، كما تمتد آثارها الإيجابية لتشمل تحسين الصحة العامة، وتعزيز جودة العلاقات الاجتماعية للأفراد في بيئات حضرية أكثر خضرة واستدامة. وتسهم البنية التحتية الخضراء في إدارة مياه الأمطار من مصدرها، إلى جانب تحقيق فوائد بيئية واجتماعية واقتصادية متعددة، في حين أن دمج البنية التحتية الذكية مع البنية التقليدية (الرمادية) يعزز من قابلية العيش في المدن ويرفع من كفاءة أدائها العام.</w:t>
      </w:r>
    </w:p>
    <w:p w14:paraId="1477CA4E" w14:textId="2D9B8832" w:rsidR="00400EE8" w:rsidRDefault="00400EE8" w:rsidP="00FB4B38">
      <w:pPr>
        <w:spacing w:after="0" w:line="276" w:lineRule="auto"/>
        <w:jc w:val="both"/>
        <w:rPr>
          <w:rFonts w:ascii="Sakkal Majalla" w:eastAsia="Times New Roman" w:hAnsi="Sakkal Majalla" w:cs="Sakkal Majalla"/>
          <w:sz w:val="28"/>
          <w:szCs w:val="28"/>
          <w:rtl/>
        </w:rPr>
      </w:pPr>
      <w:r w:rsidRPr="00375722">
        <w:rPr>
          <w:rFonts w:ascii="Simplified Arabic" w:eastAsia="Times New Roman" w:hAnsi="Simplified Arabic" w:cs="Simplified Arabic"/>
          <w:sz w:val="28"/>
          <w:szCs w:val="28"/>
          <w:rtl/>
        </w:rPr>
        <w:t>كما تهدف الاستدامة البيئية إلى تحقيق نوعية حياة أفضل، وتعزيز وعي الأفراد بالقضايا البيئية، وترشيد استخدام الموارد، ودعم النمو الاقتصادي القائم على التكنولوجيا، بما يواكب احتياجات المجتمع المتجددة. ومن ثم، أصبحت الاستدامة البيئية هدفًا استراتيجيًا تسعى إليه الحكومات والمنظمات الدولية لتحقيق التوازن بين النمو الاقتصادي، والرفاه الاجتماعي، وحماية البيئة.</w:t>
      </w:r>
      <w:r w:rsidR="00375722">
        <w:rPr>
          <w:rFonts w:ascii="Simplified Arabic" w:eastAsia="Times New Roman" w:hAnsi="Simplified Arabic" w:cs="Simplified Arabic" w:hint="cs"/>
          <w:sz w:val="28"/>
          <w:szCs w:val="28"/>
          <w:rtl/>
        </w:rPr>
        <w:t xml:space="preserve"> </w:t>
      </w:r>
      <w:r w:rsidRPr="00375722">
        <w:rPr>
          <w:rFonts w:ascii="Simplified Arabic" w:eastAsia="Times New Roman" w:hAnsi="Simplified Arabic" w:cs="Simplified Arabic"/>
          <w:sz w:val="28"/>
          <w:szCs w:val="28"/>
          <w:rtl/>
        </w:rPr>
        <w:t xml:space="preserve">وفي ضوء ذلك، يطرح هذا التوجه تساؤلات </w:t>
      </w:r>
      <w:r w:rsidRPr="00375722">
        <w:rPr>
          <w:rFonts w:ascii="Simplified Arabic" w:eastAsia="Times New Roman" w:hAnsi="Simplified Arabic" w:cs="Simplified Arabic"/>
          <w:sz w:val="28"/>
          <w:szCs w:val="28"/>
          <w:rtl/>
        </w:rPr>
        <w:lastRenderedPageBreak/>
        <w:t>جوهرية حول مدى قدرة تطبيقات المدن الذكية على تحقيق نتائج بيئية ملموسة وقابلة للقياس، خاصة في المشروعات الحضرية الكبرى التي تتطلب استثمارات ضخمة وتنسيقًا مؤسسيًا معقدًا</w:t>
      </w:r>
      <w:r w:rsidRPr="00400EE8">
        <w:rPr>
          <w:rFonts w:ascii="Sakkal Majalla" w:eastAsia="Times New Roman" w:hAnsi="Sakkal Majalla" w:cs="Sakkal Majalla"/>
          <w:sz w:val="28"/>
          <w:szCs w:val="28"/>
          <w:rtl/>
        </w:rPr>
        <w:t>.</w:t>
      </w:r>
    </w:p>
    <w:p w14:paraId="26160956" w14:textId="77777777" w:rsidR="00FB4B38" w:rsidRPr="00FB4B38" w:rsidRDefault="00FB4B38" w:rsidP="00FB4B38">
      <w:pPr>
        <w:spacing w:after="0" w:line="276" w:lineRule="auto"/>
        <w:jc w:val="both"/>
        <w:rPr>
          <w:rFonts w:ascii="Sakkal Majalla" w:eastAsia="Times New Roman" w:hAnsi="Sakkal Majalla" w:cs="Sakkal Majalla"/>
          <w:sz w:val="14"/>
          <w:szCs w:val="14"/>
          <w:rtl/>
        </w:rPr>
      </w:pPr>
    </w:p>
    <w:p w14:paraId="198E998A" w14:textId="5B8B9EA5" w:rsidR="007E2AF6" w:rsidRPr="00375722" w:rsidRDefault="00BE0FF9" w:rsidP="00375722">
      <w:pPr>
        <w:spacing w:after="0"/>
        <w:rPr>
          <w:rFonts w:ascii="Simplified Arabic" w:eastAsia="Times New Roman" w:hAnsi="Simplified Arabic" w:cs="Simplified Arabic"/>
          <w:b/>
          <w:bCs/>
          <w:sz w:val="32"/>
          <w:szCs w:val="32"/>
          <w:rtl/>
        </w:rPr>
      </w:pPr>
      <w:r w:rsidRPr="00375722">
        <w:rPr>
          <w:rFonts w:ascii="Simplified Arabic" w:eastAsia="Times New Roman" w:hAnsi="Simplified Arabic" w:cs="Simplified Arabic" w:hint="cs"/>
          <w:b/>
          <w:bCs/>
          <w:sz w:val="32"/>
          <w:szCs w:val="32"/>
          <w:rtl/>
        </w:rPr>
        <w:t>1.1ال</w:t>
      </w:r>
      <w:r w:rsidR="007E2AF6" w:rsidRPr="00375722">
        <w:rPr>
          <w:rFonts w:ascii="Simplified Arabic" w:eastAsia="Times New Roman" w:hAnsi="Simplified Arabic" w:cs="Simplified Arabic" w:hint="cs"/>
          <w:b/>
          <w:bCs/>
          <w:sz w:val="32"/>
          <w:szCs w:val="32"/>
          <w:rtl/>
        </w:rPr>
        <w:t>مشكلة البحث</w:t>
      </w:r>
      <w:r w:rsidRPr="00375722">
        <w:rPr>
          <w:rFonts w:ascii="Simplified Arabic" w:eastAsia="Times New Roman" w:hAnsi="Simplified Arabic" w:cs="Simplified Arabic" w:hint="cs"/>
          <w:b/>
          <w:bCs/>
          <w:sz w:val="32"/>
          <w:szCs w:val="32"/>
          <w:rtl/>
        </w:rPr>
        <w:t>ية</w:t>
      </w:r>
    </w:p>
    <w:p w14:paraId="2ED709A3" w14:textId="5A894747" w:rsidR="00375722" w:rsidRPr="00375722" w:rsidRDefault="00375722" w:rsidP="00FB4B38">
      <w:pPr>
        <w:spacing w:after="0" w:line="276" w:lineRule="auto"/>
        <w:jc w:val="both"/>
        <w:rPr>
          <w:rFonts w:ascii="Simplified Arabic" w:eastAsia="Times New Roman" w:hAnsi="Simplified Arabic" w:cs="Simplified Arabic"/>
          <w:sz w:val="28"/>
          <w:szCs w:val="28"/>
          <w:rtl/>
        </w:rPr>
      </w:pPr>
      <w:r w:rsidRPr="00375722">
        <w:rPr>
          <w:rFonts w:ascii="Simplified Arabic" w:eastAsia="Times New Roman" w:hAnsi="Simplified Arabic" w:cs="Simplified Arabic"/>
          <w:sz w:val="28"/>
          <w:szCs w:val="28"/>
          <w:rtl/>
        </w:rPr>
        <w:t>تتمثل مشكلة البحث في غياب إطار منهجي متكامل لمتابعة وتقييم الأثر البيئي الفعلي لتطبيقات المدن الذكية، وذلك على الرغم من التوسع المتزايد في تبني هذا النموذج ضمن مشروعات التنمية الحضرية الحديثة. فعلى الرغم من الاعتماد المكثف على التقنيات الذكية في مجالات إدارة الطاقة والمياه والنفايات والبنية التحتية، لا تزال هناك فجوة واضحة بين الأهداف النظرية المعلنة لهذه التقنيات وبين نتائجها البيئية الفعلية القابلة للقياس والتحقق.</w:t>
      </w:r>
    </w:p>
    <w:p w14:paraId="3C042746" w14:textId="5F80604F" w:rsidR="00375722" w:rsidRPr="00375722" w:rsidRDefault="00375722" w:rsidP="00FB4B38">
      <w:pPr>
        <w:spacing w:after="0" w:line="276" w:lineRule="auto"/>
        <w:jc w:val="both"/>
        <w:rPr>
          <w:rFonts w:ascii="Simplified Arabic" w:eastAsia="Times New Roman" w:hAnsi="Simplified Arabic" w:cs="Simplified Arabic"/>
          <w:sz w:val="28"/>
          <w:szCs w:val="28"/>
          <w:rtl/>
        </w:rPr>
      </w:pPr>
      <w:r w:rsidRPr="00375722">
        <w:rPr>
          <w:rFonts w:ascii="Simplified Arabic" w:eastAsia="Times New Roman" w:hAnsi="Simplified Arabic" w:cs="Simplified Arabic"/>
          <w:sz w:val="28"/>
          <w:szCs w:val="28"/>
          <w:rtl/>
        </w:rPr>
        <w:t>وتتفاقم هذه الإشكالية نتيجة صعوبة عزل أثر التقنيات الذكية عن تأثير العوامل المؤسسية والتخطيطية والسلوكية الأخرى التي تسهم في تشكيل الأداء البيئي العام، فضلًا عن محدودية المؤشرات البيئية المعلنة، وضعف مستوى الشفافية في قياس الكفاءة البيئية ومقارنتها بالمدن التقليدية.</w:t>
      </w:r>
    </w:p>
    <w:p w14:paraId="0B0CCB17" w14:textId="06638B44" w:rsidR="00400EE8" w:rsidRDefault="00375722" w:rsidP="00FB4B38">
      <w:pPr>
        <w:spacing w:after="0" w:line="276" w:lineRule="auto"/>
        <w:jc w:val="both"/>
        <w:rPr>
          <w:rFonts w:ascii="Simplified Arabic" w:eastAsia="Times New Roman" w:hAnsi="Simplified Arabic" w:cs="Simplified Arabic"/>
          <w:sz w:val="28"/>
          <w:szCs w:val="28"/>
          <w:rtl/>
        </w:rPr>
      </w:pPr>
      <w:r w:rsidRPr="00375722">
        <w:rPr>
          <w:rFonts w:ascii="Simplified Arabic" w:eastAsia="Times New Roman" w:hAnsi="Simplified Arabic" w:cs="Simplified Arabic"/>
          <w:sz w:val="28"/>
          <w:szCs w:val="28"/>
          <w:rtl/>
        </w:rPr>
        <w:t>وفي ضوء ذلك، تبرز الحاجة إلى إجراء دراسة تحليلية وتقييمية تستهدف قياس مدى فاعلية تطبيقات المدن الذكية في تحقيق الاستدامة البيئية، والكشف عن أوجه القصور والتحديات التي تعوق تحقيق النتائج المرجوة، بما يسهم في تطوير آليات أكثر دقة وموضوعية لقياس الأداء البيئي في هذا المجال.</w:t>
      </w:r>
    </w:p>
    <w:p w14:paraId="275D37FA" w14:textId="77777777" w:rsidR="009E3BBB" w:rsidRPr="009E3BBB" w:rsidRDefault="009E3BBB" w:rsidP="00FB4B38">
      <w:pPr>
        <w:spacing w:after="0" w:line="276" w:lineRule="auto"/>
        <w:jc w:val="both"/>
        <w:rPr>
          <w:rFonts w:ascii="Simplified Arabic" w:eastAsia="Times New Roman" w:hAnsi="Simplified Arabic" w:cs="Simplified Arabic"/>
          <w:sz w:val="10"/>
          <w:szCs w:val="10"/>
          <w:rtl/>
        </w:rPr>
      </w:pPr>
    </w:p>
    <w:p w14:paraId="344F467B" w14:textId="37EEB467" w:rsidR="001F4909" w:rsidRPr="00375722" w:rsidRDefault="00F661B7" w:rsidP="00375722">
      <w:pPr>
        <w:spacing w:after="0"/>
        <w:rPr>
          <w:rFonts w:ascii="Simplified Arabic" w:eastAsia="Times New Roman" w:hAnsi="Simplified Arabic" w:cs="Simplified Arabic"/>
          <w:b/>
          <w:bCs/>
          <w:sz w:val="32"/>
          <w:szCs w:val="32"/>
          <w:rtl/>
        </w:rPr>
      </w:pPr>
      <w:r w:rsidRPr="00375722">
        <w:rPr>
          <w:rFonts w:ascii="Simplified Arabic" w:eastAsia="Times New Roman" w:hAnsi="Simplified Arabic" w:cs="Simplified Arabic" w:hint="cs"/>
          <w:b/>
          <w:bCs/>
          <w:sz w:val="32"/>
          <w:szCs w:val="32"/>
          <w:rtl/>
        </w:rPr>
        <w:t>2.1</w:t>
      </w:r>
      <w:r w:rsidR="00911273" w:rsidRPr="00375722">
        <w:rPr>
          <w:rFonts w:ascii="Simplified Arabic" w:eastAsia="Times New Roman" w:hAnsi="Simplified Arabic" w:cs="Simplified Arabic" w:hint="cs"/>
          <w:b/>
          <w:bCs/>
          <w:sz w:val="32"/>
          <w:szCs w:val="32"/>
          <w:rtl/>
        </w:rPr>
        <w:t xml:space="preserve"> </w:t>
      </w:r>
      <w:r w:rsidRPr="00375722">
        <w:rPr>
          <w:rFonts w:ascii="Simplified Arabic" w:eastAsia="Times New Roman" w:hAnsi="Simplified Arabic" w:cs="Simplified Arabic" w:hint="cs"/>
          <w:b/>
          <w:bCs/>
          <w:sz w:val="32"/>
          <w:szCs w:val="32"/>
          <w:rtl/>
        </w:rPr>
        <w:t>الأ</w:t>
      </w:r>
      <w:r w:rsidR="001F4909" w:rsidRPr="00375722">
        <w:rPr>
          <w:rFonts w:ascii="Simplified Arabic" w:eastAsia="Times New Roman" w:hAnsi="Simplified Arabic" w:cs="Simplified Arabic" w:hint="cs"/>
          <w:b/>
          <w:bCs/>
          <w:sz w:val="32"/>
          <w:szCs w:val="32"/>
          <w:rtl/>
        </w:rPr>
        <w:t>هداف</w:t>
      </w:r>
      <w:r w:rsidR="00EA455C" w:rsidRPr="00375722">
        <w:rPr>
          <w:rFonts w:ascii="Simplified Arabic" w:eastAsia="Times New Roman" w:hAnsi="Simplified Arabic" w:cs="Simplified Arabic" w:hint="cs"/>
          <w:b/>
          <w:bCs/>
          <w:sz w:val="32"/>
          <w:szCs w:val="32"/>
          <w:rtl/>
        </w:rPr>
        <w:t xml:space="preserve"> البحث</w:t>
      </w:r>
      <w:r w:rsidRPr="00375722">
        <w:rPr>
          <w:rFonts w:ascii="Simplified Arabic" w:eastAsia="Times New Roman" w:hAnsi="Simplified Arabic" w:cs="Simplified Arabic" w:hint="cs"/>
          <w:b/>
          <w:bCs/>
          <w:sz w:val="32"/>
          <w:szCs w:val="32"/>
          <w:rtl/>
        </w:rPr>
        <w:t>ية</w:t>
      </w:r>
    </w:p>
    <w:p w14:paraId="33032CCD" w14:textId="77777777" w:rsidR="00375722" w:rsidRPr="00375722" w:rsidRDefault="00375722" w:rsidP="00FB4B38">
      <w:pPr>
        <w:spacing w:after="0" w:line="276" w:lineRule="auto"/>
        <w:jc w:val="both"/>
        <w:rPr>
          <w:rFonts w:ascii="Simplified Arabic" w:eastAsia="Times New Roman" w:hAnsi="Simplified Arabic" w:cs="Simplified Arabic"/>
          <w:sz w:val="28"/>
          <w:szCs w:val="28"/>
          <w:rtl/>
        </w:rPr>
      </w:pPr>
      <w:r w:rsidRPr="00375722">
        <w:rPr>
          <w:rFonts w:ascii="Simplified Arabic" w:eastAsia="Times New Roman" w:hAnsi="Simplified Arabic" w:cs="Simplified Arabic"/>
          <w:sz w:val="28"/>
          <w:szCs w:val="28"/>
          <w:rtl/>
        </w:rPr>
        <w:t>يهدف البحث بصفة رئيسية إلى متابعة وتقييم أثر تطبيقات المدن الذكية في تحقيق الاستدامة البيئية. ولتحقيق هذا الهدف، يتطلب الأمر تحقيق الأهداف الفرعية التالية:</w:t>
      </w:r>
    </w:p>
    <w:p w14:paraId="26F4CE61" w14:textId="156858C3" w:rsidR="00375722" w:rsidRPr="00375722" w:rsidRDefault="00375722" w:rsidP="00906227">
      <w:pPr>
        <w:spacing w:after="0" w:line="276" w:lineRule="auto"/>
        <w:jc w:val="both"/>
        <w:rPr>
          <w:rFonts w:ascii="Simplified Arabic" w:eastAsia="Times New Roman" w:hAnsi="Simplified Arabic" w:cs="Simplified Arabic"/>
          <w:sz w:val="28"/>
          <w:szCs w:val="28"/>
          <w:rtl/>
        </w:rPr>
      </w:pPr>
      <w:r w:rsidRPr="00375722">
        <w:rPr>
          <w:rFonts w:ascii="Simplified Arabic" w:eastAsia="Times New Roman" w:hAnsi="Simplified Arabic" w:cs="Simplified Arabic"/>
          <w:sz w:val="28"/>
          <w:szCs w:val="28"/>
          <w:rtl/>
        </w:rPr>
        <w:t xml:space="preserve">(1) تحليل الإطار المفاهيمي للمدن الذكية </w:t>
      </w:r>
      <w:r w:rsidR="00906227">
        <w:rPr>
          <w:rFonts w:ascii="Simplified Arabic" w:eastAsia="Times New Roman" w:hAnsi="Simplified Arabic" w:cs="Simplified Arabic" w:hint="cs"/>
          <w:sz w:val="28"/>
          <w:szCs w:val="28"/>
          <w:rtl/>
        </w:rPr>
        <w:t>و</w:t>
      </w:r>
      <w:r w:rsidRPr="00375722">
        <w:rPr>
          <w:rFonts w:ascii="Simplified Arabic" w:eastAsia="Times New Roman" w:hAnsi="Simplified Arabic" w:cs="Simplified Arabic"/>
          <w:sz w:val="28"/>
          <w:szCs w:val="28"/>
          <w:rtl/>
        </w:rPr>
        <w:t>الاستدامة البيئية.</w:t>
      </w:r>
    </w:p>
    <w:p w14:paraId="189E28E5" w14:textId="1DA1A997" w:rsidR="00375722" w:rsidRPr="00375722" w:rsidRDefault="00375722" w:rsidP="00906227">
      <w:pPr>
        <w:spacing w:after="0" w:line="276" w:lineRule="auto"/>
        <w:jc w:val="both"/>
        <w:rPr>
          <w:rFonts w:ascii="Simplified Arabic" w:eastAsia="Times New Roman" w:hAnsi="Simplified Arabic" w:cs="Simplified Arabic"/>
          <w:sz w:val="28"/>
          <w:szCs w:val="28"/>
          <w:rtl/>
        </w:rPr>
      </w:pPr>
      <w:r w:rsidRPr="00375722">
        <w:rPr>
          <w:rFonts w:ascii="Simplified Arabic" w:eastAsia="Times New Roman" w:hAnsi="Simplified Arabic" w:cs="Simplified Arabic"/>
          <w:sz w:val="28"/>
          <w:szCs w:val="28"/>
          <w:rtl/>
        </w:rPr>
        <w:t xml:space="preserve">(2) تحديد أبرز تطبيقات وتقنيات المدن الذكية </w:t>
      </w:r>
      <w:r w:rsidR="00906227">
        <w:rPr>
          <w:rFonts w:ascii="Simplified Arabic" w:eastAsia="Times New Roman" w:hAnsi="Simplified Arabic" w:cs="Simplified Arabic" w:hint="cs"/>
          <w:sz w:val="28"/>
          <w:szCs w:val="28"/>
          <w:rtl/>
        </w:rPr>
        <w:t xml:space="preserve">في </w:t>
      </w:r>
      <w:r w:rsidR="00906227" w:rsidRPr="00906227">
        <w:rPr>
          <w:rFonts w:ascii="Simplified Arabic" w:eastAsia="Times New Roman" w:hAnsi="Simplified Arabic" w:cs="Simplified Arabic"/>
          <w:sz w:val="28"/>
          <w:szCs w:val="28"/>
          <w:rtl/>
        </w:rPr>
        <w:t>تحقيق الاستدامة البيئية</w:t>
      </w:r>
      <w:r w:rsidRPr="00375722">
        <w:rPr>
          <w:rFonts w:ascii="Simplified Arabic" w:eastAsia="Times New Roman" w:hAnsi="Simplified Arabic" w:cs="Simplified Arabic"/>
          <w:sz w:val="28"/>
          <w:szCs w:val="28"/>
          <w:rtl/>
        </w:rPr>
        <w:t>.</w:t>
      </w:r>
    </w:p>
    <w:p w14:paraId="0693A1E0" w14:textId="434CBCD2" w:rsidR="00375722" w:rsidRPr="00375722" w:rsidRDefault="00375722" w:rsidP="00830CBE">
      <w:pPr>
        <w:spacing w:after="0" w:line="276" w:lineRule="auto"/>
        <w:jc w:val="both"/>
        <w:rPr>
          <w:rFonts w:ascii="Simplified Arabic" w:eastAsia="Times New Roman" w:hAnsi="Simplified Arabic" w:cs="Simplified Arabic"/>
          <w:sz w:val="28"/>
          <w:szCs w:val="28"/>
          <w:rtl/>
        </w:rPr>
      </w:pPr>
      <w:r w:rsidRPr="00375722">
        <w:rPr>
          <w:rFonts w:ascii="Simplified Arabic" w:eastAsia="Times New Roman" w:hAnsi="Simplified Arabic" w:cs="Simplified Arabic"/>
          <w:sz w:val="28"/>
          <w:szCs w:val="28"/>
          <w:rtl/>
        </w:rPr>
        <w:t>(3) رصد التحديات التي تحد من فاعلية تطبيقات المدن الذكية في تحقيق الاستدامة البيئية.</w:t>
      </w:r>
    </w:p>
    <w:p w14:paraId="2DF439D1" w14:textId="4672F5CE" w:rsidR="00830CBE" w:rsidRDefault="00375722" w:rsidP="00830CBE">
      <w:pPr>
        <w:spacing w:after="0" w:line="276" w:lineRule="auto"/>
        <w:jc w:val="both"/>
        <w:rPr>
          <w:rFonts w:ascii="Simplified Arabic" w:eastAsia="Times New Roman" w:hAnsi="Simplified Arabic" w:cs="Simplified Arabic"/>
          <w:sz w:val="28"/>
          <w:szCs w:val="28"/>
          <w:rtl/>
        </w:rPr>
      </w:pPr>
      <w:r w:rsidRPr="00375722">
        <w:rPr>
          <w:rFonts w:ascii="Simplified Arabic" w:eastAsia="Times New Roman" w:hAnsi="Simplified Arabic" w:cs="Simplified Arabic"/>
          <w:sz w:val="28"/>
          <w:szCs w:val="28"/>
          <w:rtl/>
        </w:rPr>
        <w:t xml:space="preserve">(4) اقتراح </w:t>
      </w:r>
      <w:r w:rsidR="00830CBE">
        <w:rPr>
          <w:rFonts w:ascii="Simplified Arabic" w:eastAsia="Times New Roman" w:hAnsi="Simplified Arabic" w:cs="Simplified Arabic" w:hint="cs"/>
          <w:sz w:val="28"/>
          <w:szCs w:val="28"/>
          <w:rtl/>
        </w:rPr>
        <w:t>إ</w:t>
      </w:r>
      <w:r w:rsidR="00830CBE" w:rsidRPr="00830CBE">
        <w:rPr>
          <w:rFonts w:ascii="Simplified Arabic" w:eastAsia="Times New Roman" w:hAnsi="Simplified Arabic" w:cs="Simplified Arabic" w:hint="cs"/>
          <w:sz w:val="28"/>
          <w:szCs w:val="28"/>
          <w:rtl/>
        </w:rPr>
        <w:t>جراءات لمتابعة</w:t>
      </w:r>
      <w:r w:rsidR="00830CBE" w:rsidRPr="00830CBE">
        <w:rPr>
          <w:rFonts w:ascii="Simplified Arabic" w:eastAsia="Times New Roman" w:hAnsi="Simplified Arabic" w:cs="Simplified Arabic"/>
          <w:sz w:val="28"/>
          <w:szCs w:val="28"/>
          <w:rtl/>
        </w:rPr>
        <w:t xml:space="preserve"> </w:t>
      </w:r>
      <w:r w:rsidR="00830CBE" w:rsidRPr="00830CBE">
        <w:rPr>
          <w:rFonts w:ascii="Simplified Arabic" w:eastAsia="Times New Roman" w:hAnsi="Simplified Arabic" w:cs="Simplified Arabic" w:hint="cs"/>
          <w:sz w:val="28"/>
          <w:szCs w:val="28"/>
          <w:rtl/>
        </w:rPr>
        <w:t>تطبيقات تقنيات المدن الذكية</w:t>
      </w:r>
      <w:r w:rsidR="00830CBE" w:rsidRPr="00830CBE">
        <w:rPr>
          <w:rFonts w:ascii="Simplified Arabic" w:eastAsia="Times New Roman" w:hAnsi="Simplified Arabic" w:cs="Simplified Arabic"/>
          <w:sz w:val="28"/>
          <w:szCs w:val="28"/>
          <w:rtl/>
        </w:rPr>
        <w:t xml:space="preserve"> </w:t>
      </w:r>
      <w:r w:rsidR="00830CBE" w:rsidRPr="00830CBE">
        <w:rPr>
          <w:rFonts w:ascii="Simplified Arabic" w:eastAsia="Times New Roman" w:hAnsi="Simplified Arabic" w:cs="Simplified Arabic" w:hint="cs"/>
          <w:sz w:val="28"/>
          <w:szCs w:val="28"/>
          <w:rtl/>
        </w:rPr>
        <w:t>ل</w:t>
      </w:r>
      <w:r w:rsidR="00830CBE" w:rsidRPr="00830CBE">
        <w:rPr>
          <w:rFonts w:ascii="Simplified Arabic" w:eastAsia="Times New Roman" w:hAnsi="Simplified Arabic" w:cs="Simplified Arabic"/>
          <w:sz w:val="28"/>
          <w:szCs w:val="28"/>
          <w:rtl/>
        </w:rPr>
        <w:t>تعزيز الاستدامة البيئية</w:t>
      </w:r>
      <w:r w:rsidR="00830CBE">
        <w:rPr>
          <w:rFonts w:ascii="Simplified Arabic" w:eastAsia="Times New Roman" w:hAnsi="Simplified Arabic" w:cs="Simplified Arabic" w:hint="cs"/>
          <w:sz w:val="28"/>
          <w:szCs w:val="28"/>
          <w:rtl/>
        </w:rPr>
        <w:t>.</w:t>
      </w:r>
    </w:p>
    <w:p w14:paraId="439787BF" w14:textId="77777777" w:rsidR="00CF7FE4" w:rsidRDefault="00CF7FE4" w:rsidP="00830CBE">
      <w:pPr>
        <w:spacing w:after="0" w:line="276" w:lineRule="auto"/>
        <w:jc w:val="both"/>
        <w:rPr>
          <w:rFonts w:ascii="Simplified Arabic" w:eastAsia="Times New Roman" w:hAnsi="Simplified Arabic" w:cs="Simplified Arabic"/>
          <w:sz w:val="28"/>
          <w:szCs w:val="28"/>
          <w:rtl/>
        </w:rPr>
      </w:pPr>
    </w:p>
    <w:p w14:paraId="47BB3988" w14:textId="77777777" w:rsidR="00CF7FE4" w:rsidRDefault="00CF7FE4" w:rsidP="00830CBE">
      <w:pPr>
        <w:spacing w:after="0" w:line="276" w:lineRule="auto"/>
        <w:jc w:val="both"/>
        <w:rPr>
          <w:rFonts w:ascii="Simplified Arabic" w:eastAsia="Times New Roman" w:hAnsi="Simplified Arabic" w:cs="Simplified Arabic"/>
          <w:sz w:val="28"/>
          <w:szCs w:val="28"/>
          <w:rtl/>
        </w:rPr>
      </w:pPr>
    </w:p>
    <w:p w14:paraId="3B8DF02A" w14:textId="77777777" w:rsidR="00743414" w:rsidRPr="00743414" w:rsidRDefault="00743414" w:rsidP="00770CCD">
      <w:pPr>
        <w:spacing w:after="0" w:line="276" w:lineRule="auto"/>
        <w:jc w:val="both"/>
        <w:rPr>
          <w:rFonts w:ascii="Simplified Arabic" w:eastAsia="Times New Roman" w:hAnsi="Simplified Arabic" w:cs="Simplified Arabic"/>
          <w:sz w:val="8"/>
          <w:szCs w:val="8"/>
          <w:rtl/>
        </w:rPr>
      </w:pPr>
    </w:p>
    <w:p w14:paraId="07FFBF2E" w14:textId="164D8B89" w:rsidR="00A42F42" w:rsidRPr="00375722" w:rsidRDefault="00911273" w:rsidP="00375722">
      <w:pPr>
        <w:spacing w:after="0"/>
        <w:rPr>
          <w:rFonts w:ascii="Simplified Arabic" w:eastAsia="Times New Roman" w:hAnsi="Simplified Arabic" w:cs="Simplified Arabic"/>
          <w:b/>
          <w:bCs/>
          <w:sz w:val="32"/>
          <w:szCs w:val="32"/>
        </w:rPr>
      </w:pPr>
      <w:r w:rsidRPr="00375722">
        <w:rPr>
          <w:rFonts w:ascii="Simplified Arabic" w:eastAsia="Times New Roman" w:hAnsi="Simplified Arabic" w:cs="Simplified Arabic" w:hint="cs"/>
          <w:b/>
          <w:bCs/>
          <w:sz w:val="32"/>
          <w:szCs w:val="32"/>
          <w:rtl/>
        </w:rPr>
        <w:lastRenderedPageBreak/>
        <w:t>3.1</w:t>
      </w:r>
      <w:r w:rsidR="00375722">
        <w:rPr>
          <w:rFonts w:ascii="Simplified Arabic" w:eastAsia="Times New Roman" w:hAnsi="Simplified Arabic" w:cs="Simplified Arabic" w:hint="cs"/>
          <w:b/>
          <w:bCs/>
          <w:sz w:val="32"/>
          <w:szCs w:val="32"/>
          <w:rtl/>
        </w:rPr>
        <w:t xml:space="preserve"> </w:t>
      </w:r>
      <w:r w:rsidRPr="00375722">
        <w:rPr>
          <w:rFonts w:ascii="Simplified Arabic" w:eastAsia="Times New Roman" w:hAnsi="Simplified Arabic" w:cs="Simplified Arabic" w:hint="cs"/>
          <w:b/>
          <w:bCs/>
          <w:sz w:val="32"/>
          <w:szCs w:val="32"/>
          <w:rtl/>
        </w:rPr>
        <w:t>ال</w:t>
      </w:r>
      <w:r w:rsidR="007E2AF6" w:rsidRPr="00375722">
        <w:rPr>
          <w:rFonts w:ascii="Simplified Arabic" w:eastAsia="Times New Roman" w:hAnsi="Simplified Arabic" w:cs="Simplified Arabic" w:hint="cs"/>
          <w:b/>
          <w:bCs/>
          <w:sz w:val="32"/>
          <w:szCs w:val="32"/>
          <w:rtl/>
        </w:rPr>
        <w:t>أهمية البحث</w:t>
      </w:r>
      <w:r w:rsidRPr="00375722">
        <w:rPr>
          <w:rFonts w:ascii="Simplified Arabic" w:eastAsia="Times New Roman" w:hAnsi="Simplified Arabic" w:cs="Simplified Arabic" w:hint="cs"/>
          <w:b/>
          <w:bCs/>
          <w:sz w:val="32"/>
          <w:szCs w:val="32"/>
          <w:rtl/>
        </w:rPr>
        <w:t>ية</w:t>
      </w:r>
    </w:p>
    <w:p w14:paraId="180498DE" w14:textId="4D5ED414" w:rsidR="00375722" w:rsidRDefault="006E7850" w:rsidP="00770CCD">
      <w:pPr>
        <w:spacing w:after="0" w:line="276" w:lineRule="auto"/>
        <w:jc w:val="both"/>
        <w:rPr>
          <w:rFonts w:ascii="Simplified Arabic" w:eastAsia="Times New Roman" w:hAnsi="Simplified Arabic" w:cs="Simplified Arabic"/>
          <w:sz w:val="28"/>
          <w:szCs w:val="28"/>
          <w:rtl/>
        </w:rPr>
      </w:pPr>
      <w:r w:rsidRPr="00770CCD">
        <w:rPr>
          <w:rFonts w:ascii="Simplified Arabic" w:eastAsia="Times New Roman" w:hAnsi="Simplified Arabic" w:cs="Simplified Arabic"/>
          <w:sz w:val="28"/>
          <w:szCs w:val="28"/>
          <w:rtl/>
        </w:rPr>
        <w:t xml:space="preserve">تظهر </w:t>
      </w:r>
      <w:r w:rsidR="00375722" w:rsidRPr="00770CCD">
        <w:rPr>
          <w:rFonts w:ascii="Simplified Arabic" w:eastAsia="Times New Roman" w:hAnsi="Simplified Arabic" w:cs="Simplified Arabic"/>
          <w:sz w:val="28"/>
          <w:szCs w:val="28"/>
          <w:rtl/>
        </w:rPr>
        <w:t>أهمية البحث في تناوله لإحدى القضايا الحيوية المطروحة على المستويين المحلي والعالمي، وهي قضية الاستدامة البيئية، التي أصبحت آلية أساسية لمواجهة التغيرات المناخية المتسارعة.</w:t>
      </w:r>
    </w:p>
    <w:p w14:paraId="4F435240" w14:textId="77777777" w:rsidR="00743414" w:rsidRPr="00743414" w:rsidRDefault="00743414" w:rsidP="00770CCD">
      <w:pPr>
        <w:spacing w:after="0" w:line="276" w:lineRule="auto"/>
        <w:jc w:val="both"/>
        <w:rPr>
          <w:rFonts w:ascii="Simplified Arabic" w:eastAsia="Times New Roman" w:hAnsi="Simplified Arabic" w:cs="Simplified Arabic"/>
          <w:sz w:val="8"/>
          <w:szCs w:val="8"/>
          <w:rtl/>
        </w:rPr>
      </w:pPr>
    </w:p>
    <w:p w14:paraId="79F1590C" w14:textId="7B8D2DE4" w:rsidR="00375722" w:rsidRPr="00770CCD" w:rsidRDefault="00375722" w:rsidP="00743414">
      <w:pPr>
        <w:spacing w:after="0" w:line="276" w:lineRule="auto"/>
        <w:jc w:val="both"/>
        <w:rPr>
          <w:rFonts w:ascii="Simplified Arabic" w:eastAsia="Times New Roman" w:hAnsi="Simplified Arabic" w:cs="Simplified Arabic"/>
          <w:sz w:val="28"/>
          <w:szCs w:val="28"/>
          <w:rtl/>
        </w:rPr>
      </w:pPr>
      <w:r w:rsidRPr="00770CCD">
        <w:rPr>
          <w:rFonts w:ascii="Simplified Arabic" w:eastAsia="Times New Roman" w:hAnsi="Simplified Arabic" w:cs="Simplified Arabic"/>
          <w:sz w:val="28"/>
          <w:szCs w:val="28"/>
          <w:rtl/>
        </w:rPr>
        <w:t>تبرز أهمية البحث في تناوله لأحد أبرز الحلول المعاصرة لتعزيز الاستدامة البيئية والحد من معدلات التلوث، والمتمثل في المدن الذكية بما تتضمنه من تطبيقات وتقنيات متقدمة.</w:t>
      </w:r>
    </w:p>
    <w:p w14:paraId="73A2BE37" w14:textId="1B6D1140" w:rsidR="00375722" w:rsidRPr="00770CCD" w:rsidRDefault="00375722" w:rsidP="00770CCD">
      <w:pPr>
        <w:spacing w:after="0" w:line="276" w:lineRule="auto"/>
        <w:jc w:val="both"/>
        <w:rPr>
          <w:rFonts w:ascii="Simplified Arabic" w:eastAsia="Times New Roman" w:hAnsi="Simplified Arabic" w:cs="Simplified Arabic"/>
          <w:sz w:val="28"/>
          <w:szCs w:val="28"/>
          <w:rtl/>
        </w:rPr>
      </w:pPr>
      <w:r w:rsidRPr="00770CCD">
        <w:rPr>
          <w:rFonts w:ascii="Simplified Arabic" w:eastAsia="Times New Roman" w:hAnsi="Simplified Arabic" w:cs="Simplified Arabic"/>
          <w:sz w:val="28"/>
          <w:szCs w:val="28"/>
          <w:rtl/>
        </w:rPr>
        <w:t>يسهم البحث في تحليل التحديات والمعوقات التي تحد من فاعلية تطبيقات المدن الذكية في تحقيق الاستدامة البيئية، مع طرح مقترحات وحلول عملية لمعالجتها.</w:t>
      </w:r>
    </w:p>
    <w:p w14:paraId="64B736AB" w14:textId="77777777" w:rsidR="00743414" w:rsidRPr="00743414" w:rsidRDefault="00743414" w:rsidP="00770CCD">
      <w:pPr>
        <w:spacing w:after="0" w:line="276" w:lineRule="auto"/>
        <w:jc w:val="both"/>
        <w:rPr>
          <w:rFonts w:ascii="Simplified Arabic" w:eastAsia="Times New Roman" w:hAnsi="Simplified Arabic" w:cs="Simplified Arabic"/>
          <w:sz w:val="8"/>
          <w:szCs w:val="8"/>
          <w:rtl/>
        </w:rPr>
      </w:pPr>
    </w:p>
    <w:p w14:paraId="1E564107" w14:textId="77777777" w:rsidR="00375722" w:rsidRPr="00770CCD" w:rsidRDefault="00375722" w:rsidP="00770CCD">
      <w:pPr>
        <w:spacing w:after="0" w:line="276" w:lineRule="auto"/>
        <w:jc w:val="both"/>
        <w:rPr>
          <w:rFonts w:ascii="Simplified Arabic" w:eastAsia="Times New Roman" w:hAnsi="Simplified Arabic" w:cs="Simplified Arabic"/>
          <w:sz w:val="28"/>
          <w:szCs w:val="28"/>
        </w:rPr>
      </w:pPr>
      <w:r w:rsidRPr="00770CCD">
        <w:rPr>
          <w:rFonts w:ascii="Simplified Arabic" w:eastAsia="Times New Roman" w:hAnsi="Simplified Arabic" w:cs="Simplified Arabic"/>
          <w:sz w:val="28"/>
          <w:szCs w:val="28"/>
          <w:rtl/>
        </w:rPr>
        <w:t>يسهم البحث في إثراء الأدبيات العلمية المرتبطة بالمدن الذكية والاستدامة البيئية، حيث يُعد مرجعًا علميًا يمكن الاستفادة منه في الدراسات والأبحاث ذات الصلة.</w:t>
      </w:r>
    </w:p>
    <w:p w14:paraId="63B91AA8" w14:textId="77777777" w:rsidR="00743414" w:rsidRPr="00743414" w:rsidRDefault="00743414" w:rsidP="00770CCD">
      <w:pPr>
        <w:spacing w:after="0" w:line="276" w:lineRule="auto"/>
        <w:jc w:val="both"/>
        <w:rPr>
          <w:rFonts w:ascii="Simplified Arabic" w:eastAsia="Times New Roman" w:hAnsi="Simplified Arabic" w:cs="Simplified Arabic"/>
          <w:sz w:val="6"/>
          <w:szCs w:val="6"/>
          <w:rtl/>
        </w:rPr>
      </w:pPr>
    </w:p>
    <w:p w14:paraId="5E21A96A" w14:textId="45AF739C" w:rsidR="004150E2" w:rsidRPr="00770CCD" w:rsidRDefault="00375722" w:rsidP="00770CCD">
      <w:pPr>
        <w:spacing w:after="0" w:line="276" w:lineRule="auto"/>
        <w:jc w:val="both"/>
        <w:rPr>
          <w:rFonts w:ascii="Simplified Arabic" w:eastAsia="Times New Roman" w:hAnsi="Simplified Arabic" w:cs="Simplified Arabic"/>
          <w:sz w:val="28"/>
          <w:szCs w:val="28"/>
        </w:rPr>
      </w:pPr>
      <w:r w:rsidRPr="00770CCD">
        <w:rPr>
          <w:rFonts w:ascii="Simplified Arabic" w:eastAsia="Times New Roman" w:hAnsi="Simplified Arabic" w:cs="Simplified Arabic"/>
          <w:sz w:val="28"/>
          <w:szCs w:val="28"/>
          <w:rtl/>
        </w:rPr>
        <w:t>يسهم البحث في تحديد وتقييم المؤشرات البيئية الذكية الأكثر فاعلية، مثل كفاءة الطاقة، وإدارة النفايات، وإدارة المياه، ضمن إطار نموذج المدينة الذكية</w:t>
      </w:r>
      <w:r w:rsidRPr="00770CCD">
        <w:rPr>
          <w:rFonts w:ascii="Simplified Arabic" w:eastAsia="Times New Roman" w:hAnsi="Simplified Arabic" w:cs="Simplified Arabic" w:hint="cs"/>
          <w:sz w:val="28"/>
          <w:szCs w:val="28"/>
          <w:rtl/>
        </w:rPr>
        <w:t>.</w:t>
      </w:r>
    </w:p>
    <w:p w14:paraId="2D88291B" w14:textId="77777777" w:rsidR="009E3BBB" w:rsidRPr="009E3BBB" w:rsidRDefault="009E3BBB" w:rsidP="009E3BBB">
      <w:pPr>
        <w:spacing w:after="0" w:line="276" w:lineRule="auto"/>
        <w:jc w:val="both"/>
        <w:rPr>
          <w:rFonts w:ascii="Simplified Arabic" w:eastAsia="Times New Roman" w:hAnsi="Simplified Arabic" w:cs="Simplified Arabic"/>
          <w:sz w:val="10"/>
          <w:szCs w:val="10"/>
          <w:rtl/>
        </w:rPr>
      </w:pPr>
    </w:p>
    <w:p w14:paraId="18CCB72C" w14:textId="7EDB440B" w:rsidR="00EA455C" w:rsidRPr="00375722" w:rsidRDefault="00911273" w:rsidP="00FB4B38">
      <w:pPr>
        <w:spacing w:after="0" w:line="276" w:lineRule="auto"/>
        <w:rPr>
          <w:rFonts w:ascii="Simplified Arabic" w:eastAsia="Times New Roman" w:hAnsi="Simplified Arabic" w:cs="Simplified Arabic"/>
          <w:b/>
          <w:bCs/>
          <w:sz w:val="32"/>
          <w:szCs w:val="32"/>
          <w:rtl/>
        </w:rPr>
      </w:pPr>
      <w:r w:rsidRPr="00375722">
        <w:rPr>
          <w:rFonts w:ascii="Simplified Arabic" w:eastAsia="Times New Roman" w:hAnsi="Simplified Arabic" w:cs="Simplified Arabic" w:hint="cs"/>
          <w:b/>
          <w:bCs/>
          <w:sz w:val="32"/>
          <w:szCs w:val="32"/>
          <w:rtl/>
        </w:rPr>
        <w:t>4.1 ال</w:t>
      </w:r>
      <w:r w:rsidR="00EA455C" w:rsidRPr="00375722">
        <w:rPr>
          <w:rFonts w:ascii="Simplified Arabic" w:eastAsia="Times New Roman" w:hAnsi="Simplified Arabic" w:cs="Simplified Arabic" w:hint="cs"/>
          <w:b/>
          <w:bCs/>
          <w:sz w:val="32"/>
          <w:szCs w:val="32"/>
          <w:rtl/>
        </w:rPr>
        <w:t>تساؤلات البحث</w:t>
      </w:r>
      <w:r w:rsidRPr="00375722">
        <w:rPr>
          <w:rFonts w:ascii="Simplified Arabic" w:eastAsia="Times New Roman" w:hAnsi="Simplified Arabic" w:cs="Simplified Arabic" w:hint="cs"/>
          <w:b/>
          <w:bCs/>
          <w:sz w:val="32"/>
          <w:szCs w:val="32"/>
          <w:rtl/>
        </w:rPr>
        <w:t>ية</w:t>
      </w:r>
      <w:r w:rsidR="00EA455C" w:rsidRPr="00375722">
        <w:rPr>
          <w:rFonts w:ascii="Simplified Arabic" w:eastAsia="Times New Roman" w:hAnsi="Simplified Arabic" w:cs="Simplified Arabic" w:hint="cs"/>
          <w:b/>
          <w:bCs/>
          <w:sz w:val="32"/>
          <w:szCs w:val="32"/>
          <w:rtl/>
        </w:rPr>
        <w:t xml:space="preserve">  </w:t>
      </w:r>
    </w:p>
    <w:p w14:paraId="5C5119BC" w14:textId="77777777" w:rsidR="00906227" w:rsidRDefault="00906227" w:rsidP="00906227">
      <w:pPr>
        <w:spacing w:after="0" w:line="276" w:lineRule="auto"/>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 xml:space="preserve">(1) </w:t>
      </w:r>
      <w:r w:rsidRPr="00906227">
        <w:rPr>
          <w:rFonts w:ascii="Simplified Arabic" w:eastAsia="Times New Roman" w:hAnsi="Simplified Arabic" w:cs="Simplified Arabic"/>
          <w:sz w:val="28"/>
          <w:szCs w:val="28"/>
          <w:rtl/>
        </w:rPr>
        <w:t>ما الإطار المفاهيمي للمدن الذكية والاستدامة البيئية؟</w:t>
      </w:r>
    </w:p>
    <w:p w14:paraId="60AE9D16" w14:textId="56699000" w:rsidR="00906227" w:rsidRPr="00906227" w:rsidRDefault="00906227" w:rsidP="00906227">
      <w:pPr>
        <w:spacing w:after="0" w:line="276" w:lineRule="auto"/>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 xml:space="preserve">(2) </w:t>
      </w:r>
      <w:r w:rsidRPr="00906227">
        <w:rPr>
          <w:rFonts w:ascii="Simplified Arabic" w:eastAsia="Times New Roman" w:hAnsi="Simplified Arabic" w:cs="Simplified Arabic"/>
          <w:sz w:val="28"/>
          <w:szCs w:val="28"/>
          <w:rtl/>
        </w:rPr>
        <w:t>ما أبرز تطبيقات وتقنيات المدن الذكية المستخدمة في تحقيق الاستدامة البيئية؟</w:t>
      </w:r>
    </w:p>
    <w:p w14:paraId="25CD4E27" w14:textId="3D9E4745" w:rsidR="00906227" w:rsidRPr="00906227" w:rsidRDefault="00906227" w:rsidP="00906227">
      <w:pPr>
        <w:spacing w:after="0" w:line="276" w:lineRule="auto"/>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 xml:space="preserve">(3) </w:t>
      </w:r>
      <w:r w:rsidRPr="00906227">
        <w:rPr>
          <w:rFonts w:ascii="Simplified Arabic" w:eastAsia="Times New Roman" w:hAnsi="Simplified Arabic" w:cs="Simplified Arabic"/>
          <w:sz w:val="28"/>
          <w:szCs w:val="28"/>
          <w:rtl/>
        </w:rPr>
        <w:t>ما التحديات والمعوقات التي تحد من فاعلية تطبيقات المدن الذكية في تحقيق الاستدامة البيئية؟</w:t>
      </w:r>
    </w:p>
    <w:p w14:paraId="2502C3D1" w14:textId="106F6431" w:rsidR="00830CBE" w:rsidRPr="00830CBE" w:rsidRDefault="00906227" w:rsidP="00830CBE">
      <w:pPr>
        <w:spacing w:after="0" w:line="276" w:lineRule="auto"/>
        <w:jc w:val="both"/>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 xml:space="preserve">(4) </w:t>
      </w:r>
      <w:r w:rsidR="00830CBE" w:rsidRPr="00830CBE">
        <w:rPr>
          <w:rFonts w:ascii="Simplified Arabic" w:eastAsia="Times New Roman" w:hAnsi="Simplified Arabic" w:cs="Simplified Arabic" w:hint="cs"/>
          <w:sz w:val="28"/>
          <w:szCs w:val="28"/>
          <w:rtl/>
        </w:rPr>
        <w:t>ما الإجراءات المقترحة لمتابعة</w:t>
      </w:r>
      <w:r w:rsidR="00830CBE" w:rsidRPr="00830CBE">
        <w:rPr>
          <w:rFonts w:ascii="Simplified Arabic" w:eastAsia="Times New Roman" w:hAnsi="Simplified Arabic" w:cs="Simplified Arabic"/>
          <w:sz w:val="28"/>
          <w:szCs w:val="28"/>
          <w:rtl/>
        </w:rPr>
        <w:t xml:space="preserve"> </w:t>
      </w:r>
      <w:r w:rsidR="00830CBE" w:rsidRPr="00830CBE">
        <w:rPr>
          <w:rFonts w:ascii="Simplified Arabic" w:eastAsia="Times New Roman" w:hAnsi="Simplified Arabic" w:cs="Simplified Arabic" w:hint="cs"/>
          <w:sz w:val="28"/>
          <w:szCs w:val="28"/>
          <w:rtl/>
        </w:rPr>
        <w:t>تطبيقات تقنيات المدن الذكية</w:t>
      </w:r>
      <w:r w:rsidR="00830CBE" w:rsidRPr="00830CBE">
        <w:rPr>
          <w:rFonts w:ascii="Simplified Arabic" w:eastAsia="Times New Roman" w:hAnsi="Simplified Arabic" w:cs="Simplified Arabic"/>
          <w:sz w:val="28"/>
          <w:szCs w:val="28"/>
          <w:rtl/>
        </w:rPr>
        <w:t xml:space="preserve"> </w:t>
      </w:r>
      <w:r w:rsidR="00830CBE" w:rsidRPr="00830CBE">
        <w:rPr>
          <w:rFonts w:ascii="Simplified Arabic" w:eastAsia="Times New Roman" w:hAnsi="Simplified Arabic" w:cs="Simplified Arabic" w:hint="cs"/>
          <w:sz w:val="28"/>
          <w:szCs w:val="28"/>
          <w:rtl/>
        </w:rPr>
        <w:t>ل</w:t>
      </w:r>
      <w:r w:rsidR="00830CBE" w:rsidRPr="00830CBE">
        <w:rPr>
          <w:rFonts w:ascii="Simplified Arabic" w:eastAsia="Times New Roman" w:hAnsi="Simplified Arabic" w:cs="Simplified Arabic"/>
          <w:sz w:val="28"/>
          <w:szCs w:val="28"/>
          <w:rtl/>
        </w:rPr>
        <w:t>تعزيز الاستدامة البيئية</w:t>
      </w:r>
      <w:r w:rsidR="00830CBE">
        <w:rPr>
          <w:rFonts w:ascii="Simplified Arabic" w:eastAsia="Times New Roman" w:hAnsi="Simplified Arabic" w:cs="Simplified Arabic" w:hint="cs"/>
          <w:sz w:val="28"/>
          <w:szCs w:val="28"/>
          <w:rtl/>
        </w:rPr>
        <w:t>؟</w:t>
      </w:r>
    </w:p>
    <w:p w14:paraId="396CB754" w14:textId="77777777" w:rsidR="00906227" w:rsidRPr="009E3BBB" w:rsidRDefault="00906227" w:rsidP="009E3BBB">
      <w:pPr>
        <w:spacing w:after="0" w:line="276" w:lineRule="auto"/>
        <w:jc w:val="both"/>
        <w:rPr>
          <w:rFonts w:ascii="Simplified Arabic" w:eastAsia="Times New Roman" w:hAnsi="Simplified Arabic" w:cs="Simplified Arabic"/>
          <w:sz w:val="10"/>
          <w:szCs w:val="10"/>
          <w:rtl/>
        </w:rPr>
      </w:pPr>
    </w:p>
    <w:p w14:paraId="6312E280" w14:textId="332A8ABC" w:rsidR="001444C7" w:rsidRPr="00375722" w:rsidRDefault="00911273" w:rsidP="00375722">
      <w:pPr>
        <w:spacing w:after="0"/>
        <w:rPr>
          <w:rFonts w:ascii="Simplified Arabic" w:eastAsia="Times New Roman" w:hAnsi="Simplified Arabic" w:cs="Simplified Arabic"/>
          <w:b/>
          <w:bCs/>
          <w:sz w:val="32"/>
          <w:szCs w:val="32"/>
          <w:rtl/>
        </w:rPr>
      </w:pPr>
      <w:r w:rsidRPr="00375722">
        <w:rPr>
          <w:rFonts w:ascii="Simplified Arabic" w:eastAsia="Times New Roman" w:hAnsi="Simplified Arabic" w:cs="Simplified Arabic" w:hint="cs"/>
          <w:b/>
          <w:bCs/>
          <w:sz w:val="32"/>
          <w:szCs w:val="32"/>
          <w:rtl/>
        </w:rPr>
        <w:t>5.1</w:t>
      </w:r>
      <w:r w:rsidR="001444C7" w:rsidRPr="00375722">
        <w:rPr>
          <w:rFonts w:ascii="Simplified Arabic" w:eastAsia="Times New Roman" w:hAnsi="Simplified Arabic" w:cs="Simplified Arabic" w:hint="cs"/>
          <w:b/>
          <w:bCs/>
          <w:sz w:val="32"/>
          <w:szCs w:val="32"/>
          <w:rtl/>
        </w:rPr>
        <w:t xml:space="preserve"> المنهج البحثي:</w:t>
      </w:r>
    </w:p>
    <w:p w14:paraId="4C686943" w14:textId="77777777" w:rsidR="00375722" w:rsidRDefault="00375722" w:rsidP="00FB4B38">
      <w:pPr>
        <w:spacing w:after="0" w:line="276" w:lineRule="auto"/>
        <w:jc w:val="both"/>
        <w:rPr>
          <w:rFonts w:ascii="Simplified Arabic" w:eastAsia="Times New Roman" w:hAnsi="Simplified Arabic" w:cs="Simplified Arabic"/>
          <w:sz w:val="28"/>
          <w:szCs w:val="28"/>
        </w:rPr>
      </w:pPr>
      <w:r w:rsidRPr="00375722">
        <w:rPr>
          <w:rFonts w:ascii="Simplified Arabic" w:eastAsia="Times New Roman" w:hAnsi="Simplified Arabic" w:cs="Simplified Arabic"/>
          <w:sz w:val="28"/>
          <w:szCs w:val="28"/>
          <w:rtl/>
        </w:rPr>
        <w:t>يعتمد البحث على المنهج الوصفي التحليلي بشقيه؛ حيث يتم استخدام الجانب الوصفي لوصف الظاهرة محل الدراسة من خلال عرض الإطار المفاهيمي للمدن الذكية، ومقومات الاستدامة البيئية، والأهداف البيئية للمدن الذكية. في حين يُستخدم الجانب التحليلي في تحليل البيانات والمؤشرات المتعلقة بأداء الأنظمة الذكية في المدن الذكية، مثل بيانات استهلاك الطاقة وكفاءة معالجة المياه، ومقارنتها بالمعايير الدولية والمستهدفات المخططة، بهدف تحديد مستوى الإنجاز وتقييم الأثر البيئي الفعلي.</w:t>
      </w:r>
    </w:p>
    <w:p w14:paraId="226D4ECB" w14:textId="77777777" w:rsidR="00360F3A" w:rsidRDefault="00360F3A" w:rsidP="00FB4B38">
      <w:pPr>
        <w:spacing w:after="0" w:line="276" w:lineRule="auto"/>
        <w:jc w:val="both"/>
        <w:rPr>
          <w:rFonts w:ascii="Simplified Arabic" w:eastAsia="Times New Roman" w:hAnsi="Simplified Arabic" w:cs="Simplified Arabic"/>
          <w:sz w:val="28"/>
          <w:szCs w:val="28"/>
          <w:rtl/>
        </w:rPr>
      </w:pPr>
    </w:p>
    <w:p w14:paraId="35F7BD03" w14:textId="77777777" w:rsidR="009E3BBB" w:rsidRPr="009E3BBB" w:rsidRDefault="009E3BBB" w:rsidP="00FB4B38">
      <w:pPr>
        <w:spacing w:after="0" w:line="276" w:lineRule="auto"/>
        <w:jc w:val="both"/>
        <w:rPr>
          <w:rFonts w:ascii="Simplified Arabic" w:eastAsia="Times New Roman" w:hAnsi="Simplified Arabic" w:cs="Simplified Arabic"/>
          <w:sz w:val="10"/>
          <w:szCs w:val="10"/>
          <w:rtl/>
        </w:rPr>
      </w:pPr>
    </w:p>
    <w:p w14:paraId="3FC3DE77" w14:textId="5C9B1DEF" w:rsidR="00EA455C" w:rsidRPr="00375722" w:rsidRDefault="001444C7" w:rsidP="00375722">
      <w:pPr>
        <w:spacing w:after="0"/>
        <w:rPr>
          <w:rFonts w:ascii="Simplified Arabic" w:eastAsia="Times New Roman" w:hAnsi="Simplified Arabic" w:cs="Simplified Arabic"/>
          <w:b/>
          <w:bCs/>
          <w:sz w:val="32"/>
          <w:szCs w:val="32"/>
          <w:rtl/>
        </w:rPr>
      </w:pPr>
      <w:r w:rsidRPr="00375722">
        <w:rPr>
          <w:rFonts w:ascii="Simplified Arabic" w:eastAsia="Times New Roman" w:hAnsi="Simplified Arabic" w:cs="Simplified Arabic" w:hint="cs"/>
          <w:b/>
          <w:bCs/>
          <w:sz w:val="32"/>
          <w:szCs w:val="32"/>
          <w:rtl/>
        </w:rPr>
        <w:t xml:space="preserve">6.1 </w:t>
      </w:r>
      <w:r w:rsidR="00911273" w:rsidRPr="00375722">
        <w:rPr>
          <w:rFonts w:ascii="Simplified Arabic" w:eastAsia="Times New Roman" w:hAnsi="Simplified Arabic" w:cs="Simplified Arabic" w:hint="cs"/>
          <w:b/>
          <w:bCs/>
          <w:sz w:val="32"/>
          <w:szCs w:val="32"/>
          <w:rtl/>
        </w:rPr>
        <w:t>ال</w:t>
      </w:r>
      <w:r w:rsidR="00EA455C" w:rsidRPr="00375722">
        <w:rPr>
          <w:rFonts w:ascii="Simplified Arabic" w:eastAsia="Times New Roman" w:hAnsi="Simplified Arabic" w:cs="Simplified Arabic" w:hint="cs"/>
          <w:b/>
          <w:bCs/>
          <w:sz w:val="32"/>
          <w:szCs w:val="32"/>
          <w:rtl/>
        </w:rPr>
        <w:t>حدود البحث</w:t>
      </w:r>
      <w:r w:rsidR="00911273" w:rsidRPr="00375722">
        <w:rPr>
          <w:rFonts w:ascii="Simplified Arabic" w:eastAsia="Times New Roman" w:hAnsi="Simplified Arabic" w:cs="Simplified Arabic" w:hint="cs"/>
          <w:b/>
          <w:bCs/>
          <w:sz w:val="32"/>
          <w:szCs w:val="32"/>
          <w:rtl/>
        </w:rPr>
        <w:t>ية</w:t>
      </w:r>
      <w:r w:rsidR="003C45F6" w:rsidRPr="00375722">
        <w:rPr>
          <w:rFonts w:ascii="Simplified Arabic" w:eastAsia="Times New Roman" w:hAnsi="Simplified Arabic" w:cs="Simplified Arabic" w:hint="cs"/>
          <w:b/>
          <w:bCs/>
          <w:sz w:val="32"/>
          <w:szCs w:val="32"/>
          <w:rtl/>
        </w:rPr>
        <w:t>:</w:t>
      </w:r>
    </w:p>
    <w:p w14:paraId="08A044FB" w14:textId="3D6A8C25" w:rsidR="001F4909" w:rsidRPr="00375722" w:rsidRDefault="00911273" w:rsidP="00FB4B38">
      <w:pPr>
        <w:spacing w:after="0" w:line="276" w:lineRule="auto"/>
        <w:jc w:val="both"/>
        <w:rPr>
          <w:rFonts w:ascii="Simplified Arabic" w:eastAsia="Times New Roman" w:hAnsi="Simplified Arabic" w:cs="Simplified Arabic"/>
          <w:sz w:val="28"/>
          <w:szCs w:val="28"/>
        </w:rPr>
      </w:pPr>
      <w:r w:rsidRPr="00375722">
        <w:rPr>
          <w:rFonts w:ascii="Simplified Arabic" w:eastAsia="Times New Roman" w:hAnsi="Simplified Arabic" w:cs="Simplified Arabic"/>
          <w:b/>
          <w:bCs/>
          <w:sz w:val="28"/>
          <w:szCs w:val="28"/>
          <w:rtl/>
        </w:rPr>
        <w:t>ال</w:t>
      </w:r>
      <w:r w:rsidR="003C45F6" w:rsidRPr="00375722">
        <w:rPr>
          <w:rFonts w:ascii="Simplified Arabic" w:eastAsia="Times New Roman" w:hAnsi="Simplified Arabic" w:cs="Simplified Arabic"/>
          <w:b/>
          <w:bCs/>
          <w:sz w:val="28"/>
          <w:szCs w:val="28"/>
          <w:rtl/>
        </w:rPr>
        <w:t xml:space="preserve">حدود </w:t>
      </w:r>
      <w:r w:rsidRPr="00375722">
        <w:rPr>
          <w:rFonts w:ascii="Simplified Arabic" w:eastAsia="Times New Roman" w:hAnsi="Simplified Arabic" w:cs="Simplified Arabic"/>
          <w:b/>
          <w:bCs/>
          <w:sz w:val="28"/>
          <w:szCs w:val="28"/>
          <w:rtl/>
        </w:rPr>
        <w:t>ال</w:t>
      </w:r>
      <w:r w:rsidR="003C45F6" w:rsidRPr="00375722">
        <w:rPr>
          <w:rFonts w:ascii="Simplified Arabic" w:eastAsia="Times New Roman" w:hAnsi="Simplified Arabic" w:cs="Simplified Arabic"/>
          <w:b/>
          <w:bCs/>
          <w:sz w:val="28"/>
          <w:szCs w:val="28"/>
          <w:rtl/>
        </w:rPr>
        <w:t>موضوعية:</w:t>
      </w:r>
      <w:r w:rsidR="003C45F6" w:rsidRPr="00375722">
        <w:rPr>
          <w:rFonts w:ascii="Simplified Arabic" w:eastAsia="Times New Roman" w:hAnsi="Simplified Arabic" w:cs="Simplified Arabic"/>
          <w:sz w:val="28"/>
          <w:szCs w:val="28"/>
          <w:rtl/>
        </w:rPr>
        <w:t xml:space="preserve"> تقييم دور المدن الذكية في تعزيز الاستدامة البيئية</w:t>
      </w:r>
    </w:p>
    <w:p w14:paraId="2D5FACD4" w14:textId="2F1264B0" w:rsidR="003C45F6" w:rsidRPr="00375722" w:rsidRDefault="00911273" w:rsidP="00FB4B38">
      <w:pPr>
        <w:spacing w:after="0" w:line="276" w:lineRule="auto"/>
        <w:jc w:val="both"/>
        <w:rPr>
          <w:rFonts w:ascii="Simplified Arabic" w:eastAsia="Times New Roman" w:hAnsi="Simplified Arabic" w:cs="Simplified Arabic"/>
          <w:sz w:val="28"/>
          <w:szCs w:val="28"/>
        </w:rPr>
      </w:pPr>
      <w:r w:rsidRPr="00375722">
        <w:rPr>
          <w:rFonts w:ascii="Simplified Arabic" w:eastAsia="Times New Roman" w:hAnsi="Simplified Arabic" w:cs="Simplified Arabic"/>
          <w:b/>
          <w:bCs/>
          <w:sz w:val="28"/>
          <w:szCs w:val="28"/>
          <w:rtl/>
        </w:rPr>
        <w:t>ال</w:t>
      </w:r>
      <w:r w:rsidR="003C45F6" w:rsidRPr="00375722">
        <w:rPr>
          <w:rFonts w:ascii="Simplified Arabic" w:eastAsia="Times New Roman" w:hAnsi="Simplified Arabic" w:cs="Simplified Arabic"/>
          <w:b/>
          <w:bCs/>
          <w:sz w:val="28"/>
          <w:szCs w:val="28"/>
          <w:rtl/>
        </w:rPr>
        <w:t xml:space="preserve">حدود </w:t>
      </w:r>
      <w:r w:rsidRPr="00375722">
        <w:rPr>
          <w:rFonts w:ascii="Simplified Arabic" w:eastAsia="Times New Roman" w:hAnsi="Simplified Arabic" w:cs="Simplified Arabic"/>
          <w:b/>
          <w:bCs/>
          <w:sz w:val="28"/>
          <w:szCs w:val="28"/>
          <w:rtl/>
        </w:rPr>
        <w:t>ال</w:t>
      </w:r>
      <w:r w:rsidR="003C45F6" w:rsidRPr="00375722">
        <w:rPr>
          <w:rFonts w:ascii="Simplified Arabic" w:eastAsia="Times New Roman" w:hAnsi="Simplified Arabic" w:cs="Simplified Arabic"/>
          <w:b/>
          <w:bCs/>
          <w:sz w:val="28"/>
          <w:szCs w:val="28"/>
          <w:rtl/>
        </w:rPr>
        <w:t>مكانية:</w:t>
      </w:r>
      <w:r w:rsidR="003C45F6" w:rsidRPr="00375722">
        <w:rPr>
          <w:rFonts w:ascii="Simplified Arabic" w:eastAsia="Times New Roman" w:hAnsi="Simplified Arabic" w:cs="Simplified Arabic"/>
          <w:sz w:val="28"/>
          <w:szCs w:val="28"/>
          <w:rtl/>
        </w:rPr>
        <w:t xml:space="preserve"> </w:t>
      </w:r>
      <w:r w:rsidR="00C31BAB" w:rsidRPr="00375722">
        <w:rPr>
          <w:rFonts w:ascii="Simplified Arabic" w:eastAsia="Times New Roman" w:hAnsi="Simplified Arabic" w:cs="Simplified Arabic"/>
          <w:sz w:val="28"/>
          <w:szCs w:val="28"/>
          <w:rtl/>
        </w:rPr>
        <w:t xml:space="preserve">جمهورية مصر العربية </w:t>
      </w:r>
    </w:p>
    <w:p w14:paraId="167FABE0" w14:textId="4828FCA3" w:rsidR="001F4909" w:rsidRDefault="00911273" w:rsidP="00FB4B38">
      <w:pPr>
        <w:spacing w:after="0" w:line="276" w:lineRule="auto"/>
        <w:jc w:val="both"/>
        <w:rPr>
          <w:rFonts w:ascii="Simplified Arabic" w:eastAsia="Times New Roman" w:hAnsi="Simplified Arabic" w:cs="Simplified Arabic"/>
          <w:sz w:val="28"/>
          <w:szCs w:val="28"/>
          <w:rtl/>
        </w:rPr>
      </w:pPr>
      <w:r w:rsidRPr="00375722">
        <w:rPr>
          <w:rFonts w:ascii="Simplified Arabic" w:eastAsia="Times New Roman" w:hAnsi="Simplified Arabic" w:cs="Simplified Arabic"/>
          <w:b/>
          <w:bCs/>
          <w:sz w:val="28"/>
          <w:szCs w:val="28"/>
          <w:rtl/>
        </w:rPr>
        <w:t>ال</w:t>
      </w:r>
      <w:r w:rsidR="003C45F6" w:rsidRPr="00375722">
        <w:rPr>
          <w:rFonts w:ascii="Simplified Arabic" w:eastAsia="Times New Roman" w:hAnsi="Simplified Arabic" w:cs="Simplified Arabic"/>
          <w:b/>
          <w:bCs/>
          <w:sz w:val="28"/>
          <w:szCs w:val="28"/>
          <w:rtl/>
        </w:rPr>
        <w:t xml:space="preserve">حدود </w:t>
      </w:r>
      <w:r w:rsidRPr="00375722">
        <w:rPr>
          <w:rFonts w:ascii="Simplified Arabic" w:eastAsia="Times New Roman" w:hAnsi="Simplified Arabic" w:cs="Simplified Arabic"/>
          <w:b/>
          <w:bCs/>
          <w:sz w:val="28"/>
          <w:szCs w:val="28"/>
          <w:rtl/>
        </w:rPr>
        <w:t>ال</w:t>
      </w:r>
      <w:r w:rsidR="003C45F6" w:rsidRPr="00375722">
        <w:rPr>
          <w:rFonts w:ascii="Simplified Arabic" w:eastAsia="Times New Roman" w:hAnsi="Simplified Arabic" w:cs="Simplified Arabic"/>
          <w:b/>
          <w:bCs/>
          <w:sz w:val="28"/>
          <w:szCs w:val="28"/>
          <w:rtl/>
        </w:rPr>
        <w:t>زمنية:</w:t>
      </w:r>
      <w:r w:rsidR="0005122F" w:rsidRPr="00375722">
        <w:rPr>
          <w:rFonts w:ascii="Simplified Arabic" w:eastAsia="Times New Roman" w:hAnsi="Simplified Arabic" w:cs="Simplified Arabic"/>
          <w:sz w:val="28"/>
          <w:szCs w:val="28"/>
          <w:rtl/>
        </w:rPr>
        <w:t xml:space="preserve"> الفترة من 2020 إلى 2026.</w:t>
      </w:r>
    </w:p>
    <w:p w14:paraId="3998A8A6" w14:textId="77777777" w:rsidR="00F0012F" w:rsidRDefault="00F0012F" w:rsidP="00FB4B38">
      <w:pPr>
        <w:spacing w:after="0" w:line="276" w:lineRule="auto"/>
        <w:jc w:val="both"/>
        <w:rPr>
          <w:rFonts w:ascii="Simplified Arabic" w:eastAsia="Times New Roman" w:hAnsi="Simplified Arabic" w:cs="Simplified Arabic"/>
          <w:sz w:val="28"/>
          <w:szCs w:val="28"/>
          <w:rtl/>
        </w:rPr>
      </w:pPr>
    </w:p>
    <w:p w14:paraId="1AFDAE06" w14:textId="0608CADD" w:rsidR="003C45F6" w:rsidRPr="00375722" w:rsidRDefault="00375722" w:rsidP="00375722">
      <w:pPr>
        <w:spacing w:after="0"/>
        <w:rPr>
          <w:rFonts w:ascii="Simplified Arabic" w:eastAsia="Times New Roman" w:hAnsi="Simplified Arabic" w:cs="Simplified Arabic"/>
          <w:b/>
          <w:bCs/>
          <w:sz w:val="32"/>
          <w:szCs w:val="32"/>
        </w:rPr>
      </w:pPr>
      <w:r>
        <w:rPr>
          <w:rFonts w:ascii="Simplified Arabic" w:eastAsia="Times New Roman" w:hAnsi="Simplified Arabic" w:cs="Simplified Arabic" w:hint="cs"/>
          <w:b/>
          <w:bCs/>
          <w:sz w:val="32"/>
          <w:szCs w:val="32"/>
          <w:rtl/>
        </w:rPr>
        <w:t xml:space="preserve">7.1 </w:t>
      </w:r>
      <w:r w:rsidR="001444C7" w:rsidRPr="00375722">
        <w:rPr>
          <w:rFonts w:ascii="Simplified Arabic" w:eastAsia="Times New Roman" w:hAnsi="Simplified Arabic" w:cs="Simplified Arabic"/>
          <w:b/>
          <w:bCs/>
          <w:sz w:val="32"/>
          <w:szCs w:val="32"/>
          <w:rtl/>
        </w:rPr>
        <w:t xml:space="preserve">مصادر </w:t>
      </w:r>
      <w:r w:rsidR="008B01F8" w:rsidRPr="00375722">
        <w:rPr>
          <w:rFonts w:ascii="Simplified Arabic" w:eastAsia="Times New Roman" w:hAnsi="Simplified Arabic" w:cs="Simplified Arabic" w:hint="cs"/>
          <w:b/>
          <w:bCs/>
          <w:sz w:val="32"/>
          <w:szCs w:val="32"/>
          <w:rtl/>
        </w:rPr>
        <w:t>البيانات:</w:t>
      </w:r>
    </w:p>
    <w:p w14:paraId="7819884A" w14:textId="1AA9B0DD" w:rsidR="009E3BBB" w:rsidRPr="00830CBE" w:rsidRDefault="00375722" w:rsidP="00830CBE">
      <w:pPr>
        <w:spacing w:after="0" w:line="276" w:lineRule="auto"/>
        <w:jc w:val="both"/>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ي</w:t>
      </w:r>
      <w:r w:rsidR="003C45F6" w:rsidRPr="00375722">
        <w:rPr>
          <w:rFonts w:ascii="Simplified Arabic" w:eastAsia="Times New Roman" w:hAnsi="Simplified Arabic" w:cs="Simplified Arabic"/>
          <w:sz w:val="28"/>
          <w:szCs w:val="28"/>
          <w:rtl/>
        </w:rPr>
        <w:t xml:space="preserve">ستخدم </w:t>
      </w:r>
      <w:r>
        <w:rPr>
          <w:rFonts w:ascii="Simplified Arabic" w:eastAsia="Times New Roman" w:hAnsi="Simplified Arabic" w:cs="Simplified Arabic" w:hint="cs"/>
          <w:sz w:val="28"/>
          <w:szCs w:val="28"/>
          <w:rtl/>
        </w:rPr>
        <w:t>البحث</w:t>
      </w:r>
      <w:r w:rsidR="003C45F6" w:rsidRPr="00375722">
        <w:rPr>
          <w:rFonts w:ascii="Simplified Arabic" w:eastAsia="Times New Roman" w:hAnsi="Simplified Arabic" w:cs="Simplified Arabic"/>
          <w:sz w:val="28"/>
          <w:szCs w:val="28"/>
          <w:rtl/>
        </w:rPr>
        <w:t xml:space="preserve"> أداة المقابلات المتعمقة مع خبراء ومسؤولين عن تشغيل بعض الأنظمة الذكية. واداة استبيان لرصد </w:t>
      </w:r>
      <w:r w:rsidR="003D0BC7">
        <w:rPr>
          <w:rFonts w:ascii="Simplified Arabic" w:eastAsia="Times New Roman" w:hAnsi="Simplified Arabic" w:cs="Simplified Arabic" w:hint="cs"/>
          <w:sz w:val="28"/>
          <w:szCs w:val="28"/>
          <w:rtl/>
        </w:rPr>
        <w:t>اثر</w:t>
      </w:r>
      <w:r w:rsidR="006111DF">
        <w:rPr>
          <w:rFonts w:ascii="Simplified Arabic" w:eastAsia="Times New Roman" w:hAnsi="Simplified Arabic" w:cs="Simplified Arabic" w:hint="cs"/>
          <w:sz w:val="28"/>
          <w:szCs w:val="28"/>
          <w:rtl/>
        </w:rPr>
        <w:t xml:space="preserve"> </w:t>
      </w:r>
      <w:r w:rsidR="00822EC9" w:rsidRPr="00375722">
        <w:rPr>
          <w:rFonts w:ascii="Simplified Arabic" w:eastAsia="Times New Roman" w:hAnsi="Simplified Arabic" w:cs="Simplified Arabic"/>
          <w:sz w:val="28"/>
          <w:szCs w:val="28"/>
          <w:rtl/>
        </w:rPr>
        <w:t>تشغيل بعض الأنظمة الذكية</w:t>
      </w:r>
      <w:r w:rsidR="00822EC9">
        <w:rPr>
          <w:rFonts w:ascii="Simplified Arabic" w:eastAsia="Times New Roman" w:hAnsi="Simplified Arabic" w:cs="Simplified Arabic" w:hint="cs"/>
          <w:sz w:val="28"/>
          <w:szCs w:val="28"/>
          <w:rtl/>
        </w:rPr>
        <w:t xml:space="preserve"> و</w:t>
      </w:r>
      <w:r w:rsidR="006111DF">
        <w:rPr>
          <w:rFonts w:ascii="Simplified Arabic" w:eastAsia="Times New Roman" w:hAnsi="Simplified Arabic" w:cs="Simplified Arabic" w:hint="cs"/>
          <w:sz w:val="28"/>
          <w:szCs w:val="28"/>
          <w:rtl/>
        </w:rPr>
        <w:t>تطبيقات المدن ال</w:t>
      </w:r>
      <w:r w:rsidR="00822EC9">
        <w:rPr>
          <w:rFonts w:ascii="Simplified Arabic" w:eastAsia="Times New Roman" w:hAnsi="Simplified Arabic" w:cs="Simplified Arabic" w:hint="cs"/>
          <w:sz w:val="28"/>
          <w:szCs w:val="28"/>
          <w:rtl/>
        </w:rPr>
        <w:t xml:space="preserve">ذكية </w:t>
      </w:r>
      <w:r w:rsidR="003C45F6" w:rsidRPr="00375722">
        <w:rPr>
          <w:rFonts w:ascii="Simplified Arabic" w:eastAsia="Times New Roman" w:hAnsi="Simplified Arabic" w:cs="Simplified Arabic"/>
          <w:sz w:val="28"/>
          <w:szCs w:val="28"/>
          <w:rtl/>
        </w:rPr>
        <w:t>.</w:t>
      </w:r>
    </w:p>
    <w:p w14:paraId="151CB2E5" w14:textId="0501F7AB" w:rsidR="00F338C9" w:rsidRPr="00375722" w:rsidRDefault="00375722" w:rsidP="00375722">
      <w:pPr>
        <w:spacing w:after="0"/>
        <w:rPr>
          <w:rFonts w:ascii="Simplified Arabic" w:eastAsia="Times New Roman" w:hAnsi="Simplified Arabic" w:cs="Simplified Arabic"/>
          <w:b/>
          <w:bCs/>
          <w:sz w:val="32"/>
          <w:szCs w:val="32"/>
          <w:rtl/>
        </w:rPr>
      </w:pPr>
      <w:r>
        <w:rPr>
          <w:rFonts w:ascii="Simplified Arabic" w:eastAsia="Times New Roman" w:hAnsi="Simplified Arabic" w:cs="Simplified Arabic" w:hint="cs"/>
          <w:b/>
          <w:bCs/>
          <w:sz w:val="32"/>
          <w:szCs w:val="32"/>
          <w:rtl/>
        </w:rPr>
        <w:t xml:space="preserve">8.1 </w:t>
      </w:r>
      <w:r w:rsidR="00F338C9" w:rsidRPr="00375722">
        <w:rPr>
          <w:rFonts w:ascii="Simplified Arabic" w:eastAsia="Times New Roman" w:hAnsi="Simplified Arabic" w:cs="Simplified Arabic"/>
          <w:b/>
          <w:bCs/>
          <w:sz w:val="32"/>
          <w:szCs w:val="32"/>
          <w:rtl/>
        </w:rPr>
        <w:t>المفاهيم البحثية</w:t>
      </w:r>
    </w:p>
    <w:p w14:paraId="0907BF28" w14:textId="77777777" w:rsidR="00F338C9" w:rsidRPr="00375722" w:rsidRDefault="00F338C9" w:rsidP="00375722">
      <w:pPr>
        <w:pStyle w:val="NoSpacing"/>
        <w:jc w:val="both"/>
        <w:rPr>
          <w:rFonts w:ascii="Simplified Arabic" w:hAnsi="Simplified Arabic" w:cs="Simplified Arabic"/>
          <w:b/>
          <w:bCs/>
          <w:sz w:val="28"/>
          <w:szCs w:val="28"/>
          <w:lang w:bidi="ar-EG"/>
        </w:rPr>
      </w:pPr>
      <w:r w:rsidRPr="00375722">
        <w:rPr>
          <w:rFonts w:ascii="Simplified Arabic" w:hAnsi="Simplified Arabic" w:cs="Simplified Arabic"/>
          <w:b/>
          <w:bCs/>
          <w:sz w:val="28"/>
          <w:szCs w:val="28"/>
          <w:rtl/>
          <w:lang w:bidi="ar-EG"/>
        </w:rPr>
        <w:t xml:space="preserve">المدن الذكية: </w:t>
      </w:r>
    </w:p>
    <w:p w14:paraId="467255CF" w14:textId="19D18D84" w:rsidR="00A472B7" w:rsidRPr="00A472B7" w:rsidRDefault="00A472B7" w:rsidP="00A472B7">
      <w:pPr>
        <w:pStyle w:val="NoSpacing"/>
        <w:spacing w:line="276" w:lineRule="auto"/>
        <w:jc w:val="both"/>
        <w:rPr>
          <w:rFonts w:ascii="Simplified Arabic" w:hAnsi="Simplified Arabic" w:cs="Simplified Arabic"/>
          <w:sz w:val="28"/>
          <w:szCs w:val="28"/>
          <w:rtl/>
          <w:lang w:bidi="ar-EG"/>
        </w:rPr>
      </w:pPr>
      <w:r w:rsidRPr="00A472B7">
        <w:rPr>
          <w:rFonts w:ascii="Simplified Arabic" w:hAnsi="Simplified Arabic" w:cs="Simplified Arabic"/>
          <w:sz w:val="28"/>
          <w:szCs w:val="28"/>
          <w:rtl/>
          <w:lang w:bidi="ar-EG"/>
        </w:rPr>
        <w:t>يوجد عدة تعريفات للمدن الذكية والتي ترتكز بشكل أساسي على استخدام تكنولوجيا المعلومات والاتصالات وتحسين جودة الحياه، كما أن المدينة الذكية</w:t>
      </w:r>
      <w:r>
        <w:rPr>
          <w:rFonts w:ascii="Simplified Arabic" w:hAnsi="Simplified Arabic" w:cs="Simplified Arabic" w:hint="cs"/>
          <w:sz w:val="28"/>
          <w:szCs w:val="28"/>
          <w:rtl/>
          <w:lang w:bidi="ar-EG"/>
        </w:rPr>
        <w:t xml:space="preserve"> هي المدينة </w:t>
      </w:r>
      <w:r w:rsidRPr="00A472B7">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w:t>
      </w:r>
      <w:r w:rsidRPr="00A472B7">
        <w:rPr>
          <w:rFonts w:ascii="Simplified Arabic" w:hAnsi="Simplified Arabic" w:cs="Simplified Arabic"/>
          <w:sz w:val="28"/>
          <w:szCs w:val="28"/>
          <w:rtl/>
          <w:lang w:bidi="ar-EG"/>
        </w:rPr>
        <w:t>قادرة على تحديد مشاكلها والتخفيف من أسبابها الجذرية من خلال توليد ومعالجة البيانات الهندسية عالية الجودة بشكل مستمر وشامل (</w:t>
      </w:r>
      <w:r w:rsidRPr="00A472B7">
        <w:rPr>
          <w:rFonts w:ascii="Simplified Arabic" w:hAnsi="Simplified Arabic" w:cs="Simplified Arabic"/>
          <w:sz w:val="28"/>
          <w:szCs w:val="28"/>
          <w:lang w:bidi="ar-EG"/>
        </w:rPr>
        <w:t>INCOSE, 2025</w:t>
      </w:r>
      <w:r w:rsidRPr="00A472B7">
        <w:rPr>
          <w:rFonts w:ascii="Simplified Arabic" w:hAnsi="Simplified Arabic" w:cs="Simplified Arabic"/>
          <w:sz w:val="28"/>
          <w:szCs w:val="28"/>
          <w:rtl/>
          <w:lang w:bidi="ar-EG"/>
        </w:rPr>
        <w:t>)</w:t>
      </w:r>
    </w:p>
    <w:p w14:paraId="093D0B58" w14:textId="77777777" w:rsidR="00F338C9" w:rsidRPr="00375722" w:rsidRDefault="00F338C9" w:rsidP="00FB4B38">
      <w:pPr>
        <w:pStyle w:val="NoSpacing"/>
        <w:spacing w:after="120" w:line="276" w:lineRule="auto"/>
        <w:jc w:val="both"/>
        <w:rPr>
          <w:rFonts w:ascii="Simplified Arabic" w:hAnsi="Simplified Arabic" w:cs="Simplified Arabic"/>
          <w:sz w:val="28"/>
          <w:szCs w:val="28"/>
          <w:rtl/>
          <w:lang w:bidi="ar-EG"/>
        </w:rPr>
      </w:pPr>
      <w:r w:rsidRPr="00375722">
        <w:rPr>
          <w:rFonts w:ascii="Simplified Arabic" w:hAnsi="Simplified Arabic" w:cs="Simplified Arabic"/>
          <w:b/>
          <w:bCs/>
          <w:sz w:val="28"/>
          <w:szCs w:val="28"/>
          <w:rtl/>
          <w:lang w:bidi="ar-EG"/>
        </w:rPr>
        <w:t>عرفها (</w:t>
      </w:r>
      <w:r w:rsidRPr="00375722">
        <w:rPr>
          <w:rFonts w:ascii="Simplified Arabic" w:hAnsi="Simplified Arabic" w:cs="Simplified Arabic"/>
          <w:b/>
          <w:bCs/>
          <w:sz w:val="28"/>
          <w:szCs w:val="28"/>
          <w:lang w:bidi="ar-EG"/>
        </w:rPr>
        <w:t>2020</w:t>
      </w:r>
      <w:r w:rsidRPr="00375722">
        <w:rPr>
          <w:rFonts w:ascii="Simplified Arabic" w:hAnsi="Simplified Arabic" w:cs="Simplified Arabic"/>
          <w:b/>
          <w:bCs/>
          <w:sz w:val="28"/>
          <w:szCs w:val="28"/>
          <w:rtl/>
          <w:lang w:bidi="ar-EG"/>
        </w:rPr>
        <w:t xml:space="preserve">) </w:t>
      </w:r>
      <w:r w:rsidRPr="00375722">
        <w:rPr>
          <w:rFonts w:ascii="Simplified Arabic" w:hAnsi="Simplified Arabic" w:cs="Simplified Arabic"/>
          <w:b/>
          <w:bCs/>
          <w:sz w:val="28"/>
          <w:szCs w:val="28"/>
          <w:lang w:bidi="ar-EG"/>
        </w:rPr>
        <w:t>Saborido,&amp; Alba,</w:t>
      </w:r>
      <w:r w:rsidRPr="00375722">
        <w:rPr>
          <w:rFonts w:ascii="Simplified Arabic" w:hAnsi="Simplified Arabic" w:cs="Simplified Arabic"/>
          <w:b/>
          <w:bCs/>
          <w:sz w:val="28"/>
          <w:szCs w:val="28"/>
          <w:rtl/>
          <w:lang w:bidi="ar-EG"/>
        </w:rPr>
        <w:t xml:space="preserve"> </w:t>
      </w:r>
      <w:r w:rsidRPr="00375722">
        <w:rPr>
          <w:rFonts w:ascii="Simplified Arabic" w:hAnsi="Simplified Arabic" w:cs="Simplified Arabic"/>
          <w:sz w:val="28"/>
          <w:szCs w:val="28"/>
          <w:rtl/>
          <w:lang w:bidi="ar-EG"/>
        </w:rPr>
        <w:t xml:space="preserve">بأنها منطقة جغرافية تتكامل فيها التقنيات العالية مثل تقنيات المعلومات والاتصالات وللوجستية، وإنتاج الطاقة وغيرها، لتحقيق منافع للمواطنين من حيث الرفاهية والاندماج والمشاركة والجودة البيئية والتنمية الذكية. </w:t>
      </w:r>
    </w:p>
    <w:p w14:paraId="2BB62E3B" w14:textId="172EADEA" w:rsidR="001D4ABD" w:rsidRPr="00375722" w:rsidRDefault="00F338C9" w:rsidP="00A472B7">
      <w:pPr>
        <w:pStyle w:val="NoSpacing"/>
        <w:spacing w:after="120" w:line="276" w:lineRule="auto"/>
        <w:jc w:val="both"/>
        <w:rPr>
          <w:rFonts w:ascii="Simplified Arabic" w:hAnsi="Simplified Arabic" w:cs="Simplified Arabic"/>
          <w:sz w:val="28"/>
          <w:szCs w:val="28"/>
          <w:lang w:bidi="ar-EG"/>
        </w:rPr>
      </w:pPr>
      <w:r w:rsidRPr="00375722">
        <w:rPr>
          <w:rFonts w:ascii="Simplified Arabic" w:hAnsi="Simplified Arabic" w:cs="Simplified Arabic"/>
          <w:sz w:val="28"/>
          <w:szCs w:val="28"/>
          <w:rtl/>
          <w:lang w:bidi="ar-EG"/>
        </w:rPr>
        <w:t xml:space="preserve">في حين عرفتها </w:t>
      </w:r>
      <w:r w:rsidRPr="00375722">
        <w:rPr>
          <w:rFonts w:ascii="Simplified Arabic" w:hAnsi="Simplified Arabic" w:cs="Simplified Arabic"/>
          <w:b/>
          <w:bCs/>
          <w:sz w:val="28"/>
          <w:szCs w:val="28"/>
          <w:rtl/>
          <w:lang w:bidi="ar-EG"/>
        </w:rPr>
        <w:t>نزالي (2019)</w:t>
      </w:r>
      <w:r w:rsidRPr="00375722">
        <w:rPr>
          <w:rFonts w:ascii="Simplified Arabic" w:hAnsi="Simplified Arabic" w:cs="Simplified Arabic"/>
          <w:sz w:val="28"/>
          <w:szCs w:val="28"/>
          <w:rtl/>
          <w:lang w:bidi="ar-EG"/>
        </w:rPr>
        <w:t xml:space="preserve"> بأنها تلك المدينة المبتكرة التي تقوم علي استعمال تكنولوجيات المعلومات والاتصالات، وغيرها من الوسائل لتحسين نوعية الحياة وكفاءة العمليات والخدمات الحضرية والقدرة علي المنافسة، مع ضمان تلبية احتياجات الأجيال الحاضرة والمقبلة فيما يتعلق بالجوانب الاقتصادية والاجتماعية والبيئية، وهذ ما يجعل المدن الذكية ترتبط ارتباطاً وثيقًا بالتنمية المستدامة.</w:t>
      </w:r>
    </w:p>
    <w:p w14:paraId="68407E5E" w14:textId="77777777" w:rsidR="00A472B7" w:rsidRPr="00A472B7" w:rsidRDefault="00A472B7" w:rsidP="00A472B7">
      <w:pPr>
        <w:pStyle w:val="NoSpacing"/>
        <w:spacing w:after="120" w:line="276" w:lineRule="auto"/>
        <w:jc w:val="both"/>
        <w:rPr>
          <w:rFonts w:ascii="Simplified Arabic" w:hAnsi="Simplified Arabic" w:cs="Simplified Arabic"/>
          <w:sz w:val="28"/>
          <w:szCs w:val="28"/>
          <w:rtl/>
          <w:lang w:bidi="ar-EG"/>
        </w:rPr>
      </w:pPr>
      <w:r w:rsidRPr="00A472B7">
        <w:rPr>
          <w:rFonts w:ascii="Simplified Arabic" w:hAnsi="Simplified Arabic" w:cs="Simplified Arabic"/>
          <w:sz w:val="28"/>
          <w:szCs w:val="28"/>
          <w:rtl/>
          <w:lang w:bidi="ar-EG"/>
        </w:rPr>
        <w:t>كما عرف</w:t>
      </w:r>
      <w:r w:rsidRPr="00A472B7">
        <w:rPr>
          <w:rFonts w:ascii="Simplified Arabic" w:hAnsi="Simplified Arabic" w:cs="Simplified Arabic"/>
          <w:b/>
          <w:bCs/>
          <w:sz w:val="28"/>
          <w:szCs w:val="28"/>
          <w:rtl/>
          <w:lang w:bidi="ar-EG"/>
        </w:rPr>
        <w:t xml:space="preserve"> الاتحاد الدولي للاتصالات (</w:t>
      </w:r>
      <w:r w:rsidRPr="00A472B7">
        <w:rPr>
          <w:rFonts w:ascii="Simplified Arabic" w:hAnsi="Simplified Arabic" w:cs="Simplified Arabic"/>
          <w:b/>
          <w:bCs/>
          <w:sz w:val="28"/>
          <w:szCs w:val="28"/>
          <w:lang w:bidi="ar-EG"/>
        </w:rPr>
        <w:t>ITU</w:t>
      </w:r>
      <w:r w:rsidRPr="00A472B7">
        <w:rPr>
          <w:rFonts w:ascii="Simplified Arabic" w:hAnsi="Simplified Arabic" w:cs="Simplified Arabic"/>
          <w:b/>
          <w:bCs/>
          <w:sz w:val="28"/>
          <w:szCs w:val="28"/>
          <w:rtl/>
          <w:lang w:bidi="ar-EG"/>
        </w:rPr>
        <w:t xml:space="preserve">) </w:t>
      </w:r>
      <w:r w:rsidRPr="00A472B7">
        <w:rPr>
          <w:rFonts w:ascii="Simplified Arabic" w:hAnsi="Simplified Arabic" w:cs="Simplified Arabic"/>
          <w:sz w:val="28"/>
          <w:szCs w:val="28"/>
          <w:rtl/>
          <w:lang w:bidi="ar-EG"/>
        </w:rPr>
        <w:t xml:space="preserve">المدينة الذكية المستدامة بأنها مدينة مبتكرة تستخدم تكنولوجيا المعلومات والاتصالات ووسائل أخرى لتحسين جودة الحياة، وكفاءة العمليات والخدمات الحضرية، والقدرة </w:t>
      </w:r>
      <w:r w:rsidRPr="00A472B7">
        <w:rPr>
          <w:rFonts w:ascii="Simplified Arabic" w:hAnsi="Simplified Arabic" w:cs="Simplified Arabic"/>
          <w:sz w:val="28"/>
          <w:szCs w:val="28"/>
          <w:rtl/>
          <w:lang w:bidi="ar-EG"/>
        </w:rPr>
        <w:lastRenderedPageBreak/>
        <w:t>التنافسية، مع ضمان تلبية احتياجات الأجيال الحالية والمستقبلية فيما يتعلق بالجوانب الاقتصادية والاجتماعية والبيئية. (</w:t>
      </w:r>
      <w:r w:rsidRPr="00A472B7">
        <w:rPr>
          <w:rFonts w:ascii="Simplified Arabic" w:hAnsi="Simplified Arabic" w:cs="Simplified Arabic"/>
          <w:sz w:val="28"/>
          <w:szCs w:val="28"/>
          <w:lang w:bidi="ar-EG"/>
        </w:rPr>
        <w:t>Simon Elias Bibri et al., 2023</w:t>
      </w:r>
      <w:r w:rsidRPr="00A472B7">
        <w:rPr>
          <w:rFonts w:ascii="Simplified Arabic" w:hAnsi="Simplified Arabic" w:cs="Simplified Arabic"/>
          <w:sz w:val="28"/>
          <w:szCs w:val="28"/>
          <w:rtl/>
          <w:lang w:bidi="ar-EG"/>
        </w:rPr>
        <w:t>)</w:t>
      </w:r>
    </w:p>
    <w:p w14:paraId="0D3CDA08" w14:textId="1335C02F" w:rsidR="00A472B7" w:rsidRPr="00A472B7" w:rsidRDefault="00A472B7" w:rsidP="00A472B7">
      <w:pPr>
        <w:pStyle w:val="NoSpacing"/>
        <w:spacing w:after="120" w:line="276" w:lineRule="auto"/>
        <w:jc w:val="both"/>
        <w:rPr>
          <w:rFonts w:ascii="Simplified Arabic" w:hAnsi="Simplified Arabic" w:cs="Simplified Arabic"/>
          <w:sz w:val="28"/>
          <w:szCs w:val="28"/>
          <w:rtl/>
          <w:lang w:bidi="ar-EG"/>
        </w:rPr>
      </w:pPr>
      <w:r w:rsidRPr="00A472B7">
        <w:rPr>
          <w:rFonts w:ascii="Simplified Arabic" w:hAnsi="Simplified Arabic" w:cs="Simplified Arabic"/>
          <w:sz w:val="28"/>
          <w:szCs w:val="28"/>
          <w:rtl/>
          <w:lang w:bidi="ar-EG"/>
        </w:rPr>
        <w:t>و</w:t>
      </w:r>
      <w:r w:rsidRPr="00A472B7">
        <w:rPr>
          <w:rFonts w:ascii="Simplified Arabic" w:hAnsi="Simplified Arabic" w:cs="Simplified Arabic" w:hint="cs"/>
          <w:sz w:val="28"/>
          <w:szCs w:val="28"/>
          <w:rtl/>
          <w:lang w:bidi="ar-EG"/>
        </w:rPr>
        <w:t>عُ</w:t>
      </w:r>
      <w:r w:rsidRPr="00A472B7">
        <w:rPr>
          <w:rFonts w:ascii="Simplified Arabic" w:hAnsi="Simplified Arabic" w:cs="Simplified Arabic"/>
          <w:sz w:val="28"/>
          <w:szCs w:val="28"/>
          <w:rtl/>
          <w:lang w:bidi="ar-EG"/>
        </w:rPr>
        <w:t>رفت ايضًا بأنها مدن تستخدم الحلول التكنولوجية لتحسين إدارة وكفاءة البيئة الحضرية، فالمدينة الذكية هي مكان تعزّز فيه كفاءة الشبكات والخدمات التقليدية باستخدام الحلول الرقمية بما يعود بالنفع على سكانها وأعمالها، فهي منطقة حضرية حديثة للغاية تلبي احتياجات الشركات والمؤسسات، وخاصة المواطنين. (</w:t>
      </w:r>
      <w:r w:rsidRPr="00A472B7">
        <w:rPr>
          <w:rFonts w:ascii="Simplified Arabic" w:hAnsi="Simplified Arabic" w:cs="Simplified Arabic"/>
          <w:sz w:val="28"/>
          <w:szCs w:val="28"/>
          <w:lang w:bidi="ar-EG"/>
        </w:rPr>
        <w:t>Shahram Tahmasseby, 2022</w:t>
      </w:r>
      <w:r w:rsidRPr="00A472B7">
        <w:rPr>
          <w:rFonts w:ascii="Simplified Arabic" w:hAnsi="Simplified Arabic" w:cs="Simplified Arabic"/>
          <w:sz w:val="28"/>
          <w:szCs w:val="28"/>
          <w:rtl/>
          <w:lang w:bidi="ar-EG"/>
        </w:rPr>
        <w:t xml:space="preserve">) </w:t>
      </w:r>
    </w:p>
    <w:p w14:paraId="72851E60" w14:textId="77777777" w:rsidR="00A472B7" w:rsidRPr="00A37C44" w:rsidRDefault="00A472B7" w:rsidP="00A37C44">
      <w:pPr>
        <w:pStyle w:val="NoSpacing"/>
        <w:spacing w:after="120" w:line="276" w:lineRule="auto"/>
        <w:jc w:val="both"/>
        <w:rPr>
          <w:rFonts w:ascii="Simplified Arabic" w:hAnsi="Simplified Arabic" w:cs="Simplified Arabic"/>
          <w:sz w:val="28"/>
          <w:szCs w:val="28"/>
          <w:rtl/>
          <w:lang w:bidi="ar-EG"/>
        </w:rPr>
      </w:pPr>
      <w:r w:rsidRPr="00A37C44">
        <w:rPr>
          <w:rFonts w:ascii="Simplified Arabic" w:hAnsi="Simplified Arabic" w:cs="Simplified Arabic"/>
          <w:sz w:val="28"/>
          <w:szCs w:val="28"/>
          <w:rtl/>
          <w:lang w:bidi="ar-EG"/>
        </w:rPr>
        <w:t xml:space="preserve">وأشار إليها </w:t>
      </w:r>
      <w:r w:rsidRPr="00A37C44">
        <w:rPr>
          <w:rFonts w:ascii="Simplified Arabic" w:hAnsi="Simplified Arabic" w:cs="Simplified Arabic"/>
          <w:b/>
          <w:bCs/>
          <w:sz w:val="28"/>
          <w:szCs w:val="28"/>
          <w:rtl/>
          <w:lang w:bidi="ar-EG"/>
        </w:rPr>
        <w:t>(</w:t>
      </w:r>
      <w:r w:rsidRPr="00A37C44">
        <w:rPr>
          <w:rFonts w:ascii="Simplified Arabic" w:hAnsi="Simplified Arabic" w:cs="Simplified Arabic"/>
          <w:b/>
          <w:bCs/>
          <w:sz w:val="28"/>
          <w:szCs w:val="28"/>
          <w:lang w:bidi="ar-EG"/>
        </w:rPr>
        <w:t>Singh et al., 2022</w:t>
      </w:r>
      <w:r w:rsidRPr="00A37C44">
        <w:rPr>
          <w:rFonts w:ascii="Simplified Arabic" w:hAnsi="Simplified Arabic" w:cs="Simplified Arabic"/>
          <w:b/>
          <w:bCs/>
          <w:sz w:val="28"/>
          <w:szCs w:val="28"/>
          <w:rtl/>
          <w:lang w:bidi="ar-EG"/>
        </w:rPr>
        <w:t>)</w:t>
      </w:r>
      <w:r w:rsidRPr="00A37C44">
        <w:rPr>
          <w:rFonts w:ascii="Simplified Arabic" w:hAnsi="Simplified Arabic" w:cs="Simplified Arabic"/>
          <w:sz w:val="28"/>
          <w:szCs w:val="28"/>
          <w:rtl/>
          <w:lang w:bidi="ar-EG"/>
        </w:rPr>
        <w:t xml:space="preserve"> هي مدينة مبتكرة تستخدم تكنولوجيا المعلومات والاتصالات وغيرها من الوسائل لتحسين نوعية الحياة وكفاءة العمليات والخدمات الحضرية والقدرة التنافسية، مع ضمان تلبية احتياجات الأجيال الحالية والمستقبلية فيما يتعلق بالجوانب الاقتصادية والاجتماعية والبيئية. </w:t>
      </w:r>
    </w:p>
    <w:p w14:paraId="0313A13B" w14:textId="77EB2EED" w:rsidR="00375722" w:rsidRDefault="00A472B7" w:rsidP="00A37C44">
      <w:pPr>
        <w:pStyle w:val="NoSpacing"/>
        <w:spacing w:after="120" w:line="276" w:lineRule="auto"/>
        <w:jc w:val="both"/>
        <w:rPr>
          <w:rFonts w:ascii="Simplified Arabic" w:hAnsi="Simplified Arabic" w:cs="Simplified Arabic"/>
          <w:sz w:val="28"/>
          <w:szCs w:val="28"/>
          <w:rtl/>
          <w:lang w:bidi="ar-EG"/>
        </w:rPr>
      </w:pPr>
      <w:r w:rsidRPr="00A37C44">
        <w:rPr>
          <w:rFonts w:ascii="Simplified Arabic" w:hAnsi="Simplified Arabic" w:cs="Simplified Arabic"/>
          <w:sz w:val="28"/>
          <w:szCs w:val="28"/>
          <w:rtl/>
          <w:lang w:bidi="ar-EG"/>
        </w:rPr>
        <w:t xml:space="preserve">عرفها </w:t>
      </w:r>
      <w:r w:rsidRPr="00A37C44">
        <w:rPr>
          <w:rFonts w:ascii="Simplified Arabic" w:hAnsi="Simplified Arabic" w:cs="Simplified Arabic"/>
          <w:b/>
          <w:bCs/>
          <w:sz w:val="28"/>
          <w:szCs w:val="28"/>
          <w:rtl/>
          <w:lang w:bidi="ar-EG"/>
        </w:rPr>
        <w:t>(</w:t>
      </w:r>
      <w:r w:rsidRPr="00A37C44">
        <w:rPr>
          <w:rFonts w:ascii="Simplified Arabic" w:hAnsi="Simplified Arabic" w:cs="Simplified Arabic"/>
          <w:b/>
          <w:bCs/>
          <w:sz w:val="28"/>
          <w:szCs w:val="28"/>
          <w:lang w:bidi="ar-EG"/>
        </w:rPr>
        <w:t>Albino et al., 2015</w:t>
      </w:r>
      <w:r w:rsidRPr="00A37C44">
        <w:rPr>
          <w:rFonts w:ascii="Simplified Arabic" w:hAnsi="Simplified Arabic" w:cs="Simplified Arabic"/>
          <w:b/>
          <w:bCs/>
          <w:sz w:val="28"/>
          <w:szCs w:val="28"/>
          <w:rtl/>
          <w:lang w:bidi="ar-EG"/>
        </w:rPr>
        <w:t>)</w:t>
      </w:r>
      <w:r w:rsidRPr="00A37C44">
        <w:rPr>
          <w:rFonts w:ascii="Simplified Arabic" w:hAnsi="Simplified Arabic" w:cs="Simplified Arabic"/>
          <w:sz w:val="28"/>
          <w:szCs w:val="28"/>
          <w:rtl/>
          <w:lang w:bidi="ar-EG"/>
        </w:rPr>
        <w:t xml:space="preserve"> هي مكان يتم فيه زيادة كفاءة الشبكات والخدمات التقليدية باستخدام الحلول الرقمية لصالح سكانها وأعمالها، وتتجاوز المدينة الذكية استخدام التقنيات الرقمية من أجل استخدام أفضل للموارد وتقليل الانبعاثات الغازية، وهذا يعني شبكات نقل حضي أكثر ذكاء، وتحسين إمدادات المياه ومرافق التخلص من النفايات وطرق أكثر كفاءة لإضاءة المباني وتدفئتها، وهذا يعني أيضًا إدارة مدينة تفاعلية واستجابة أكثر، وأماكن عامة أكثر اماناً وتلبية احتياجات كبار السن من السكات والاجيال القادمة.</w:t>
      </w:r>
    </w:p>
    <w:p w14:paraId="535DEA58" w14:textId="54FB538F" w:rsidR="00A37C44" w:rsidRPr="00A37C44" w:rsidRDefault="00A37C44" w:rsidP="00A37C44">
      <w:pPr>
        <w:pStyle w:val="NoSpacing"/>
        <w:spacing w:after="120" w:line="276" w:lineRule="auto"/>
        <w:jc w:val="both"/>
        <w:rPr>
          <w:rFonts w:ascii="Simplified Arabic" w:hAnsi="Simplified Arabic" w:cs="Simplified Arabic"/>
          <w:sz w:val="28"/>
          <w:szCs w:val="28"/>
          <w:rtl/>
          <w:lang w:bidi="ar-EG"/>
        </w:rPr>
      </w:pPr>
      <w:r w:rsidRPr="00A37C44">
        <w:rPr>
          <w:rFonts w:ascii="Simplified Arabic" w:hAnsi="Simplified Arabic" w:cs="Simplified Arabic"/>
          <w:sz w:val="28"/>
          <w:szCs w:val="28"/>
          <w:rtl/>
          <w:lang w:bidi="ar-EG"/>
        </w:rPr>
        <w:t>كما يقصد بها المدن التي تعتمد على طرق إبداعية وحديثة لعلاج المشكلات اليومية التي تواجه الأشخاص مع إشباع متطلبات من يعيش بداخلها بما يساهم في تطوير جودة المعيشة لكل من يعيش بداخلها. (دنية ثابت، 2020)</w:t>
      </w:r>
    </w:p>
    <w:p w14:paraId="7BF9CA7B" w14:textId="77777777" w:rsidR="00F338C9" w:rsidRPr="00375722" w:rsidRDefault="00F338C9" w:rsidP="00FB4B38">
      <w:pPr>
        <w:pStyle w:val="NoSpacing"/>
        <w:spacing w:line="276" w:lineRule="auto"/>
        <w:jc w:val="both"/>
        <w:rPr>
          <w:rFonts w:ascii="Simplified Arabic" w:hAnsi="Simplified Arabic" w:cs="Simplified Arabic"/>
          <w:b/>
          <w:bCs/>
          <w:sz w:val="28"/>
          <w:szCs w:val="28"/>
          <w:lang w:bidi="ar-EG"/>
        </w:rPr>
      </w:pPr>
      <w:r w:rsidRPr="00375722">
        <w:rPr>
          <w:rFonts w:ascii="Simplified Arabic" w:hAnsi="Simplified Arabic" w:cs="Simplified Arabic"/>
          <w:b/>
          <w:bCs/>
          <w:sz w:val="28"/>
          <w:szCs w:val="28"/>
          <w:rtl/>
          <w:lang w:bidi="ar-EG"/>
        </w:rPr>
        <w:t>الاستدامة البيئية:</w:t>
      </w:r>
    </w:p>
    <w:p w14:paraId="38D9BCBB" w14:textId="77777777" w:rsidR="00F338C9" w:rsidRDefault="00F338C9" w:rsidP="00FB4B38">
      <w:pPr>
        <w:pStyle w:val="NoSpacing"/>
        <w:spacing w:after="120" w:line="276" w:lineRule="auto"/>
        <w:jc w:val="both"/>
        <w:rPr>
          <w:rFonts w:ascii="Simplified Arabic" w:hAnsi="Simplified Arabic" w:cs="Simplified Arabic"/>
          <w:sz w:val="28"/>
          <w:szCs w:val="28"/>
          <w:rtl/>
          <w:lang w:bidi="ar-EG"/>
        </w:rPr>
      </w:pPr>
      <w:r w:rsidRPr="00375722">
        <w:rPr>
          <w:rFonts w:ascii="Simplified Arabic" w:hAnsi="Simplified Arabic" w:cs="Simplified Arabic"/>
          <w:sz w:val="28"/>
          <w:szCs w:val="28"/>
          <w:rtl/>
          <w:lang w:bidi="ar-EG"/>
        </w:rPr>
        <w:t xml:space="preserve">عرفها </w:t>
      </w:r>
      <w:r w:rsidRPr="00375722">
        <w:rPr>
          <w:rFonts w:ascii="Simplified Arabic" w:hAnsi="Simplified Arabic" w:cs="Simplified Arabic"/>
          <w:b/>
          <w:bCs/>
          <w:sz w:val="28"/>
          <w:szCs w:val="28"/>
          <w:rtl/>
          <w:lang w:bidi="ar-EG"/>
        </w:rPr>
        <w:t>عادل أحمد (2023)</w:t>
      </w:r>
      <w:r w:rsidRPr="00375722">
        <w:rPr>
          <w:rFonts w:ascii="Simplified Arabic" w:hAnsi="Simplified Arabic" w:cs="Simplified Arabic"/>
          <w:sz w:val="28"/>
          <w:szCs w:val="28"/>
          <w:rtl/>
          <w:lang w:bidi="ar-EG"/>
        </w:rPr>
        <w:t xml:space="preserve"> هي حماية الموارد البيئية والمحافظة عليها للأجيال المستقبلية وأيضًا هي دراسة الطرق التي تعمل بها النظم الطبيعية، وكيفية تنوعها، وإنتاجها لجعل البيئة متوازنة ومحمية بهدف القضاء علي الجوع والفقر، وتحسين معايير التعليم والصحة وتحقيق المساواة بين الجنسين وأيضًا معالجة آثار وتغير المناخ والتلوث وعوامل بيئية أخري. </w:t>
      </w:r>
    </w:p>
    <w:p w14:paraId="393897DC" w14:textId="77777777" w:rsidR="00016EC2" w:rsidRPr="00016EC2" w:rsidRDefault="00016EC2" w:rsidP="00016EC2">
      <w:pPr>
        <w:pStyle w:val="NoSpacing"/>
        <w:spacing w:after="120" w:line="276" w:lineRule="auto"/>
        <w:jc w:val="both"/>
        <w:rPr>
          <w:rFonts w:ascii="Simplified Arabic" w:hAnsi="Simplified Arabic" w:cs="Simplified Arabic"/>
          <w:sz w:val="28"/>
          <w:szCs w:val="28"/>
          <w:rtl/>
          <w:lang w:bidi="ar-EG"/>
        </w:rPr>
      </w:pPr>
      <w:r w:rsidRPr="00016EC2">
        <w:rPr>
          <w:rFonts w:ascii="Simplified Arabic" w:hAnsi="Simplified Arabic" w:cs="Simplified Arabic"/>
          <w:sz w:val="28"/>
          <w:szCs w:val="28"/>
          <w:rtl/>
          <w:lang w:bidi="ar-EG"/>
        </w:rPr>
        <w:lastRenderedPageBreak/>
        <w:t>كما  تعرف الاستدامة البيئية  (</w:t>
      </w:r>
      <w:r w:rsidRPr="00016EC2">
        <w:rPr>
          <w:rFonts w:ascii="Simplified Arabic" w:hAnsi="Simplified Arabic" w:cs="Simplified Arabic"/>
          <w:sz w:val="28"/>
          <w:szCs w:val="28"/>
          <w:lang w:bidi="ar-EG"/>
        </w:rPr>
        <w:t>Skripnuk et al., 2019: 4</w:t>
      </w:r>
      <w:r w:rsidRPr="00016EC2">
        <w:rPr>
          <w:rFonts w:ascii="Simplified Arabic" w:hAnsi="Simplified Arabic" w:cs="Simplified Arabic"/>
          <w:sz w:val="28"/>
          <w:szCs w:val="28"/>
          <w:rtl/>
          <w:lang w:bidi="ar-EG"/>
        </w:rPr>
        <w:t>) بأنها تعزيز قدرة النظام البيئي علي الحفاظ علي هيكله وميزاته الوظيفية عند تعرضه لعوامل خارجية وداخلية.</w:t>
      </w:r>
    </w:p>
    <w:p w14:paraId="4B269A2E" w14:textId="77777777" w:rsidR="00016EC2" w:rsidRPr="00016EC2" w:rsidRDefault="00016EC2" w:rsidP="00016EC2">
      <w:pPr>
        <w:pStyle w:val="NoSpacing"/>
        <w:spacing w:after="120" w:line="276" w:lineRule="auto"/>
        <w:jc w:val="both"/>
        <w:rPr>
          <w:rFonts w:ascii="Simplified Arabic" w:hAnsi="Simplified Arabic" w:cs="Simplified Arabic"/>
          <w:sz w:val="28"/>
          <w:szCs w:val="28"/>
          <w:rtl/>
          <w:lang w:bidi="ar-EG"/>
        </w:rPr>
      </w:pPr>
      <w:r w:rsidRPr="00016EC2">
        <w:rPr>
          <w:rFonts w:ascii="Simplified Arabic" w:hAnsi="Simplified Arabic" w:cs="Simplified Arabic"/>
          <w:sz w:val="28"/>
          <w:szCs w:val="28"/>
          <w:rtl/>
          <w:lang w:bidi="ar-EG"/>
        </w:rPr>
        <w:t xml:space="preserve">وأشار (عادل أحمد، 2023)  إلى أنها تتمثل في حماية الموارد البيئية والمحافظة عليها للأجيال المستقبلية، وايضًا هي دراسة الطرق التي تعمل بها النظم الطبيعية، وكيفية تنوعها، وإنتاجها لجعل البيئة متوازنة ومحمية بهدف القضاء علي الجوع والفقر، وتحسين معايير التعليم والصحة وتحقيق المساواة بين الجنسين وايضًا معالجة آثار تغير المناخ والتلوث وعوامل بيئية أخري. </w:t>
      </w:r>
    </w:p>
    <w:p w14:paraId="121D834C" w14:textId="582D30FB" w:rsidR="00016EC2" w:rsidRDefault="00016EC2" w:rsidP="00016EC2">
      <w:pPr>
        <w:pStyle w:val="NoSpacing"/>
        <w:spacing w:after="120" w:line="276" w:lineRule="auto"/>
        <w:jc w:val="both"/>
        <w:rPr>
          <w:rFonts w:ascii="Simplified Arabic" w:hAnsi="Simplified Arabic" w:cs="Simplified Arabic"/>
          <w:sz w:val="28"/>
          <w:szCs w:val="28"/>
          <w:rtl/>
          <w:lang w:bidi="ar-EG"/>
        </w:rPr>
      </w:pPr>
      <w:r w:rsidRPr="00016EC2">
        <w:rPr>
          <w:rFonts w:ascii="Simplified Arabic" w:hAnsi="Simplified Arabic" w:cs="Simplified Arabic"/>
          <w:sz w:val="28"/>
          <w:szCs w:val="28"/>
          <w:rtl/>
          <w:lang w:bidi="ar-EG"/>
        </w:rPr>
        <w:t xml:space="preserve">وعرفها (أحمد، 2022) بأنها الطرق التي تعمل بها النظم الطبيعية وكيفية تنوعها وإنتاجها لجعل البيئة متوازنة ومحمية بهدف القضاء علي الجوع والفقر وتحسين معايير التعليم والصحة وتحقيق المساواة بين الجنسين ومعالجة آثار تغير المناخ والتلوث والعوامل البيئية الأخرى.  </w:t>
      </w:r>
    </w:p>
    <w:p w14:paraId="5279F911" w14:textId="4AA40C61" w:rsidR="00EA455C" w:rsidRPr="00D07B97" w:rsidRDefault="00D07B97" w:rsidP="00D07B97">
      <w:pPr>
        <w:spacing w:after="0"/>
        <w:rPr>
          <w:rFonts w:ascii="Simplified Arabic" w:eastAsia="Times New Roman" w:hAnsi="Simplified Arabic" w:cs="Simplified Arabic"/>
          <w:b/>
          <w:bCs/>
          <w:sz w:val="32"/>
          <w:szCs w:val="32"/>
          <w:rtl/>
        </w:rPr>
      </w:pPr>
      <w:r>
        <w:rPr>
          <w:rFonts w:ascii="Simplified Arabic" w:eastAsia="Times New Roman" w:hAnsi="Simplified Arabic" w:cs="Simplified Arabic" w:hint="cs"/>
          <w:b/>
          <w:bCs/>
          <w:sz w:val="32"/>
          <w:szCs w:val="32"/>
          <w:rtl/>
        </w:rPr>
        <w:t xml:space="preserve">9.1 </w:t>
      </w:r>
      <w:r w:rsidR="00EA455C" w:rsidRPr="00D07B97">
        <w:rPr>
          <w:rFonts w:ascii="Simplified Arabic" w:eastAsia="Times New Roman" w:hAnsi="Simplified Arabic" w:cs="Simplified Arabic"/>
          <w:b/>
          <w:bCs/>
          <w:sz w:val="32"/>
          <w:szCs w:val="32"/>
          <w:rtl/>
        </w:rPr>
        <w:t>الدراسات السابقة</w:t>
      </w:r>
      <w:r w:rsidR="002A7EFB" w:rsidRPr="00D07B97">
        <w:rPr>
          <w:rFonts w:ascii="Simplified Arabic" w:eastAsia="Times New Roman" w:hAnsi="Simplified Arabic" w:cs="Simplified Arabic"/>
          <w:b/>
          <w:bCs/>
          <w:sz w:val="32"/>
          <w:szCs w:val="32"/>
          <w:rtl/>
        </w:rPr>
        <w:t>:</w:t>
      </w:r>
    </w:p>
    <w:p w14:paraId="3362A8F6" w14:textId="7EA57048" w:rsidR="001F4909" w:rsidRPr="008767C7" w:rsidRDefault="00006373" w:rsidP="00FB4B38">
      <w:pPr>
        <w:pStyle w:val="NoSpacing"/>
        <w:spacing w:line="276" w:lineRule="auto"/>
        <w:jc w:val="both"/>
        <w:rPr>
          <w:rFonts w:ascii="Sakkal Majalla" w:hAnsi="Sakkal Majalla" w:cs="Sakkal Majalla"/>
          <w:b/>
          <w:bCs/>
          <w:sz w:val="28"/>
          <w:szCs w:val="28"/>
          <w:u w:val="single"/>
          <w:rtl/>
          <w:lang w:bidi="ar-EG"/>
        </w:rPr>
      </w:pPr>
      <w:r w:rsidRPr="00D07B97">
        <w:rPr>
          <w:rFonts w:ascii="Simplified Arabic" w:hAnsi="Simplified Arabic" w:cs="Simplified Arabic"/>
          <w:b/>
          <w:bCs/>
          <w:sz w:val="28"/>
          <w:szCs w:val="28"/>
          <w:rtl/>
          <w:lang w:bidi="ar-EG"/>
        </w:rPr>
        <w:t>المحور الأول: الدراسات التي تناولت المدن الذكية وتعزيز الاستدامة البيئية</w:t>
      </w:r>
    </w:p>
    <w:p w14:paraId="128D399A" w14:textId="6835385C" w:rsidR="00C82CD4" w:rsidRPr="00D07B97" w:rsidRDefault="00C82CD4" w:rsidP="00FB4B38">
      <w:pPr>
        <w:pStyle w:val="NoSpacing"/>
        <w:spacing w:line="276" w:lineRule="auto"/>
        <w:jc w:val="both"/>
        <w:rPr>
          <w:rFonts w:ascii="Simplified Arabic" w:hAnsi="Simplified Arabic" w:cs="Simplified Arabic"/>
          <w:sz w:val="28"/>
          <w:szCs w:val="28"/>
          <w:lang w:bidi="ar-EG"/>
        </w:rPr>
      </w:pPr>
      <w:r w:rsidRPr="00D07B97">
        <w:rPr>
          <w:rFonts w:ascii="Simplified Arabic" w:hAnsi="Simplified Arabic" w:cs="Simplified Arabic"/>
          <w:b/>
          <w:bCs/>
          <w:sz w:val="28"/>
          <w:szCs w:val="28"/>
          <w:rtl/>
          <w:lang w:bidi="ar-EG"/>
        </w:rPr>
        <w:t xml:space="preserve">دراسة (جمال </w:t>
      </w:r>
      <w:r w:rsidR="00FB4B38">
        <w:rPr>
          <w:rFonts w:ascii="Simplified Arabic" w:hAnsi="Simplified Arabic" w:cs="Simplified Arabic" w:hint="cs"/>
          <w:b/>
          <w:bCs/>
          <w:sz w:val="28"/>
          <w:szCs w:val="28"/>
          <w:rtl/>
          <w:lang w:bidi="ar-EG"/>
        </w:rPr>
        <w:t>وأخرون</w:t>
      </w:r>
      <w:r w:rsidRPr="00D07B97">
        <w:rPr>
          <w:rFonts w:ascii="Simplified Arabic" w:hAnsi="Simplified Arabic" w:cs="Simplified Arabic"/>
          <w:b/>
          <w:bCs/>
          <w:sz w:val="28"/>
          <w:szCs w:val="28"/>
          <w:rtl/>
          <w:lang w:bidi="ar-EG"/>
        </w:rPr>
        <w:t>، 2025)</w:t>
      </w:r>
      <w:r w:rsidRPr="00D07B97">
        <w:rPr>
          <w:rFonts w:ascii="Simplified Arabic" w:hAnsi="Simplified Arabic" w:cs="Simplified Arabic"/>
          <w:sz w:val="28"/>
          <w:szCs w:val="28"/>
          <w:rtl/>
          <w:lang w:bidi="ar-EG"/>
        </w:rPr>
        <w:t xml:space="preserve"> </w:t>
      </w:r>
      <w:r w:rsidRPr="00D07B97">
        <w:rPr>
          <w:rFonts w:ascii="Simplified Arabic" w:hAnsi="Simplified Arabic" w:cs="Simplified Arabic"/>
          <w:sz w:val="28"/>
          <w:szCs w:val="28"/>
          <w:rtl/>
        </w:rPr>
        <w:t>هدفت هذه الدراسة إلى البحث في موضوع المدن الذكية التي أصبحت التوجه الجديد ل</w:t>
      </w:r>
      <w:r w:rsidR="00BE396B">
        <w:rPr>
          <w:rFonts w:ascii="Simplified Arabic" w:hAnsi="Simplified Arabic" w:cs="Simplified Arabic" w:hint="cs"/>
          <w:sz w:val="28"/>
          <w:szCs w:val="28"/>
          <w:rtl/>
        </w:rPr>
        <w:t>ك</w:t>
      </w:r>
      <w:r w:rsidRPr="00D07B97">
        <w:rPr>
          <w:rFonts w:ascii="Simplified Arabic" w:hAnsi="Simplified Arabic" w:cs="Simplified Arabic"/>
          <w:sz w:val="28"/>
          <w:szCs w:val="28"/>
          <w:rtl/>
        </w:rPr>
        <w:t>ل دول العالم من أجل تحسين جودة حياة الأفراد وتحقيق التنمية المستدامة، حيث تم اعتماد المنهج الوصفي بوصف متغيرات الدراسة في قالبهما النظري، مع الأخذ بعين الاعتبار التجربة الرائدة التي قامت بها دبي في إقامة المدينة الذكية كنموذج يحتذى به في هذا المجال. توصلت الدراسة إلى أن دبي قطعت شوطا رهيبا في مجال التحول إلى المدن الذكية والتي ساهمت بشكل كبير في تحقيق التنمية المستدامة، فرغم كل التحديات والمعوقات التي واجهتها، إلا أنها تبقى متيقنة بتحقيق تنميتها المستدامة وضمان رفاهية الأفراد والأجيال المستقبلية، حيث نجحت في بناء عدة مدن مستدامة أهمها مدينة دبي المستدامة، مدينة دبي الجنوب، مدينة دبي للسيليكون، بالاعتماد على مجموعة من الآليات والتطبيقات والأنظمة التي ساهمت في نجاحها، كما أصدرت مجموعة من القوانين والمشروعات التي تعزز حفظ السلامة والاستدامة البيئية مع تخفيض الطلب على الطاقة</w:t>
      </w:r>
      <w:r w:rsidRPr="00D07B97">
        <w:rPr>
          <w:rFonts w:ascii="Simplified Arabic" w:hAnsi="Simplified Arabic" w:cs="Simplified Arabic"/>
          <w:sz w:val="28"/>
          <w:szCs w:val="28"/>
          <w:lang w:bidi="ar-EG"/>
        </w:rPr>
        <w:t>.</w:t>
      </w:r>
    </w:p>
    <w:p w14:paraId="42867361" w14:textId="5B0BB8E2" w:rsidR="000A6F33" w:rsidRPr="00D07B97" w:rsidRDefault="000A6F33" w:rsidP="00FB4B38">
      <w:pPr>
        <w:pStyle w:val="NoSpacing"/>
        <w:spacing w:before="240" w:line="276" w:lineRule="auto"/>
        <w:jc w:val="both"/>
        <w:rPr>
          <w:rFonts w:ascii="Simplified Arabic" w:hAnsi="Simplified Arabic" w:cs="Simplified Arabic"/>
          <w:sz w:val="28"/>
          <w:szCs w:val="28"/>
          <w:lang w:bidi="ar-EG"/>
        </w:rPr>
      </w:pPr>
      <w:r w:rsidRPr="00D07B97">
        <w:rPr>
          <w:rFonts w:ascii="Simplified Arabic" w:hAnsi="Simplified Arabic" w:cs="Simplified Arabic"/>
          <w:b/>
          <w:bCs/>
          <w:sz w:val="28"/>
          <w:szCs w:val="28"/>
          <w:rtl/>
          <w:lang w:bidi="ar-EG"/>
        </w:rPr>
        <w:t xml:space="preserve">دراسة (مهاوي </w:t>
      </w:r>
      <w:r w:rsidR="00FB4B38">
        <w:rPr>
          <w:rFonts w:ascii="Simplified Arabic" w:hAnsi="Simplified Arabic" w:cs="Simplified Arabic" w:hint="cs"/>
          <w:b/>
          <w:bCs/>
          <w:sz w:val="28"/>
          <w:szCs w:val="28"/>
          <w:rtl/>
          <w:lang w:bidi="ar-EG"/>
        </w:rPr>
        <w:t>وأخرون</w:t>
      </w:r>
      <w:r w:rsidRPr="00D07B97">
        <w:rPr>
          <w:rFonts w:ascii="Simplified Arabic" w:hAnsi="Simplified Arabic" w:cs="Simplified Arabic"/>
          <w:b/>
          <w:bCs/>
          <w:sz w:val="28"/>
          <w:szCs w:val="28"/>
          <w:rtl/>
          <w:lang w:bidi="ar-EG"/>
        </w:rPr>
        <w:t>، 2025)</w:t>
      </w:r>
      <w:r w:rsidRPr="00D07B97">
        <w:rPr>
          <w:rFonts w:ascii="Simplified Arabic" w:hAnsi="Simplified Arabic" w:cs="Simplified Arabic"/>
          <w:sz w:val="28"/>
          <w:szCs w:val="28"/>
          <w:rtl/>
          <w:lang w:bidi="ar-EG"/>
        </w:rPr>
        <w:t xml:space="preserve"> هدفت هذه الدراسة في خصائص المدن الذكية وأثرها على تحقيق التنمية المستدامة، مُسلّطةً الضوء على أبعادها البيئية والاقتصادية والاجتماعية، اعتمد البحث على منهجية وصفية </w:t>
      </w:r>
      <w:r w:rsidRPr="00D07B97">
        <w:rPr>
          <w:rFonts w:ascii="Simplified Arabic" w:hAnsi="Simplified Arabic" w:cs="Simplified Arabic"/>
          <w:sz w:val="28"/>
          <w:szCs w:val="28"/>
          <w:rtl/>
          <w:lang w:bidi="ar-EG"/>
        </w:rPr>
        <w:lastRenderedPageBreak/>
        <w:t>قائمة على المصادر المتاحة. وتشير النتائج إلى أن المدن الذكية تستخدم تقنيات متقدمة، مثل إنترنت الأشياء (</w:t>
      </w:r>
      <w:r w:rsidRPr="00D07B97">
        <w:rPr>
          <w:rFonts w:ascii="Simplified Arabic" w:hAnsi="Simplified Arabic" w:cs="Simplified Arabic"/>
          <w:sz w:val="28"/>
          <w:szCs w:val="28"/>
          <w:lang w:bidi="ar-EG"/>
        </w:rPr>
        <w:t>IoT</w:t>
      </w:r>
      <w:r w:rsidRPr="00D07B97">
        <w:rPr>
          <w:rFonts w:ascii="Simplified Arabic" w:hAnsi="Simplified Arabic" w:cs="Simplified Arabic"/>
          <w:sz w:val="28"/>
          <w:szCs w:val="28"/>
          <w:rtl/>
          <w:lang w:bidi="ar-EG"/>
        </w:rPr>
        <w:t>)، والذكاء الاصطناعي (</w:t>
      </w:r>
      <w:r w:rsidRPr="00D07B97">
        <w:rPr>
          <w:rFonts w:ascii="Simplified Arabic" w:hAnsi="Simplified Arabic" w:cs="Simplified Arabic"/>
          <w:sz w:val="28"/>
          <w:szCs w:val="28"/>
          <w:lang w:bidi="ar-EG"/>
        </w:rPr>
        <w:t>AI</w:t>
      </w:r>
      <w:r w:rsidRPr="00D07B97">
        <w:rPr>
          <w:rFonts w:ascii="Simplified Arabic" w:hAnsi="Simplified Arabic" w:cs="Simplified Arabic"/>
          <w:sz w:val="28"/>
          <w:szCs w:val="28"/>
          <w:rtl/>
          <w:lang w:bidi="ar-EG"/>
        </w:rPr>
        <w:t>)، وتحليلات البيانات الضخمة، لتطوير أنظمة إدارة ذكية للبنية التحتية والخدمات الحضرية، تُسهم هذه التقنيات في خفض استهلاك الطاقة، وخفض انبعاثات الكربون، وتحسين إدارة الموارد الطبيعية، مما يُعزز الاستدامة البيئية اقتصاديًا، تُسهم المدن الذكية في تعزيز النمو الاقتصادي من خلال تحسين كفاءة استخدام رأس المال والموارد البشرية، وتقديم حلول مبتكرة للتجارة الإلكترونية، وزيادة الإنتاجية، والمساهمة في تنمية الاقتصادات المحلية والعالمية.</w:t>
      </w:r>
    </w:p>
    <w:p w14:paraId="55CA7F88" w14:textId="6D6B363A" w:rsidR="001B5F72" w:rsidRPr="00D07B97" w:rsidRDefault="001B5F72" w:rsidP="00FB4B38">
      <w:pPr>
        <w:pStyle w:val="NoSpacing"/>
        <w:spacing w:before="240" w:line="276" w:lineRule="auto"/>
        <w:jc w:val="both"/>
        <w:rPr>
          <w:rFonts w:ascii="Simplified Arabic" w:hAnsi="Simplified Arabic" w:cs="Simplified Arabic"/>
          <w:sz w:val="28"/>
          <w:szCs w:val="28"/>
          <w:lang w:bidi="ar-EG"/>
        </w:rPr>
      </w:pPr>
      <w:r w:rsidRPr="00D07B97">
        <w:rPr>
          <w:rFonts w:ascii="Simplified Arabic" w:hAnsi="Simplified Arabic" w:cs="Simplified Arabic"/>
          <w:b/>
          <w:bCs/>
          <w:sz w:val="28"/>
          <w:szCs w:val="28"/>
          <w:rtl/>
          <w:lang w:bidi="ar-EG"/>
        </w:rPr>
        <w:t xml:space="preserve">دراسة (علي، 2025) </w:t>
      </w:r>
      <w:r w:rsidRPr="00D07B97">
        <w:rPr>
          <w:rFonts w:ascii="Simplified Arabic" w:hAnsi="Simplified Arabic" w:cs="Simplified Arabic"/>
          <w:sz w:val="28"/>
          <w:szCs w:val="28"/>
          <w:rtl/>
        </w:rPr>
        <w:t>هدفت الدراسة إلى التعرف على تأثير سياسات  التحول الرقمي على تحقيق التنمية المستدامة بالتطبيق على بالتطبيق على العاملين بوزارة السياحة (بالعاصمة الإدارية الجديدة) "، تم اختيار عينة عشوائية طبقية مكونة من (380 ) من العاملين بوزارة السي</w:t>
      </w:r>
      <w:r w:rsidR="00FB4B38">
        <w:rPr>
          <w:rFonts w:ascii="Simplified Arabic" w:hAnsi="Simplified Arabic" w:cs="Simplified Arabic"/>
          <w:sz w:val="28"/>
          <w:szCs w:val="28"/>
          <w:rtl/>
        </w:rPr>
        <w:t>احة (بالعاصمة الإدارية الجديدة)</w:t>
      </w:r>
      <w:r w:rsidRPr="00D07B97">
        <w:rPr>
          <w:rFonts w:ascii="Simplified Arabic" w:hAnsi="Simplified Arabic" w:cs="Simplified Arabic"/>
          <w:sz w:val="28"/>
          <w:szCs w:val="28"/>
          <w:rtl/>
        </w:rPr>
        <w:t>، وتم استخدام مجموعة من الأساليب الإحصائية كمعامل الارتباط ومعامل الانحدار لتحليل بيانات الدراسة، وقد توصلت الدراسة إلى عدة نتائج: وجود علاقة ارتباط معنوي إيجابي بين أبعاد كل من التحول الرقمي للموارد البشرية وتحقيق التنمية المستدامة ، ووجود تأثير معنوي لجميع أبعاد التحول الرقمي  على أبعاد التنمية المستدامة وذلك عند مستوي معنوي (0.05).</w:t>
      </w:r>
    </w:p>
    <w:p w14:paraId="74F682F5" w14:textId="5B7110E1" w:rsidR="00743414" w:rsidRDefault="001E0077" w:rsidP="00743414">
      <w:pPr>
        <w:pStyle w:val="NoSpacing"/>
        <w:spacing w:before="240" w:line="276" w:lineRule="auto"/>
        <w:jc w:val="both"/>
        <w:rPr>
          <w:rFonts w:ascii="Simplified Arabic" w:hAnsi="Simplified Arabic" w:cs="Simplified Arabic"/>
          <w:sz w:val="28"/>
          <w:szCs w:val="28"/>
          <w:rtl/>
          <w:lang w:bidi="ar-EG"/>
        </w:rPr>
      </w:pPr>
      <w:r w:rsidRPr="00D07B97">
        <w:rPr>
          <w:rFonts w:ascii="Simplified Arabic" w:hAnsi="Simplified Arabic" w:cs="Simplified Arabic"/>
          <w:b/>
          <w:bCs/>
          <w:sz w:val="28"/>
          <w:szCs w:val="28"/>
          <w:rtl/>
          <w:lang w:bidi="ar-EG"/>
        </w:rPr>
        <w:t>دراسة (</w:t>
      </w:r>
      <w:r w:rsidRPr="00D07B97">
        <w:rPr>
          <w:rFonts w:ascii="Simplified Arabic" w:hAnsi="Simplified Arabic" w:cs="Simplified Arabic"/>
          <w:b/>
          <w:bCs/>
          <w:sz w:val="28"/>
          <w:szCs w:val="28"/>
          <w:lang w:bidi="ar-EG"/>
        </w:rPr>
        <w:t>Zakka et al., 2025</w:t>
      </w:r>
      <w:r w:rsidRPr="00D07B97">
        <w:rPr>
          <w:rFonts w:ascii="Simplified Arabic" w:hAnsi="Simplified Arabic" w:cs="Simplified Arabic"/>
          <w:b/>
          <w:bCs/>
          <w:sz w:val="28"/>
          <w:szCs w:val="28"/>
          <w:rtl/>
          <w:lang w:bidi="ar-EG"/>
        </w:rPr>
        <w:t>)</w:t>
      </w:r>
      <w:r w:rsidRPr="00D07B97">
        <w:rPr>
          <w:rFonts w:ascii="Simplified Arabic" w:hAnsi="Simplified Arabic" w:cs="Simplified Arabic"/>
          <w:sz w:val="28"/>
          <w:szCs w:val="28"/>
          <w:rtl/>
          <w:lang w:bidi="ar-EG"/>
        </w:rPr>
        <w:t xml:space="preserve"> </w:t>
      </w:r>
      <w:r w:rsidR="00743414" w:rsidRPr="00743414">
        <w:rPr>
          <w:rFonts w:ascii="Simplified Arabic" w:hAnsi="Simplified Arabic" w:cs="Simplified Arabic"/>
          <w:sz w:val="28"/>
          <w:szCs w:val="28"/>
          <w:rtl/>
          <w:lang w:bidi="ar-EG"/>
        </w:rPr>
        <w:t xml:space="preserve">هدفت الدراسة إلى تحديد وتقييم العوامل المؤثرة في تطوير مبادرات المدن الذكية ومدى إسهامها في تحقيق الاستدامة البيئية، باستخدام منهجية كمية تعتمد على استبيانات وُزعت على 300 مشارك من الخبراء وأصحاب المصلحة، وتم استرجاع 286 استبيانًا وتحليلها باستخدام برنامج </w:t>
      </w:r>
      <w:r w:rsidR="00743414" w:rsidRPr="00743414">
        <w:rPr>
          <w:rFonts w:ascii="Simplified Arabic" w:hAnsi="Simplified Arabic" w:cs="Simplified Arabic"/>
          <w:sz w:val="28"/>
          <w:szCs w:val="28"/>
          <w:lang w:bidi="ar-EG"/>
        </w:rPr>
        <w:t>SPSS</w:t>
      </w:r>
      <w:r w:rsidR="00743414" w:rsidRPr="00743414">
        <w:rPr>
          <w:rFonts w:ascii="Simplified Arabic" w:hAnsi="Simplified Arabic" w:cs="Simplified Arabic"/>
          <w:sz w:val="28"/>
          <w:szCs w:val="28"/>
          <w:rtl/>
          <w:lang w:bidi="ar-EG"/>
        </w:rPr>
        <w:t xml:space="preserve"> بأسلوب الانحدار.</w:t>
      </w:r>
      <w:r w:rsidR="00743414">
        <w:rPr>
          <w:rFonts w:ascii="Simplified Arabic" w:hAnsi="Simplified Arabic" w:cs="Simplified Arabic" w:hint="cs"/>
          <w:sz w:val="28"/>
          <w:szCs w:val="28"/>
          <w:rtl/>
          <w:lang w:bidi="ar-EG"/>
        </w:rPr>
        <w:t xml:space="preserve"> </w:t>
      </w:r>
      <w:r w:rsidR="00743414" w:rsidRPr="00743414">
        <w:rPr>
          <w:rFonts w:ascii="Simplified Arabic" w:hAnsi="Simplified Arabic" w:cs="Simplified Arabic"/>
          <w:sz w:val="28"/>
          <w:szCs w:val="28"/>
          <w:rtl/>
          <w:lang w:bidi="ar-EG"/>
        </w:rPr>
        <w:t>وأظهرت النتائج أن العوامل الاقتصادية الذكية مثل ريادة الأعمال والابتكار والإنتاجية والترابط المحلي والعالمي لها تأثير معنوي في دعم الاستدامة، إلى جانب عوامل التنقل الذكي مثل تحسين الوصول، وتشجيع النقل النظيف، وتكامل تقنيات المعلومات والاتصالات. كما توصلت الدراسة إلى أن الاقتصاد الذكي والتنقل الذكي والبيئة الذكية تعد من أكثر العوامل تأثيرًا في تعزيز الاستدامة البيئية، مما يؤكد أهمية المدن الذكية في تحقيق الاستدامة.</w:t>
      </w:r>
    </w:p>
    <w:p w14:paraId="0946DFCF" w14:textId="300AE555" w:rsidR="00FB4B38" w:rsidRPr="00FB4B38" w:rsidRDefault="00FB4B38" w:rsidP="00743414">
      <w:pPr>
        <w:pStyle w:val="NoSpacing"/>
        <w:spacing w:before="240" w:line="276" w:lineRule="auto"/>
        <w:jc w:val="both"/>
        <w:rPr>
          <w:rFonts w:ascii="Simplified Arabic" w:hAnsi="Simplified Arabic" w:cs="Simplified Arabic"/>
          <w:sz w:val="28"/>
          <w:szCs w:val="28"/>
          <w:rtl/>
          <w:lang w:bidi="ar-EG"/>
        </w:rPr>
      </w:pPr>
      <w:r w:rsidRPr="00FB4B38">
        <w:rPr>
          <w:rFonts w:ascii="Simplified Arabic" w:hAnsi="Simplified Arabic" w:cs="Simplified Arabic"/>
          <w:b/>
          <w:bCs/>
          <w:sz w:val="28"/>
          <w:szCs w:val="28"/>
          <w:rtl/>
          <w:lang w:bidi="ar-EG"/>
        </w:rPr>
        <w:t>تهدف دراسة (</w:t>
      </w:r>
      <w:r w:rsidRPr="00FB4B38">
        <w:rPr>
          <w:rFonts w:ascii="Simplified Arabic" w:hAnsi="Simplified Arabic" w:cs="Simplified Arabic"/>
          <w:b/>
          <w:bCs/>
          <w:sz w:val="28"/>
          <w:szCs w:val="28"/>
          <w:lang w:bidi="ar-EG"/>
        </w:rPr>
        <w:t>Nikolov, 2024</w:t>
      </w:r>
      <w:r w:rsidRPr="00FB4B38">
        <w:rPr>
          <w:rFonts w:ascii="Simplified Arabic" w:hAnsi="Simplified Arabic" w:cs="Simplified Arabic"/>
          <w:b/>
          <w:bCs/>
          <w:sz w:val="28"/>
          <w:szCs w:val="28"/>
          <w:rtl/>
          <w:lang w:bidi="ar-EG"/>
        </w:rPr>
        <w:t xml:space="preserve">) </w:t>
      </w:r>
      <w:r w:rsidRPr="00FB4B38">
        <w:rPr>
          <w:rFonts w:ascii="Simplified Arabic" w:hAnsi="Simplified Arabic" w:cs="Simplified Arabic"/>
          <w:sz w:val="28"/>
          <w:szCs w:val="28"/>
          <w:rtl/>
          <w:lang w:bidi="ar-EG"/>
        </w:rPr>
        <w:t xml:space="preserve">إلى تحليل تأثير تقنيات المدن الذكية على تحقيق الاستدامة البيئية من خلال مراجعة وتحليل الدراسات السابقة. وتبين أن تقنيات المعلومات والاتصالات تسهم في تحسين </w:t>
      </w:r>
      <w:r w:rsidRPr="00FB4B38">
        <w:rPr>
          <w:rFonts w:ascii="Simplified Arabic" w:hAnsi="Simplified Arabic" w:cs="Simplified Arabic"/>
          <w:sz w:val="28"/>
          <w:szCs w:val="28"/>
          <w:rtl/>
          <w:lang w:bidi="ar-EG"/>
        </w:rPr>
        <w:lastRenderedPageBreak/>
        <w:t>أنظمة النقل وتقليل الازدحام المروري وتطوير إدارة الطاقة عبر الشبكات الذكية وأجهزة الاستشعار التي تتيح المراقبة والتحكم الفوري في الاستهلاك. كما تساعد هذه التقنيات على رفع كفاءة استخدام الموارد، وتعزيز الاعتماد على مصادر الطاقة المتجددة، وتحسين كفاءة وموثوقية خدمات المرافق. وأظهرت الدراسة أن تطبيقات المدن الذكية يمكن أن تؤدي إلى خفض انبعاثات الكربون وتحسين جودة الهواء وتقليل استهلاك المياه والنفايات، حيث قد تصل نسبة خفض انبعاثات الغازات الدفيئة إلى نحو 20%، وتقليل استهلاك المياه إلى 30%، والنفايات غير القابلة للتدوير بنسبة تتراوح بين 15% و20% تقريبًا، مما يعزز تحقيق الاستدامة البيئية في المدن.</w:t>
      </w:r>
    </w:p>
    <w:p w14:paraId="73666565" w14:textId="7F04CEC7" w:rsidR="001B5F72" w:rsidRPr="00D07B97" w:rsidRDefault="001B5F72" w:rsidP="00FB4B38">
      <w:pPr>
        <w:pStyle w:val="NoSpacing"/>
        <w:spacing w:line="276" w:lineRule="auto"/>
        <w:jc w:val="both"/>
        <w:rPr>
          <w:rFonts w:ascii="Simplified Arabic" w:hAnsi="Simplified Arabic" w:cs="Simplified Arabic"/>
          <w:sz w:val="28"/>
          <w:szCs w:val="28"/>
          <w:lang w:bidi="ar-EG"/>
        </w:rPr>
      </w:pPr>
      <w:r w:rsidRPr="00D07B97">
        <w:rPr>
          <w:rFonts w:ascii="Simplified Arabic" w:hAnsi="Simplified Arabic" w:cs="Simplified Arabic"/>
          <w:b/>
          <w:bCs/>
          <w:sz w:val="28"/>
          <w:szCs w:val="28"/>
          <w:rtl/>
          <w:lang w:bidi="ar-EG"/>
        </w:rPr>
        <w:t>دراسة (عبد العزيز، 2024)</w:t>
      </w:r>
      <w:r w:rsidRPr="00D07B97">
        <w:rPr>
          <w:rFonts w:ascii="Simplified Arabic" w:hAnsi="Simplified Arabic" w:cs="Simplified Arabic"/>
          <w:sz w:val="28"/>
          <w:szCs w:val="28"/>
          <w:rtl/>
          <w:lang w:bidi="ar-EG"/>
        </w:rPr>
        <w:t xml:space="preserve"> هدفت إلى </w:t>
      </w:r>
      <w:r w:rsidRPr="00D07B97">
        <w:rPr>
          <w:rFonts w:ascii="Simplified Arabic" w:hAnsi="Simplified Arabic" w:cs="Simplified Arabic"/>
          <w:sz w:val="28"/>
          <w:szCs w:val="28"/>
          <w:rtl/>
        </w:rPr>
        <w:t>تحديد مدى مساهمة المدن الذكية في تحقيق التنمية المستدامة، وذلك من خلال التعرف على دور المدن الذكية في تحقيق البعد الاجتماعي والاقتصادي والبيئي والتكنولوجي للتنمية المستدامة من وجهة نظر المتخصصين. كما سعى البحث إلى تحديد مدى توافر ابعاد التنمية المستدامة والمدن الذكية في العاصمة الإدارية الجديدة محل الدراسة، بالإضافة إلى تقديم تصور مقترح لمواجهة المشكلات التي تواجه التوسع في إقامة المدن الذكية</w:t>
      </w:r>
      <w:r w:rsidRPr="00D07B97">
        <w:rPr>
          <w:rFonts w:ascii="Simplified Arabic" w:hAnsi="Simplified Arabic" w:cs="Simplified Arabic"/>
          <w:sz w:val="28"/>
          <w:szCs w:val="28"/>
          <w:rtl/>
          <w:lang w:bidi="ar-EG"/>
        </w:rPr>
        <w:t xml:space="preserve">، </w:t>
      </w:r>
      <w:r w:rsidRPr="00D07B97">
        <w:rPr>
          <w:rFonts w:ascii="Simplified Arabic" w:hAnsi="Simplified Arabic" w:cs="Simplified Arabic"/>
          <w:sz w:val="28"/>
          <w:szCs w:val="28"/>
          <w:rtl/>
        </w:rPr>
        <w:t>وقد اعتمدت الدراسة على المنهج الوصفي التحليلي، وذلك سعيا الى وصف وتحليل الواقع الفعلي للمدن الذكية في المجتمع المصري، حيث أجرى البحث على عينة من المتخصصين في مجالات الطاقة والبيئة والنقل والتكنولوجيا والاجتماع، والتي تم اختيارها عمديا، حيث بلغ عددهم 150 مبحوث، وذلك بهدف رصد واقع المدن الذكية ومدى تحقيقها لأبعاد التنمية المستدامة، وذلك بالتطبيق على العاصمة الإدارية الجديدة، باعتبارها نموذجا للمدن الذكية. وتم جمع البيانات باستخدام استمارة استبيان تم اعدادها لهذا الغرض، وقد توصلت الدراسة إلى أن درجة تحقيق المدن الذكية لأبعاد التنمية المستدامة من وجهة نظر المتخصصين كانت بدرجة كبيرة، حيث كانت الأعلى تكرارا، كما بلغت قيمة المتوسط الحسابي (3.850). وأن العاصمة الإدارية الجديدة تعد نموذجا للمدن الذكية وتعمل على تحقيق ابعاد التنمية المستدامة</w:t>
      </w:r>
      <w:r w:rsidRPr="00D07B97">
        <w:rPr>
          <w:rFonts w:ascii="Simplified Arabic" w:hAnsi="Simplified Arabic" w:cs="Simplified Arabic"/>
          <w:sz w:val="28"/>
          <w:szCs w:val="28"/>
          <w:lang w:bidi="ar-EG"/>
        </w:rPr>
        <w:t>.</w:t>
      </w:r>
    </w:p>
    <w:p w14:paraId="7B0F0BF1" w14:textId="7AB5FDB6" w:rsidR="00FB4B38" w:rsidRPr="00FB4B38" w:rsidRDefault="00FB4B38" w:rsidP="00743414">
      <w:pPr>
        <w:pStyle w:val="NoSpacing"/>
        <w:spacing w:before="240" w:line="276" w:lineRule="auto"/>
        <w:jc w:val="both"/>
        <w:rPr>
          <w:rFonts w:ascii="Simplified Arabic" w:hAnsi="Simplified Arabic" w:cs="Simplified Arabic"/>
          <w:sz w:val="28"/>
          <w:szCs w:val="28"/>
          <w:rtl/>
        </w:rPr>
      </w:pPr>
      <w:r w:rsidRPr="00FB4B38">
        <w:rPr>
          <w:rFonts w:ascii="Simplified Arabic" w:hAnsi="Simplified Arabic" w:cs="Simplified Arabic"/>
          <w:b/>
          <w:bCs/>
          <w:sz w:val="28"/>
          <w:szCs w:val="28"/>
          <w:rtl/>
          <w:lang w:bidi="ar-EG"/>
        </w:rPr>
        <w:t xml:space="preserve">هدفت دراسة سمير (2023) </w:t>
      </w:r>
      <w:r w:rsidR="00743414" w:rsidRPr="00743414">
        <w:rPr>
          <w:rFonts w:ascii="Simplified Arabic" w:hAnsi="Simplified Arabic" w:cs="Simplified Arabic"/>
          <w:sz w:val="28"/>
          <w:szCs w:val="28"/>
          <w:rtl/>
        </w:rPr>
        <w:t>هدفت الدراسة إلى التعرف على دور المدن الذكية في تحقيق أهداف التنمية المستدامة، مع تقديم رؤية مستقبلية لتطوير البلديات في الأردن. وتناولت مفهوم المدن الذكية التي تعتمد على تكنولوجيا المعلومات والاتصالات في تحسين جودة الحياة ورفع كفاءة الخدمات والعمليات الحضرية، بما يحقق احتياجات الأجيال الحالية والمستقبلية على المستويات الاقتصادية والاجتماعية والبيئية والثقافية.</w:t>
      </w:r>
      <w:r w:rsidR="00743414">
        <w:rPr>
          <w:rFonts w:ascii="Simplified Arabic" w:hAnsi="Simplified Arabic" w:cs="Simplified Arabic" w:hint="cs"/>
          <w:sz w:val="28"/>
          <w:szCs w:val="28"/>
          <w:rtl/>
        </w:rPr>
        <w:t xml:space="preserve"> </w:t>
      </w:r>
      <w:r w:rsidR="00743414" w:rsidRPr="00743414">
        <w:rPr>
          <w:rFonts w:ascii="Simplified Arabic" w:hAnsi="Simplified Arabic" w:cs="Simplified Arabic"/>
          <w:sz w:val="28"/>
          <w:szCs w:val="28"/>
          <w:rtl/>
        </w:rPr>
        <w:lastRenderedPageBreak/>
        <w:t>وأكدت الدراسة أن المدينة تصبح أكثر استدامة عندما تتحقق فيها العدالة الاجتماعية، وحماية البيئة ومواردها الطبيعية، وتعزيز الحيوية الاقتصادية، وتحسين جودة الحياة بشكل شامل. وقد اعتمدت الدراسة على المنهج الوصفي التحليلي لتحليل مدى إسهام المدن الذكية في تحقيق التنمية المستدامة.</w:t>
      </w:r>
      <w:r w:rsidR="00743414">
        <w:rPr>
          <w:rFonts w:ascii="Simplified Arabic" w:hAnsi="Simplified Arabic" w:cs="Simplified Arabic" w:hint="cs"/>
          <w:sz w:val="28"/>
          <w:szCs w:val="28"/>
          <w:rtl/>
        </w:rPr>
        <w:t xml:space="preserve"> </w:t>
      </w:r>
      <w:r w:rsidR="00743414" w:rsidRPr="00743414">
        <w:rPr>
          <w:rFonts w:ascii="Simplified Arabic" w:hAnsi="Simplified Arabic" w:cs="Simplified Arabic"/>
          <w:sz w:val="28"/>
          <w:szCs w:val="28"/>
          <w:rtl/>
        </w:rPr>
        <w:t>وتوصلت النتائج إلى أن تحقيق المدن الذكية يتطلب توفير بنية تحتية متكاملة، إلى جانب إحداث تحولات تكنولوجية تسهم في تحسين كفاءة استهلاك الطاقة، وتطوير إدارة المخلفات، وتحديث خدمات الإسكان والرعاية الصحية، وتحسين حركة المرور والسلامة العامة، ومراقبة جودة الهواء، وتعزيز الأمن من خلال أنظمة الإنذار المبكر، فضلًا عن تحسين شبكات المياه والصرف الصحي بما يدعم الاستدامة الحضرية الشاملة.</w:t>
      </w:r>
    </w:p>
    <w:p w14:paraId="66F25F01" w14:textId="6F210708" w:rsidR="00FC6F2F" w:rsidRPr="00D07B97" w:rsidRDefault="00FC6F2F" w:rsidP="00FB4B38">
      <w:pPr>
        <w:pStyle w:val="NoSpacing"/>
        <w:spacing w:before="240" w:line="276" w:lineRule="auto"/>
        <w:jc w:val="both"/>
        <w:rPr>
          <w:rFonts w:ascii="Simplified Arabic" w:hAnsi="Simplified Arabic" w:cs="Simplified Arabic"/>
          <w:b/>
          <w:bCs/>
          <w:sz w:val="28"/>
          <w:szCs w:val="28"/>
          <w:lang w:bidi="ar-EG"/>
        </w:rPr>
      </w:pPr>
      <w:r w:rsidRPr="00D07B97">
        <w:rPr>
          <w:rFonts w:ascii="Simplified Arabic" w:hAnsi="Simplified Arabic" w:cs="Simplified Arabic"/>
          <w:b/>
          <w:bCs/>
          <w:sz w:val="28"/>
          <w:szCs w:val="28"/>
          <w:rtl/>
          <w:lang w:bidi="ar-EG"/>
        </w:rPr>
        <w:t>دراسة (</w:t>
      </w:r>
      <w:r w:rsidRPr="00D07B97">
        <w:rPr>
          <w:rFonts w:ascii="Simplified Arabic" w:hAnsi="Simplified Arabic" w:cs="Simplified Arabic"/>
          <w:b/>
          <w:bCs/>
          <w:sz w:val="28"/>
          <w:szCs w:val="28"/>
        </w:rPr>
        <w:t>Aboalsamh et al., 2023</w:t>
      </w:r>
      <w:r w:rsidRPr="00D07B97">
        <w:rPr>
          <w:rFonts w:ascii="Simplified Arabic" w:hAnsi="Simplified Arabic" w:cs="Simplified Arabic"/>
          <w:b/>
          <w:bCs/>
          <w:sz w:val="28"/>
          <w:szCs w:val="28"/>
          <w:rtl/>
          <w:lang w:bidi="ar-EG"/>
        </w:rPr>
        <w:t xml:space="preserve">) </w:t>
      </w:r>
      <w:r w:rsidRPr="00D07B97">
        <w:rPr>
          <w:rFonts w:ascii="Simplified Arabic" w:hAnsi="Simplified Arabic" w:cs="Simplified Arabic"/>
          <w:sz w:val="28"/>
          <w:szCs w:val="28"/>
          <w:rtl/>
          <w:lang w:bidi="ar-EG"/>
        </w:rPr>
        <w:t>هدفت الدراسة إلي تحليل تصورات المستهلكين في الشرق الأوسط بشأن تأثير التكنولوجيا المالية الخضراء على الاستدامة وفحص سياسات ومبادرات التكنولوجيا المالية الخضراء لتحديد كيفية تشكيلها لسلوك المستهلك. استخدمت الدراسة الحالية أساليب نوعية، حيث تم اختيار ثمانية مشاركين وإجراء مقابلات معهم بشأن الموضوع وتم اختيار ست مقالات رئيسية وتحليلها. أجريت المقابلات عبر الإنترنت وسجلت ثم نُسخت لاحقًا للتحليل. تُظهر النتائج أن التكنولوجيا المالية الخضراء تعزز الاستدامة من خلال تشجيع الشركات على الاستثمار في الطاقة المتجددة كاستراتيجية للحصول على المزيد من الأموال بأسعار فائدة أقل. علاوة على ذلك، وُجدت التكنولوجيا المالية الخضراء لتعزيز الشمول المالي، إذ تُمكّن الشركات الصغيرة والناشئة من الحصول بسهولة على التمويل اللازم لابتكار تقنيات تُعزز الاستدامة. ومع ذلك، برز تحدٍّ رئيسي يُعيق التبني الواسع للتكنولوجيا المالية الخضراء، وهو القيود التي يفرضها الإطار التنظيمي الحالي. وخلصت هذه الدراسة إلى أن زيادة وعي المستهلكين بمنتجات التكنولوجيا المالية الخضراء وفوائدها يُمكن أن يُساعد في زيادة وتيرة تطبيق الممارسات المستدامة في المؤسسات.</w:t>
      </w:r>
    </w:p>
    <w:p w14:paraId="4487993B" w14:textId="4F2B9188" w:rsidR="00FC6F2F" w:rsidRPr="00D07B97" w:rsidRDefault="00FC6F2F" w:rsidP="00FB4B38">
      <w:pPr>
        <w:pStyle w:val="NoSpacing"/>
        <w:spacing w:before="240" w:line="276" w:lineRule="auto"/>
        <w:jc w:val="both"/>
        <w:rPr>
          <w:rFonts w:ascii="Simplified Arabic" w:hAnsi="Simplified Arabic" w:cs="Simplified Arabic"/>
          <w:b/>
          <w:bCs/>
          <w:sz w:val="28"/>
          <w:szCs w:val="28"/>
          <w:lang w:bidi="ar-EG"/>
        </w:rPr>
      </w:pPr>
      <w:r w:rsidRPr="00D07B97">
        <w:rPr>
          <w:rFonts w:ascii="Simplified Arabic" w:hAnsi="Simplified Arabic" w:cs="Simplified Arabic"/>
          <w:b/>
          <w:bCs/>
          <w:sz w:val="28"/>
          <w:szCs w:val="28"/>
          <w:rtl/>
          <w:lang w:bidi="ar-EG"/>
        </w:rPr>
        <w:t>دراسة (</w:t>
      </w:r>
      <w:r w:rsidRPr="00D07B97">
        <w:rPr>
          <w:rFonts w:ascii="Simplified Arabic" w:hAnsi="Simplified Arabic" w:cs="Simplified Arabic"/>
          <w:b/>
          <w:bCs/>
          <w:sz w:val="28"/>
          <w:szCs w:val="28"/>
          <w:lang w:bidi="ar-EG"/>
        </w:rPr>
        <w:t>Paes et al., 2023</w:t>
      </w:r>
      <w:r w:rsidRPr="00D07B97">
        <w:rPr>
          <w:rFonts w:ascii="Simplified Arabic" w:hAnsi="Simplified Arabic" w:cs="Simplified Arabic"/>
          <w:b/>
          <w:bCs/>
          <w:sz w:val="28"/>
          <w:szCs w:val="28"/>
          <w:rtl/>
          <w:lang w:bidi="ar-EG"/>
        </w:rPr>
        <w:t xml:space="preserve">) </w:t>
      </w:r>
      <w:r w:rsidRPr="00D07B97">
        <w:rPr>
          <w:rFonts w:ascii="Simplified Arabic" w:hAnsi="Simplified Arabic" w:cs="Simplified Arabic"/>
          <w:sz w:val="28"/>
          <w:szCs w:val="28"/>
          <w:rtl/>
          <w:lang w:bidi="ar-EG"/>
        </w:rPr>
        <w:t xml:space="preserve">تستكشف هذه الدراسة الوضع الحالي والسيناريوهات المستقبلية للمدن الذكية والتحديات البيئية والاقتصادية والاجتماعية التي يجب التغلب عليها، استخدمنا أسلوب المراجعة السريعة لفهم تحديات تنفيذ المدن الذكية في سياقات حضرية مختلفة والتأثير المحتمل للبحث على تخطيط المدن الذكية في المدن الذكية المستقبلية. تقدم الدراسة رؤى حول إمكانات نمو المدن الذكية مع تحديد </w:t>
      </w:r>
      <w:r w:rsidRPr="00D07B97">
        <w:rPr>
          <w:rFonts w:ascii="Simplified Arabic" w:hAnsi="Simplified Arabic" w:cs="Simplified Arabic"/>
          <w:sz w:val="28"/>
          <w:szCs w:val="28"/>
          <w:rtl/>
          <w:lang w:bidi="ar-EG"/>
        </w:rPr>
        <w:lastRenderedPageBreak/>
        <w:t>العقبات التي يجب معالجتها لضمان الاستدامة. تعمل النتائج كأساس للتخطيط وصنع القرار، وتسلط الضوء على جوانب مثل اعتماد الطاقات البديلة، وتقليل استخدام السيارات، والحفاظ على النظم البيئية، وتقليل النفايات، ومشاركة المواطنين، والبنية التحتية، وخصوصية بيانات المواطنين، من بين أمور أخرى. هذه الجوانب ضرورية للتغلب على العقبات وتعزيز تطوير المدن الذكية.</w:t>
      </w:r>
    </w:p>
    <w:p w14:paraId="7653D051" w14:textId="0BFD5E18" w:rsidR="001B5F72" w:rsidRPr="00D07B97" w:rsidRDefault="001B5F72" w:rsidP="00743414">
      <w:pPr>
        <w:pStyle w:val="NoSpacing"/>
        <w:spacing w:before="240" w:line="276" w:lineRule="auto"/>
        <w:jc w:val="both"/>
        <w:rPr>
          <w:rFonts w:ascii="Simplified Arabic" w:hAnsi="Simplified Arabic" w:cs="Simplified Arabic"/>
          <w:sz w:val="28"/>
          <w:szCs w:val="28"/>
          <w:lang w:bidi="ar-EG"/>
        </w:rPr>
      </w:pPr>
      <w:r w:rsidRPr="00D07B97">
        <w:rPr>
          <w:rFonts w:ascii="Simplified Arabic" w:hAnsi="Simplified Arabic" w:cs="Simplified Arabic"/>
          <w:b/>
          <w:bCs/>
          <w:sz w:val="28"/>
          <w:szCs w:val="28"/>
          <w:rtl/>
          <w:lang w:bidi="ar-EG"/>
        </w:rPr>
        <w:t xml:space="preserve">دراسة (هيثم المحمدي وآخرون، 2022) </w:t>
      </w:r>
      <w:r w:rsidR="00743414" w:rsidRPr="00743414">
        <w:rPr>
          <w:rFonts w:ascii="Simplified Arabic" w:hAnsi="Simplified Arabic" w:cs="Simplified Arabic"/>
          <w:sz w:val="28"/>
          <w:szCs w:val="28"/>
          <w:rtl/>
          <w:lang w:bidi="ar-EG"/>
        </w:rPr>
        <w:t>هدفت الدراسة إلى بحث المدن الذكية المستدامة من خلال ربط مفاهيم وتطبيقات النظم الذكية بالاستدامة في المدن الحديثة، بهدف استخلاص مؤشرات تدعم متخذي القرار في تطوير التنمية العمرانية في مصر، وبناء بيئة عمرانية ذكية تحقق الكفاءة في استخدام الموارد وتوفر بيئة صحية للمستخدمين. وقد تناولت الدراسة تحليل بعض الأحياء السكنية في العاصمة الإدارية الجديدة كمجال تطبيقي، مع مقارنتها بالتجارب العالمية في المدن الذكية المستدامة، والاستعانة بالدراسات السابقة لتوضيح المفاهيم الأساسية وتطبيقاتها. كما تم تحليل مشروعات العاصمة الإدارية الجديدة في ضوء مفاهيم الذكاء والاستدامة، وصولًا إلى نتائج وتوصيات تؤكد قدرة الدولة المصرية على تنفيذ هذا النوع من المدن، مع اقتراح تحسينات لتعزيز مستويات الذكاء والاستدامة فيها.</w:t>
      </w:r>
    </w:p>
    <w:p w14:paraId="0639E6B1" w14:textId="18F0FB0B" w:rsidR="001B5F72" w:rsidRPr="00D07B97" w:rsidRDefault="001B5F72" w:rsidP="00FB4B38">
      <w:pPr>
        <w:pStyle w:val="NoSpacing"/>
        <w:spacing w:before="240" w:after="120" w:line="276" w:lineRule="auto"/>
        <w:jc w:val="both"/>
        <w:rPr>
          <w:rFonts w:ascii="Simplified Arabic" w:hAnsi="Simplified Arabic" w:cs="Simplified Arabic"/>
          <w:sz w:val="28"/>
          <w:szCs w:val="28"/>
          <w:lang w:bidi="ar-EG"/>
        </w:rPr>
      </w:pPr>
      <w:r w:rsidRPr="00D07B97">
        <w:rPr>
          <w:rFonts w:ascii="Simplified Arabic" w:hAnsi="Simplified Arabic" w:cs="Simplified Arabic"/>
          <w:b/>
          <w:bCs/>
          <w:sz w:val="28"/>
          <w:szCs w:val="28"/>
          <w:rtl/>
          <w:lang w:bidi="ar-EG"/>
        </w:rPr>
        <w:t>دراسة (</w:t>
      </w:r>
      <w:r w:rsidRPr="00D07B97">
        <w:rPr>
          <w:rFonts w:ascii="Simplified Arabic" w:hAnsi="Simplified Arabic" w:cs="Simplified Arabic"/>
          <w:b/>
          <w:bCs/>
          <w:sz w:val="28"/>
          <w:szCs w:val="28"/>
          <w:lang w:bidi="ar-EG"/>
        </w:rPr>
        <w:t>Wahba, 2021</w:t>
      </w:r>
      <w:r w:rsidRPr="00D07B97">
        <w:rPr>
          <w:rFonts w:ascii="Simplified Arabic" w:hAnsi="Simplified Arabic" w:cs="Simplified Arabic"/>
          <w:b/>
          <w:bCs/>
          <w:sz w:val="28"/>
          <w:szCs w:val="28"/>
          <w:rtl/>
          <w:lang w:bidi="ar-EG"/>
        </w:rPr>
        <w:t xml:space="preserve">) </w:t>
      </w:r>
      <w:r w:rsidRPr="00D07B97">
        <w:rPr>
          <w:rFonts w:ascii="Simplified Arabic" w:hAnsi="Simplified Arabic" w:cs="Simplified Arabic"/>
          <w:sz w:val="28"/>
          <w:szCs w:val="28"/>
          <w:rtl/>
          <w:lang w:bidi="ar-EG"/>
        </w:rPr>
        <w:t>هدفت الدراسة إلي معرفة أثر المدن الذكية المستدامة على تعزيز تنافسية السياحة في مصر، مع التركيز على العاصمة الإدارية الجديدة كمثال على المدن الذكية المستدامة. يهدف هذا البحث إلى دراسة أهمية العاصمة الإدارية الجديدة في تنشيط السياحة في مصر، شملت العينة 50 مرشدًا سياحيًا مصريًا، و30 عاملًا في قطاع السياحة، و20 سائحًا زاروا العاصمة الإدارية الجديدة. استُخدم استبيان لجمع المعلومات، وتم نشره عبر مجتمعات فيسبوك. بشكل عام، يُعتبر المرشدون السياحيون أكثر القطاعات موافقة على أهمية العاصمة الإدارية الجديدة في تعزيز السياحة، يليهم مديرو الفنادق والمطاعم، بينما يُعدّ مديرو القرى السياحية الأقل قبولًا لأفكار تعزيز السياحة من خلال العاصمة الإدارية الجديدة، وفقًا للنتائج. مع ذلك، كان التفاوت ضئيلًا.</w:t>
      </w:r>
    </w:p>
    <w:p w14:paraId="7AFBCF84" w14:textId="674105C7" w:rsidR="00006373" w:rsidRPr="00D07B97" w:rsidRDefault="00B06996" w:rsidP="00FB4B38">
      <w:pPr>
        <w:pStyle w:val="NoSpacing"/>
        <w:spacing w:before="240" w:line="276" w:lineRule="auto"/>
        <w:jc w:val="both"/>
        <w:rPr>
          <w:rFonts w:ascii="Simplified Arabic" w:hAnsi="Simplified Arabic" w:cs="Simplified Arabic"/>
          <w:b/>
          <w:bCs/>
          <w:sz w:val="28"/>
          <w:szCs w:val="28"/>
          <w:rtl/>
          <w:lang w:bidi="ar-EG"/>
        </w:rPr>
      </w:pPr>
      <w:r w:rsidRPr="00D07B97">
        <w:rPr>
          <w:rFonts w:ascii="Simplified Arabic" w:hAnsi="Simplified Arabic" w:cs="Simplified Arabic"/>
          <w:b/>
          <w:bCs/>
          <w:sz w:val="28"/>
          <w:szCs w:val="28"/>
          <w:rtl/>
          <w:lang w:bidi="ar-EG"/>
        </w:rPr>
        <w:t xml:space="preserve">دراسة (سولاف سليم، 2019) </w:t>
      </w:r>
      <w:r w:rsidRPr="00D07B97">
        <w:rPr>
          <w:rFonts w:ascii="Simplified Arabic" w:hAnsi="Simplified Arabic" w:cs="Simplified Arabic"/>
          <w:sz w:val="28"/>
          <w:szCs w:val="28"/>
          <w:rtl/>
        </w:rPr>
        <w:t xml:space="preserve">هدفت هذه الدراسة إلى تسليط الضوء على العلاقة الموجودة بين المدن الذكية والتنمية المستدامة، على اعتبار أن هذه المدن تشكل نموذجاً لتطور المجتمعات البشرية في جميع مجالات الحياة الاجتماعية والاقتصادية والبيئية والتقنية، فأمام النمو المستمر لعدد السكان وفي المقابل نمو </w:t>
      </w:r>
      <w:r w:rsidRPr="00D07B97">
        <w:rPr>
          <w:rFonts w:ascii="Simplified Arabic" w:hAnsi="Simplified Arabic" w:cs="Simplified Arabic"/>
          <w:sz w:val="28"/>
          <w:szCs w:val="28"/>
          <w:rtl/>
        </w:rPr>
        <w:lastRenderedPageBreak/>
        <w:t>احتياجاتهم كان لابد من إيجاد حلول لمختلف المشاكل التي تواجههم، لاسيما ما تعلق منها بالمشاكل الاقتصادية والاجتماعية والبيئية والتقنية، ومن هنا ظهر هذا النوع من المدن الذي يسعى إلى تلبية كل هذه الاحتياجات ومنه إلى تحقيق التنمية المستدامة فيها. وتوصلنا من خلال هذه الدراسة إلى تحديد مدى مساهمة المدن الذكية في تحقيق التنمية المستدامة، عن طريق اعتماد ضوابط ومعايير وشروط تؤخذ بعين الاعتبار عند وضع مخططات هذه المدن مع العمل على تطبيقها فعلياً عليها</w:t>
      </w:r>
      <w:r w:rsidRPr="00D07B97">
        <w:rPr>
          <w:rFonts w:ascii="Simplified Arabic" w:hAnsi="Simplified Arabic" w:cs="Simplified Arabic"/>
          <w:b/>
          <w:bCs/>
          <w:sz w:val="28"/>
          <w:szCs w:val="28"/>
          <w:lang w:bidi="ar-EG"/>
        </w:rPr>
        <w:t>.</w:t>
      </w:r>
    </w:p>
    <w:p w14:paraId="18E7CAFC" w14:textId="6551D796" w:rsidR="00DE3860" w:rsidRPr="00FB4B38" w:rsidRDefault="00DE3860" w:rsidP="00FB1C07">
      <w:pPr>
        <w:pStyle w:val="NoSpacing"/>
        <w:spacing w:before="240" w:line="276" w:lineRule="auto"/>
        <w:jc w:val="both"/>
        <w:rPr>
          <w:rFonts w:ascii="Simplified Arabic" w:hAnsi="Simplified Arabic" w:cs="Simplified Arabic"/>
          <w:b/>
          <w:bCs/>
          <w:sz w:val="28"/>
          <w:szCs w:val="28"/>
          <w:rtl/>
          <w:lang w:bidi="ar-EG"/>
        </w:rPr>
      </w:pPr>
      <w:r w:rsidRPr="00FB4B38">
        <w:rPr>
          <w:rFonts w:ascii="Simplified Arabic" w:hAnsi="Simplified Arabic" w:cs="Simplified Arabic"/>
          <w:b/>
          <w:bCs/>
          <w:sz w:val="28"/>
          <w:szCs w:val="28"/>
          <w:rtl/>
          <w:lang w:bidi="ar-EG"/>
        </w:rPr>
        <w:t xml:space="preserve">تعقيب علي الدراسات السابقة: </w:t>
      </w:r>
    </w:p>
    <w:p w14:paraId="1B3AF553" w14:textId="20305D66" w:rsidR="00DE3860" w:rsidRPr="00FB4B38" w:rsidRDefault="00DE3860" w:rsidP="00FB4B38">
      <w:pPr>
        <w:pStyle w:val="NoSpacing"/>
        <w:spacing w:line="276" w:lineRule="auto"/>
        <w:jc w:val="both"/>
        <w:rPr>
          <w:rFonts w:ascii="Simplified Arabic" w:hAnsi="Simplified Arabic" w:cs="Simplified Arabic"/>
          <w:sz w:val="28"/>
          <w:szCs w:val="28"/>
        </w:rPr>
      </w:pPr>
      <w:r w:rsidRPr="00FB4B38">
        <w:rPr>
          <w:rFonts w:ascii="Simplified Arabic" w:hAnsi="Simplified Arabic" w:cs="Simplified Arabic"/>
          <w:sz w:val="28"/>
          <w:szCs w:val="28"/>
          <w:rtl/>
        </w:rPr>
        <w:t>مما سبق يتضح من خلال عرض الدراسات السابقة أن اغلبها تناولت المدن الذكية ومدي مساهمتها في تحقيق التنمية المستدامة، وهو ما يؤكد علي الدور الرئيسي للمدن الذكية ومدي تعزيزها للاستدامة البيئية.</w:t>
      </w:r>
    </w:p>
    <w:p w14:paraId="6AB47211" w14:textId="02EA94ED" w:rsidR="008767C7" w:rsidRDefault="00DE3860" w:rsidP="00FB4B38">
      <w:pPr>
        <w:pStyle w:val="NoSpacing"/>
        <w:spacing w:line="276" w:lineRule="auto"/>
        <w:jc w:val="both"/>
        <w:rPr>
          <w:rFonts w:ascii="Simplified Arabic" w:hAnsi="Simplified Arabic" w:cs="Simplified Arabic"/>
          <w:sz w:val="28"/>
          <w:szCs w:val="28"/>
          <w:rtl/>
        </w:rPr>
      </w:pPr>
      <w:r w:rsidRPr="00FB4B38">
        <w:rPr>
          <w:rFonts w:ascii="Simplified Arabic" w:hAnsi="Simplified Arabic" w:cs="Simplified Arabic"/>
          <w:sz w:val="28"/>
          <w:szCs w:val="28"/>
          <w:rtl/>
        </w:rPr>
        <w:t>وتعتبر الدراسة الحالية ستتناول الاستدامة البيئية التي يمكن ان تساهم بها المدن الذكية بشكل واضح ومفصل في تعزيزها. تعد هذه الدراسة محاولة للخروج بعلاقات واضحة ذات ط</w:t>
      </w:r>
      <w:r w:rsidR="00967A79" w:rsidRPr="00FB4B38">
        <w:rPr>
          <w:rFonts w:ascii="Simplified Arabic" w:hAnsi="Simplified Arabic" w:cs="Simplified Arabic"/>
          <w:sz w:val="28"/>
          <w:szCs w:val="28"/>
          <w:rtl/>
        </w:rPr>
        <w:t>بع علمي بين تطبيق المدن الذكية</w:t>
      </w:r>
      <w:r w:rsidRPr="00FB4B38">
        <w:rPr>
          <w:rFonts w:ascii="Simplified Arabic" w:hAnsi="Simplified Arabic" w:cs="Simplified Arabic"/>
          <w:sz w:val="28"/>
          <w:szCs w:val="28"/>
          <w:rtl/>
        </w:rPr>
        <w:t>، وتحقيق تعزيز الاستدامة البيئية.</w:t>
      </w:r>
    </w:p>
    <w:p w14:paraId="0F1453B1" w14:textId="77777777" w:rsidR="008D7C4E" w:rsidRDefault="008D7C4E" w:rsidP="00FB4B38">
      <w:pPr>
        <w:pStyle w:val="NoSpacing"/>
        <w:spacing w:line="276" w:lineRule="auto"/>
        <w:jc w:val="both"/>
        <w:rPr>
          <w:rFonts w:ascii="Simplified Arabic" w:hAnsi="Simplified Arabic" w:cs="Simplified Arabic"/>
          <w:sz w:val="28"/>
          <w:szCs w:val="28"/>
          <w:rtl/>
        </w:rPr>
      </w:pPr>
    </w:p>
    <w:p w14:paraId="277DBF71" w14:textId="77777777" w:rsidR="00676E7B" w:rsidRDefault="00676E7B" w:rsidP="00FB4B38">
      <w:pPr>
        <w:spacing w:after="0" w:line="276" w:lineRule="auto"/>
        <w:jc w:val="center"/>
        <w:rPr>
          <w:rFonts w:ascii="Simplified Arabic" w:hAnsi="Simplified Arabic" w:cs="Simplified Arabic"/>
          <w:b/>
          <w:bCs/>
          <w:sz w:val="36"/>
          <w:szCs w:val="36"/>
          <w:rtl/>
          <w:lang w:bidi="ar-EG"/>
        </w:rPr>
      </w:pPr>
    </w:p>
    <w:p w14:paraId="375AD36D" w14:textId="77777777" w:rsidR="00676E7B" w:rsidRDefault="00676E7B" w:rsidP="00FB4B38">
      <w:pPr>
        <w:spacing w:after="0" w:line="276" w:lineRule="auto"/>
        <w:jc w:val="center"/>
        <w:rPr>
          <w:rFonts w:ascii="Simplified Arabic" w:hAnsi="Simplified Arabic" w:cs="Simplified Arabic"/>
          <w:b/>
          <w:bCs/>
          <w:sz w:val="36"/>
          <w:szCs w:val="36"/>
          <w:rtl/>
          <w:lang w:bidi="ar-EG"/>
        </w:rPr>
      </w:pPr>
    </w:p>
    <w:p w14:paraId="39FC418B" w14:textId="77777777" w:rsidR="00676E7B" w:rsidRDefault="00676E7B" w:rsidP="00FB4B38">
      <w:pPr>
        <w:spacing w:after="0" w:line="276" w:lineRule="auto"/>
        <w:jc w:val="center"/>
        <w:rPr>
          <w:rFonts w:ascii="Simplified Arabic" w:hAnsi="Simplified Arabic" w:cs="Simplified Arabic"/>
          <w:b/>
          <w:bCs/>
          <w:sz w:val="36"/>
          <w:szCs w:val="36"/>
          <w:rtl/>
          <w:lang w:bidi="ar-EG"/>
        </w:rPr>
      </w:pPr>
    </w:p>
    <w:p w14:paraId="35FFAD64" w14:textId="77777777" w:rsidR="00676E7B" w:rsidRDefault="00676E7B" w:rsidP="00FB4B38">
      <w:pPr>
        <w:spacing w:after="0" w:line="276" w:lineRule="auto"/>
        <w:jc w:val="center"/>
        <w:rPr>
          <w:rFonts w:ascii="Simplified Arabic" w:hAnsi="Simplified Arabic" w:cs="Simplified Arabic"/>
          <w:b/>
          <w:bCs/>
          <w:sz w:val="36"/>
          <w:szCs w:val="36"/>
          <w:rtl/>
          <w:lang w:bidi="ar-EG"/>
        </w:rPr>
      </w:pPr>
    </w:p>
    <w:p w14:paraId="52492C56" w14:textId="77777777" w:rsidR="00676E7B" w:rsidRDefault="00676E7B" w:rsidP="00FB4B38">
      <w:pPr>
        <w:spacing w:after="0" w:line="276" w:lineRule="auto"/>
        <w:jc w:val="center"/>
        <w:rPr>
          <w:rFonts w:ascii="Simplified Arabic" w:hAnsi="Simplified Arabic" w:cs="Simplified Arabic"/>
          <w:b/>
          <w:bCs/>
          <w:sz w:val="36"/>
          <w:szCs w:val="36"/>
          <w:rtl/>
          <w:lang w:bidi="ar-EG"/>
        </w:rPr>
      </w:pPr>
    </w:p>
    <w:p w14:paraId="38C65F0E" w14:textId="77777777" w:rsidR="00676E7B" w:rsidRDefault="00676E7B" w:rsidP="00FB4B38">
      <w:pPr>
        <w:spacing w:after="0" w:line="276" w:lineRule="auto"/>
        <w:jc w:val="center"/>
        <w:rPr>
          <w:rFonts w:ascii="Simplified Arabic" w:hAnsi="Simplified Arabic" w:cs="Simplified Arabic"/>
          <w:b/>
          <w:bCs/>
          <w:sz w:val="36"/>
          <w:szCs w:val="36"/>
          <w:rtl/>
          <w:lang w:bidi="ar-EG"/>
        </w:rPr>
      </w:pPr>
    </w:p>
    <w:p w14:paraId="0DECD39D" w14:textId="77777777" w:rsidR="00676E7B" w:rsidRDefault="00676E7B" w:rsidP="00FB4B38">
      <w:pPr>
        <w:spacing w:after="0" w:line="276" w:lineRule="auto"/>
        <w:jc w:val="center"/>
        <w:rPr>
          <w:rFonts w:ascii="Simplified Arabic" w:hAnsi="Simplified Arabic" w:cs="Simplified Arabic"/>
          <w:b/>
          <w:bCs/>
          <w:sz w:val="36"/>
          <w:szCs w:val="36"/>
          <w:rtl/>
          <w:lang w:bidi="ar-EG"/>
        </w:rPr>
      </w:pPr>
    </w:p>
    <w:p w14:paraId="0B4AD404" w14:textId="77777777" w:rsidR="00676E7B" w:rsidRDefault="00676E7B" w:rsidP="00FB4B38">
      <w:pPr>
        <w:spacing w:after="0" w:line="276" w:lineRule="auto"/>
        <w:jc w:val="center"/>
        <w:rPr>
          <w:rFonts w:ascii="Simplified Arabic" w:hAnsi="Simplified Arabic" w:cs="Simplified Arabic"/>
          <w:b/>
          <w:bCs/>
          <w:sz w:val="36"/>
          <w:szCs w:val="36"/>
          <w:rtl/>
          <w:lang w:bidi="ar-EG"/>
        </w:rPr>
      </w:pPr>
    </w:p>
    <w:p w14:paraId="3129E548" w14:textId="77777777" w:rsidR="00676E7B" w:rsidRDefault="00676E7B" w:rsidP="00FB4B38">
      <w:pPr>
        <w:spacing w:after="0" w:line="276" w:lineRule="auto"/>
        <w:jc w:val="center"/>
        <w:rPr>
          <w:rFonts w:ascii="Simplified Arabic" w:hAnsi="Simplified Arabic" w:cs="Simplified Arabic"/>
          <w:b/>
          <w:bCs/>
          <w:sz w:val="36"/>
          <w:szCs w:val="36"/>
          <w:rtl/>
          <w:lang w:bidi="ar-EG"/>
        </w:rPr>
      </w:pPr>
    </w:p>
    <w:p w14:paraId="161C550E" w14:textId="50B454E6" w:rsidR="008767C7" w:rsidRPr="00191D17" w:rsidRDefault="00FB4B38" w:rsidP="00FB4B38">
      <w:pPr>
        <w:spacing w:after="0" w:line="276" w:lineRule="auto"/>
        <w:jc w:val="center"/>
        <w:rPr>
          <w:rFonts w:ascii="Simplified Arabic" w:hAnsi="Simplified Arabic" w:cs="Simplified Arabic"/>
          <w:b/>
          <w:bCs/>
          <w:sz w:val="36"/>
          <w:szCs w:val="36"/>
          <w:rtl/>
          <w:lang w:bidi="ar-EG"/>
        </w:rPr>
      </w:pPr>
      <w:r w:rsidRPr="00191D17">
        <w:rPr>
          <w:rFonts w:ascii="Simplified Arabic" w:hAnsi="Simplified Arabic" w:cs="Simplified Arabic"/>
          <w:b/>
          <w:bCs/>
          <w:sz w:val="36"/>
          <w:szCs w:val="36"/>
          <w:rtl/>
          <w:lang w:bidi="ar-EG"/>
        </w:rPr>
        <w:lastRenderedPageBreak/>
        <w:t>القسم الثاني</w:t>
      </w:r>
    </w:p>
    <w:p w14:paraId="6CE75036" w14:textId="5F5BEC58" w:rsidR="00906227" w:rsidRPr="00191D17" w:rsidRDefault="00FB4B38" w:rsidP="00906227">
      <w:pPr>
        <w:spacing w:after="0" w:line="276" w:lineRule="auto"/>
        <w:jc w:val="center"/>
        <w:rPr>
          <w:rFonts w:ascii="Simplified Arabic" w:hAnsi="Simplified Arabic" w:cs="Simplified Arabic"/>
          <w:b/>
          <w:bCs/>
          <w:sz w:val="36"/>
          <w:szCs w:val="36"/>
          <w:rtl/>
          <w:lang w:bidi="ar-EG"/>
        </w:rPr>
      </w:pPr>
      <w:r w:rsidRPr="00191D17">
        <w:rPr>
          <w:rFonts w:ascii="Simplified Arabic" w:hAnsi="Simplified Arabic" w:cs="Simplified Arabic"/>
          <w:b/>
          <w:bCs/>
          <w:sz w:val="36"/>
          <w:szCs w:val="36"/>
          <w:rtl/>
          <w:lang w:bidi="ar-EG"/>
        </w:rPr>
        <w:t>الإطار المفاهيمي والنظري للمدن الذكية</w:t>
      </w:r>
      <w:r w:rsidR="00906227">
        <w:rPr>
          <w:rFonts w:ascii="Simplified Arabic" w:hAnsi="Simplified Arabic" w:cs="Simplified Arabic" w:hint="cs"/>
          <w:b/>
          <w:bCs/>
          <w:sz w:val="36"/>
          <w:szCs w:val="36"/>
          <w:rtl/>
          <w:lang w:bidi="ar-EG"/>
        </w:rPr>
        <w:t xml:space="preserve"> والاستدامة البيئية</w:t>
      </w:r>
    </w:p>
    <w:p w14:paraId="7A3C1575" w14:textId="22781139" w:rsidR="00FB4B38" w:rsidRDefault="00FB4B38" w:rsidP="006A1018">
      <w:pPr>
        <w:spacing w:after="0" w:line="276" w:lineRule="auto"/>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تمهيد</w:t>
      </w:r>
    </w:p>
    <w:p w14:paraId="25CB9959" w14:textId="77777777" w:rsidR="006A1018" w:rsidRPr="006A1018" w:rsidRDefault="006A1018" w:rsidP="006A1018">
      <w:pPr>
        <w:pStyle w:val="NoSpacing"/>
        <w:spacing w:line="276" w:lineRule="auto"/>
        <w:jc w:val="both"/>
        <w:rPr>
          <w:rFonts w:ascii="Simplified Arabic" w:hAnsi="Simplified Arabic" w:cs="Simplified Arabic"/>
          <w:sz w:val="28"/>
          <w:szCs w:val="28"/>
        </w:rPr>
      </w:pPr>
      <w:r w:rsidRPr="006A1018">
        <w:rPr>
          <w:rFonts w:ascii="Simplified Arabic" w:hAnsi="Simplified Arabic" w:cs="Simplified Arabic"/>
          <w:sz w:val="28"/>
          <w:szCs w:val="28"/>
          <w:rtl/>
        </w:rPr>
        <w:t>في ظل التحولات المتسارعة التي يشهدها العالم في مجالات التكنولوجيا والتحول الرقمي، أصبحت المدن الحديثة تواجه تحديات متزايدة تتعلق بارتفاع معدلات التلوث البيئي، وتزايد الكثافة السكانية، وضغط الطلب على الموارد الطبيعية والطاقة، إلى جانب الحاجة المستمرة لتحسين جودة الحياة الحضرية. وقد أدت هذه التحديات إلى ظهور مفهوم المدن الذكية باعتباره أحد أهم الاتجاهات الحديثة في التخطيط الحضري وإدارة المدن، حيث يعتمد هذا المفهوم على توظيف تقنيات المعلومات والاتصالات، والبيانات الضخمة، والذكاء الاصطناعي، وإنترنت الأشياء في تطوير البنية التحتية والخدمات الحضرية</w:t>
      </w:r>
      <w:r w:rsidRPr="006A1018">
        <w:rPr>
          <w:rFonts w:ascii="Simplified Arabic" w:hAnsi="Simplified Arabic" w:cs="Simplified Arabic"/>
          <w:sz w:val="28"/>
          <w:szCs w:val="28"/>
        </w:rPr>
        <w:t>.</w:t>
      </w:r>
    </w:p>
    <w:p w14:paraId="0EC6C267" w14:textId="77777777" w:rsidR="006A1018" w:rsidRPr="006A1018" w:rsidRDefault="006A1018" w:rsidP="006A1018">
      <w:pPr>
        <w:pStyle w:val="NoSpacing"/>
        <w:spacing w:line="276" w:lineRule="auto"/>
        <w:jc w:val="both"/>
        <w:rPr>
          <w:rFonts w:ascii="Simplified Arabic" w:hAnsi="Simplified Arabic" w:cs="Simplified Arabic"/>
          <w:sz w:val="28"/>
          <w:szCs w:val="28"/>
        </w:rPr>
      </w:pPr>
      <w:r w:rsidRPr="006A1018">
        <w:rPr>
          <w:rFonts w:ascii="Simplified Arabic" w:hAnsi="Simplified Arabic" w:cs="Simplified Arabic"/>
          <w:sz w:val="28"/>
          <w:szCs w:val="28"/>
          <w:rtl/>
        </w:rPr>
        <w:t>وتسعى المدن الذكية إلى تحقيق كفاءة أعلى في إدارة الموارد والخدمات من خلال أنظمة رقمية متكاملة تتيح المراقبة والتحكم والتحليل الفوري للبيانات، بما يسهم في تحسين أداء قطاعات متعددة مثل النقل، والطاقة، والمياه، وإدارة النفايات، والخدمات العامة. كما تعمل هذه التقنيات على دعم اتخاذ القرار القائم على البيانات، وتقليل الهدر، وتعزيز الاستجابة السريعة للمشكلات الحضرية، الأمر الذي ينعكس بشكل مباشر على جودة الحياة داخل المدن</w:t>
      </w:r>
      <w:r w:rsidRPr="006A1018">
        <w:rPr>
          <w:rFonts w:ascii="Simplified Arabic" w:hAnsi="Simplified Arabic" w:cs="Simplified Arabic"/>
          <w:sz w:val="28"/>
          <w:szCs w:val="28"/>
        </w:rPr>
        <w:t>.</w:t>
      </w:r>
    </w:p>
    <w:p w14:paraId="7A1C9F70" w14:textId="77777777" w:rsidR="006A1018" w:rsidRPr="006A1018" w:rsidRDefault="006A1018" w:rsidP="006A1018">
      <w:pPr>
        <w:pStyle w:val="NoSpacing"/>
        <w:spacing w:line="276" w:lineRule="auto"/>
        <w:jc w:val="both"/>
        <w:rPr>
          <w:rFonts w:ascii="Simplified Arabic" w:hAnsi="Simplified Arabic" w:cs="Simplified Arabic"/>
          <w:sz w:val="28"/>
          <w:szCs w:val="28"/>
        </w:rPr>
      </w:pPr>
      <w:r w:rsidRPr="006A1018">
        <w:rPr>
          <w:rFonts w:ascii="Simplified Arabic" w:hAnsi="Simplified Arabic" w:cs="Simplified Arabic"/>
          <w:sz w:val="28"/>
          <w:szCs w:val="28"/>
          <w:rtl/>
        </w:rPr>
        <w:t>وفي المقابل، برز مفهوم الاستدامة البيئية كأحد أهم الأبعاد الأساسية للتنمية المستدامة، والذي يركز على الحفاظ على الموارد الطبيعية، وتقليل الآثار السلبية للأنشطة البشرية على البيئة، والحد من التلوث والانبعاثات الكربونية، وضمان توازن العلاقة بين التنمية الاقتصادية وحماية البيئة. ومع تفاقم التحديات البيئية العالمية مثل التغير المناخي وارتفاع درجات الحرارة، أصبح من الضروري البحث عن حلول مبتكرة تساهم في تحقيق هذا التوازن</w:t>
      </w:r>
      <w:r w:rsidRPr="006A1018">
        <w:rPr>
          <w:rFonts w:ascii="Simplified Arabic" w:hAnsi="Simplified Arabic" w:cs="Simplified Arabic"/>
          <w:sz w:val="28"/>
          <w:szCs w:val="28"/>
        </w:rPr>
        <w:t>.</w:t>
      </w:r>
    </w:p>
    <w:p w14:paraId="371D8A78" w14:textId="77777777" w:rsidR="006A1018" w:rsidRPr="006A1018" w:rsidRDefault="006A1018" w:rsidP="006A1018">
      <w:pPr>
        <w:pStyle w:val="NoSpacing"/>
        <w:spacing w:line="276" w:lineRule="auto"/>
        <w:jc w:val="both"/>
        <w:rPr>
          <w:rFonts w:ascii="Simplified Arabic" w:hAnsi="Simplified Arabic" w:cs="Simplified Arabic"/>
          <w:sz w:val="28"/>
          <w:szCs w:val="28"/>
        </w:rPr>
      </w:pPr>
      <w:r w:rsidRPr="006A1018">
        <w:rPr>
          <w:rFonts w:ascii="Simplified Arabic" w:hAnsi="Simplified Arabic" w:cs="Simplified Arabic"/>
          <w:sz w:val="28"/>
          <w:szCs w:val="28"/>
          <w:rtl/>
        </w:rPr>
        <w:t>ومن هنا، تتضح العلاقة الوثيقة بين المدن الذكية والاستدامة البيئية، حيث تمثل التقنيات الذكية أداة فعالة يمكن من خلالها تحسين كفاءة استخدام الموارد وتقليل الانبعاثات الضارة وتعزيز الاعتماد على مصادر الطاقة المتجددة. كما تسهم أنظمة النقل الذكية في تقليل الازدحام المروري وخفض استهلاك الوقود، بينما تعمل الشبكات الذكية للطاقة على تحسين إنتاج وتوزيع واستهلاك الطاقة بشكل أكثر كفاءة، بالإضافة إلى دور أنظمة المراقبة البيئية في تحسين جودة الهواء والمياه وإدارة النفايات بشكل مستدام</w:t>
      </w:r>
      <w:r w:rsidRPr="006A1018">
        <w:rPr>
          <w:rFonts w:ascii="Simplified Arabic" w:hAnsi="Simplified Arabic" w:cs="Simplified Arabic"/>
          <w:sz w:val="28"/>
          <w:szCs w:val="28"/>
        </w:rPr>
        <w:t>.</w:t>
      </w:r>
    </w:p>
    <w:p w14:paraId="0355DDF6" w14:textId="0D14B5BA" w:rsidR="006A1018" w:rsidRDefault="006A1018" w:rsidP="006A1018">
      <w:pPr>
        <w:pStyle w:val="NoSpacing"/>
        <w:spacing w:line="276" w:lineRule="auto"/>
        <w:jc w:val="both"/>
        <w:rPr>
          <w:rFonts w:ascii="Simplified Arabic" w:hAnsi="Simplified Arabic" w:cs="Simplified Arabic"/>
          <w:sz w:val="28"/>
          <w:szCs w:val="28"/>
          <w:rtl/>
        </w:rPr>
      </w:pPr>
      <w:r w:rsidRPr="006A1018">
        <w:rPr>
          <w:rFonts w:ascii="Simplified Arabic" w:hAnsi="Simplified Arabic" w:cs="Simplified Arabic"/>
          <w:sz w:val="28"/>
          <w:szCs w:val="28"/>
          <w:rtl/>
        </w:rPr>
        <w:lastRenderedPageBreak/>
        <w:t xml:space="preserve">وبناءً على ذلك، يهدف هذا </w:t>
      </w:r>
      <w:r>
        <w:rPr>
          <w:rFonts w:ascii="Simplified Arabic" w:hAnsi="Simplified Arabic" w:cs="Simplified Arabic" w:hint="cs"/>
          <w:sz w:val="28"/>
          <w:szCs w:val="28"/>
          <w:rtl/>
        </w:rPr>
        <w:t>القسم</w:t>
      </w:r>
      <w:r w:rsidRPr="006A1018">
        <w:rPr>
          <w:rFonts w:ascii="Simplified Arabic" w:hAnsi="Simplified Arabic" w:cs="Simplified Arabic"/>
          <w:sz w:val="28"/>
          <w:szCs w:val="28"/>
          <w:rtl/>
        </w:rPr>
        <w:t xml:space="preserve"> إلى تقديم إطار نظري ومفاهيمي شامل لمفهوم المدن الذكية، واستعراض أهم خصائصها ومجالات تطبيقها، بالإضافة إلى توضيح الأسس النظرية التي تستند إليها، وتحليل مفهوم الاستدامة البيئية وأبعاده المختلفة، مع التركيز على إبراز طبيعة العلاقة التكاملية بين المدن الذكية والاستدامة البيئية</w:t>
      </w:r>
      <w:r>
        <w:rPr>
          <w:rFonts w:ascii="Simplified Arabic" w:hAnsi="Simplified Arabic" w:cs="Simplified Arabic" w:hint="cs"/>
          <w:sz w:val="28"/>
          <w:szCs w:val="28"/>
          <w:rtl/>
        </w:rPr>
        <w:t>.</w:t>
      </w:r>
    </w:p>
    <w:p w14:paraId="1C04DD2A" w14:textId="6240E176" w:rsidR="00413FE3" w:rsidRPr="00413FE3" w:rsidRDefault="00413FE3" w:rsidP="00D016D2">
      <w:pPr>
        <w:pStyle w:val="NoSpacing"/>
        <w:spacing w:before="240" w:line="276" w:lineRule="auto"/>
        <w:jc w:val="both"/>
        <w:rPr>
          <w:rFonts w:ascii="Simplified Arabic" w:hAnsi="Simplified Arabic" w:cs="Simplified Arabic"/>
          <w:b/>
          <w:bCs/>
          <w:sz w:val="32"/>
          <w:szCs w:val="32"/>
          <w:rtl/>
        </w:rPr>
      </w:pPr>
      <w:r w:rsidRPr="00413FE3">
        <w:rPr>
          <w:rFonts w:ascii="Simplified Arabic" w:hAnsi="Simplified Arabic" w:cs="Simplified Arabic" w:hint="cs"/>
          <w:b/>
          <w:bCs/>
          <w:sz w:val="32"/>
          <w:szCs w:val="32"/>
          <w:rtl/>
        </w:rPr>
        <w:t>1.2 المدن الذكية: المفهوم والخصائص والأهداف</w:t>
      </w:r>
    </w:p>
    <w:p w14:paraId="6E8C467B" w14:textId="63F0A4BE" w:rsidR="006A1018" w:rsidRDefault="00413FE3" w:rsidP="006A1018">
      <w:pPr>
        <w:pStyle w:val="NoSpacing"/>
        <w:spacing w:line="276" w:lineRule="auto"/>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1.1.2</w:t>
      </w:r>
      <w:r w:rsidR="006A1018" w:rsidRPr="006A1018">
        <w:rPr>
          <w:rFonts w:ascii="Simplified Arabic" w:hAnsi="Simplified Arabic" w:cs="Simplified Arabic" w:hint="cs"/>
          <w:b/>
          <w:bCs/>
          <w:sz w:val="32"/>
          <w:szCs w:val="32"/>
          <w:rtl/>
        </w:rPr>
        <w:t xml:space="preserve"> </w:t>
      </w:r>
      <w:r w:rsidR="006A1018" w:rsidRPr="006A1018">
        <w:rPr>
          <w:rFonts w:ascii="Simplified Arabic" w:hAnsi="Simplified Arabic" w:cs="Simplified Arabic"/>
          <w:b/>
          <w:bCs/>
          <w:sz w:val="32"/>
          <w:szCs w:val="32"/>
          <w:rtl/>
        </w:rPr>
        <w:t>مفهوم المدن الذكية ونشأتها</w:t>
      </w:r>
    </w:p>
    <w:p w14:paraId="207FC87C" w14:textId="77777777" w:rsidR="006A1018" w:rsidRPr="006A1018" w:rsidRDefault="006A1018" w:rsidP="006A1018">
      <w:pPr>
        <w:pStyle w:val="NoSpacing"/>
        <w:spacing w:line="276" w:lineRule="auto"/>
        <w:jc w:val="both"/>
        <w:rPr>
          <w:rFonts w:ascii="Simplified Arabic" w:hAnsi="Simplified Arabic" w:cs="Simplified Arabic"/>
          <w:sz w:val="28"/>
          <w:szCs w:val="28"/>
          <w:rtl/>
        </w:rPr>
      </w:pPr>
      <w:r w:rsidRPr="006A1018">
        <w:rPr>
          <w:rFonts w:ascii="Simplified Arabic" w:hAnsi="Simplified Arabic" w:cs="Simplified Arabic"/>
          <w:sz w:val="28"/>
          <w:szCs w:val="28"/>
          <w:rtl/>
        </w:rPr>
        <w:t>يُعد مفهوم المدن الذكية (</w:t>
      </w:r>
      <w:r w:rsidRPr="006A1018">
        <w:rPr>
          <w:rFonts w:ascii="Simplified Arabic" w:hAnsi="Simplified Arabic" w:cs="Simplified Arabic"/>
          <w:sz w:val="28"/>
          <w:szCs w:val="28"/>
        </w:rPr>
        <w:t>Smart Cities</w:t>
      </w:r>
      <w:r w:rsidRPr="006A1018">
        <w:rPr>
          <w:rFonts w:ascii="Simplified Arabic" w:hAnsi="Simplified Arabic" w:cs="Simplified Arabic"/>
          <w:sz w:val="28"/>
          <w:szCs w:val="28"/>
          <w:rtl/>
        </w:rPr>
        <w:t>) من المفاهيم الحديثة نسبيًا في مجال التخطيط الحضري وإدارة المدن، وقد ظهر نتيجة للتطور السريع في تقنيات المعلومات والاتصالات والتحول الرقمي الذي شهده العالم خلال العقود الأخيرة، حيث أصبح التركيز على توظيف التكنولوجيا لتحسين كفاءة المدن ورفع جودة الحياة الحضرية (</w:t>
      </w:r>
      <w:r w:rsidRPr="006A1018">
        <w:rPr>
          <w:rFonts w:ascii="Simplified Arabic" w:hAnsi="Simplified Arabic" w:cs="Simplified Arabic"/>
          <w:sz w:val="28"/>
          <w:szCs w:val="28"/>
        </w:rPr>
        <w:t>Neirotti et al., 2014</w:t>
      </w:r>
      <w:r w:rsidRPr="006A1018">
        <w:rPr>
          <w:rFonts w:ascii="Simplified Arabic" w:hAnsi="Simplified Arabic" w:cs="Simplified Arabic"/>
          <w:sz w:val="28"/>
          <w:szCs w:val="28"/>
          <w:rtl/>
        </w:rPr>
        <w:t>).</w:t>
      </w:r>
    </w:p>
    <w:p w14:paraId="2D0A77C7" w14:textId="77777777" w:rsidR="006A1018" w:rsidRPr="006A1018" w:rsidRDefault="006A1018" w:rsidP="006A1018">
      <w:pPr>
        <w:pStyle w:val="NoSpacing"/>
        <w:spacing w:line="276" w:lineRule="auto"/>
        <w:jc w:val="both"/>
        <w:rPr>
          <w:rFonts w:ascii="Simplified Arabic" w:hAnsi="Simplified Arabic" w:cs="Simplified Arabic"/>
          <w:sz w:val="28"/>
          <w:szCs w:val="28"/>
          <w:rtl/>
        </w:rPr>
      </w:pPr>
      <w:r w:rsidRPr="006A1018">
        <w:rPr>
          <w:rFonts w:ascii="Simplified Arabic" w:hAnsi="Simplified Arabic" w:cs="Simplified Arabic"/>
          <w:sz w:val="28"/>
          <w:szCs w:val="28"/>
          <w:rtl/>
        </w:rPr>
        <w:t>ويشير مفهوم المدن الذكية إلى المدن التي تعتمد على توظيف التكنولوجيا الرقمية والبيانات الضخمة والأنظمة الذكية في إدارة الموارد والخدمات الحضرية، بهدف تحسين كفاءة الأداء، ورفع جودة الحياة، وتحقيق الاستدامة في مختلف المجالات. وتقوم هذه المدن على استخدام تقنيات مثل إنترنت الأشياء والذكاء الاصطناعي وأجهزة الاستشعار لتحليل البيانات واتخاذ قرارات أكثر كفاءة (</w:t>
      </w:r>
      <w:r w:rsidRPr="006A1018">
        <w:rPr>
          <w:rFonts w:ascii="Simplified Arabic" w:hAnsi="Simplified Arabic" w:cs="Simplified Arabic"/>
          <w:sz w:val="28"/>
          <w:szCs w:val="28"/>
        </w:rPr>
        <w:t>Nam &amp; Pardo, 2011</w:t>
      </w:r>
      <w:r w:rsidRPr="006A1018">
        <w:rPr>
          <w:rFonts w:ascii="Simplified Arabic" w:hAnsi="Simplified Arabic" w:cs="Simplified Arabic"/>
          <w:sz w:val="28"/>
          <w:szCs w:val="28"/>
          <w:rtl/>
        </w:rPr>
        <w:t>).</w:t>
      </w:r>
    </w:p>
    <w:p w14:paraId="2A672BFD" w14:textId="77777777" w:rsidR="006A1018" w:rsidRPr="006A1018" w:rsidRDefault="006A1018" w:rsidP="006A1018">
      <w:pPr>
        <w:pStyle w:val="NoSpacing"/>
        <w:spacing w:line="276" w:lineRule="auto"/>
        <w:jc w:val="both"/>
        <w:rPr>
          <w:rFonts w:ascii="Simplified Arabic" w:hAnsi="Simplified Arabic" w:cs="Simplified Arabic"/>
          <w:sz w:val="28"/>
          <w:szCs w:val="28"/>
          <w:rtl/>
        </w:rPr>
      </w:pPr>
      <w:r w:rsidRPr="006A1018">
        <w:rPr>
          <w:rFonts w:ascii="Simplified Arabic" w:hAnsi="Simplified Arabic" w:cs="Simplified Arabic"/>
          <w:sz w:val="28"/>
          <w:szCs w:val="28"/>
          <w:rtl/>
        </w:rPr>
        <w:t>وقد تعددت تعريفات المدن الذكية في الأدبيات العلمية، إلا أنها تتفق في جوهرها على أنها مدينة تعتمد على التكنولوجيا الحديثة لتحسين الخدمات العامة وتقليل الهدر في الموارد وتعزيز التفاعل بين الحكومة والمواطنين من خلال الأنظمة الرقمية (</w:t>
      </w:r>
      <w:r w:rsidRPr="006A1018">
        <w:rPr>
          <w:rFonts w:ascii="Simplified Arabic" w:hAnsi="Simplified Arabic" w:cs="Simplified Arabic"/>
          <w:sz w:val="28"/>
          <w:szCs w:val="28"/>
        </w:rPr>
        <w:t>Caragliu et al., 2011</w:t>
      </w:r>
      <w:r w:rsidRPr="006A1018">
        <w:rPr>
          <w:rFonts w:ascii="Simplified Arabic" w:hAnsi="Simplified Arabic" w:cs="Simplified Arabic"/>
          <w:sz w:val="28"/>
          <w:szCs w:val="28"/>
          <w:rtl/>
        </w:rPr>
        <w:t>).</w:t>
      </w:r>
    </w:p>
    <w:p w14:paraId="0E3E2918" w14:textId="79C6090B" w:rsidR="006A1018" w:rsidRPr="006A1018" w:rsidRDefault="006A1018" w:rsidP="00A472B7">
      <w:pPr>
        <w:pStyle w:val="NoSpacing"/>
        <w:spacing w:line="276" w:lineRule="auto"/>
        <w:jc w:val="both"/>
        <w:rPr>
          <w:rFonts w:ascii="Simplified Arabic" w:hAnsi="Simplified Arabic" w:cs="Simplified Arabic"/>
          <w:sz w:val="28"/>
          <w:szCs w:val="28"/>
        </w:rPr>
      </w:pPr>
      <w:r w:rsidRPr="006A1018">
        <w:rPr>
          <w:rFonts w:ascii="Simplified Arabic" w:hAnsi="Simplified Arabic" w:cs="Simplified Arabic"/>
          <w:sz w:val="28"/>
          <w:szCs w:val="28"/>
          <w:rtl/>
        </w:rPr>
        <w:t xml:space="preserve">أما من حيث النشأة، فقد بدأ الاهتمام بمفهوم المدن الذكية في أواخر التسعينيات وبداية الألفية الجديدة، مع ظهور مفهوم المدينة الرقمية الذي ركز على </w:t>
      </w:r>
      <w:r w:rsidR="00A472B7" w:rsidRPr="006A1018">
        <w:rPr>
          <w:rFonts w:ascii="Simplified Arabic" w:hAnsi="Simplified Arabic" w:cs="Simplified Arabic" w:hint="cs"/>
          <w:sz w:val="28"/>
          <w:szCs w:val="28"/>
          <w:rtl/>
        </w:rPr>
        <w:t>رقمنه</w:t>
      </w:r>
      <w:r w:rsidRPr="006A1018">
        <w:rPr>
          <w:rFonts w:ascii="Simplified Arabic" w:hAnsi="Simplified Arabic" w:cs="Simplified Arabic"/>
          <w:sz w:val="28"/>
          <w:szCs w:val="28"/>
          <w:rtl/>
        </w:rPr>
        <w:t xml:space="preserve"> الخدمات الحكومية، ثم تطور لاحقًا إلى مفهوم أشمل هو المدن الذكية مع تطور الحوسبة السحابية وإنترنت الأشياء (</w:t>
      </w:r>
      <w:r w:rsidRPr="006A1018">
        <w:rPr>
          <w:rFonts w:ascii="Simplified Arabic" w:hAnsi="Simplified Arabic" w:cs="Simplified Arabic"/>
          <w:sz w:val="28"/>
          <w:szCs w:val="28"/>
        </w:rPr>
        <w:t>Hollands, 2008</w:t>
      </w:r>
      <w:r w:rsidRPr="006A1018">
        <w:rPr>
          <w:rFonts w:ascii="Simplified Arabic" w:hAnsi="Simplified Arabic" w:cs="Simplified Arabic"/>
          <w:sz w:val="28"/>
          <w:szCs w:val="28"/>
          <w:rtl/>
        </w:rPr>
        <w:t>).</w:t>
      </w:r>
    </w:p>
    <w:p w14:paraId="0352D43F" w14:textId="77777777" w:rsidR="006A1018" w:rsidRPr="006A1018" w:rsidRDefault="006A1018" w:rsidP="006A1018">
      <w:pPr>
        <w:pStyle w:val="NoSpacing"/>
        <w:spacing w:line="276" w:lineRule="auto"/>
        <w:jc w:val="both"/>
        <w:rPr>
          <w:rFonts w:ascii="Simplified Arabic" w:hAnsi="Simplified Arabic" w:cs="Simplified Arabic"/>
          <w:sz w:val="28"/>
          <w:szCs w:val="28"/>
          <w:rtl/>
        </w:rPr>
      </w:pPr>
      <w:r w:rsidRPr="006A1018">
        <w:rPr>
          <w:rFonts w:ascii="Simplified Arabic" w:hAnsi="Simplified Arabic" w:cs="Simplified Arabic"/>
          <w:sz w:val="28"/>
          <w:szCs w:val="28"/>
          <w:rtl/>
        </w:rPr>
        <w:t>وقد ساهمت العديد من المؤسسات البحثية والشركات التكنولوجية في تطوير هذا المفهوم، حيث ظهرت حلول ذكية لإدارة النقل والطاقة والمباني، مما ساعد على انتشار الفكرة عالميًا، خاصة مع تزايد التحديات الحضرية مثل الازدحام والتلوث والنمو السكاني (</w:t>
      </w:r>
      <w:r w:rsidRPr="006A1018">
        <w:rPr>
          <w:rFonts w:ascii="Simplified Arabic" w:hAnsi="Simplified Arabic" w:cs="Simplified Arabic"/>
          <w:sz w:val="28"/>
          <w:szCs w:val="28"/>
        </w:rPr>
        <w:t>Batty, 2013</w:t>
      </w:r>
      <w:r w:rsidRPr="006A1018">
        <w:rPr>
          <w:rFonts w:ascii="Simplified Arabic" w:hAnsi="Simplified Arabic" w:cs="Simplified Arabic"/>
          <w:sz w:val="28"/>
          <w:szCs w:val="28"/>
          <w:rtl/>
        </w:rPr>
        <w:t>).</w:t>
      </w:r>
    </w:p>
    <w:p w14:paraId="1DEC9B06" w14:textId="0FD25BF4" w:rsidR="006A1018" w:rsidRPr="006A1018" w:rsidRDefault="006A1018" w:rsidP="006A1018">
      <w:pPr>
        <w:pStyle w:val="NoSpacing"/>
        <w:spacing w:line="276" w:lineRule="auto"/>
        <w:jc w:val="both"/>
        <w:rPr>
          <w:rFonts w:ascii="Simplified Arabic" w:hAnsi="Simplified Arabic" w:cs="Simplified Arabic"/>
          <w:sz w:val="28"/>
          <w:szCs w:val="28"/>
          <w:rtl/>
          <w:lang w:bidi="ar-EG"/>
        </w:rPr>
      </w:pPr>
      <w:r w:rsidRPr="006A1018">
        <w:rPr>
          <w:rFonts w:ascii="Simplified Arabic" w:hAnsi="Simplified Arabic" w:cs="Simplified Arabic"/>
          <w:sz w:val="28"/>
          <w:szCs w:val="28"/>
          <w:rtl/>
        </w:rPr>
        <w:lastRenderedPageBreak/>
        <w:t>ومع بداية العقد الثاني من القرن الحادي والعشرين، أصبح مفهوم المدن الذكية أكثر انتشارًا واعتمادًا كإطار شامل للتنمية الحضرية المستدامة، يهدف إلى تحسين القدرة على التكيف مع التغيرات البيئية والاقتصادية والاجتماعية من خلال الاعتماد على البيانات والتحليل الذكي (</w:t>
      </w:r>
      <w:r w:rsidRPr="006A1018">
        <w:rPr>
          <w:rFonts w:ascii="Simplified Arabic" w:hAnsi="Simplified Arabic" w:cs="Simplified Arabic"/>
          <w:sz w:val="28"/>
          <w:szCs w:val="28"/>
        </w:rPr>
        <w:t>Giffinger et al., 2007</w:t>
      </w:r>
      <w:r w:rsidRPr="006A1018">
        <w:rPr>
          <w:rFonts w:ascii="Simplified Arabic" w:hAnsi="Simplified Arabic" w:cs="Simplified Arabic"/>
          <w:sz w:val="28"/>
          <w:szCs w:val="28"/>
          <w:rtl/>
        </w:rPr>
        <w:t>).</w:t>
      </w:r>
    </w:p>
    <w:p w14:paraId="14687166" w14:textId="0405AD91" w:rsidR="00016EC2" w:rsidRPr="00016EC2" w:rsidRDefault="006A1018" w:rsidP="00635099">
      <w:pPr>
        <w:pStyle w:val="NoSpacing"/>
        <w:spacing w:after="240" w:line="276" w:lineRule="auto"/>
        <w:jc w:val="both"/>
        <w:rPr>
          <w:rFonts w:ascii="Simplified Arabic" w:hAnsi="Simplified Arabic" w:cs="Simplified Arabic"/>
          <w:sz w:val="28"/>
          <w:szCs w:val="28"/>
          <w:rtl/>
        </w:rPr>
      </w:pPr>
      <w:r w:rsidRPr="006A1018">
        <w:rPr>
          <w:rFonts w:ascii="Simplified Arabic" w:hAnsi="Simplified Arabic" w:cs="Simplified Arabic"/>
          <w:sz w:val="28"/>
          <w:szCs w:val="28"/>
          <w:rtl/>
        </w:rPr>
        <w:t>وبذلك، فإن نشأة المدن الذكية جاءت نتيجة طبيعية لتطور التكنولوجيا من جهة، وتزايد التحديات الحضرية والبيئية من جهة أخرى، مما جعلها نموذجًا حديثًا يجمع بين الابتكار التكنولوجي ومبادئ التنمية المستدامة لتحقيق مدن أكثر كفاءة واستدامة (</w:t>
      </w:r>
      <w:r w:rsidRPr="006A1018">
        <w:rPr>
          <w:rFonts w:ascii="Simplified Arabic" w:hAnsi="Simplified Arabic" w:cs="Simplified Arabic"/>
          <w:sz w:val="28"/>
          <w:szCs w:val="28"/>
        </w:rPr>
        <w:t>Batty, 2013</w:t>
      </w:r>
      <w:r w:rsidRPr="006A1018">
        <w:rPr>
          <w:rFonts w:ascii="Simplified Arabic" w:hAnsi="Simplified Arabic" w:cs="Simplified Arabic"/>
          <w:sz w:val="28"/>
          <w:szCs w:val="28"/>
          <w:rtl/>
        </w:rPr>
        <w:t>).</w:t>
      </w:r>
    </w:p>
    <w:p w14:paraId="5D85A714" w14:textId="328EAAB9" w:rsidR="00016EC2" w:rsidRPr="00016EC2" w:rsidRDefault="00413FE3" w:rsidP="00635099">
      <w:pPr>
        <w:spacing w:after="0" w:line="276" w:lineRule="auto"/>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 xml:space="preserve">2.1.2 </w:t>
      </w:r>
      <w:r w:rsidR="00016EC2" w:rsidRPr="00016EC2">
        <w:rPr>
          <w:rFonts w:ascii="Simplified Arabic" w:hAnsi="Simplified Arabic" w:cs="Simplified Arabic"/>
          <w:b/>
          <w:bCs/>
          <w:sz w:val="32"/>
          <w:szCs w:val="32"/>
          <w:rtl/>
          <w:lang w:bidi="ar-EG"/>
        </w:rPr>
        <w:t>تقنيات المدن الذكية</w:t>
      </w:r>
    </w:p>
    <w:p w14:paraId="67BBBFAD" w14:textId="77777777" w:rsidR="00635099" w:rsidRPr="00635099" w:rsidRDefault="00635099" w:rsidP="00635099">
      <w:pPr>
        <w:spacing w:after="0" w:line="276" w:lineRule="auto"/>
        <w:jc w:val="both"/>
        <w:rPr>
          <w:rFonts w:ascii="Simplified Arabic" w:hAnsi="Simplified Arabic" w:cs="Simplified Arabic"/>
          <w:sz w:val="28"/>
          <w:szCs w:val="28"/>
          <w:rtl/>
        </w:rPr>
      </w:pPr>
      <w:r w:rsidRPr="00635099">
        <w:rPr>
          <w:rFonts w:ascii="Simplified Arabic" w:hAnsi="Simplified Arabic" w:cs="Simplified Arabic"/>
          <w:sz w:val="28"/>
          <w:szCs w:val="28"/>
          <w:rtl/>
        </w:rPr>
        <w:t>تعتمد المدن الذكية على مزيج متكامل من تقنيات الثورة الصناعية الرابعة، والتي تسهم في تعزيز كفاءة إدارة الموارد وتحسين جودة الخدمات الحضرية، ومن أبرز هذه التقنيات ما يلي:</w:t>
      </w:r>
    </w:p>
    <w:p w14:paraId="4D0C6892" w14:textId="77777777" w:rsidR="00635099" w:rsidRPr="00635099" w:rsidRDefault="00635099" w:rsidP="00635099">
      <w:pPr>
        <w:spacing w:after="0" w:line="276" w:lineRule="auto"/>
        <w:rPr>
          <w:rFonts w:ascii="Simplified Arabic" w:hAnsi="Simplified Arabic" w:cs="Simplified Arabic"/>
          <w:b/>
          <w:bCs/>
          <w:sz w:val="28"/>
          <w:szCs w:val="28"/>
          <w:rtl/>
        </w:rPr>
      </w:pPr>
      <w:r w:rsidRPr="00635099">
        <w:rPr>
          <w:rFonts w:ascii="Simplified Arabic" w:hAnsi="Simplified Arabic" w:cs="Simplified Arabic"/>
          <w:b/>
          <w:bCs/>
          <w:sz w:val="28"/>
          <w:szCs w:val="28"/>
          <w:rtl/>
        </w:rPr>
        <w:t>الحوسبة السحابية:</w:t>
      </w:r>
    </w:p>
    <w:p w14:paraId="761841F9" w14:textId="5FA8DF01" w:rsidR="00635099" w:rsidRPr="00D016D2" w:rsidRDefault="00635099" w:rsidP="00D016D2">
      <w:pPr>
        <w:spacing w:line="276" w:lineRule="auto"/>
        <w:jc w:val="both"/>
        <w:rPr>
          <w:rFonts w:ascii="Simplified Arabic" w:hAnsi="Simplified Arabic" w:cs="Simplified Arabic"/>
          <w:sz w:val="28"/>
          <w:szCs w:val="28"/>
          <w:rtl/>
        </w:rPr>
      </w:pPr>
      <w:r w:rsidRPr="00635099">
        <w:rPr>
          <w:rFonts w:ascii="Simplified Arabic" w:hAnsi="Simplified Arabic" w:cs="Simplified Arabic"/>
          <w:sz w:val="28"/>
          <w:szCs w:val="28"/>
          <w:rtl/>
        </w:rPr>
        <w:t>تُعد الحوسبة السحابية نموذجًا لتقديم خدمات الحوسبة مثل الخوادم والتخزين والشبكات وقواعد البيانات والبرامج والتحليلات عبر الإنترنت، دون الحاجة إلى امتلاك بنية تحتية مادية خاصة. وقد أصبحت هذه التقنية شائعة بشكل متزايد لدى الأفراد والمؤسسات والحكومات، نظرًا لما توفره من انخفاض في التكاليف وسهولة في الوصول والمرونة العالية في الاستخدام (</w:t>
      </w:r>
      <w:r w:rsidRPr="00635099">
        <w:rPr>
          <w:rFonts w:ascii="Simplified Arabic" w:hAnsi="Simplified Arabic" w:cs="Simplified Arabic"/>
          <w:sz w:val="28"/>
          <w:szCs w:val="28"/>
        </w:rPr>
        <w:t>Chai et al., 2023, p. 4115</w:t>
      </w:r>
      <w:r w:rsidRPr="00635099">
        <w:rPr>
          <w:rFonts w:ascii="Simplified Arabic" w:hAnsi="Simplified Arabic" w:cs="Simplified Arabic"/>
          <w:sz w:val="28"/>
          <w:szCs w:val="28"/>
          <w:rtl/>
        </w:rPr>
        <w:t>).</w:t>
      </w:r>
    </w:p>
    <w:p w14:paraId="5C781439" w14:textId="77777777" w:rsidR="00635099" w:rsidRPr="00635099" w:rsidRDefault="00635099" w:rsidP="00635099">
      <w:pPr>
        <w:spacing w:after="0" w:line="276" w:lineRule="auto"/>
        <w:rPr>
          <w:rFonts w:ascii="Simplified Arabic" w:hAnsi="Simplified Arabic" w:cs="Simplified Arabic"/>
          <w:b/>
          <w:bCs/>
          <w:sz w:val="28"/>
          <w:szCs w:val="28"/>
          <w:rtl/>
        </w:rPr>
      </w:pPr>
      <w:r w:rsidRPr="00635099">
        <w:rPr>
          <w:rFonts w:ascii="Simplified Arabic" w:hAnsi="Simplified Arabic" w:cs="Simplified Arabic"/>
          <w:b/>
          <w:bCs/>
          <w:sz w:val="28"/>
          <w:szCs w:val="28"/>
          <w:rtl/>
        </w:rPr>
        <w:t>الذكاء الاصطناعي:</w:t>
      </w:r>
    </w:p>
    <w:p w14:paraId="7EEA1AEF" w14:textId="6C802046" w:rsidR="00635099" w:rsidRDefault="00635099" w:rsidP="00D016D2">
      <w:pPr>
        <w:spacing w:line="276" w:lineRule="auto"/>
        <w:jc w:val="both"/>
        <w:rPr>
          <w:rFonts w:ascii="Simplified Arabic" w:hAnsi="Simplified Arabic" w:cs="Simplified Arabic"/>
          <w:sz w:val="28"/>
          <w:szCs w:val="28"/>
          <w:rtl/>
        </w:rPr>
      </w:pPr>
      <w:r w:rsidRPr="00635099">
        <w:rPr>
          <w:rFonts w:ascii="Simplified Arabic" w:hAnsi="Simplified Arabic" w:cs="Simplified Arabic"/>
          <w:sz w:val="28"/>
          <w:szCs w:val="28"/>
          <w:rtl/>
        </w:rPr>
        <w:t>يشير الذكاء الاصطناعي إلى قدرة أنظمة الحاسوب على محاكاة الوظائف الإدراكية البشرية مثل التعلم من البيانات، وتحليل المعلومات، وحل المشكلات، واتخاذ القرارات بناءً على أنماط البيانات. كما تتميز هذه الأنظمة بقدرتها على التنبؤ والتعلم من الأخطاء لتحسين دقة الأداء المستقبلي (</w:t>
      </w:r>
      <w:r w:rsidRPr="00635099">
        <w:rPr>
          <w:rFonts w:ascii="Simplified Arabic" w:hAnsi="Simplified Arabic" w:cs="Simplified Arabic"/>
          <w:sz w:val="28"/>
          <w:szCs w:val="28"/>
        </w:rPr>
        <w:t>Luckey et al., 2020</w:t>
      </w:r>
      <w:r w:rsidRPr="00635099">
        <w:rPr>
          <w:rFonts w:ascii="Simplified Arabic" w:hAnsi="Simplified Arabic" w:cs="Simplified Arabic"/>
          <w:sz w:val="28"/>
          <w:szCs w:val="28"/>
          <w:rtl/>
        </w:rPr>
        <w:t>).</w:t>
      </w:r>
    </w:p>
    <w:p w14:paraId="35AE32D0" w14:textId="77777777" w:rsidR="00215CA3" w:rsidRPr="00D016D2" w:rsidRDefault="00215CA3" w:rsidP="00D016D2">
      <w:pPr>
        <w:spacing w:line="276" w:lineRule="auto"/>
        <w:jc w:val="both"/>
        <w:rPr>
          <w:rFonts w:ascii="Simplified Arabic" w:hAnsi="Simplified Arabic" w:cs="Simplified Arabic"/>
          <w:sz w:val="28"/>
          <w:szCs w:val="28"/>
          <w:rtl/>
        </w:rPr>
      </w:pPr>
    </w:p>
    <w:p w14:paraId="4B85D7A2" w14:textId="77777777" w:rsidR="00635099" w:rsidRPr="00635099" w:rsidRDefault="00635099" w:rsidP="00635099">
      <w:pPr>
        <w:spacing w:after="0" w:line="276" w:lineRule="auto"/>
        <w:rPr>
          <w:rFonts w:ascii="Simplified Arabic" w:hAnsi="Simplified Arabic" w:cs="Simplified Arabic"/>
          <w:b/>
          <w:bCs/>
          <w:sz w:val="28"/>
          <w:szCs w:val="28"/>
          <w:rtl/>
        </w:rPr>
      </w:pPr>
      <w:r w:rsidRPr="00635099">
        <w:rPr>
          <w:rFonts w:ascii="Simplified Arabic" w:hAnsi="Simplified Arabic" w:cs="Simplified Arabic"/>
          <w:b/>
          <w:bCs/>
          <w:sz w:val="28"/>
          <w:szCs w:val="28"/>
          <w:rtl/>
        </w:rPr>
        <w:t>إنترنت الأشياء (</w:t>
      </w:r>
      <w:r w:rsidRPr="00635099">
        <w:rPr>
          <w:rFonts w:ascii="Simplified Arabic" w:hAnsi="Simplified Arabic" w:cs="Simplified Arabic"/>
          <w:b/>
          <w:bCs/>
          <w:sz w:val="28"/>
          <w:szCs w:val="28"/>
        </w:rPr>
        <w:t>IoT</w:t>
      </w:r>
      <w:r w:rsidRPr="00635099">
        <w:rPr>
          <w:rFonts w:ascii="Simplified Arabic" w:hAnsi="Simplified Arabic" w:cs="Simplified Arabic"/>
          <w:b/>
          <w:bCs/>
          <w:sz w:val="28"/>
          <w:szCs w:val="28"/>
          <w:rtl/>
        </w:rPr>
        <w:t>):</w:t>
      </w:r>
    </w:p>
    <w:p w14:paraId="68AE516B" w14:textId="77777777" w:rsidR="00635099" w:rsidRPr="00635099" w:rsidRDefault="00635099" w:rsidP="00635099">
      <w:pPr>
        <w:spacing w:after="0" w:line="276" w:lineRule="auto"/>
        <w:jc w:val="both"/>
        <w:rPr>
          <w:rFonts w:ascii="Simplified Arabic" w:hAnsi="Simplified Arabic" w:cs="Simplified Arabic"/>
          <w:sz w:val="28"/>
          <w:szCs w:val="28"/>
          <w:rtl/>
        </w:rPr>
      </w:pPr>
      <w:r w:rsidRPr="00635099">
        <w:rPr>
          <w:rFonts w:ascii="Simplified Arabic" w:hAnsi="Simplified Arabic" w:cs="Simplified Arabic"/>
          <w:sz w:val="28"/>
          <w:szCs w:val="28"/>
          <w:rtl/>
        </w:rPr>
        <w:t>يُعرف إنترنت الأشياء بأنه شبكة من الأجهزة والمعدات المتصلة بالإنترنت والمصممة لجمع البيانات وتبادلها بشكل آمن وفوري. وتتيح هذه التقنية للمدن والمؤسسات جمع البيانات وتحليلها في الوقت شبه الحقيقي، مما يساعد متخذي القرار على فهم أعمق للبيئة الحضرية واتخاذ قرارات أكثر دقة وسرعة (</w:t>
      </w:r>
      <w:r w:rsidRPr="00635099">
        <w:rPr>
          <w:rFonts w:ascii="Simplified Arabic" w:hAnsi="Simplified Arabic" w:cs="Simplified Arabic"/>
          <w:sz w:val="28"/>
          <w:szCs w:val="28"/>
        </w:rPr>
        <w:t>Kim, 2017</w:t>
      </w:r>
      <w:r w:rsidRPr="00635099">
        <w:rPr>
          <w:rFonts w:ascii="Simplified Arabic" w:hAnsi="Simplified Arabic" w:cs="Simplified Arabic"/>
          <w:sz w:val="28"/>
          <w:szCs w:val="28"/>
          <w:rtl/>
        </w:rPr>
        <w:t>).</w:t>
      </w:r>
    </w:p>
    <w:p w14:paraId="02766179" w14:textId="77777777" w:rsidR="00635099" w:rsidRPr="00635099" w:rsidRDefault="00635099" w:rsidP="00D016D2">
      <w:pPr>
        <w:spacing w:before="240" w:after="0" w:line="276" w:lineRule="auto"/>
        <w:rPr>
          <w:rFonts w:ascii="Simplified Arabic" w:hAnsi="Simplified Arabic" w:cs="Simplified Arabic"/>
          <w:b/>
          <w:bCs/>
          <w:sz w:val="28"/>
          <w:szCs w:val="28"/>
          <w:rtl/>
        </w:rPr>
      </w:pPr>
      <w:r w:rsidRPr="00635099">
        <w:rPr>
          <w:rFonts w:ascii="Simplified Arabic" w:hAnsi="Simplified Arabic" w:cs="Simplified Arabic"/>
          <w:b/>
          <w:bCs/>
          <w:sz w:val="28"/>
          <w:szCs w:val="28"/>
          <w:rtl/>
        </w:rPr>
        <w:lastRenderedPageBreak/>
        <w:t>تقنية البلوك تشين:</w:t>
      </w:r>
    </w:p>
    <w:p w14:paraId="4E16F9C3" w14:textId="0A630163" w:rsidR="00635099" w:rsidRPr="00D016D2" w:rsidRDefault="00635099" w:rsidP="00D016D2">
      <w:pPr>
        <w:spacing w:after="0" w:line="276" w:lineRule="auto"/>
        <w:jc w:val="both"/>
        <w:rPr>
          <w:rFonts w:ascii="Simplified Arabic" w:hAnsi="Simplified Arabic" w:cs="Simplified Arabic"/>
          <w:sz w:val="28"/>
          <w:szCs w:val="28"/>
          <w:rtl/>
        </w:rPr>
      </w:pPr>
      <w:r w:rsidRPr="00635099">
        <w:rPr>
          <w:rFonts w:ascii="Simplified Arabic" w:hAnsi="Simplified Arabic" w:cs="Simplified Arabic"/>
          <w:sz w:val="28"/>
          <w:szCs w:val="28"/>
          <w:rtl/>
        </w:rPr>
        <w:t>تُعد البلوك تشين قاعدة بيانات رقمية لا مركزية تسمح بتخزين المعلومات ومشاركتها بشكل آمن وشفاف داخل شبكة واسعة يمكن لجميع الأطراف الوصول إليها. وتُستخدم هذه التقنية في تحسين كفاءة سلاسل الإمداد، وتبسيط العمليات المعقدة، وتقليل مخاطر الاحتيال، والتحقق السريع من المعاملات دون الحاجة إلى جهة مركزية (</w:t>
      </w:r>
      <w:r w:rsidRPr="00635099">
        <w:rPr>
          <w:rFonts w:ascii="Simplified Arabic" w:hAnsi="Simplified Arabic" w:cs="Simplified Arabic"/>
          <w:sz w:val="28"/>
          <w:szCs w:val="28"/>
        </w:rPr>
        <w:t>Singh et al., 2020</w:t>
      </w:r>
      <w:r w:rsidRPr="00635099">
        <w:rPr>
          <w:rFonts w:ascii="Simplified Arabic" w:hAnsi="Simplified Arabic" w:cs="Simplified Arabic"/>
          <w:sz w:val="28"/>
          <w:szCs w:val="28"/>
          <w:rtl/>
        </w:rPr>
        <w:t>).</w:t>
      </w:r>
    </w:p>
    <w:p w14:paraId="3B8C88DD" w14:textId="77777777" w:rsidR="00635099" w:rsidRPr="00635099" w:rsidRDefault="00635099" w:rsidP="00635099">
      <w:pPr>
        <w:spacing w:after="0" w:line="276" w:lineRule="auto"/>
        <w:rPr>
          <w:rFonts w:ascii="Simplified Arabic" w:hAnsi="Simplified Arabic" w:cs="Simplified Arabic"/>
          <w:b/>
          <w:bCs/>
          <w:sz w:val="28"/>
          <w:szCs w:val="28"/>
          <w:rtl/>
        </w:rPr>
      </w:pPr>
      <w:r w:rsidRPr="00635099">
        <w:rPr>
          <w:rFonts w:ascii="Simplified Arabic" w:hAnsi="Simplified Arabic" w:cs="Simplified Arabic"/>
          <w:b/>
          <w:bCs/>
          <w:sz w:val="28"/>
          <w:szCs w:val="28"/>
          <w:rtl/>
        </w:rPr>
        <w:t>حوسبة الحافة:</w:t>
      </w:r>
    </w:p>
    <w:p w14:paraId="62789D8E" w14:textId="1338F248" w:rsidR="00635099" w:rsidRPr="00D016D2" w:rsidRDefault="00635099" w:rsidP="00D016D2">
      <w:pPr>
        <w:spacing w:after="0" w:line="276" w:lineRule="auto"/>
        <w:jc w:val="both"/>
        <w:rPr>
          <w:rFonts w:ascii="Simplified Arabic" w:hAnsi="Simplified Arabic" w:cs="Simplified Arabic"/>
          <w:sz w:val="28"/>
          <w:szCs w:val="28"/>
          <w:rtl/>
          <w:lang w:bidi="ar-EG"/>
        </w:rPr>
      </w:pPr>
      <w:r w:rsidRPr="00635099">
        <w:rPr>
          <w:rFonts w:ascii="Simplified Arabic" w:hAnsi="Simplified Arabic" w:cs="Simplified Arabic"/>
          <w:sz w:val="28"/>
          <w:szCs w:val="28"/>
          <w:rtl/>
        </w:rPr>
        <w:t>تقوم حوسبة الحافة على تقريب قدرات المعالجة من مصدر البيانات نفسه، مما يقلل من زمن الاستجابة (</w:t>
      </w:r>
      <w:r w:rsidRPr="00635099">
        <w:rPr>
          <w:rFonts w:ascii="Simplified Arabic" w:hAnsi="Simplified Arabic" w:cs="Simplified Arabic"/>
          <w:sz w:val="28"/>
          <w:szCs w:val="28"/>
        </w:rPr>
        <w:t>Latency</w:t>
      </w:r>
      <w:r w:rsidRPr="00635099">
        <w:rPr>
          <w:rFonts w:ascii="Simplified Arabic" w:hAnsi="Simplified Arabic" w:cs="Simplified Arabic"/>
          <w:sz w:val="28"/>
          <w:szCs w:val="28"/>
          <w:rtl/>
        </w:rPr>
        <w:t>) ويحد من الضغط على الشبكات. كما تضمن استمرارية تقديم الخدمات حتى في حالة ضعف الاتصال السحابي، وهو ما يجعلها عنصرًا مهمًا في دعم البنية التحتية للمدن الذكية (</w:t>
      </w:r>
      <w:r w:rsidRPr="00635099">
        <w:rPr>
          <w:rFonts w:ascii="Simplified Arabic" w:hAnsi="Simplified Arabic" w:cs="Simplified Arabic"/>
          <w:sz w:val="28"/>
          <w:szCs w:val="28"/>
        </w:rPr>
        <w:t>Khan et al., 2020</w:t>
      </w:r>
      <w:r w:rsidRPr="00635099">
        <w:rPr>
          <w:rFonts w:ascii="Simplified Arabic" w:hAnsi="Simplified Arabic" w:cs="Simplified Arabic"/>
          <w:sz w:val="28"/>
          <w:szCs w:val="28"/>
          <w:rtl/>
        </w:rPr>
        <w:t>).</w:t>
      </w:r>
    </w:p>
    <w:p w14:paraId="45177708" w14:textId="77777777" w:rsidR="00635099" w:rsidRPr="00635099" w:rsidRDefault="00635099" w:rsidP="00635099">
      <w:pPr>
        <w:spacing w:after="0" w:line="276" w:lineRule="auto"/>
        <w:rPr>
          <w:rFonts w:ascii="Simplified Arabic" w:hAnsi="Simplified Arabic" w:cs="Simplified Arabic"/>
          <w:b/>
          <w:bCs/>
          <w:sz w:val="28"/>
          <w:szCs w:val="28"/>
          <w:rtl/>
        </w:rPr>
      </w:pPr>
      <w:r w:rsidRPr="00635099">
        <w:rPr>
          <w:rFonts w:ascii="Simplified Arabic" w:hAnsi="Simplified Arabic" w:cs="Simplified Arabic"/>
          <w:b/>
          <w:bCs/>
          <w:sz w:val="28"/>
          <w:szCs w:val="28"/>
          <w:rtl/>
        </w:rPr>
        <w:t>الواقع المعزز:</w:t>
      </w:r>
    </w:p>
    <w:p w14:paraId="471DFC14" w14:textId="0AB37A4B" w:rsidR="00635099" w:rsidRPr="00D016D2" w:rsidRDefault="00635099" w:rsidP="00D016D2">
      <w:pPr>
        <w:spacing w:after="0" w:line="276" w:lineRule="auto"/>
        <w:jc w:val="both"/>
        <w:rPr>
          <w:rFonts w:ascii="Simplified Arabic" w:hAnsi="Simplified Arabic" w:cs="Simplified Arabic"/>
          <w:sz w:val="28"/>
          <w:szCs w:val="28"/>
          <w:rtl/>
        </w:rPr>
      </w:pPr>
      <w:r w:rsidRPr="00635099">
        <w:rPr>
          <w:rFonts w:ascii="Simplified Arabic" w:hAnsi="Simplified Arabic" w:cs="Simplified Arabic"/>
          <w:sz w:val="28"/>
          <w:szCs w:val="28"/>
          <w:rtl/>
        </w:rPr>
        <w:t>الواقع المعزز هو تقنية تقوم بإضافة طبقات رقمية أو صور مُولدة بالحاسوب فوق البيئة الواقعية، مما يوفر تجربة تفاعلية للمستخدم. وتُستخدم هذه التقنية في التدريب، والصيانة، ودعم اتخاذ القرار، حيث تساعد في إتاحة رؤية معلومات يصعب الوصول إليها في الواقع، كما تتيح تنفيذ مهام معقدة أو خطيرة بشكل أكثر أمانًا وفعالية (</w:t>
      </w:r>
      <w:r w:rsidRPr="00635099">
        <w:rPr>
          <w:rFonts w:ascii="Simplified Arabic" w:hAnsi="Simplified Arabic" w:cs="Simplified Arabic"/>
          <w:sz w:val="28"/>
          <w:szCs w:val="28"/>
        </w:rPr>
        <w:t>Ansell, 2021</w:t>
      </w:r>
      <w:r w:rsidRPr="00635099">
        <w:rPr>
          <w:rFonts w:ascii="Simplified Arabic" w:hAnsi="Simplified Arabic" w:cs="Simplified Arabic"/>
          <w:sz w:val="28"/>
          <w:szCs w:val="28"/>
          <w:rtl/>
        </w:rPr>
        <w:t>).</w:t>
      </w:r>
    </w:p>
    <w:p w14:paraId="645C5691" w14:textId="6404050D" w:rsidR="00635099" w:rsidRPr="00635099" w:rsidRDefault="00D016D2" w:rsidP="00906227">
      <w:pPr>
        <w:spacing w:before="240" w:after="0" w:line="276" w:lineRule="auto"/>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 xml:space="preserve">3.1.2 </w:t>
      </w:r>
      <w:r w:rsidR="00635099" w:rsidRPr="00635099">
        <w:rPr>
          <w:rFonts w:ascii="Simplified Arabic" w:hAnsi="Simplified Arabic" w:cs="Simplified Arabic"/>
          <w:b/>
          <w:bCs/>
          <w:sz w:val="32"/>
          <w:szCs w:val="32"/>
          <w:rtl/>
          <w:lang w:bidi="ar-EG"/>
        </w:rPr>
        <w:t>خصائص المدن الذكية</w:t>
      </w:r>
    </w:p>
    <w:p w14:paraId="4571E792" w14:textId="77777777" w:rsidR="00635099" w:rsidRPr="00635099" w:rsidRDefault="00635099" w:rsidP="00635099">
      <w:pPr>
        <w:spacing w:line="276" w:lineRule="auto"/>
        <w:jc w:val="both"/>
        <w:rPr>
          <w:rFonts w:ascii="Simplified Arabic" w:hAnsi="Simplified Arabic" w:cs="Simplified Arabic"/>
          <w:sz w:val="28"/>
          <w:szCs w:val="28"/>
          <w:rtl/>
        </w:rPr>
      </w:pPr>
      <w:r w:rsidRPr="00635099">
        <w:rPr>
          <w:rFonts w:ascii="Simplified Arabic" w:hAnsi="Simplified Arabic" w:cs="Simplified Arabic"/>
          <w:sz w:val="28"/>
          <w:szCs w:val="28"/>
          <w:rtl/>
        </w:rPr>
        <w:t>تتعدد خصائص المدن الذكية من خلال مكوناتها الأساسية التي تشمل البيئة، والاقتصاد، والتنقل، والمعيشة، والحوكمة، والمجتمع، حيث تتكامل هذه المكونات لتحقيق نموذج حضري متطور قائم على الكفاءة والاستدامة (غادة محمود، 2025، ص 261). ويمكن توضيح أبرز هذه الخصائص فيما يلي:</w:t>
      </w:r>
    </w:p>
    <w:p w14:paraId="6FA8D9B6" w14:textId="276A46C7" w:rsidR="00635099" w:rsidRPr="00D016D2" w:rsidRDefault="00635099" w:rsidP="000F2642">
      <w:pPr>
        <w:pStyle w:val="ListParagraph"/>
        <w:numPr>
          <w:ilvl w:val="0"/>
          <w:numId w:val="3"/>
        </w:numPr>
        <w:spacing w:line="276" w:lineRule="auto"/>
        <w:jc w:val="both"/>
        <w:rPr>
          <w:rFonts w:ascii="Simplified Arabic" w:hAnsi="Simplified Arabic" w:cs="Simplified Arabic"/>
          <w:sz w:val="28"/>
          <w:szCs w:val="28"/>
          <w:rtl/>
        </w:rPr>
      </w:pPr>
      <w:r w:rsidRPr="00635099">
        <w:rPr>
          <w:rFonts w:ascii="Simplified Arabic" w:hAnsi="Simplified Arabic" w:cs="Simplified Arabic"/>
          <w:sz w:val="28"/>
          <w:szCs w:val="28"/>
          <w:rtl/>
        </w:rPr>
        <w:t>تتميز المدن الذكية بارتباطها الوثيق بالتطور التكنولوجي، حيث تعتمد على دمج التقنيات الحديثة مثل الذكاء الاصطناعي، وإنترنت الأشياء، والتعلم الآلي في إدارة مختلف الخدمات الحضرية، بما يتيح تحليل البيانات واتخاذ قرارات أكثر دقة وفاعلية.</w:t>
      </w:r>
    </w:p>
    <w:p w14:paraId="146485CB" w14:textId="30EEF55B" w:rsidR="00635099" w:rsidRPr="00635099" w:rsidRDefault="00635099" w:rsidP="000F2642">
      <w:pPr>
        <w:pStyle w:val="ListParagraph"/>
        <w:numPr>
          <w:ilvl w:val="0"/>
          <w:numId w:val="3"/>
        </w:numPr>
        <w:spacing w:line="276" w:lineRule="auto"/>
        <w:jc w:val="both"/>
        <w:rPr>
          <w:rFonts w:ascii="Simplified Arabic" w:hAnsi="Simplified Arabic" w:cs="Simplified Arabic"/>
          <w:sz w:val="28"/>
          <w:szCs w:val="28"/>
          <w:rtl/>
        </w:rPr>
      </w:pPr>
      <w:r w:rsidRPr="00635099">
        <w:rPr>
          <w:rFonts w:ascii="Simplified Arabic" w:hAnsi="Simplified Arabic" w:cs="Simplified Arabic"/>
          <w:sz w:val="28"/>
          <w:szCs w:val="28"/>
          <w:rtl/>
        </w:rPr>
        <w:t>تسهم في رفع كفاءة تقديم الخدمات العامة، من خلال تلبية احتياجات المواطنين بشكل أسرع وأكثر دقة، بما يعزز جودة الحياة ويرفع مستوى رضا السكان.</w:t>
      </w:r>
    </w:p>
    <w:p w14:paraId="6F6D8127" w14:textId="5A477C8C" w:rsidR="00635099" w:rsidRPr="00635099" w:rsidRDefault="00635099" w:rsidP="000F2642">
      <w:pPr>
        <w:pStyle w:val="ListParagraph"/>
        <w:numPr>
          <w:ilvl w:val="0"/>
          <w:numId w:val="3"/>
        </w:numPr>
        <w:spacing w:line="276" w:lineRule="auto"/>
        <w:jc w:val="both"/>
        <w:rPr>
          <w:rFonts w:ascii="Simplified Arabic" w:hAnsi="Simplified Arabic" w:cs="Simplified Arabic"/>
          <w:sz w:val="28"/>
          <w:szCs w:val="28"/>
          <w:rtl/>
        </w:rPr>
      </w:pPr>
      <w:r w:rsidRPr="00635099">
        <w:rPr>
          <w:rFonts w:ascii="Simplified Arabic" w:hAnsi="Simplified Arabic" w:cs="Simplified Arabic"/>
          <w:sz w:val="28"/>
          <w:szCs w:val="28"/>
          <w:rtl/>
        </w:rPr>
        <w:lastRenderedPageBreak/>
        <w:t>توفر منظومة متقدمة من الخدمات الحكومية الإلكترونية، مثل أنظمة الدفع الرقمي، وخدمات التوجيه الذكي، وتطبيقات إدارة النقل التي تساعد المستخدمين في الوصول إلى وجهاتهم بأقل جهد ووقت ممكن.</w:t>
      </w:r>
    </w:p>
    <w:p w14:paraId="5700AF26" w14:textId="0381F48F" w:rsidR="00635099" w:rsidRPr="00635099" w:rsidRDefault="00635099" w:rsidP="000F2642">
      <w:pPr>
        <w:pStyle w:val="ListParagraph"/>
        <w:numPr>
          <w:ilvl w:val="0"/>
          <w:numId w:val="3"/>
        </w:numPr>
        <w:spacing w:line="276" w:lineRule="auto"/>
        <w:jc w:val="both"/>
        <w:rPr>
          <w:rFonts w:ascii="Simplified Arabic" w:hAnsi="Simplified Arabic" w:cs="Simplified Arabic"/>
          <w:sz w:val="28"/>
          <w:szCs w:val="28"/>
          <w:rtl/>
        </w:rPr>
      </w:pPr>
      <w:r w:rsidRPr="00635099">
        <w:rPr>
          <w:rFonts w:ascii="Simplified Arabic" w:hAnsi="Simplified Arabic" w:cs="Simplified Arabic"/>
          <w:sz w:val="28"/>
          <w:szCs w:val="28"/>
          <w:rtl/>
        </w:rPr>
        <w:t>•تعمل على تحسين كفاءة استهلاك الطاقة وإدارتها بشكل فعال، من خلال استخدام الشبكات الذكية وأنظمة المراقبة التي تضمن ترشيد الاستهلاك وتقليل الهدر، إلى جانب تطوير البنية التحتية الحضرية بشكل أكثر استدامة.</w:t>
      </w:r>
    </w:p>
    <w:p w14:paraId="504C39EB" w14:textId="3BB4FD6C" w:rsidR="00635099" w:rsidRPr="00635099" w:rsidRDefault="00635099" w:rsidP="000F2642">
      <w:pPr>
        <w:pStyle w:val="ListParagraph"/>
        <w:numPr>
          <w:ilvl w:val="0"/>
          <w:numId w:val="3"/>
        </w:numPr>
        <w:spacing w:line="276" w:lineRule="auto"/>
        <w:jc w:val="both"/>
        <w:rPr>
          <w:rFonts w:ascii="Simplified Arabic" w:hAnsi="Simplified Arabic" w:cs="Simplified Arabic"/>
          <w:sz w:val="28"/>
          <w:szCs w:val="28"/>
          <w:rtl/>
        </w:rPr>
      </w:pPr>
      <w:r w:rsidRPr="00635099">
        <w:rPr>
          <w:rFonts w:ascii="Simplified Arabic" w:hAnsi="Simplified Arabic" w:cs="Simplified Arabic"/>
          <w:sz w:val="28"/>
          <w:szCs w:val="28"/>
          <w:rtl/>
        </w:rPr>
        <w:t>تسهم في تعزيز الأمن الذكي عبر استخدام أجهزة الاستشعار وأنظمة المراقبة الذكية لحماية المباني والمنازل، بالإضافة إلى القدرة على التنبؤ بالكوارث الطبيعية وتنبيه السكان في الوقت المناسب للحد من آثارها.</w:t>
      </w:r>
    </w:p>
    <w:p w14:paraId="1756C28B" w14:textId="296AFE10" w:rsidR="00635099" w:rsidRPr="00635099" w:rsidRDefault="00635099" w:rsidP="000F2642">
      <w:pPr>
        <w:pStyle w:val="ListParagraph"/>
        <w:numPr>
          <w:ilvl w:val="0"/>
          <w:numId w:val="3"/>
        </w:numPr>
        <w:spacing w:line="276" w:lineRule="auto"/>
        <w:jc w:val="both"/>
        <w:rPr>
          <w:rFonts w:ascii="Simplified Arabic" w:hAnsi="Simplified Arabic" w:cs="Simplified Arabic"/>
          <w:sz w:val="28"/>
          <w:szCs w:val="28"/>
          <w:rtl/>
        </w:rPr>
      </w:pPr>
      <w:r w:rsidRPr="00635099">
        <w:rPr>
          <w:rFonts w:ascii="Simplified Arabic" w:hAnsi="Simplified Arabic" w:cs="Simplified Arabic"/>
          <w:sz w:val="28"/>
          <w:szCs w:val="28"/>
          <w:rtl/>
        </w:rPr>
        <w:t>تدعم تحسين كفاءة أنظمة النقل والتنقل داخل المدن، من خلال إدارة الحركة المرورية بشكل ذكي، وتقليل الازدحام، مما يؤدي إلى خفض أوقات الانتظار وتقليل زمن الرحلات اليومية.</w:t>
      </w:r>
    </w:p>
    <w:p w14:paraId="7671FD9F" w14:textId="08A17FE3" w:rsidR="00635099" w:rsidRPr="00635099" w:rsidRDefault="00635099" w:rsidP="000F2642">
      <w:pPr>
        <w:pStyle w:val="ListParagraph"/>
        <w:numPr>
          <w:ilvl w:val="0"/>
          <w:numId w:val="3"/>
        </w:numPr>
        <w:spacing w:line="276" w:lineRule="auto"/>
        <w:jc w:val="both"/>
        <w:rPr>
          <w:rFonts w:ascii="Simplified Arabic" w:hAnsi="Simplified Arabic" w:cs="Simplified Arabic"/>
          <w:sz w:val="28"/>
          <w:szCs w:val="28"/>
          <w:rtl/>
        </w:rPr>
      </w:pPr>
      <w:r w:rsidRPr="00635099">
        <w:rPr>
          <w:rFonts w:ascii="Simplified Arabic" w:hAnsi="Simplified Arabic" w:cs="Simplified Arabic"/>
          <w:sz w:val="28"/>
          <w:szCs w:val="28"/>
          <w:rtl/>
        </w:rPr>
        <w:t>تساعد في تطوير التخطيط الحضري المستدام، بما ينعكس إيجابًا على البيئة من خلال زيادة المساحات الخضراء، وتوفير مناطق ترفيهية وخدمية أكثر جودة وتوازنًا مع الاحتياجات السكانية.</w:t>
      </w:r>
    </w:p>
    <w:p w14:paraId="0E1BC6A2" w14:textId="36B3D34C" w:rsidR="00635099" w:rsidRPr="00635099" w:rsidRDefault="00635099" w:rsidP="000F2642">
      <w:pPr>
        <w:pStyle w:val="ListParagraph"/>
        <w:numPr>
          <w:ilvl w:val="0"/>
          <w:numId w:val="3"/>
        </w:numPr>
        <w:spacing w:line="276" w:lineRule="auto"/>
        <w:jc w:val="both"/>
        <w:rPr>
          <w:rFonts w:ascii="Simplified Arabic" w:hAnsi="Simplified Arabic" w:cs="Simplified Arabic"/>
          <w:sz w:val="28"/>
          <w:szCs w:val="28"/>
          <w:rtl/>
        </w:rPr>
      </w:pPr>
      <w:r w:rsidRPr="00635099">
        <w:rPr>
          <w:rFonts w:ascii="Simplified Arabic" w:hAnsi="Simplified Arabic" w:cs="Simplified Arabic"/>
          <w:sz w:val="28"/>
          <w:szCs w:val="28"/>
          <w:rtl/>
        </w:rPr>
        <w:t>تساهم في ترشيد استهلاك الموارد الطبيعية مثل المياه والطاقة، من خلال أنظمة المراقبة الذكية التي تحد من الهدر وتُحسن من كفاءة الاستخدام، إلى جانب تقليل الوقت والجهد المستهلك في الحصول على الخدمات.</w:t>
      </w:r>
    </w:p>
    <w:p w14:paraId="6E9D703F" w14:textId="2BBDEE6A" w:rsidR="00635099" w:rsidRDefault="00635099" w:rsidP="000F2642">
      <w:pPr>
        <w:pStyle w:val="ListParagraph"/>
        <w:numPr>
          <w:ilvl w:val="0"/>
          <w:numId w:val="3"/>
        </w:numPr>
        <w:spacing w:line="276" w:lineRule="auto"/>
        <w:jc w:val="both"/>
        <w:rPr>
          <w:rFonts w:ascii="Simplified Arabic" w:hAnsi="Simplified Arabic" w:cs="Simplified Arabic"/>
          <w:sz w:val="28"/>
          <w:szCs w:val="28"/>
        </w:rPr>
      </w:pPr>
      <w:r w:rsidRPr="00635099">
        <w:rPr>
          <w:rFonts w:ascii="Simplified Arabic" w:hAnsi="Simplified Arabic" w:cs="Simplified Arabic"/>
          <w:sz w:val="28"/>
          <w:szCs w:val="28"/>
          <w:rtl/>
        </w:rPr>
        <w:t>توفر خدمات ذكية للبنية التحتية، مثل أنظمة الإنذار المبكر للأعطال في شبكات المياه والصرف الصحي، مما يتيح التدخل السريع قبل تفاقم المشكلات وتقليل الأضرار المحتملة.</w:t>
      </w:r>
    </w:p>
    <w:p w14:paraId="0D0C3217" w14:textId="3AA33F93" w:rsidR="00016EC2" w:rsidRPr="00635099" w:rsidRDefault="00D016D2" w:rsidP="00635099">
      <w:pPr>
        <w:spacing w:before="240" w:after="0" w:line="276" w:lineRule="auto"/>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4.1.2</w:t>
      </w:r>
      <w:r w:rsidR="00635099">
        <w:rPr>
          <w:rFonts w:ascii="Simplified Arabic" w:hAnsi="Simplified Arabic" w:cs="Simplified Arabic" w:hint="cs"/>
          <w:b/>
          <w:bCs/>
          <w:sz w:val="32"/>
          <w:szCs w:val="32"/>
          <w:rtl/>
          <w:lang w:bidi="ar-EG"/>
        </w:rPr>
        <w:t xml:space="preserve"> </w:t>
      </w:r>
      <w:r w:rsidR="00016EC2" w:rsidRPr="00635099">
        <w:rPr>
          <w:rFonts w:ascii="Simplified Arabic" w:hAnsi="Simplified Arabic" w:cs="Simplified Arabic"/>
          <w:b/>
          <w:bCs/>
          <w:sz w:val="32"/>
          <w:szCs w:val="32"/>
          <w:rtl/>
          <w:lang w:bidi="ar-EG"/>
        </w:rPr>
        <w:t xml:space="preserve">دوافع وأهداف إنشاء المدن الذكية </w:t>
      </w:r>
    </w:p>
    <w:p w14:paraId="0D674006" w14:textId="532715BE" w:rsidR="00677F2F" w:rsidRDefault="00677F2F" w:rsidP="00677F2F">
      <w:pPr>
        <w:spacing w:line="276" w:lineRule="auto"/>
        <w:jc w:val="both"/>
        <w:rPr>
          <w:rFonts w:ascii="Simplified Arabic" w:hAnsi="Simplified Arabic" w:cs="Simplified Arabic"/>
          <w:sz w:val="28"/>
          <w:szCs w:val="28"/>
          <w:rtl/>
        </w:rPr>
      </w:pPr>
      <w:r>
        <w:rPr>
          <w:rFonts w:ascii="Simplified Arabic" w:hAnsi="Simplified Arabic" w:cs="Simplified Arabic" w:hint="cs"/>
          <w:sz w:val="28"/>
          <w:szCs w:val="28"/>
          <w:rtl/>
        </w:rPr>
        <w:t>تختلف</w:t>
      </w:r>
      <w:r w:rsidRPr="00677F2F">
        <w:rPr>
          <w:rFonts w:ascii="Simplified Arabic" w:hAnsi="Simplified Arabic" w:cs="Simplified Arabic"/>
          <w:sz w:val="28"/>
          <w:szCs w:val="28"/>
          <w:rtl/>
        </w:rPr>
        <w:t xml:space="preserve"> الدوافع والأسباب التي تقف وراء إنشاء المدن الذكية من دولة إلى أخرى، وفقًا للظروف الاقتصادية والاجتماعية والعمرانية لكل دولة. فيسعى في بعض الحالات إلى مواجهة الزيادة السكانية المتسارعة وما يترتب عليها من ضغط على الخدمات والبنية التحتية، بينما يرتبط في حالات أخرى ظهور هذا النوع من المدن بمشكلة الازدحام المروري وتراجع كفاءة البنية التحتية التقليدية. كما تتجه بعض الدول إلى تبني نموذج المدن الذكية بهدف تحقيق الاستدامة البيئية والاقتصادية والاجتماعية، من خلال تحسين كفاءة </w:t>
      </w:r>
      <w:r w:rsidRPr="00677F2F">
        <w:rPr>
          <w:rFonts w:ascii="Simplified Arabic" w:hAnsi="Simplified Arabic" w:cs="Simplified Arabic"/>
          <w:sz w:val="28"/>
          <w:szCs w:val="28"/>
          <w:rtl/>
        </w:rPr>
        <w:lastRenderedPageBreak/>
        <w:t>استخدام الموارد، وتقليل الآثار البيئية السلبية، ورفع جودة الحياة داخل المدن.</w:t>
      </w:r>
      <w:r>
        <w:rPr>
          <w:rFonts w:ascii="Simplified Arabic" w:hAnsi="Simplified Arabic" w:cs="Simplified Arabic" w:hint="cs"/>
          <w:sz w:val="28"/>
          <w:szCs w:val="28"/>
          <w:rtl/>
        </w:rPr>
        <w:t xml:space="preserve"> </w:t>
      </w:r>
      <w:r w:rsidRPr="00677F2F">
        <w:rPr>
          <w:rFonts w:ascii="Simplified Arabic" w:hAnsi="Simplified Arabic" w:cs="Simplified Arabic"/>
          <w:sz w:val="28"/>
          <w:szCs w:val="28"/>
          <w:rtl/>
        </w:rPr>
        <w:t>يمكن الإشارة إلى أبرز الدوافع والأهداف التي تدفع الدول إلى إنشاء المدن الذكية على النحو الآتي:</w:t>
      </w:r>
    </w:p>
    <w:p w14:paraId="44D2FC1B" w14:textId="2C0FB94E" w:rsidR="000C0980" w:rsidRPr="000C0980" w:rsidRDefault="000C0980" w:rsidP="00827A55">
      <w:pPr>
        <w:spacing w:after="0" w:line="276" w:lineRule="auto"/>
        <w:rPr>
          <w:rFonts w:ascii="Simplified Arabic" w:hAnsi="Simplified Arabic" w:cs="Simplified Arabic"/>
          <w:b/>
          <w:bCs/>
          <w:sz w:val="28"/>
          <w:szCs w:val="28"/>
          <w:rtl/>
        </w:rPr>
      </w:pPr>
      <w:r>
        <w:rPr>
          <w:rFonts w:ascii="Simplified Arabic" w:hAnsi="Simplified Arabic" w:cs="Simplified Arabic"/>
          <w:b/>
          <w:bCs/>
          <w:sz w:val="28"/>
          <w:szCs w:val="28"/>
          <w:rtl/>
        </w:rPr>
        <w:t>أولاً: الدوافع السياسية</w:t>
      </w:r>
    </w:p>
    <w:p w14:paraId="44035E97" w14:textId="0B014479" w:rsidR="000C0980" w:rsidRPr="000C0980" w:rsidRDefault="000C0980" w:rsidP="000C0980">
      <w:pPr>
        <w:spacing w:line="276" w:lineRule="auto"/>
        <w:jc w:val="both"/>
        <w:rPr>
          <w:rFonts w:ascii="Simplified Arabic" w:hAnsi="Simplified Arabic" w:cs="Simplified Arabic"/>
          <w:sz w:val="28"/>
          <w:szCs w:val="28"/>
          <w:rtl/>
        </w:rPr>
      </w:pPr>
      <w:r w:rsidRPr="000C0980">
        <w:rPr>
          <w:rFonts w:ascii="Simplified Arabic" w:hAnsi="Simplified Arabic" w:cs="Simplified Arabic"/>
          <w:sz w:val="28"/>
          <w:szCs w:val="28"/>
          <w:rtl/>
        </w:rPr>
        <w:t>تتعلق هذه الدوافع بالاعتبارات الاستراتيجية للدولة من الجوانب السياسية والعسكرية، حيث تسعى بعض الدول إلى إنشاء مدن جديدة نتيجة الدمار الناجم عن الحروب أو النزاعات المسلحة، أو بسبب تركز المؤسسات الحكومية والوزارات في العاصمة، مما يؤدي إلى ارتفاع معدلات الهجرة الداخلية نحوها وتزايد الضغط على خدماتها وبنيتها التحتية. ونتيجة لذلك، تتجه بعض الحكومات إلى إنشاء عواصم أو مدن إدارية جديدة، مع نقل الوزارات والهيئات الحكومية إليها بهدف إعادة توزيع الكثافة السكانية وتقليل العبء الواقع على العاصمة التقليدية (مجد عطية، 2021).</w:t>
      </w:r>
    </w:p>
    <w:p w14:paraId="505093F5" w14:textId="524A3450" w:rsidR="000C0980" w:rsidRPr="000C0980" w:rsidRDefault="000C0980" w:rsidP="000C0980">
      <w:pPr>
        <w:spacing w:after="0" w:line="276" w:lineRule="auto"/>
        <w:rPr>
          <w:rFonts w:ascii="Simplified Arabic" w:hAnsi="Simplified Arabic" w:cs="Simplified Arabic"/>
          <w:b/>
          <w:bCs/>
          <w:sz w:val="28"/>
          <w:szCs w:val="28"/>
          <w:rtl/>
        </w:rPr>
      </w:pPr>
      <w:r>
        <w:rPr>
          <w:rFonts w:ascii="Simplified Arabic" w:hAnsi="Simplified Arabic" w:cs="Simplified Arabic"/>
          <w:b/>
          <w:bCs/>
          <w:sz w:val="28"/>
          <w:szCs w:val="28"/>
          <w:rtl/>
        </w:rPr>
        <w:t>ثانياً: الدوافع الاجتماعية</w:t>
      </w:r>
    </w:p>
    <w:p w14:paraId="3E48F452" w14:textId="77777777" w:rsidR="000C0980" w:rsidRPr="000C0980" w:rsidRDefault="000C0980" w:rsidP="000C0980">
      <w:pPr>
        <w:spacing w:line="276" w:lineRule="auto"/>
        <w:jc w:val="both"/>
        <w:rPr>
          <w:rFonts w:ascii="Simplified Arabic" w:hAnsi="Simplified Arabic" w:cs="Simplified Arabic"/>
          <w:sz w:val="28"/>
          <w:szCs w:val="28"/>
          <w:rtl/>
        </w:rPr>
      </w:pPr>
      <w:r w:rsidRPr="000C0980">
        <w:rPr>
          <w:rFonts w:ascii="Simplified Arabic" w:hAnsi="Simplified Arabic" w:cs="Simplified Arabic"/>
          <w:sz w:val="28"/>
          <w:szCs w:val="28"/>
          <w:rtl/>
        </w:rPr>
        <w:t>ترتبط هذه الدوافع بالمشكلات الناتجة عن الزيادة السكانية غير المتوازنة وسوء توزيع الكثافة السكانية، إلى جانب الحاجة إلى تحسين مستوى المعيشة وتوفير بيئة حضرية أفضل للمواطنين. فقد أدى التوسع العمراني العشوائي إلى ارتفاع معدلات التعمير بشكل ملحوظ، مما انعكس سلبًا على جودة الحياة وظهر في صورة مشكلات سكنية ومعيشية متعددة. كما ساهمت هذه الأوضاع في زيادة الهجرة من المناطق الريفية إلى المدن، الأمر الذي ترتب عليه ارتفاع أسعار الأراضي وانتشار المناطق العشوائية وتفاقم العديد من المشكلات الاجتماعية (العتلة، 2021، ص. 184).</w:t>
      </w:r>
    </w:p>
    <w:p w14:paraId="7F542C9A" w14:textId="53FBFD73" w:rsidR="000C0980" w:rsidRPr="000C0980" w:rsidRDefault="000C0980" w:rsidP="00827A55">
      <w:pPr>
        <w:spacing w:after="0" w:line="276" w:lineRule="auto"/>
        <w:rPr>
          <w:rFonts w:ascii="Simplified Arabic" w:hAnsi="Simplified Arabic" w:cs="Simplified Arabic"/>
          <w:b/>
          <w:bCs/>
          <w:sz w:val="28"/>
          <w:szCs w:val="28"/>
          <w:rtl/>
        </w:rPr>
      </w:pPr>
      <w:r>
        <w:rPr>
          <w:rFonts w:ascii="Simplified Arabic" w:hAnsi="Simplified Arabic" w:cs="Simplified Arabic"/>
          <w:b/>
          <w:bCs/>
          <w:sz w:val="28"/>
          <w:szCs w:val="28"/>
          <w:rtl/>
        </w:rPr>
        <w:t>ثالثاً: الدوافع الاقتصادية</w:t>
      </w:r>
    </w:p>
    <w:p w14:paraId="5B40194A" w14:textId="77777777" w:rsidR="000C0980" w:rsidRPr="000C0980" w:rsidRDefault="000C0980" w:rsidP="000C0980">
      <w:pPr>
        <w:spacing w:line="276" w:lineRule="auto"/>
        <w:jc w:val="both"/>
        <w:rPr>
          <w:rFonts w:ascii="Simplified Arabic" w:hAnsi="Simplified Arabic" w:cs="Simplified Arabic"/>
          <w:sz w:val="28"/>
          <w:szCs w:val="28"/>
          <w:rtl/>
        </w:rPr>
      </w:pPr>
      <w:r w:rsidRPr="000C0980">
        <w:rPr>
          <w:rFonts w:ascii="Simplified Arabic" w:hAnsi="Simplified Arabic" w:cs="Simplified Arabic"/>
          <w:sz w:val="28"/>
          <w:szCs w:val="28"/>
          <w:rtl/>
        </w:rPr>
        <w:t>تتمثل هذه الدوافع في الاستفادة من الموارد والإمكانات المتاحة في بعض المناطق لإنشاء مدن جديدة ذات طابع اقتصادي متطور، بما يسهم في تحقيق التنمية الحضرية والصناعية. وقد ارتبط إنشاء العديد من المدن الجديدة بتخطيط مناطق صناعية يتبعها تطوير مناطق سكنية وخدمية، كما هو الحال في بعض التجارب العالمية مثل المدن الصناعية المتكاملة. كما أن الضغوط الاقتصادية وتزايد الاحتياجات الحضرية يدفعان الدول إلى البحث عن حلول أكثر كفاءة من حيث التكلفة، مما يعزز التوجه نحو استخدام التقنيات الذكية في التخطيط العمراني لتقليل النفقات والحد من الهدر في الموارد، وتحقيق التوازن بين العرض والطلب على الخدمات الأساسية مثل المياه والطاقة (مجد عطية، 2021).</w:t>
      </w:r>
    </w:p>
    <w:p w14:paraId="1EF89F3E" w14:textId="77777777" w:rsidR="000C0980" w:rsidRPr="000C0980" w:rsidRDefault="000C0980" w:rsidP="00827A55">
      <w:pPr>
        <w:spacing w:after="0" w:line="276" w:lineRule="auto"/>
        <w:rPr>
          <w:rFonts w:ascii="Simplified Arabic" w:hAnsi="Simplified Arabic" w:cs="Simplified Arabic"/>
          <w:b/>
          <w:bCs/>
          <w:sz w:val="28"/>
          <w:szCs w:val="28"/>
          <w:rtl/>
        </w:rPr>
      </w:pPr>
      <w:r w:rsidRPr="000C0980">
        <w:rPr>
          <w:rFonts w:ascii="Simplified Arabic" w:hAnsi="Simplified Arabic" w:cs="Simplified Arabic"/>
          <w:b/>
          <w:bCs/>
          <w:sz w:val="28"/>
          <w:szCs w:val="28"/>
          <w:rtl/>
        </w:rPr>
        <w:lastRenderedPageBreak/>
        <w:t>رابعاً: الدوافع الطبيعية:</w:t>
      </w:r>
    </w:p>
    <w:p w14:paraId="283AA5B7" w14:textId="4301DEF8" w:rsidR="000C0980" w:rsidRPr="000C0980" w:rsidRDefault="000C0980" w:rsidP="000C0980">
      <w:pPr>
        <w:spacing w:line="276" w:lineRule="auto"/>
        <w:jc w:val="both"/>
        <w:rPr>
          <w:rFonts w:ascii="Simplified Arabic" w:hAnsi="Simplified Arabic" w:cs="Simplified Arabic"/>
          <w:sz w:val="28"/>
          <w:szCs w:val="28"/>
          <w:rtl/>
        </w:rPr>
      </w:pPr>
      <w:r w:rsidRPr="000C0980">
        <w:rPr>
          <w:rFonts w:ascii="Simplified Arabic" w:hAnsi="Simplified Arabic" w:cs="Simplified Arabic"/>
          <w:sz w:val="28"/>
          <w:szCs w:val="28"/>
          <w:rtl/>
        </w:rPr>
        <w:t>تتمثل هذه الدوافع في التحديات البيئية التي تواجه المناطق الحضرية، مثل نقص الموارد المائية، وتراكم النفايات، وتدهور البيئة نتيجة التوسع العمراني غير المنظم، مما يؤدي إلى تراجع جودة البيئة الحضرية. وتدفع هذه المشكلات الدول إلى تبني نماذج المدن الذكية كحلول مستدامة تهدف إلى تحسين إدارة الموارد الطبيعية والحد من الأثر البيئي السلبي (مجد عطية، 2021).</w:t>
      </w:r>
    </w:p>
    <w:p w14:paraId="41D58486" w14:textId="53C021A5" w:rsidR="00016EC2" w:rsidRPr="00827A55" w:rsidRDefault="00D016D2" w:rsidP="00827A55">
      <w:pPr>
        <w:spacing w:before="240" w:after="0" w:line="276" w:lineRule="auto"/>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 xml:space="preserve">5.1.2 </w:t>
      </w:r>
      <w:r w:rsidR="00827A55">
        <w:rPr>
          <w:rFonts w:ascii="Simplified Arabic" w:hAnsi="Simplified Arabic" w:cs="Simplified Arabic"/>
          <w:b/>
          <w:bCs/>
          <w:sz w:val="32"/>
          <w:szCs w:val="32"/>
          <w:rtl/>
          <w:lang w:bidi="ar-EG"/>
        </w:rPr>
        <w:t>نماذج للمدن الذكية</w:t>
      </w:r>
    </w:p>
    <w:p w14:paraId="6F39DA2F" w14:textId="77777777" w:rsidR="00827A55" w:rsidRDefault="00827A55" w:rsidP="00827A55">
      <w:pPr>
        <w:spacing w:after="0" w:line="276" w:lineRule="auto"/>
        <w:rPr>
          <w:rFonts w:ascii="Simplified Arabic" w:hAnsi="Simplified Arabic" w:cs="Simplified Arabic"/>
          <w:b/>
          <w:bCs/>
          <w:sz w:val="28"/>
          <w:szCs w:val="28"/>
          <w:rtl/>
        </w:rPr>
      </w:pPr>
      <w:r w:rsidRPr="00827A55">
        <w:rPr>
          <w:rFonts w:ascii="Simplified Arabic" w:hAnsi="Simplified Arabic" w:cs="Simplified Arabic"/>
          <w:b/>
          <w:bCs/>
          <w:sz w:val="28"/>
          <w:szCs w:val="28"/>
          <w:rtl/>
        </w:rPr>
        <w:t>أولاً: العاصمة الإدارية الجديدة</w:t>
      </w:r>
    </w:p>
    <w:p w14:paraId="74CB97BE" w14:textId="77777777" w:rsidR="00827A55" w:rsidRPr="00827A55" w:rsidRDefault="00827A55" w:rsidP="00827A55">
      <w:pPr>
        <w:spacing w:after="0" w:line="276" w:lineRule="auto"/>
        <w:jc w:val="both"/>
        <w:rPr>
          <w:rFonts w:ascii="Simplified Arabic" w:hAnsi="Simplified Arabic" w:cs="Simplified Arabic"/>
          <w:sz w:val="28"/>
          <w:szCs w:val="28"/>
        </w:rPr>
      </w:pPr>
      <w:r w:rsidRPr="00827A55">
        <w:rPr>
          <w:rFonts w:ascii="Simplified Arabic" w:hAnsi="Simplified Arabic" w:cs="Simplified Arabic"/>
          <w:sz w:val="28"/>
          <w:szCs w:val="28"/>
          <w:rtl/>
        </w:rPr>
        <w:t>تُعد العاصمة الإدارية الجديدة واحدة من أبرز وأهم مشروعات المدن الذكية في مصر، حيث تمثل خطوة استراتيجية ضمن جهود الدولة لتحقيق أهداف رؤية مصر 2030، بما يضمن تحقيق التنمية المستدامة وتعزيز كفاءة استخدام الموارد الطبيعية. ويهدف هذا المشروع إلى الخروج من نطاق الوادي الضيق، وتوسيع الرقعة العمرانية لتشمل المناطق الصحراوية غير المستغلة، بما يسهم في تقليل الكثافة السكانية في المدن التقليدية، وتخفيف الضغط على الخدمات والبنية التحتية، إلى جانب رفع نصيب الفرد من الأراضي والخدمات في الحاضر والمستقبل</w:t>
      </w:r>
      <w:r w:rsidRPr="00827A55">
        <w:rPr>
          <w:rFonts w:ascii="Simplified Arabic" w:hAnsi="Simplified Arabic" w:cs="Simplified Arabic"/>
          <w:sz w:val="28"/>
          <w:szCs w:val="28"/>
        </w:rPr>
        <w:t>.</w:t>
      </w:r>
    </w:p>
    <w:p w14:paraId="4189446B" w14:textId="77777777" w:rsidR="00827A55" w:rsidRPr="00827A55" w:rsidRDefault="00827A55" w:rsidP="00827A55">
      <w:pPr>
        <w:spacing w:after="0" w:line="276" w:lineRule="auto"/>
        <w:jc w:val="both"/>
        <w:rPr>
          <w:rFonts w:ascii="Simplified Arabic" w:hAnsi="Simplified Arabic" w:cs="Simplified Arabic"/>
          <w:sz w:val="28"/>
          <w:szCs w:val="28"/>
        </w:rPr>
      </w:pPr>
      <w:r w:rsidRPr="00827A55">
        <w:rPr>
          <w:rFonts w:ascii="Simplified Arabic" w:hAnsi="Simplified Arabic" w:cs="Simplified Arabic"/>
          <w:sz w:val="28"/>
          <w:szCs w:val="28"/>
          <w:rtl/>
        </w:rPr>
        <w:t>تقع العاصمة الإدارية الجديدة على بُعد حوالي 45 كيلومترًا شرق القاهرة، وتمتد على مساحة تُقدر بنحو 700 كيلومتر مربع، لتصبح مركزًا إداريًا وتجاريًا وثقافيًا حديثًا للدولة المصرية. وقد تم اختيار موقعها بعناية ليكون قريبًا من مناطق التنمية الجديدة الواعدة، مما يعزز فرص الربط بين المدن الجديدة والمشروعات التنموية المستقبلية. كما يتميز تصميم المدينة بتبني أحدث المعايير العالمية في التخطيط الحضري، مع الاعتماد على التقنيات الحديثة لتأسيس مدينة ذكية متكاملة</w:t>
      </w:r>
      <w:r w:rsidRPr="00827A55">
        <w:rPr>
          <w:rFonts w:ascii="Simplified Arabic" w:hAnsi="Simplified Arabic" w:cs="Simplified Arabic"/>
          <w:sz w:val="28"/>
          <w:szCs w:val="28"/>
        </w:rPr>
        <w:t>.</w:t>
      </w:r>
    </w:p>
    <w:p w14:paraId="4A128208" w14:textId="77777777" w:rsidR="00827A55" w:rsidRDefault="00827A55" w:rsidP="00827A55">
      <w:pPr>
        <w:spacing w:after="0" w:line="276" w:lineRule="auto"/>
        <w:jc w:val="both"/>
        <w:rPr>
          <w:rFonts w:ascii="Simplified Arabic" w:hAnsi="Simplified Arabic" w:cs="Simplified Arabic"/>
          <w:sz w:val="28"/>
          <w:szCs w:val="28"/>
          <w:rtl/>
        </w:rPr>
      </w:pPr>
      <w:r w:rsidRPr="00827A55">
        <w:rPr>
          <w:rFonts w:ascii="Simplified Arabic" w:hAnsi="Simplified Arabic" w:cs="Simplified Arabic"/>
          <w:sz w:val="28"/>
          <w:szCs w:val="28"/>
          <w:rtl/>
        </w:rPr>
        <w:t>وتقوم العاصمة الإدارية الجديدة على مجموعة من الأهداف المحورية التي تعكس رؤيتها التنموية</w:t>
      </w:r>
      <w:r w:rsidRPr="00827A55">
        <w:rPr>
          <w:rFonts w:ascii="Simplified Arabic" w:hAnsi="Simplified Arabic" w:cs="Simplified Arabic"/>
          <w:b/>
          <w:bCs/>
          <w:sz w:val="28"/>
          <w:szCs w:val="28"/>
          <w:rtl/>
        </w:rPr>
        <w:t xml:space="preserve"> </w:t>
      </w:r>
      <w:r w:rsidRPr="00827A55">
        <w:rPr>
          <w:rFonts w:ascii="Simplified Arabic" w:hAnsi="Simplified Arabic" w:cs="Simplified Arabic"/>
          <w:sz w:val="28"/>
          <w:szCs w:val="28"/>
          <w:rtl/>
        </w:rPr>
        <w:t>الشاملة، والتي يمكن تلخيصها فيما يلي</w:t>
      </w:r>
      <w:r w:rsidRPr="00827A55">
        <w:rPr>
          <w:rFonts w:ascii="Simplified Arabic" w:hAnsi="Simplified Arabic" w:cs="Simplified Arabic"/>
          <w:sz w:val="28"/>
          <w:szCs w:val="28"/>
        </w:rPr>
        <w:t>:</w:t>
      </w:r>
    </w:p>
    <w:p w14:paraId="647B6DA2" w14:textId="6E8E83D7" w:rsidR="00827A55" w:rsidRPr="00D016D2" w:rsidRDefault="00827A55" w:rsidP="00D016D2">
      <w:pPr>
        <w:spacing w:after="0" w:line="276" w:lineRule="auto"/>
        <w:jc w:val="both"/>
        <w:rPr>
          <w:rFonts w:ascii="Simplified Arabic" w:hAnsi="Simplified Arabic" w:cs="Simplified Arabic"/>
          <w:b/>
          <w:bCs/>
          <w:sz w:val="28"/>
          <w:szCs w:val="28"/>
          <w:rtl/>
        </w:rPr>
      </w:pPr>
      <w:r w:rsidRPr="00827A55">
        <w:rPr>
          <w:rFonts w:ascii="Simplified Arabic" w:hAnsi="Simplified Arabic" w:cs="Simplified Arabic"/>
          <w:b/>
          <w:bCs/>
          <w:sz w:val="28"/>
          <w:szCs w:val="28"/>
          <w:rtl/>
        </w:rPr>
        <w:t>مدينة خضراء:</w:t>
      </w:r>
      <w:r w:rsidR="00D016D2">
        <w:rPr>
          <w:rFonts w:ascii="Simplified Arabic" w:hAnsi="Simplified Arabic" w:cs="Simplified Arabic" w:hint="cs"/>
          <w:b/>
          <w:bCs/>
          <w:sz w:val="28"/>
          <w:szCs w:val="28"/>
          <w:rtl/>
        </w:rPr>
        <w:t xml:space="preserve"> </w:t>
      </w:r>
      <w:r w:rsidRPr="00827A55">
        <w:rPr>
          <w:rFonts w:ascii="Simplified Arabic" w:hAnsi="Simplified Arabic" w:cs="Simplified Arabic"/>
          <w:sz w:val="28"/>
          <w:szCs w:val="28"/>
          <w:rtl/>
        </w:rPr>
        <w:t>تسعى المدينة إلى تعزيز البعد البيئي من خلال تخصيص مساحات خضراء واسعة تصل إلى نحو 40% من إجمالي المساحة، بهدف تحسين جودة الهواء وتوفير بيئة حضرية صحية ومستدامة (المنتدى الاستراتيجي للسياسات العامة ودراسات التنمية، 2024).</w:t>
      </w:r>
    </w:p>
    <w:p w14:paraId="5210499C" w14:textId="732F92E8" w:rsidR="00827A55" w:rsidRPr="00D016D2" w:rsidRDefault="00827A55" w:rsidP="00D016D2">
      <w:pPr>
        <w:spacing w:after="0" w:line="276" w:lineRule="auto"/>
        <w:jc w:val="both"/>
        <w:rPr>
          <w:rFonts w:ascii="Simplified Arabic" w:hAnsi="Simplified Arabic" w:cs="Simplified Arabic"/>
          <w:b/>
          <w:bCs/>
          <w:sz w:val="28"/>
          <w:szCs w:val="28"/>
          <w:rtl/>
        </w:rPr>
      </w:pPr>
      <w:r w:rsidRPr="00827A55">
        <w:rPr>
          <w:rFonts w:ascii="Simplified Arabic" w:hAnsi="Simplified Arabic" w:cs="Simplified Arabic"/>
          <w:b/>
          <w:bCs/>
          <w:sz w:val="28"/>
          <w:szCs w:val="28"/>
          <w:rtl/>
        </w:rPr>
        <w:lastRenderedPageBreak/>
        <w:t>مدينة مستدامة:</w:t>
      </w:r>
      <w:r w:rsidR="00D016D2">
        <w:rPr>
          <w:rFonts w:ascii="Simplified Arabic" w:hAnsi="Simplified Arabic" w:cs="Simplified Arabic" w:hint="cs"/>
          <w:b/>
          <w:bCs/>
          <w:sz w:val="28"/>
          <w:szCs w:val="28"/>
          <w:rtl/>
        </w:rPr>
        <w:t xml:space="preserve"> </w:t>
      </w:r>
      <w:r w:rsidRPr="00827A55">
        <w:rPr>
          <w:rFonts w:ascii="Simplified Arabic" w:hAnsi="Simplified Arabic" w:cs="Simplified Arabic"/>
          <w:sz w:val="28"/>
          <w:szCs w:val="28"/>
          <w:rtl/>
        </w:rPr>
        <w:t>تعتمد على تطبيق مبادئ الاستدامة البيئية من خلال استخدام مصادر الطاقة المتجددة، وتبني تقنيات حديثة لترشيد استهلاك الطاقة والمياه، بما يحقق الاستخدام الأمثل للموارد الطبيعية.</w:t>
      </w:r>
    </w:p>
    <w:p w14:paraId="44B34954" w14:textId="102DF75D" w:rsidR="00827A55" w:rsidRPr="00D016D2" w:rsidRDefault="00827A55" w:rsidP="00D016D2">
      <w:pPr>
        <w:spacing w:after="0" w:line="276" w:lineRule="auto"/>
        <w:jc w:val="both"/>
        <w:rPr>
          <w:rFonts w:ascii="Simplified Arabic" w:hAnsi="Simplified Arabic" w:cs="Simplified Arabic"/>
          <w:b/>
          <w:bCs/>
          <w:sz w:val="28"/>
          <w:szCs w:val="28"/>
          <w:rtl/>
        </w:rPr>
      </w:pPr>
      <w:r w:rsidRPr="00827A55">
        <w:rPr>
          <w:rFonts w:ascii="Simplified Arabic" w:hAnsi="Simplified Arabic" w:cs="Simplified Arabic"/>
          <w:b/>
          <w:bCs/>
          <w:sz w:val="28"/>
          <w:szCs w:val="28"/>
          <w:rtl/>
        </w:rPr>
        <w:t>مدينة صديقة للمشاة:</w:t>
      </w:r>
      <w:r w:rsidR="00D016D2">
        <w:rPr>
          <w:rFonts w:ascii="Simplified Arabic" w:hAnsi="Simplified Arabic" w:cs="Simplified Arabic" w:hint="cs"/>
          <w:b/>
          <w:bCs/>
          <w:sz w:val="28"/>
          <w:szCs w:val="28"/>
          <w:rtl/>
        </w:rPr>
        <w:t xml:space="preserve"> </w:t>
      </w:r>
      <w:r w:rsidRPr="00827A55">
        <w:rPr>
          <w:rFonts w:ascii="Simplified Arabic" w:hAnsi="Simplified Arabic" w:cs="Simplified Arabic"/>
          <w:sz w:val="28"/>
          <w:szCs w:val="28"/>
          <w:rtl/>
        </w:rPr>
        <w:t>تم تصميم البنية الحضرية للمدينة بحيث تكون ملائمة لحركة المشاة، مع تطوير شبكات نقل عام ذكية تساهم في تقليل الاعتماد على المركبات الخاصة وتعزيز سهولة التنقل.</w:t>
      </w:r>
    </w:p>
    <w:p w14:paraId="000BA571" w14:textId="5830CD6E" w:rsidR="00827A55" w:rsidRPr="00D016D2" w:rsidRDefault="00827A55" w:rsidP="00D016D2">
      <w:pPr>
        <w:spacing w:after="0" w:line="276" w:lineRule="auto"/>
        <w:jc w:val="both"/>
        <w:rPr>
          <w:rFonts w:ascii="Simplified Arabic" w:hAnsi="Simplified Arabic" w:cs="Simplified Arabic"/>
          <w:b/>
          <w:bCs/>
          <w:sz w:val="28"/>
          <w:szCs w:val="28"/>
          <w:rtl/>
        </w:rPr>
      </w:pPr>
      <w:r w:rsidRPr="00827A55">
        <w:rPr>
          <w:rFonts w:ascii="Simplified Arabic" w:hAnsi="Simplified Arabic" w:cs="Simplified Arabic"/>
          <w:b/>
          <w:bCs/>
          <w:sz w:val="28"/>
          <w:szCs w:val="28"/>
          <w:rtl/>
        </w:rPr>
        <w:t>مدينة للسكن والحياة:</w:t>
      </w:r>
      <w:r w:rsidR="00D016D2">
        <w:rPr>
          <w:rFonts w:ascii="Simplified Arabic" w:hAnsi="Simplified Arabic" w:cs="Simplified Arabic" w:hint="cs"/>
          <w:b/>
          <w:bCs/>
          <w:sz w:val="28"/>
          <w:szCs w:val="28"/>
          <w:rtl/>
        </w:rPr>
        <w:t xml:space="preserve"> </w:t>
      </w:r>
      <w:r w:rsidRPr="00827A55">
        <w:rPr>
          <w:rFonts w:ascii="Simplified Arabic" w:hAnsi="Simplified Arabic" w:cs="Simplified Arabic"/>
          <w:sz w:val="28"/>
          <w:szCs w:val="28"/>
          <w:rtl/>
        </w:rPr>
        <w:t>توفر العاصمة الإدارية مجتمعات سكنية متكاملة تضم مختلف الخدمات الأساسية والترفيهية، بما يلبي احتياجات شرائح المجتمع المختلفة ويعزز جودة الحياة.</w:t>
      </w:r>
    </w:p>
    <w:p w14:paraId="14C197EE" w14:textId="0B45FBAE" w:rsidR="00827A55" w:rsidRPr="00D016D2" w:rsidRDefault="00827A55" w:rsidP="00D016D2">
      <w:pPr>
        <w:spacing w:after="0" w:line="276" w:lineRule="auto"/>
        <w:jc w:val="both"/>
        <w:rPr>
          <w:rFonts w:ascii="Simplified Arabic" w:hAnsi="Simplified Arabic" w:cs="Simplified Arabic"/>
          <w:b/>
          <w:bCs/>
          <w:sz w:val="28"/>
          <w:szCs w:val="28"/>
          <w:rtl/>
        </w:rPr>
      </w:pPr>
      <w:r w:rsidRPr="00827A55">
        <w:rPr>
          <w:rFonts w:ascii="Simplified Arabic" w:hAnsi="Simplified Arabic" w:cs="Simplified Arabic"/>
          <w:b/>
          <w:bCs/>
          <w:sz w:val="28"/>
          <w:szCs w:val="28"/>
          <w:rtl/>
        </w:rPr>
        <w:t>مدينة متصلة:</w:t>
      </w:r>
      <w:r w:rsidR="00D016D2">
        <w:rPr>
          <w:rFonts w:ascii="Simplified Arabic" w:hAnsi="Simplified Arabic" w:cs="Simplified Arabic" w:hint="cs"/>
          <w:b/>
          <w:bCs/>
          <w:sz w:val="28"/>
          <w:szCs w:val="28"/>
          <w:rtl/>
        </w:rPr>
        <w:t xml:space="preserve"> </w:t>
      </w:r>
      <w:r w:rsidRPr="00827A55">
        <w:rPr>
          <w:rFonts w:ascii="Simplified Arabic" w:hAnsi="Simplified Arabic" w:cs="Simplified Arabic"/>
          <w:sz w:val="28"/>
          <w:szCs w:val="28"/>
          <w:rtl/>
        </w:rPr>
        <w:t>تعتمد على بنية تحتية رقمية متقدمة تتيح توفير خدمات الإنترنت عالي السرعة، وتدعم تطبيقات المدن الذكية في مختلف القطاعات الخدمية والإدارية.</w:t>
      </w:r>
    </w:p>
    <w:p w14:paraId="0D7804EE" w14:textId="0121C6CA" w:rsidR="00827A55" w:rsidRPr="00D016D2" w:rsidRDefault="00827A55" w:rsidP="00D016D2">
      <w:pPr>
        <w:spacing w:after="0" w:line="276" w:lineRule="auto"/>
        <w:jc w:val="both"/>
        <w:rPr>
          <w:rFonts w:ascii="Simplified Arabic" w:hAnsi="Simplified Arabic" w:cs="Simplified Arabic"/>
          <w:b/>
          <w:bCs/>
          <w:sz w:val="28"/>
          <w:szCs w:val="28"/>
          <w:rtl/>
        </w:rPr>
      </w:pPr>
      <w:r w:rsidRPr="00827A55">
        <w:rPr>
          <w:rFonts w:ascii="Simplified Arabic" w:hAnsi="Simplified Arabic" w:cs="Simplified Arabic"/>
          <w:b/>
          <w:bCs/>
          <w:sz w:val="28"/>
          <w:szCs w:val="28"/>
          <w:rtl/>
        </w:rPr>
        <w:t>مدينة ذكية:</w:t>
      </w:r>
      <w:r w:rsidR="00D016D2">
        <w:rPr>
          <w:rFonts w:ascii="Simplified Arabic" w:hAnsi="Simplified Arabic" w:cs="Simplified Arabic" w:hint="cs"/>
          <w:b/>
          <w:bCs/>
          <w:sz w:val="28"/>
          <w:szCs w:val="28"/>
          <w:rtl/>
        </w:rPr>
        <w:t xml:space="preserve"> </w:t>
      </w:r>
      <w:r w:rsidRPr="00827A55">
        <w:rPr>
          <w:rFonts w:ascii="Simplified Arabic" w:hAnsi="Simplified Arabic" w:cs="Simplified Arabic"/>
          <w:sz w:val="28"/>
          <w:szCs w:val="28"/>
          <w:rtl/>
        </w:rPr>
        <w:t>توظف المدينة تقنيات الذكاء الاصطناعي وإنترنت الأشياء في إدارة الخدمات الحضرية، بما يسهم في رفع كفاءة التشغيل وتحسين جودة الخدمات المقدمة للسكان (غادة محمود، 2025).</w:t>
      </w:r>
    </w:p>
    <w:p w14:paraId="56B4CA3F" w14:textId="65D6A868" w:rsidR="00827A55" w:rsidRPr="00D016D2" w:rsidRDefault="00827A55" w:rsidP="00D016D2">
      <w:pPr>
        <w:spacing w:after="0" w:line="276" w:lineRule="auto"/>
        <w:jc w:val="both"/>
        <w:rPr>
          <w:rFonts w:ascii="Simplified Arabic" w:hAnsi="Simplified Arabic" w:cs="Simplified Arabic"/>
          <w:b/>
          <w:bCs/>
          <w:sz w:val="28"/>
          <w:szCs w:val="28"/>
          <w:rtl/>
        </w:rPr>
      </w:pPr>
      <w:r w:rsidRPr="00827A55">
        <w:rPr>
          <w:rFonts w:ascii="Simplified Arabic" w:hAnsi="Simplified Arabic" w:cs="Simplified Arabic"/>
          <w:b/>
          <w:bCs/>
          <w:sz w:val="28"/>
          <w:szCs w:val="28"/>
          <w:rtl/>
        </w:rPr>
        <w:t>مدينة أعمال:</w:t>
      </w:r>
      <w:r w:rsidR="00D016D2">
        <w:rPr>
          <w:rFonts w:ascii="Simplified Arabic" w:hAnsi="Simplified Arabic" w:cs="Simplified Arabic" w:hint="cs"/>
          <w:b/>
          <w:bCs/>
          <w:sz w:val="28"/>
          <w:szCs w:val="28"/>
          <w:rtl/>
        </w:rPr>
        <w:t xml:space="preserve"> </w:t>
      </w:r>
      <w:r w:rsidRPr="00827A55">
        <w:rPr>
          <w:rFonts w:ascii="Simplified Arabic" w:hAnsi="Simplified Arabic" w:cs="Simplified Arabic"/>
          <w:sz w:val="28"/>
          <w:szCs w:val="28"/>
          <w:rtl/>
        </w:rPr>
        <w:t>تسعى العاصمة إلى أن تكون مركزًا اقتصاديًا وإقليميًا جاذبًا للاستثمارات، من خلال توفير بيئة أعمال متطورة تدعم ريادة الأعمال وتعزز النمو الاقتصادي.</w:t>
      </w:r>
    </w:p>
    <w:p w14:paraId="3DD5D168" w14:textId="0777B9CB" w:rsidR="00016EC2" w:rsidRPr="00827A55" w:rsidRDefault="00827A55" w:rsidP="00827A55">
      <w:pPr>
        <w:spacing w:before="240" w:after="0" w:line="276" w:lineRule="auto"/>
        <w:rPr>
          <w:rFonts w:ascii="Simplified Arabic" w:hAnsi="Simplified Arabic" w:cs="Simplified Arabic"/>
          <w:b/>
          <w:bCs/>
          <w:sz w:val="28"/>
          <w:szCs w:val="28"/>
          <w:rtl/>
        </w:rPr>
      </w:pPr>
      <w:r>
        <w:rPr>
          <w:rFonts w:ascii="Simplified Arabic" w:hAnsi="Simplified Arabic" w:cs="Simplified Arabic"/>
          <w:b/>
          <w:bCs/>
          <w:sz w:val="28"/>
          <w:szCs w:val="28"/>
          <w:rtl/>
        </w:rPr>
        <w:t>ثانياً: مدينة لوسيل</w:t>
      </w:r>
    </w:p>
    <w:p w14:paraId="2BD0A387" w14:textId="77777777" w:rsidR="00827A55" w:rsidRPr="00827A55" w:rsidRDefault="00827A55" w:rsidP="00827A55">
      <w:pPr>
        <w:spacing w:after="0" w:line="276" w:lineRule="auto"/>
        <w:jc w:val="both"/>
        <w:rPr>
          <w:rFonts w:ascii="Simplified Arabic" w:hAnsi="Simplified Arabic" w:cs="Simplified Arabic"/>
          <w:sz w:val="28"/>
          <w:szCs w:val="28"/>
          <w:rtl/>
        </w:rPr>
      </w:pPr>
      <w:r w:rsidRPr="00827A55">
        <w:rPr>
          <w:rFonts w:ascii="Simplified Arabic" w:hAnsi="Simplified Arabic" w:cs="Simplified Arabic"/>
          <w:sz w:val="28"/>
          <w:szCs w:val="28"/>
          <w:rtl/>
        </w:rPr>
        <w:t>تُعد مدينة لوسيل واحدة من أهم وأكبر مشروعات شركة الديار القطرية، حيث لا يقتصر دورها على كونها مشروعًا عقاريًا تقليديًا، بل تمثل نموذجًا متكاملًا لمدينة ذكية مستدامة تسعى إلى تحقيق الاكتفاء الذاتي والاعتماد على أحدث التقنيات في مختلف مجالات التخطيط الحضري. وقد تم تصميم المدينة بصورة شاملة تعكس مستوى التقدم الذي وصلت إليه دولة قطر في مختلف القطاعات، كما تجسد أهداف رؤية قطر الوطنية 2030، التي تسعى إلى تحقيق التنمية المستدامة وتعزيز مكانة الدولة على المستويين الإقليمي والعالمي.</w:t>
      </w:r>
    </w:p>
    <w:p w14:paraId="6BDEC86F" w14:textId="77777777" w:rsidR="00827A55" w:rsidRPr="00827A55" w:rsidRDefault="00827A55" w:rsidP="00D016D2">
      <w:pPr>
        <w:spacing w:after="0" w:line="276" w:lineRule="auto"/>
        <w:jc w:val="both"/>
        <w:rPr>
          <w:rFonts w:ascii="Simplified Arabic" w:hAnsi="Simplified Arabic" w:cs="Simplified Arabic"/>
          <w:sz w:val="28"/>
          <w:szCs w:val="28"/>
          <w:rtl/>
        </w:rPr>
      </w:pPr>
      <w:r w:rsidRPr="00827A55">
        <w:rPr>
          <w:rFonts w:ascii="Simplified Arabic" w:hAnsi="Simplified Arabic" w:cs="Simplified Arabic"/>
          <w:sz w:val="28"/>
          <w:szCs w:val="28"/>
          <w:rtl/>
        </w:rPr>
        <w:t>وقد جاء تطوير مدينة لوسيل من خلال شركة لوسيل للتطوير العقاري التابعة لشركة الديار القطرية، باعتبارها أحد أضخم المشروعات العمرانية الذكية في دولة قطر، حيث تعكس توجه الدولة نحو تبني مفهوم التطوير العقاري المستدام القائم على الدمج بين التكنولوجيا الحديثة والتخطيط الحضري المتقدم.</w:t>
      </w:r>
    </w:p>
    <w:p w14:paraId="17EAB30D" w14:textId="60A7A5C8" w:rsidR="00827A55" w:rsidRPr="00827A55" w:rsidRDefault="00827A55" w:rsidP="00D016D2">
      <w:pPr>
        <w:spacing w:after="0" w:line="276" w:lineRule="auto"/>
        <w:jc w:val="both"/>
        <w:rPr>
          <w:rFonts w:ascii="Simplified Arabic" w:hAnsi="Simplified Arabic" w:cs="Simplified Arabic"/>
          <w:sz w:val="28"/>
          <w:szCs w:val="28"/>
          <w:rtl/>
        </w:rPr>
      </w:pPr>
      <w:r w:rsidRPr="00827A55">
        <w:rPr>
          <w:rFonts w:ascii="Simplified Arabic" w:hAnsi="Simplified Arabic" w:cs="Simplified Arabic"/>
          <w:sz w:val="28"/>
          <w:szCs w:val="28"/>
          <w:rtl/>
        </w:rPr>
        <w:t xml:space="preserve">استطاعت مدينة لوسيل أن تحجز لنفسها مكانة متقدمة ضمن قائمة المدن المستدامة عالميًا، حيث تعتمد على أحدث التقنيات التكنولوجية في إدارة البنية التحتية والخدمات الحضرية، بما يسهم في تقليل الانبعاثات </w:t>
      </w:r>
      <w:r w:rsidRPr="00827A55">
        <w:rPr>
          <w:rFonts w:ascii="Simplified Arabic" w:hAnsi="Simplified Arabic" w:cs="Simplified Arabic"/>
          <w:sz w:val="28"/>
          <w:szCs w:val="28"/>
          <w:rtl/>
        </w:rPr>
        <w:lastRenderedPageBreak/>
        <w:t>الكربونية والحد من التلوث البيئي. كما تتميز المدينة بوجود بنية تحتية رقمية متطورة تعتمد على شبكات الألياف البصرية وأنظمة الحوسبة الحديثة، مما يتيح إدارة ذكية وفعالة لمختلف الخدمات داخل المدينة (محمد صباح، 2021).</w:t>
      </w:r>
    </w:p>
    <w:p w14:paraId="3F74D226" w14:textId="21E3B5BE" w:rsidR="00827A55" w:rsidRPr="00827A55" w:rsidRDefault="00827A55" w:rsidP="005041B2">
      <w:pPr>
        <w:spacing w:before="240" w:after="0" w:line="276" w:lineRule="auto"/>
        <w:jc w:val="both"/>
        <w:rPr>
          <w:rFonts w:ascii="Simplified Arabic" w:hAnsi="Simplified Arabic" w:cs="Simplified Arabic"/>
          <w:sz w:val="28"/>
          <w:szCs w:val="28"/>
          <w:rtl/>
        </w:rPr>
      </w:pPr>
      <w:r w:rsidRPr="00827A55">
        <w:rPr>
          <w:rFonts w:ascii="Simplified Arabic" w:hAnsi="Simplified Arabic" w:cs="Simplified Arabic"/>
          <w:sz w:val="28"/>
          <w:szCs w:val="28"/>
          <w:rtl/>
        </w:rPr>
        <w:t>وتُقام مدينة لوسيل على مساحة تُقدر بنحو 38 كيلومترًا مربعًا، وتضم مجموعة واسعة من المنشآت السكنية والتجارية والفندقية، إلى جانب مرافق خدمية وترفيهية متكاملة. كما تم تصميم المدينة وفق بنية تحتية شاملة تعتمد على معايير عالمية متقدمة، تتيح تكامل الخدمات وتقديمها بكفاءة عالية عبر أنظمة رقمية ذكية تضمن سرعة الاستجابة وجودة الأداء.</w:t>
      </w:r>
    </w:p>
    <w:p w14:paraId="46E54822" w14:textId="77777777" w:rsidR="005041B2" w:rsidRPr="005041B2" w:rsidRDefault="005041B2" w:rsidP="005041B2">
      <w:pPr>
        <w:spacing w:before="240" w:after="0" w:line="276" w:lineRule="auto"/>
        <w:rPr>
          <w:rFonts w:ascii="Simplified Arabic" w:hAnsi="Simplified Arabic" w:cs="Simplified Arabic"/>
          <w:b/>
          <w:bCs/>
          <w:sz w:val="28"/>
          <w:szCs w:val="28"/>
        </w:rPr>
      </w:pPr>
      <w:r w:rsidRPr="005041B2">
        <w:rPr>
          <w:rFonts w:ascii="Simplified Arabic" w:hAnsi="Simplified Arabic" w:cs="Simplified Arabic"/>
          <w:b/>
          <w:bCs/>
          <w:sz w:val="28"/>
          <w:szCs w:val="28"/>
          <w:rtl/>
        </w:rPr>
        <w:t>خدمات النقل المتكاملة في مدينة لوسيل</w:t>
      </w:r>
    </w:p>
    <w:p w14:paraId="650D2B33" w14:textId="77777777" w:rsidR="005041B2" w:rsidRPr="005041B2" w:rsidRDefault="005041B2" w:rsidP="005041B2">
      <w:pPr>
        <w:spacing w:after="0" w:line="276" w:lineRule="auto"/>
        <w:jc w:val="both"/>
        <w:rPr>
          <w:rFonts w:ascii="Simplified Arabic" w:hAnsi="Simplified Arabic" w:cs="Simplified Arabic"/>
          <w:sz w:val="28"/>
          <w:szCs w:val="28"/>
        </w:rPr>
      </w:pPr>
      <w:r w:rsidRPr="005041B2">
        <w:rPr>
          <w:rFonts w:ascii="Simplified Arabic" w:hAnsi="Simplified Arabic" w:cs="Simplified Arabic"/>
          <w:sz w:val="28"/>
          <w:szCs w:val="28"/>
          <w:rtl/>
        </w:rPr>
        <w:t>تتميز مدينة لوسيل بوجود منظومة نقل متكاملة تُعد أحد أبرز عناصر المدينة الذكية، وتشمل عدة أنماط حديثة للنقل، من أهمها</w:t>
      </w:r>
      <w:r w:rsidRPr="005041B2">
        <w:rPr>
          <w:rFonts w:ascii="Simplified Arabic" w:hAnsi="Simplified Arabic" w:cs="Simplified Arabic"/>
          <w:sz w:val="28"/>
          <w:szCs w:val="28"/>
        </w:rPr>
        <w:t>:</w:t>
      </w:r>
    </w:p>
    <w:p w14:paraId="453F1E1E" w14:textId="57FE6546" w:rsidR="005041B2" w:rsidRPr="005041B2" w:rsidRDefault="005041B2" w:rsidP="005041B2">
      <w:pPr>
        <w:spacing w:after="0" w:line="276" w:lineRule="auto"/>
        <w:jc w:val="both"/>
        <w:rPr>
          <w:rFonts w:ascii="Simplified Arabic" w:hAnsi="Simplified Arabic" w:cs="Simplified Arabic"/>
          <w:b/>
          <w:bCs/>
          <w:sz w:val="28"/>
          <w:szCs w:val="28"/>
        </w:rPr>
      </w:pPr>
      <w:r w:rsidRPr="005041B2">
        <w:rPr>
          <w:rFonts w:ascii="Simplified Arabic" w:hAnsi="Simplified Arabic" w:cs="Simplified Arabic"/>
          <w:b/>
          <w:bCs/>
          <w:sz w:val="28"/>
          <w:szCs w:val="28"/>
          <w:rtl/>
        </w:rPr>
        <w:t>شبكة السكك الحديدية الخفيفة</w:t>
      </w:r>
      <w:r w:rsidRPr="005041B2">
        <w:rPr>
          <w:rFonts w:ascii="Simplified Arabic" w:hAnsi="Simplified Arabic" w:cs="Simplified Arabic"/>
          <w:b/>
          <w:bCs/>
          <w:sz w:val="28"/>
          <w:szCs w:val="28"/>
        </w:rPr>
        <w:t>:</w:t>
      </w:r>
      <w:r>
        <w:rPr>
          <w:rFonts w:ascii="Simplified Arabic" w:hAnsi="Simplified Arabic" w:cs="Simplified Arabic" w:hint="cs"/>
          <w:b/>
          <w:bCs/>
          <w:sz w:val="28"/>
          <w:szCs w:val="28"/>
          <w:rtl/>
        </w:rPr>
        <w:t xml:space="preserve"> </w:t>
      </w:r>
      <w:r w:rsidRPr="005041B2">
        <w:rPr>
          <w:rFonts w:ascii="Simplified Arabic" w:hAnsi="Simplified Arabic" w:cs="Simplified Arabic"/>
          <w:sz w:val="28"/>
          <w:szCs w:val="28"/>
          <w:rtl/>
        </w:rPr>
        <w:t>تم إنشاء شبكة نقل حديثة تهدف إلى تقليل الاعتماد على المركبات الخاصة والحد من الانبعاثات الضارة، حيث تضم الشبكة 38 محطة تغطي مختلف أنحاء المدينة، وتتيح الوصول إلى جميع أحيائها البالغ عددها 19 حيًا، كما ترتبط بشبكات النقل الإقليمية والدولية، مما يعزز سهولة الحركة والتنقل</w:t>
      </w:r>
      <w:r w:rsidRPr="005041B2">
        <w:rPr>
          <w:rFonts w:ascii="Simplified Arabic" w:hAnsi="Simplified Arabic" w:cs="Simplified Arabic"/>
          <w:sz w:val="28"/>
          <w:szCs w:val="28"/>
        </w:rPr>
        <w:t xml:space="preserve">. </w:t>
      </w:r>
    </w:p>
    <w:p w14:paraId="21732F87" w14:textId="6D11DF92" w:rsidR="005041B2" w:rsidRPr="005041B2" w:rsidRDefault="005041B2" w:rsidP="005041B2">
      <w:pPr>
        <w:spacing w:after="0" w:line="276" w:lineRule="auto"/>
        <w:jc w:val="both"/>
        <w:rPr>
          <w:rFonts w:ascii="Simplified Arabic" w:hAnsi="Simplified Arabic" w:cs="Simplified Arabic"/>
          <w:b/>
          <w:bCs/>
          <w:sz w:val="28"/>
          <w:szCs w:val="28"/>
        </w:rPr>
      </w:pPr>
      <w:r w:rsidRPr="005041B2">
        <w:rPr>
          <w:rFonts w:ascii="Simplified Arabic" w:hAnsi="Simplified Arabic" w:cs="Simplified Arabic"/>
          <w:b/>
          <w:bCs/>
          <w:sz w:val="28"/>
          <w:szCs w:val="28"/>
          <w:rtl/>
        </w:rPr>
        <w:t>استراتيجية مواقف السيارات والحد من الازدحام</w:t>
      </w:r>
      <w:r w:rsidRPr="005041B2">
        <w:rPr>
          <w:rFonts w:ascii="Simplified Arabic" w:hAnsi="Simplified Arabic" w:cs="Simplified Arabic"/>
          <w:b/>
          <w:bCs/>
          <w:sz w:val="28"/>
          <w:szCs w:val="28"/>
        </w:rPr>
        <w:t>:</w:t>
      </w:r>
      <w:r>
        <w:rPr>
          <w:rFonts w:ascii="Simplified Arabic" w:hAnsi="Simplified Arabic" w:cs="Simplified Arabic" w:hint="cs"/>
          <w:b/>
          <w:bCs/>
          <w:sz w:val="28"/>
          <w:szCs w:val="28"/>
          <w:rtl/>
        </w:rPr>
        <w:t xml:space="preserve"> </w:t>
      </w:r>
      <w:r w:rsidRPr="005041B2">
        <w:rPr>
          <w:rFonts w:ascii="Simplified Arabic" w:hAnsi="Simplified Arabic" w:cs="Simplified Arabic"/>
          <w:sz w:val="28"/>
          <w:szCs w:val="28"/>
          <w:rtl/>
        </w:rPr>
        <w:t>تم تصميم مواقف سيارات تحت الأرض بالقرب من محطات السكك الحديدية بهدف تشجيع السكان على استخدام وسائل النقل العام بدلًا من السيارات الخاصة، مما يسهم في تقليل الازدحام المروري وتحسين كفاءة التنقل داخل المدينة</w:t>
      </w:r>
      <w:r w:rsidRPr="005041B2">
        <w:rPr>
          <w:rFonts w:ascii="Simplified Arabic" w:hAnsi="Simplified Arabic" w:cs="Simplified Arabic"/>
          <w:sz w:val="28"/>
          <w:szCs w:val="28"/>
        </w:rPr>
        <w:t xml:space="preserve">. </w:t>
      </w:r>
    </w:p>
    <w:p w14:paraId="5AF32495" w14:textId="4CB8EE07" w:rsidR="005041B2" w:rsidRPr="005041B2" w:rsidRDefault="005041B2" w:rsidP="005041B2">
      <w:pPr>
        <w:spacing w:after="0" w:line="276" w:lineRule="auto"/>
        <w:jc w:val="both"/>
        <w:rPr>
          <w:rFonts w:ascii="Simplified Arabic" w:hAnsi="Simplified Arabic" w:cs="Simplified Arabic"/>
          <w:sz w:val="28"/>
          <w:szCs w:val="28"/>
        </w:rPr>
      </w:pPr>
      <w:r w:rsidRPr="005041B2">
        <w:rPr>
          <w:rFonts w:ascii="Simplified Arabic" w:hAnsi="Simplified Arabic" w:cs="Simplified Arabic"/>
          <w:b/>
          <w:bCs/>
          <w:sz w:val="28"/>
          <w:szCs w:val="28"/>
          <w:rtl/>
        </w:rPr>
        <w:t>نظام النقل المائي</w:t>
      </w:r>
      <w:r w:rsidRPr="005041B2">
        <w:rPr>
          <w:rFonts w:ascii="Simplified Arabic" w:hAnsi="Simplified Arabic" w:cs="Simplified Arabic"/>
          <w:b/>
          <w:bCs/>
          <w:sz w:val="28"/>
          <w:szCs w:val="28"/>
        </w:rPr>
        <w:t>:</w:t>
      </w:r>
      <w:r>
        <w:rPr>
          <w:rFonts w:ascii="Simplified Arabic" w:hAnsi="Simplified Arabic" w:cs="Simplified Arabic" w:hint="cs"/>
          <w:b/>
          <w:bCs/>
          <w:sz w:val="28"/>
          <w:szCs w:val="28"/>
          <w:rtl/>
        </w:rPr>
        <w:t xml:space="preserve"> </w:t>
      </w:r>
      <w:r w:rsidRPr="005041B2">
        <w:rPr>
          <w:rFonts w:ascii="Simplified Arabic" w:hAnsi="Simplified Arabic" w:cs="Simplified Arabic"/>
          <w:sz w:val="28"/>
          <w:szCs w:val="28"/>
          <w:rtl/>
        </w:rPr>
        <w:t>توفر المدينة وسيلة نقل مائية متطورة عبر المارينا والقناة الكبرى، مما يتيح للسكان التنقل بين مختلف المناطق والأحياء بطريقة مبتكرة وصديقة للبيئة</w:t>
      </w:r>
      <w:r w:rsidRPr="005041B2">
        <w:rPr>
          <w:rFonts w:ascii="Simplified Arabic" w:hAnsi="Simplified Arabic" w:cs="Simplified Arabic"/>
          <w:sz w:val="28"/>
          <w:szCs w:val="28"/>
        </w:rPr>
        <w:t xml:space="preserve">. </w:t>
      </w:r>
    </w:p>
    <w:p w14:paraId="3CCF6077" w14:textId="254D7C44" w:rsidR="005041B2" w:rsidRPr="005041B2" w:rsidRDefault="005041B2" w:rsidP="005041B2">
      <w:pPr>
        <w:spacing w:line="276" w:lineRule="auto"/>
        <w:jc w:val="both"/>
        <w:rPr>
          <w:rFonts w:ascii="Simplified Arabic" w:hAnsi="Simplified Arabic" w:cs="Simplified Arabic"/>
          <w:sz w:val="28"/>
          <w:szCs w:val="28"/>
        </w:rPr>
      </w:pPr>
      <w:r w:rsidRPr="005041B2">
        <w:rPr>
          <w:rFonts w:ascii="Simplified Arabic" w:hAnsi="Simplified Arabic" w:cs="Simplified Arabic"/>
          <w:b/>
          <w:bCs/>
          <w:sz w:val="28"/>
          <w:szCs w:val="28"/>
          <w:rtl/>
        </w:rPr>
        <w:t>شبكة المشاة والدراجات</w:t>
      </w:r>
      <w:r w:rsidRPr="005041B2">
        <w:rPr>
          <w:rFonts w:ascii="Simplified Arabic" w:hAnsi="Simplified Arabic" w:cs="Simplified Arabic"/>
          <w:b/>
          <w:bCs/>
          <w:sz w:val="28"/>
          <w:szCs w:val="28"/>
        </w:rPr>
        <w:t>:</w:t>
      </w:r>
      <w:r>
        <w:rPr>
          <w:rFonts w:ascii="Simplified Arabic" w:hAnsi="Simplified Arabic" w:cs="Simplified Arabic" w:hint="cs"/>
          <w:b/>
          <w:bCs/>
          <w:sz w:val="28"/>
          <w:szCs w:val="28"/>
          <w:rtl/>
        </w:rPr>
        <w:t xml:space="preserve"> </w:t>
      </w:r>
      <w:r w:rsidRPr="005041B2">
        <w:rPr>
          <w:rFonts w:ascii="Simplified Arabic" w:hAnsi="Simplified Arabic" w:cs="Simplified Arabic"/>
          <w:sz w:val="28"/>
          <w:szCs w:val="28"/>
          <w:rtl/>
        </w:rPr>
        <w:t>تم إنشاء شبكة متكاملة مخصصة للمشاة وراكبي الدراجات بطول يصل إلى نحو 67 كيلومترًا، بهدف تعزيز أنماط التنقل المستدام وتشجيع الحياة الصحية داخل المدينة</w:t>
      </w:r>
      <w:r w:rsidRPr="005041B2">
        <w:rPr>
          <w:rFonts w:ascii="Simplified Arabic" w:hAnsi="Simplified Arabic" w:cs="Simplified Arabic"/>
          <w:sz w:val="28"/>
          <w:szCs w:val="28"/>
        </w:rPr>
        <w:t xml:space="preserve">. </w:t>
      </w:r>
    </w:p>
    <w:p w14:paraId="1B85B2E2" w14:textId="77777777" w:rsidR="00F012F4" w:rsidRDefault="00F012F4" w:rsidP="00F012F4">
      <w:pPr>
        <w:spacing w:before="240" w:after="0" w:line="276" w:lineRule="auto"/>
        <w:rPr>
          <w:rFonts w:ascii="Simplified Arabic" w:hAnsi="Simplified Arabic" w:cs="Simplified Arabic"/>
          <w:b/>
          <w:bCs/>
          <w:sz w:val="28"/>
          <w:szCs w:val="28"/>
          <w:rtl/>
        </w:rPr>
      </w:pPr>
    </w:p>
    <w:p w14:paraId="0266B4E8" w14:textId="77777777" w:rsidR="00F012F4" w:rsidRDefault="00F012F4" w:rsidP="00F012F4">
      <w:pPr>
        <w:spacing w:before="240" w:after="0" w:line="276" w:lineRule="auto"/>
        <w:rPr>
          <w:rFonts w:ascii="Simplified Arabic" w:hAnsi="Simplified Arabic" w:cs="Simplified Arabic"/>
          <w:b/>
          <w:bCs/>
          <w:sz w:val="28"/>
          <w:szCs w:val="28"/>
          <w:rtl/>
        </w:rPr>
      </w:pPr>
    </w:p>
    <w:p w14:paraId="63B2E7F7" w14:textId="732C37D4" w:rsidR="00F012F4" w:rsidRDefault="005041B2" w:rsidP="00F012F4">
      <w:pPr>
        <w:spacing w:before="240" w:after="0" w:line="276" w:lineRule="auto"/>
        <w:rPr>
          <w:rFonts w:ascii="Simplified Arabic" w:hAnsi="Simplified Arabic" w:cs="Simplified Arabic"/>
          <w:b/>
          <w:bCs/>
          <w:sz w:val="28"/>
          <w:szCs w:val="28"/>
          <w:rtl/>
        </w:rPr>
      </w:pPr>
      <w:r w:rsidRPr="005041B2">
        <w:rPr>
          <w:rFonts w:ascii="Simplified Arabic" w:hAnsi="Simplified Arabic" w:cs="Simplified Arabic"/>
          <w:b/>
          <w:bCs/>
          <w:sz w:val="28"/>
          <w:szCs w:val="28"/>
          <w:rtl/>
        </w:rPr>
        <w:lastRenderedPageBreak/>
        <w:t>نظام إدارة المخلفات</w:t>
      </w:r>
    </w:p>
    <w:p w14:paraId="7A3DCA17" w14:textId="728E99E5" w:rsidR="005041B2" w:rsidRPr="005041B2" w:rsidRDefault="005041B2" w:rsidP="00F012F4">
      <w:pPr>
        <w:spacing w:before="240" w:after="0" w:line="276" w:lineRule="auto"/>
        <w:rPr>
          <w:rFonts w:ascii="Simplified Arabic" w:hAnsi="Simplified Arabic" w:cs="Simplified Arabic"/>
          <w:sz w:val="28"/>
          <w:szCs w:val="28"/>
        </w:rPr>
      </w:pPr>
      <w:r w:rsidRPr="005041B2">
        <w:rPr>
          <w:rFonts w:ascii="Simplified Arabic" w:hAnsi="Simplified Arabic" w:cs="Simplified Arabic"/>
          <w:sz w:val="28"/>
          <w:szCs w:val="28"/>
          <w:rtl/>
        </w:rPr>
        <w:t>تتبنى مدينة لوسيل نظامًا متقدمًا لجمع وإدارة المخلفات يعتمد على تقنيات حديثة مثل النقل عبر التيارات الهوائية باستخدام مواسير مخصصة، مما يتيح فصل المخلفات الرطبة عن الجافة بشكل آلي وفعال. ويسهم هذا النظام في تحسين كفاءة إدارة النفايات، حيث يساعد على توفير أكثر من 420 طن من المخلفات العضوية القابلة للاحتراق، بالإضافة إلى نحو 310 طن من المخلفات القابلة لإعادة التدوير، بما يعزز مبادئ الاستدامة البيئية داخل المدينة (موقع مدينة لوسيل</w:t>
      </w:r>
      <w:r>
        <w:rPr>
          <w:rFonts w:ascii="Simplified Arabic" w:hAnsi="Simplified Arabic" w:cs="Simplified Arabic" w:hint="cs"/>
          <w:sz w:val="28"/>
          <w:szCs w:val="28"/>
          <w:rtl/>
        </w:rPr>
        <w:t>)</w:t>
      </w:r>
      <w:r w:rsidRPr="005041B2">
        <w:rPr>
          <w:rFonts w:ascii="Simplified Arabic" w:hAnsi="Simplified Arabic" w:cs="Simplified Arabic"/>
          <w:sz w:val="28"/>
          <w:szCs w:val="28"/>
        </w:rPr>
        <w:t>.</w:t>
      </w:r>
    </w:p>
    <w:p w14:paraId="3658A8C5" w14:textId="77777777" w:rsidR="00016EC2" w:rsidRPr="00827A55" w:rsidRDefault="00016EC2" w:rsidP="00906227">
      <w:pPr>
        <w:spacing w:before="240" w:after="0" w:line="276" w:lineRule="auto"/>
        <w:rPr>
          <w:rFonts w:ascii="Simplified Arabic" w:hAnsi="Simplified Arabic" w:cs="Simplified Arabic"/>
          <w:b/>
          <w:bCs/>
          <w:sz w:val="28"/>
          <w:szCs w:val="28"/>
          <w:rtl/>
        </w:rPr>
      </w:pPr>
      <w:r w:rsidRPr="00827A55">
        <w:rPr>
          <w:rFonts w:ascii="Simplified Arabic" w:hAnsi="Simplified Arabic" w:cs="Simplified Arabic"/>
          <w:b/>
          <w:bCs/>
          <w:sz w:val="28"/>
          <w:szCs w:val="28"/>
          <w:rtl/>
        </w:rPr>
        <w:t>ثالثاً: مدينة زيورخ السويسرية: (أونيس، 2026)</w:t>
      </w:r>
    </w:p>
    <w:p w14:paraId="4CEFB4BD" w14:textId="77777777" w:rsidR="00535D7C" w:rsidRPr="00535D7C" w:rsidRDefault="00535D7C" w:rsidP="007B7FF6">
      <w:pPr>
        <w:spacing w:after="0" w:line="276" w:lineRule="auto"/>
        <w:jc w:val="both"/>
        <w:rPr>
          <w:rFonts w:ascii="Simplified Arabic" w:hAnsi="Simplified Arabic" w:cs="Simplified Arabic"/>
          <w:sz w:val="28"/>
          <w:szCs w:val="28"/>
        </w:rPr>
      </w:pPr>
      <w:r w:rsidRPr="00535D7C">
        <w:rPr>
          <w:rFonts w:ascii="Simplified Arabic" w:hAnsi="Simplified Arabic" w:cs="Simplified Arabic"/>
          <w:sz w:val="28"/>
          <w:szCs w:val="28"/>
          <w:rtl/>
        </w:rPr>
        <w:t>تقع مدينة زيورخ في قلب سويسرا، وتحديدًا في المنطقة الشمالية الوسطى منها، وتتميز بموقع استراتيجي مهم نظرًا لقربها من جبال الألب بمسافة تقارب 30 كيلومترًا، مما يعزز من أهميتها الجغرافية والاقتصادية والسياحية</w:t>
      </w:r>
      <w:r w:rsidRPr="00535D7C">
        <w:rPr>
          <w:rFonts w:ascii="Simplified Arabic" w:hAnsi="Simplified Arabic" w:cs="Simplified Arabic"/>
          <w:sz w:val="28"/>
          <w:szCs w:val="28"/>
        </w:rPr>
        <w:t>.</w:t>
      </w:r>
    </w:p>
    <w:p w14:paraId="22F58377" w14:textId="77777777" w:rsidR="00535D7C" w:rsidRPr="00535D7C" w:rsidRDefault="00535D7C" w:rsidP="00535D7C">
      <w:pPr>
        <w:spacing w:line="276" w:lineRule="auto"/>
        <w:jc w:val="both"/>
        <w:rPr>
          <w:rFonts w:ascii="Simplified Arabic" w:hAnsi="Simplified Arabic" w:cs="Simplified Arabic"/>
          <w:sz w:val="28"/>
          <w:szCs w:val="28"/>
        </w:rPr>
      </w:pPr>
      <w:r w:rsidRPr="00535D7C">
        <w:rPr>
          <w:rFonts w:ascii="Simplified Arabic" w:hAnsi="Simplified Arabic" w:cs="Simplified Arabic"/>
          <w:sz w:val="28"/>
          <w:szCs w:val="28"/>
          <w:rtl/>
        </w:rPr>
        <w:t>وتُعد الاستدامة أحد أبرز الأهداف التي تسعى مدينة زيورخ إلى تحقيقها، حيث تستند في مفهومها للتنمية المستدامة إلى التعريف الصادر عن اللجنة العالمية المعنية بالبيئة والتنمية في تقرير عام 1987، والذي ينص على أن التنمية المستدامة هي التنمية التي تلبي احتياجات الحاضر دون الإخلال بقدرة الأجيال القادمة على تلبية احتياجاتها</w:t>
      </w:r>
      <w:r w:rsidRPr="00535D7C">
        <w:rPr>
          <w:rFonts w:ascii="Simplified Arabic" w:hAnsi="Simplified Arabic" w:cs="Simplified Arabic"/>
          <w:sz w:val="28"/>
          <w:szCs w:val="28"/>
        </w:rPr>
        <w:t>.</w:t>
      </w:r>
    </w:p>
    <w:p w14:paraId="3FC126AD" w14:textId="77777777" w:rsidR="00535D7C" w:rsidRPr="00535D7C" w:rsidRDefault="00535D7C" w:rsidP="007B7FF6">
      <w:pPr>
        <w:spacing w:after="0" w:line="276" w:lineRule="auto"/>
        <w:jc w:val="both"/>
        <w:rPr>
          <w:rFonts w:ascii="Simplified Arabic" w:hAnsi="Simplified Arabic" w:cs="Simplified Arabic"/>
          <w:sz w:val="28"/>
          <w:szCs w:val="28"/>
        </w:rPr>
      </w:pPr>
      <w:r w:rsidRPr="00535D7C">
        <w:rPr>
          <w:rFonts w:ascii="Simplified Arabic" w:hAnsi="Simplified Arabic" w:cs="Simplified Arabic"/>
          <w:sz w:val="28"/>
          <w:szCs w:val="28"/>
          <w:rtl/>
        </w:rPr>
        <w:t>وقد استطاعت زيورخ أن تحتل المرتبة الأولى عالميًا في مؤشر المدن الذكية لست سنوات متتالية، كان آخرها عام 2025، وهو ما يعكس مكانتها كنموذج عالمي رائد للمدن الذكية التي تعتمد على التكنولوجيا الحديثة في إدارة مختلف القطاعات الحضرية وتحقيق الاستدامة. وتتميز المدينة بعدة صور وممارسات واضحة للاستدامة الحضرية، من أبرزها ما يلي</w:t>
      </w:r>
      <w:r w:rsidRPr="00535D7C">
        <w:rPr>
          <w:rFonts w:ascii="Simplified Arabic" w:hAnsi="Simplified Arabic" w:cs="Simplified Arabic"/>
          <w:sz w:val="28"/>
          <w:szCs w:val="28"/>
        </w:rPr>
        <w:t>:</w:t>
      </w:r>
    </w:p>
    <w:p w14:paraId="34255508" w14:textId="5E77255D" w:rsidR="00535D7C" w:rsidRPr="00535D7C" w:rsidRDefault="00535D7C" w:rsidP="00535D7C">
      <w:pPr>
        <w:spacing w:after="0" w:line="276" w:lineRule="auto"/>
        <w:jc w:val="both"/>
        <w:rPr>
          <w:rFonts w:ascii="Simplified Arabic" w:hAnsi="Simplified Arabic" w:cs="Simplified Arabic"/>
          <w:b/>
          <w:bCs/>
          <w:sz w:val="28"/>
          <w:szCs w:val="28"/>
        </w:rPr>
      </w:pPr>
      <w:r w:rsidRPr="00535D7C">
        <w:rPr>
          <w:rFonts w:ascii="Simplified Arabic" w:hAnsi="Simplified Arabic" w:cs="Simplified Arabic"/>
          <w:b/>
          <w:bCs/>
          <w:sz w:val="28"/>
          <w:szCs w:val="28"/>
          <w:rtl/>
        </w:rPr>
        <w:t>منصة التنقل</w:t>
      </w:r>
      <w:r w:rsidRPr="00535D7C">
        <w:rPr>
          <w:rFonts w:ascii="Simplified Arabic" w:hAnsi="Simplified Arabic" w:cs="Simplified Arabic"/>
          <w:b/>
          <w:bCs/>
          <w:sz w:val="28"/>
          <w:szCs w:val="28"/>
        </w:rPr>
        <w:t>:</w:t>
      </w:r>
      <w:r>
        <w:rPr>
          <w:rFonts w:ascii="Simplified Arabic" w:hAnsi="Simplified Arabic" w:cs="Simplified Arabic" w:hint="cs"/>
          <w:b/>
          <w:bCs/>
          <w:sz w:val="28"/>
          <w:szCs w:val="28"/>
          <w:rtl/>
        </w:rPr>
        <w:t xml:space="preserve"> </w:t>
      </w:r>
      <w:r w:rsidRPr="00535D7C">
        <w:rPr>
          <w:rFonts w:ascii="Simplified Arabic" w:hAnsi="Simplified Arabic" w:cs="Simplified Arabic"/>
          <w:sz w:val="28"/>
          <w:szCs w:val="28"/>
          <w:rtl/>
        </w:rPr>
        <w:t>وهي تطبيق إلكتروني متكامل تم تطويره لتوفير جميع البيانات والمعلومات المتعلقة بخدمات النقل داخل المدينة. يتيح التطبيق للمستخدمين معرفة أفضل خيارات التنقل بين أي نقطتين داخل المدينة، مع عرض بدائل متعددة لوسائل المواصلات، دون الحاجة إلى رسوم أو عمولات على مزودي الخدمة، مما يعزز كفاءة نظام النقل الذكي</w:t>
      </w:r>
      <w:r w:rsidRPr="00535D7C">
        <w:rPr>
          <w:rFonts w:ascii="Simplified Arabic" w:hAnsi="Simplified Arabic" w:cs="Simplified Arabic"/>
          <w:sz w:val="28"/>
          <w:szCs w:val="28"/>
        </w:rPr>
        <w:t xml:space="preserve">. </w:t>
      </w:r>
    </w:p>
    <w:p w14:paraId="173BF517" w14:textId="7B9B572D" w:rsidR="00535D7C" w:rsidRPr="00535D7C" w:rsidRDefault="00535D7C" w:rsidP="00535D7C">
      <w:pPr>
        <w:spacing w:after="0" w:line="276" w:lineRule="auto"/>
        <w:jc w:val="both"/>
        <w:rPr>
          <w:rFonts w:ascii="Simplified Arabic" w:hAnsi="Simplified Arabic" w:cs="Simplified Arabic"/>
          <w:b/>
          <w:bCs/>
          <w:sz w:val="28"/>
          <w:szCs w:val="28"/>
        </w:rPr>
      </w:pPr>
      <w:r w:rsidRPr="00535D7C">
        <w:rPr>
          <w:rFonts w:ascii="Simplified Arabic" w:hAnsi="Simplified Arabic" w:cs="Simplified Arabic"/>
          <w:b/>
          <w:bCs/>
          <w:sz w:val="28"/>
          <w:szCs w:val="28"/>
          <w:rtl/>
        </w:rPr>
        <w:lastRenderedPageBreak/>
        <w:t>منصة "حسابي</w:t>
      </w:r>
      <w:r w:rsidRPr="00535D7C">
        <w:rPr>
          <w:rFonts w:ascii="Simplified Arabic" w:hAnsi="Simplified Arabic" w:cs="Simplified Arabic"/>
          <w:b/>
          <w:bCs/>
          <w:sz w:val="28"/>
          <w:szCs w:val="28"/>
        </w:rPr>
        <w:t>":</w:t>
      </w:r>
      <w:r>
        <w:rPr>
          <w:rFonts w:ascii="Simplified Arabic" w:hAnsi="Simplified Arabic" w:cs="Simplified Arabic" w:hint="cs"/>
          <w:b/>
          <w:bCs/>
          <w:sz w:val="28"/>
          <w:szCs w:val="28"/>
          <w:rtl/>
        </w:rPr>
        <w:t xml:space="preserve"> </w:t>
      </w:r>
      <w:r w:rsidRPr="00535D7C">
        <w:rPr>
          <w:rFonts w:ascii="Simplified Arabic" w:hAnsi="Simplified Arabic" w:cs="Simplified Arabic"/>
          <w:sz w:val="28"/>
          <w:szCs w:val="28"/>
          <w:rtl/>
        </w:rPr>
        <w:t>تمثل بوابة إلكترونية موحدة تقدم جميع الخدمات الرقمية للمدينة في منصة واحدة، حيث يمكن للمستخدم الدخول إليها عبر اسم مستخدم واحد فقط، والحصول على مختلف الخدمات الحكومية والخدمية بسهولة، مما يقلل الحاجة إلى التنقل بين الجهات المختلفة ويوفر الوقت والجهد</w:t>
      </w:r>
      <w:r w:rsidRPr="00535D7C">
        <w:rPr>
          <w:rFonts w:ascii="Simplified Arabic" w:hAnsi="Simplified Arabic" w:cs="Simplified Arabic"/>
          <w:sz w:val="28"/>
          <w:szCs w:val="28"/>
        </w:rPr>
        <w:t xml:space="preserve">. </w:t>
      </w:r>
    </w:p>
    <w:p w14:paraId="72363D62" w14:textId="0C4985B6" w:rsidR="00535D7C" w:rsidRPr="00535D7C" w:rsidRDefault="00535D7C" w:rsidP="00D016D2">
      <w:pPr>
        <w:spacing w:after="0" w:line="276" w:lineRule="auto"/>
        <w:jc w:val="both"/>
        <w:rPr>
          <w:rFonts w:ascii="Simplified Arabic" w:hAnsi="Simplified Arabic" w:cs="Simplified Arabic"/>
          <w:b/>
          <w:bCs/>
          <w:sz w:val="28"/>
          <w:szCs w:val="28"/>
        </w:rPr>
      </w:pPr>
      <w:r w:rsidRPr="00535D7C">
        <w:rPr>
          <w:rFonts w:ascii="Simplified Arabic" w:hAnsi="Simplified Arabic" w:cs="Simplified Arabic"/>
          <w:b/>
          <w:bCs/>
          <w:sz w:val="28"/>
          <w:szCs w:val="28"/>
          <w:rtl/>
        </w:rPr>
        <w:t>الميزانية التشاركية</w:t>
      </w:r>
      <w:r w:rsidRPr="00535D7C">
        <w:rPr>
          <w:rFonts w:ascii="Simplified Arabic" w:hAnsi="Simplified Arabic" w:cs="Simplified Arabic"/>
          <w:b/>
          <w:bCs/>
          <w:sz w:val="28"/>
          <w:szCs w:val="28"/>
        </w:rPr>
        <w:t>:</w:t>
      </w:r>
      <w:r>
        <w:rPr>
          <w:rFonts w:ascii="Simplified Arabic" w:hAnsi="Simplified Arabic" w:cs="Simplified Arabic" w:hint="cs"/>
          <w:b/>
          <w:bCs/>
          <w:sz w:val="28"/>
          <w:szCs w:val="28"/>
          <w:rtl/>
        </w:rPr>
        <w:t xml:space="preserve"> </w:t>
      </w:r>
      <w:r w:rsidRPr="00535D7C">
        <w:rPr>
          <w:rFonts w:ascii="Simplified Arabic" w:hAnsi="Simplified Arabic" w:cs="Simplified Arabic"/>
          <w:sz w:val="28"/>
          <w:szCs w:val="28"/>
          <w:rtl/>
        </w:rPr>
        <w:t>تعتمد المدينة على منصة رقمية تتيح للمواطنين طرح الأفكار والمقترحات ومناقشتها، ثم تحديد أولوياتها وميزانيتها بشكل تشاركي، ليتم بعد ذلك العمل على جمع التمويل اللازم وتنفيذ المشروعات المقترحة، مما يعزز المشاركة المجتمعية في صنع القرار</w:t>
      </w:r>
      <w:r w:rsidRPr="00535D7C">
        <w:rPr>
          <w:rFonts w:ascii="Simplified Arabic" w:hAnsi="Simplified Arabic" w:cs="Simplified Arabic"/>
          <w:sz w:val="28"/>
          <w:szCs w:val="28"/>
        </w:rPr>
        <w:t xml:space="preserve">. </w:t>
      </w:r>
    </w:p>
    <w:p w14:paraId="13DDD115" w14:textId="25538C02" w:rsidR="00016EC2" w:rsidRPr="00535D7C" w:rsidRDefault="00535D7C" w:rsidP="00D016D2">
      <w:pPr>
        <w:spacing w:after="0" w:line="276" w:lineRule="auto"/>
        <w:jc w:val="both"/>
        <w:rPr>
          <w:rFonts w:ascii="Simplified Arabic" w:hAnsi="Simplified Arabic" w:cs="Simplified Arabic"/>
          <w:b/>
          <w:bCs/>
          <w:sz w:val="28"/>
          <w:szCs w:val="28"/>
          <w:rtl/>
        </w:rPr>
      </w:pPr>
      <w:r w:rsidRPr="00535D7C">
        <w:rPr>
          <w:rFonts w:ascii="Simplified Arabic" w:hAnsi="Simplified Arabic" w:cs="Simplified Arabic"/>
          <w:b/>
          <w:bCs/>
          <w:sz w:val="28"/>
          <w:szCs w:val="28"/>
          <w:rtl/>
        </w:rPr>
        <w:t>الابتكار في إدارة المدينة</w:t>
      </w:r>
      <w:r w:rsidRPr="00535D7C">
        <w:rPr>
          <w:rFonts w:ascii="Simplified Arabic" w:hAnsi="Simplified Arabic" w:cs="Simplified Arabic"/>
          <w:b/>
          <w:bCs/>
          <w:sz w:val="28"/>
          <w:szCs w:val="28"/>
        </w:rPr>
        <w:t>:</w:t>
      </w:r>
      <w:r>
        <w:rPr>
          <w:rFonts w:ascii="Simplified Arabic" w:hAnsi="Simplified Arabic" w:cs="Simplified Arabic" w:hint="cs"/>
          <w:b/>
          <w:bCs/>
          <w:sz w:val="28"/>
          <w:szCs w:val="28"/>
          <w:rtl/>
        </w:rPr>
        <w:t xml:space="preserve"> </w:t>
      </w:r>
      <w:r w:rsidRPr="00535D7C">
        <w:rPr>
          <w:rFonts w:ascii="Simplified Arabic" w:hAnsi="Simplified Arabic" w:cs="Simplified Arabic"/>
          <w:sz w:val="28"/>
          <w:szCs w:val="28"/>
          <w:rtl/>
        </w:rPr>
        <w:t>تتميز إدارة مدينة زيورخ بتبني نهج مبتكر يعتمد على دعم الأفكار الجديدة والمشروعات التجريبية، حيث يتم تشجيع ريادة الأعمال الداخلية داخل المؤسسات الحكومية، مع توفير التمويل الأولي للمشروعات المبتكرة، بما يسهم في تطوير حلول ذكية ومستدامة لإدارة المدينة</w:t>
      </w:r>
      <w:r w:rsidRPr="00535D7C">
        <w:rPr>
          <w:rFonts w:ascii="Simplified Arabic" w:hAnsi="Simplified Arabic" w:cs="Simplified Arabic"/>
          <w:sz w:val="28"/>
          <w:szCs w:val="28"/>
        </w:rPr>
        <w:t>.</w:t>
      </w:r>
    </w:p>
    <w:p w14:paraId="3FAAD58A" w14:textId="26814B9A" w:rsidR="00016EC2" w:rsidRDefault="00D016D2" w:rsidP="007B7FF6">
      <w:pPr>
        <w:pStyle w:val="NoSpacing"/>
        <w:spacing w:line="276" w:lineRule="auto"/>
        <w:jc w:val="both"/>
        <w:rPr>
          <w:rFonts w:ascii="Simplified Arabic" w:hAnsi="Simplified Arabic" w:cs="Simplified Arabic"/>
          <w:b/>
          <w:bCs/>
          <w:sz w:val="32"/>
          <w:szCs w:val="32"/>
          <w:rtl/>
        </w:rPr>
      </w:pPr>
      <w:r w:rsidRPr="00D016D2">
        <w:rPr>
          <w:rFonts w:ascii="Simplified Arabic" w:hAnsi="Simplified Arabic" w:cs="Simplified Arabic" w:hint="cs"/>
          <w:b/>
          <w:bCs/>
          <w:sz w:val="32"/>
          <w:szCs w:val="32"/>
          <w:rtl/>
        </w:rPr>
        <w:t xml:space="preserve">2.2 الاستدامة البيئية </w:t>
      </w:r>
    </w:p>
    <w:p w14:paraId="51E3EC5D" w14:textId="322575C3" w:rsidR="00D016D2" w:rsidRPr="00D016D2" w:rsidRDefault="00D016D2" w:rsidP="007B7FF6">
      <w:pPr>
        <w:pStyle w:val="NoSpacing"/>
        <w:spacing w:line="276" w:lineRule="auto"/>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1.2.2 مفهوم الاستدامة البيئية ونشأتها</w:t>
      </w:r>
    </w:p>
    <w:p w14:paraId="46FC7B0A" w14:textId="77777777" w:rsidR="00D016D2" w:rsidRDefault="00D016D2" w:rsidP="00D016D2">
      <w:pPr>
        <w:spacing w:after="0" w:line="276" w:lineRule="auto"/>
        <w:jc w:val="both"/>
        <w:rPr>
          <w:rFonts w:ascii="Simplified Arabic" w:hAnsi="Simplified Arabic" w:cs="Simplified Arabic"/>
          <w:sz w:val="28"/>
          <w:szCs w:val="28"/>
          <w:rtl/>
        </w:rPr>
      </w:pPr>
      <w:r w:rsidRPr="00D016D2">
        <w:rPr>
          <w:rFonts w:ascii="Simplified Arabic" w:hAnsi="Simplified Arabic" w:cs="Simplified Arabic"/>
          <w:sz w:val="28"/>
          <w:szCs w:val="28"/>
          <w:rtl/>
        </w:rPr>
        <w:t>يُعد مفهوم الاستدامة (</w:t>
      </w:r>
      <w:r w:rsidRPr="00D016D2">
        <w:rPr>
          <w:rFonts w:ascii="Simplified Arabic" w:hAnsi="Simplified Arabic" w:cs="Simplified Arabic"/>
          <w:sz w:val="28"/>
          <w:szCs w:val="28"/>
        </w:rPr>
        <w:t>Sustainability</w:t>
      </w:r>
      <w:r w:rsidRPr="00D016D2">
        <w:rPr>
          <w:rFonts w:ascii="Simplified Arabic" w:hAnsi="Simplified Arabic" w:cs="Simplified Arabic"/>
          <w:sz w:val="28"/>
          <w:szCs w:val="28"/>
          <w:rtl/>
        </w:rPr>
        <w:t xml:space="preserve">) من المفاهيم الحديثة نسبيًا في الفكر التنموي، وقد برز بشكل واضح خلال العقود الأخيرة نتيجة تزايد التحديات البيئية والاقتصادية والاجتماعية التي تواجه العالم، مثل التغير المناخي، واستنزاف الموارد الطبيعية، وتفاقم التلوث. </w:t>
      </w:r>
    </w:p>
    <w:p w14:paraId="56FD20AF" w14:textId="2365CC68" w:rsidR="00D016D2" w:rsidRPr="00D016D2" w:rsidRDefault="00D016D2" w:rsidP="00D016D2">
      <w:pPr>
        <w:spacing w:after="0" w:line="276" w:lineRule="auto"/>
        <w:jc w:val="both"/>
        <w:rPr>
          <w:rFonts w:ascii="Simplified Arabic" w:hAnsi="Simplified Arabic" w:cs="Simplified Arabic"/>
          <w:sz w:val="28"/>
          <w:szCs w:val="28"/>
          <w:rtl/>
        </w:rPr>
      </w:pPr>
      <w:r w:rsidRPr="00D016D2">
        <w:rPr>
          <w:rFonts w:ascii="Simplified Arabic" w:hAnsi="Simplified Arabic" w:cs="Simplified Arabic"/>
          <w:sz w:val="28"/>
          <w:szCs w:val="28"/>
          <w:rtl/>
        </w:rPr>
        <w:t>ويُشير مفهوم الاستدامة إلى القدرة على تلبية احتياجات الحاضر دون الإضرار بقدرة الأجيال القادمة على تلبية احتياجاتها، وهو التعريف الذي تم ترسيخه في تقرير اللجنة العالمية للبيئة والتنمية عام 1987، المعروف بتقرير برونتلاند، والذي شكّل نقطة تحول رئيسية في مسار التفكير التنموي العالمي، حيث ربط بين النمو الاقتصادي وحماية البيئة والعدالة الاجتماعية ضمن إطار واحد متكامل.</w:t>
      </w:r>
    </w:p>
    <w:p w14:paraId="52F495E0" w14:textId="347A7420" w:rsidR="00D016D2" w:rsidRPr="00D016D2" w:rsidRDefault="00D016D2" w:rsidP="007B7FF6">
      <w:pPr>
        <w:spacing w:after="0" w:line="276" w:lineRule="auto"/>
        <w:jc w:val="both"/>
        <w:rPr>
          <w:rFonts w:ascii="Simplified Arabic" w:hAnsi="Simplified Arabic" w:cs="Simplified Arabic"/>
          <w:sz w:val="28"/>
          <w:szCs w:val="28"/>
          <w:rtl/>
        </w:rPr>
      </w:pPr>
      <w:r w:rsidRPr="00D016D2">
        <w:rPr>
          <w:rFonts w:ascii="Simplified Arabic" w:hAnsi="Simplified Arabic" w:cs="Simplified Arabic"/>
          <w:sz w:val="28"/>
          <w:szCs w:val="28"/>
          <w:rtl/>
        </w:rPr>
        <w:t>وقد تطور مفهوم الاستدامة عبر الزمن ليشمل ثلاثة أبعاد رئيسية مترابطة هي البعد البيئي، والبعد الاقتصادي، والبعد الاجتماعي، بحيث لا يقتصر على حماية البيئة فقط، بل يمتد ليشمل تحقيق التوازن بين التنمية الاقتصادية وتحسين جودة الحياة وضمان العدالة الاجتماعية. كما ارتبط المفهوم بعدة توجهات عالمية مثل أجندة التنمية المستدامة 2030 التي اعتمدتها الأمم المتحدة، والتي وضعت أهدافًا واضحة تهدف إلى القضاء على الفقر، وحماية الكوكب، وضمان حياة كريمة لجميع البشر.</w:t>
      </w:r>
    </w:p>
    <w:p w14:paraId="1FFB7E2C" w14:textId="413964FC" w:rsidR="00016EC2" w:rsidRDefault="00D016D2" w:rsidP="00D016D2">
      <w:pPr>
        <w:spacing w:after="0" w:line="276" w:lineRule="auto"/>
        <w:jc w:val="both"/>
        <w:rPr>
          <w:rFonts w:ascii="Simplified Arabic" w:hAnsi="Simplified Arabic" w:cs="Simplified Arabic"/>
          <w:sz w:val="28"/>
          <w:szCs w:val="28"/>
          <w:rtl/>
        </w:rPr>
      </w:pPr>
      <w:r w:rsidRPr="00D016D2">
        <w:rPr>
          <w:rFonts w:ascii="Simplified Arabic" w:hAnsi="Simplified Arabic" w:cs="Simplified Arabic"/>
          <w:sz w:val="28"/>
          <w:szCs w:val="28"/>
          <w:rtl/>
        </w:rPr>
        <w:lastRenderedPageBreak/>
        <w:t>أما من حيث النشأة، فقد بدأت جذور مفهوم الاستدامة في الظهور خلال سبعينيات القرن العشرين مع تزايد الوعي العالمي بالمشكلات البيئية الناتجة عن الثورة الصناعية والتوسع الحضري والاستهلاك المفرط للموارد، إلا أن المصطلح اكتسب زخمه الحقيقي في الثمانينيات، خاصة بعد صدور تقرير برونتلاند عام 1987 الذي رسّخ المفهوم بشكل رسمي على المستوى الدولي. ومنذ ذلك الوقت، أصبح مفهوم الاستدامة إطارًا أساسيًا في السياسات التنموية للدول والمنظمات الدولية، كما تم توظيفه في مجالات متعددة مثل التخطيط الحضري، والطاقة، وإدارة الموارد، والتعليم، والتكنولوجيا، ليصبح اليوم أحد أهم المبادئ التي تقوم عليها خطط التنمية الحديثة.</w:t>
      </w:r>
    </w:p>
    <w:p w14:paraId="06E9CF6A" w14:textId="5CB21C2E" w:rsidR="00D016D2" w:rsidRPr="00D016D2" w:rsidRDefault="00D016D2" w:rsidP="007B7FF6">
      <w:pPr>
        <w:spacing w:after="0" w:line="276" w:lineRule="auto"/>
        <w:jc w:val="both"/>
        <w:rPr>
          <w:rFonts w:ascii="Simplified Arabic" w:hAnsi="Simplified Arabic" w:cs="Simplified Arabic"/>
          <w:sz w:val="28"/>
          <w:szCs w:val="28"/>
        </w:rPr>
      </w:pPr>
      <w:r w:rsidRPr="00D016D2">
        <w:rPr>
          <w:rFonts w:ascii="Simplified Arabic" w:hAnsi="Simplified Arabic" w:cs="Simplified Arabic"/>
          <w:sz w:val="28"/>
          <w:szCs w:val="28"/>
          <w:rtl/>
        </w:rPr>
        <w:t>تؤدي الاستدامة إلى تعزيز خدمات النظم الإيكولوجية مثل توفير الغذاء والمياه والوقود، إلى جانب تنظيم المناخ، بما يساهم في إنتاج منافع اقتصادية واجتماعية مستدامة. وتُعد هذه المنافع ضرورية لتحقيق حقوق الإنسان ودعم أولويات التنمية الوطنية، بما في ذلك الأهداف الإنمائية للتنمية المستدامة. كما أن إدماج القضايا البيئية ضمن الاتفاقيات البيئية متعددة الأطراف والأطر القانونية الوطنية يسهم في تبني نهج قائم على حقوق الإنسان، ويعزز من التزام الحكومات بحماية البيئة، إضافة إلى توضيح العلاقة التبادلية بين البيئة وحقوق الإنسان</w:t>
      </w:r>
      <w:r w:rsidR="007B7FF6">
        <w:rPr>
          <w:rFonts w:ascii="Simplified Arabic" w:hAnsi="Simplified Arabic" w:cs="Simplified Arabic"/>
          <w:sz w:val="28"/>
          <w:szCs w:val="28"/>
        </w:rPr>
        <w:t>.</w:t>
      </w:r>
      <w:r w:rsidR="007B7FF6">
        <w:rPr>
          <w:rFonts w:ascii="Simplified Arabic" w:hAnsi="Simplified Arabic" w:cs="Simplified Arabic" w:hint="cs"/>
          <w:sz w:val="28"/>
          <w:szCs w:val="28"/>
          <w:rtl/>
          <w:lang w:bidi="ar-EG"/>
        </w:rPr>
        <w:t xml:space="preserve"> </w:t>
      </w:r>
      <w:r w:rsidRPr="00D016D2">
        <w:rPr>
          <w:rFonts w:ascii="Simplified Arabic" w:hAnsi="Simplified Arabic" w:cs="Simplified Arabic"/>
          <w:sz w:val="28"/>
          <w:szCs w:val="28"/>
          <w:rtl/>
        </w:rPr>
        <w:t>كما يساعد هذا الدمج في تمكين أصحاب الحقوق من مطالبة الجهات المسؤولة بوضع وتنفيذ سياسات وإجراءات بيئية أكثر فاعلية وحزمًا، وهو أمر يكتسب أهمية خاصة في الدول النامية، حيث تعتمد الفئات الفقيرة بشكل أكبر على الموارد الطبيعية في تأمين سبل عيشها، وتكون في الوقت ذاته أكثر عرضة للكوارث الطبيعية. ونظرًا لأن الموارد الطبيعية تمثل جزءًا مهمًا من الثروة الوطنية في هذه الدول، فإن الاستخدام غير المستدام لها قد يؤدي إلى آثار بيئية واقتصادية سلبية خطيرة، مثل تزايد مخاطر الانهيارات الأرضية والفيضانات، مما يضعف القدرة على حماية البيئة واستدامتها</w:t>
      </w:r>
      <w:r w:rsidRPr="00D016D2">
        <w:rPr>
          <w:rFonts w:ascii="Simplified Arabic" w:hAnsi="Simplified Arabic" w:cs="Simplified Arabic"/>
          <w:sz w:val="28"/>
          <w:szCs w:val="28"/>
        </w:rPr>
        <w:t>.</w:t>
      </w:r>
    </w:p>
    <w:p w14:paraId="52C6D053" w14:textId="768E3A97" w:rsidR="00D016D2" w:rsidRPr="00D016D2" w:rsidRDefault="00D016D2" w:rsidP="00D016D2">
      <w:pPr>
        <w:spacing w:after="0" w:line="276" w:lineRule="auto"/>
        <w:jc w:val="both"/>
        <w:rPr>
          <w:rFonts w:ascii="Times New Roman" w:eastAsia="Times New Roman" w:hAnsi="Times New Roman" w:cs="Times New Roman"/>
          <w:sz w:val="24"/>
          <w:szCs w:val="24"/>
        </w:rPr>
      </w:pPr>
      <w:r w:rsidRPr="00D016D2">
        <w:rPr>
          <w:rFonts w:ascii="Simplified Arabic" w:hAnsi="Simplified Arabic" w:cs="Simplified Arabic"/>
          <w:sz w:val="28"/>
          <w:szCs w:val="28"/>
          <w:rtl/>
        </w:rPr>
        <w:t>وعلى الرغم من اهتمام العديد من مناهج التنمية بالقضايا البيئية، إلا أن مفهوم الاستدامة البيئية لا يزال يواجه قدرًا من الغموض، خاصة في الدول النامية، في حين أصبح تحقيق الاستدامة البيئية اليوم أحد المتطلبات الأساسية لتحقيق التنمية</w:t>
      </w:r>
      <w:r w:rsidRPr="00D016D2">
        <w:rPr>
          <w:rFonts w:ascii="Times New Roman" w:eastAsia="Times New Roman" w:hAnsi="Times New Roman" w:cs="Times New Roman"/>
          <w:sz w:val="24"/>
          <w:szCs w:val="24"/>
          <w:rtl/>
        </w:rPr>
        <w:t xml:space="preserve"> المستدامة (وردة علي وآخرون، 2025</w:t>
      </w:r>
      <w:r>
        <w:rPr>
          <w:rFonts w:ascii="Times New Roman" w:eastAsia="Times New Roman" w:hAnsi="Times New Roman" w:cs="Times New Roman" w:hint="cs"/>
          <w:sz w:val="24"/>
          <w:szCs w:val="24"/>
          <w:rtl/>
        </w:rPr>
        <w:t>)</w:t>
      </w:r>
      <w:r w:rsidRPr="00D016D2">
        <w:rPr>
          <w:rFonts w:ascii="Times New Roman" w:eastAsia="Times New Roman" w:hAnsi="Times New Roman" w:cs="Times New Roman"/>
          <w:sz w:val="24"/>
          <w:szCs w:val="24"/>
        </w:rPr>
        <w:t>.</w:t>
      </w:r>
    </w:p>
    <w:p w14:paraId="292BF9C3" w14:textId="44D1C870" w:rsidR="00D016D2" w:rsidRPr="00D016D2" w:rsidRDefault="00D016D2" w:rsidP="00A2390D">
      <w:pPr>
        <w:pStyle w:val="NoSpacing"/>
        <w:spacing w:line="276" w:lineRule="auto"/>
        <w:jc w:val="both"/>
        <w:rPr>
          <w:rFonts w:ascii="Simplified Arabic" w:hAnsi="Simplified Arabic" w:cs="Simplified Arabic"/>
          <w:b/>
          <w:bCs/>
          <w:sz w:val="32"/>
          <w:szCs w:val="32"/>
          <w:rtl/>
        </w:rPr>
      </w:pPr>
      <w:r w:rsidRPr="00D016D2">
        <w:rPr>
          <w:rFonts w:ascii="Simplified Arabic" w:hAnsi="Simplified Arabic" w:cs="Simplified Arabic" w:hint="cs"/>
          <w:b/>
          <w:bCs/>
          <w:sz w:val="32"/>
          <w:szCs w:val="32"/>
          <w:rtl/>
        </w:rPr>
        <w:t>2.2.2</w:t>
      </w:r>
      <w:r>
        <w:rPr>
          <w:rFonts w:ascii="Simplified Arabic" w:hAnsi="Simplified Arabic" w:cs="Simplified Arabic" w:hint="cs"/>
          <w:b/>
          <w:bCs/>
          <w:sz w:val="32"/>
          <w:szCs w:val="32"/>
          <w:rtl/>
        </w:rPr>
        <w:t xml:space="preserve"> </w:t>
      </w:r>
      <w:r w:rsidRPr="00D016D2">
        <w:rPr>
          <w:rFonts w:ascii="Simplified Arabic" w:hAnsi="Simplified Arabic" w:cs="Simplified Arabic"/>
          <w:b/>
          <w:bCs/>
          <w:sz w:val="32"/>
          <w:szCs w:val="32"/>
          <w:rtl/>
        </w:rPr>
        <w:t>الركائز الأساسية للاستدامة البيئية</w:t>
      </w:r>
    </w:p>
    <w:p w14:paraId="2A849986" w14:textId="3500AAB8" w:rsidR="00D016D2" w:rsidRPr="00D016D2" w:rsidRDefault="00D016D2" w:rsidP="007B7FF6">
      <w:pPr>
        <w:spacing w:after="0" w:line="276" w:lineRule="auto"/>
        <w:jc w:val="both"/>
        <w:rPr>
          <w:rFonts w:ascii="Simplified Arabic" w:hAnsi="Simplified Arabic" w:cs="Simplified Arabic"/>
          <w:sz w:val="28"/>
          <w:szCs w:val="28"/>
          <w:rtl/>
        </w:rPr>
      </w:pPr>
      <w:r w:rsidRPr="00D016D2">
        <w:rPr>
          <w:rFonts w:ascii="Simplified Arabic" w:hAnsi="Simplified Arabic" w:cs="Simplified Arabic"/>
          <w:sz w:val="28"/>
          <w:szCs w:val="28"/>
          <w:rtl/>
        </w:rPr>
        <w:t>تقوم الاستدامة البيئية على مجموعة من ركائز تُعد إطارًا توجيهيًا لضمان تحقيق التوازن بين تلبية احتياجات الحاضر وحماية حقوق الأجيال القادمة في الموارد الطبيعية، وتشمل</w:t>
      </w:r>
      <w:r w:rsidR="007B7FF6">
        <w:rPr>
          <w:rFonts w:ascii="Simplified Arabic" w:hAnsi="Simplified Arabic" w:cs="Simplified Arabic" w:hint="cs"/>
          <w:sz w:val="28"/>
          <w:szCs w:val="28"/>
          <w:rtl/>
        </w:rPr>
        <w:t>:</w:t>
      </w:r>
      <w:r w:rsidRPr="00D016D2">
        <w:rPr>
          <w:rFonts w:ascii="Simplified Arabic" w:hAnsi="Simplified Arabic" w:cs="Simplified Arabic"/>
          <w:sz w:val="28"/>
          <w:szCs w:val="28"/>
          <w:rtl/>
        </w:rPr>
        <w:t xml:space="preserve"> (شيماء ربيع، 2017)</w:t>
      </w:r>
    </w:p>
    <w:p w14:paraId="774236EF" w14:textId="62909F2D" w:rsidR="00D016D2" w:rsidRPr="00D016D2" w:rsidRDefault="00D016D2" w:rsidP="00D016D2">
      <w:pPr>
        <w:spacing w:after="0" w:line="276" w:lineRule="auto"/>
        <w:jc w:val="both"/>
        <w:rPr>
          <w:rFonts w:ascii="Simplified Arabic" w:hAnsi="Simplified Arabic" w:cs="Simplified Arabic"/>
          <w:b/>
          <w:bCs/>
          <w:sz w:val="28"/>
          <w:szCs w:val="28"/>
          <w:rtl/>
          <w:lang w:bidi="ar-EG"/>
        </w:rPr>
      </w:pPr>
      <w:r w:rsidRPr="00D016D2">
        <w:rPr>
          <w:rFonts w:ascii="Simplified Arabic" w:hAnsi="Simplified Arabic" w:cs="Simplified Arabic"/>
          <w:b/>
          <w:bCs/>
          <w:sz w:val="28"/>
          <w:szCs w:val="28"/>
          <w:rtl/>
          <w:lang w:bidi="ar-EG"/>
        </w:rPr>
        <w:lastRenderedPageBreak/>
        <w:t>الاستدامة أو الاستمرارية:</w:t>
      </w:r>
      <w:r w:rsidRPr="00D016D2">
        <w:rPr>
          <w:rFonts w:ascii="Simplified Arabic" w:hAnsi="Simplified Arabic" w:cs="Simplified Arabic"/>
          <w:sz w:val="28"/>
          <w:szCs w:val="28"/>
          <w:rtl/>
        </w:rPr>
        <w:t xml:space="preserve"> تعني تلبية احتياجات الجيل الحالي دون الإضرار بقدرة الأجيال القادمة على تلبية احتياجاتها، بحيث يتم الحفاظ على الموارد الطبيعية في حالة تضمن استمرار عطائها، من خلال صون التربة الخصبة، والحفاظ على نقاء المياه، وضمان جودة الهواء.</w:t>
      </w:r>
    </w:p>
    <w:p w14:paraId="120DEFEB" w14:textId="77777777" w:rsidR="00D016D2" w:rsidRPr="00D016D2" w:rsidRDefault="00D016D2" w:rsidP="00D016D2">
      <w:pPr>
        <w:spacing w:after="0" w:line="276" w:lineRule="auto"/>
        <w:jc w:val="both"/>
        <w:rPr>
          <w:rFonts w:ascii="Simplified Arabic" w:hAnsi="Simplified Arabic" w:cs="Simplified Arabic"/>
          <w:b/>
          <w:bCs/>
          <w:sz w:val="8"/>
          <w:szCs w:val="8"/>
          <w:rtl/>
          <w:lang w:bidi="ar-EG"/>
        </w:rPr>
      </w:pPr>
    </w:p>
    <w:p w14:paraId="0B2E3FC2" w14:textId="1072D6E9" w:rsidR="00D016D2" w:rsidRPr="00D016D2" w:rsidRDefault="00D016D2" w:rsidP="00D016D2">
      <w:pPr>
        <w:spacing w:after="0" w:line="276" w:lineRule="auto"/>
        <w:jc w:val="both"/>
        <w:rPr>
          <w:rFonts w:ascii="Simplified Arabic" w:hAnsi="Simplified Arabic" w:cs="Simplified Arabic"/>
          <w:b/>
          <w:bCs/>
          <w:sz w:val="28"/>
          <w:szCs w:val="28"/>
          <w:rtl/>
          <w:lang w:bidi="ar-EG"/>
        </w:rPr>
      </w:pPr>
      <w:r w:rsidRPr="00D016D2">
        <w:rPr>
          <w:rFonts w:ascii="Simplified Arabic" w:hAnsi="Simplified Arabic" w:cs="Simplified Arabic"/>
          <w:b/>
          <w:bCs/>
          <w:sz w:val="28"/>
          <w:szCs w:val="28"/>
          <w:rtl/>
          <w:lang w:bidi="ar-EG"/>
        </w:rPr>
        <w:t>الديمقراطية:</w:t>
      </w:r>
      <w:r>
        <w:rPr>
          <w:rFonts w:ascii="Simplified Arabic" w:hAnsi="Simplified Arabic" w:cs="Simplified Arabic" w:hint="cs"/>
          <w:b/>
          <w:bCs/>
          <w:sz w:val="28"/>
          <w:szCs w:val="28"/>
          <w:rtl/>
          <w:lang w:bidi="ar-EG"/>
        </w:rPr>
        <w:t xml:space="preserve"> </w:t>
      </w:r>
      <w:r w:rsidRPr="00D016D2">
        <w:rPr>
          <w:rFonts w:ascii="Simplified Arabic" w:hAnsi="Simplified Arabic" w:cs="Simplified Arabic"/>
          <w:sz w:val="28"/>
          <w:szCs w:val="28"/>
          <w:rtl/>
        </w:rPr>
        <w:t>تشير إلى ضرورة تبني نظام ديمقراطي حقيقي يراعي مصلحة الأغلبية ومصلحة المجتمع الإنساني ككل، دون تغليب مصالح فئة معينة أو قوى تكنولوجية أو اقتصادية على حساب الآخرين، بما يحقق العدالة في اتخاذ القرارات المتعلقة بالبيئة والتنمية.</w:t>
      </w:r>
    </w:p>
    <w:p w14:paraId="7CD4FD7F" w14:textId="77777777" w:rsidR="00D016D2" w:rsidRPr="00D016D2" w:rsidRDefault="00D016D2" w:rsidP="00D016D2">
      <w:pPr>
        <w:spacing w:after="0" w:line="276" w:lineRule="auto"/>
        <w:jc w:val="both"/>
        <w:rPr>
          <w:rFonts w:ascii="Simplified Arabic" w:hAnsi="Simplified Arabic" w:cs="Simplified Arabic"/>
          <w:b/>
          <w:bCs/>
          <w:sz w:val="4"/>
          <w:szCs w:val="4"/>
          <w:rtl/>
          <w:lang w:bidi="ar-EG"/>
        </w:rPr>
      </w:pPr>
    </w:p>
    <w:p w14:paraId="1C3A2A1D" w14:textId="5A9AB9C1" w:rsidR="00D016D2" w:rsidRPr="00D016D2" w:rsidRDefault="00D016D2" w:rsidP="00D016D2">
      <w:pPr>
        <w:spacing w:after="0" w:line="276" w:lineRule="auto"/>
        <w:jc w:val="both"/>
        <w:rPr>
          <w:rFonts w:ascii="Simplified Arabic" w:hAnsi="Simplified Arabic" w:cs="Simplified Arabic"/>
          <w:b/>
          <w:bCs/>
          <w:sz w:val="28"/>
          <w:szCs w:val="28"/>
          <w:rtl/>
          <w:lang w:bidi="ar-EG"/>
        </w:rPr>
      </w:pPr>
      <w:r w:rsidRPr="00D016D2">
        <w:rPr>
          <w:rFonts w:ascii="Simplified Arabic" w:hAnsi="Simplified Arabic" w:cs="Simplified Arabic"/>
          <w:b/>
          <w:bCs/>
          <w:sz w:val="28"/>
          <w:szCs w:val="28"/>
          <w:rtl/>
          <w:lang w:bidi="ar-EG"/>
        </w:rPr>
        <w:t>المشاركة الشعبية:</w:t>
      </w:r>
      <w:r>
        <w:rPr>
          <w:rFonts w:ascii="Simplified Arabic" w:hAnsi="Simplified Arabic" w:cs="Simplified Arabic" w:hint="cs"/>
          <w:b/>
          <w:bCs/>
          <w:sz w:val="28"/>
          <w:szCs w:val="28"/>
          <w:rtl/>
          <w:lang w:bidi="ar-EG"/>
        </w:rPr>
        <w:t xml:space="preserve"> </w:t>
      </w:r>
      <w:r w:rsidRPr="00D016D2">
        <w:rPr>
          <w:rFonts w:ascii="Simplified Arabic" w:hAnsi="Simplified Arabic" w:cs="Simplified Arabic"/>
          <w:sz w:val="28"/>
          <w:szCs w:val="28"/>
          <w:rtl/>
        </w:rPr>
        <w:t>تؤكد هذه الركيزة على أهمية تمكين الأفراد والمجتمعات المحلية من المشاركة الفعالة في إدارة شؤونهم، ليس فقط في تنفيذ مشروعات التنمية، بل أيضًا في التخطيط واتخاذ القرار وتحديد الأولويات، بما يعزز الإحساس بالمسؤولية المشتركة.</w:t>
      </w:r>
    </w:p>
    <w:p w14:paraId="120B4F54" w14:textId="77777777" w:rsidR="00D016D2" w:rsidRPr="00D016D2" w:rsidRDefault="00D016D2" w:rsidP="00D016D2">
      <w:pPr>
        <w:spacing w:after="0" w:line="276" w:lineRule="auto"/>
        <w:jc w:val="both"/>
        <w:rPr>
          <w:rFonts w:ascii="Simplified Arabic" w:hAnsi="Simplified Arabic" w:cs="Simplified Arabic"/>
          <w:b/>
          <w:bCs/>
          <w:sz w:val="10"/>
          <w:szCs w:val="10"/>
          <w:rtl/>
          <w:lang w:bidi="ar-EG"/>
        </w:rPr>
      </w:pPr>
    </w:p>
    <w:p w14:paraId="1719788C" w14:textId="7A405BB6" w:rsidR="00D016D2" w:rsidRPr="00D016D2" w:rsidRDefault="00D016D2" w:rsidP="00D016D2">
      <w:pPr>
        <w:spacing w:after="0" w:line="276" w:lineRule="auto"/>
        <w:jc w:val="both"/>
        <w:rPr>
          <w:rFonts w:ascii="Simplified Arabic" w:hAnsi="Simplified Arabic" w:cs="Simplified Arabic"/>
          <w:b/>
          <w:bCs/>
          <w:sz w:val="28"/>
          <w:szCs w:val="28"/>
          <w:rtl/>
          <w:lang w:bidi="ar-EG"/>
        </w:rPr>
      </w:pPr>
      <w:r w:rsidRPr="00D016D2">
        <w:rPr>
          <w:rFonts w:ascii="Simplified Arabic" w:hAnsi="Simplified Arabic" w:cs="Simplified Arabic"/>
          <w:b/>
          <w:bCs/>
          <w:sz w:val="28"/>
          <w:szCs w:val="28"/>
          <w:rtl/>
          <w:lang w:bidi="ar-EG"/>
        </w:rPr>
        <w:t>القيم:</w:t>
      </w:r>
      <w:r>
        <w:rPr>
          <w:rFonts w:ascii="Simplified Arabic" w:hAnsi="Simplified Arabic" w:cs="Simplified Arabic" w:hint="cs"/>
          <w:b/>
          <w:bCs/>
          <w:sz w:val="28"/>
          <w:szCs w:val="28"/>
          <w:rtl/>
          <w:lang w:bidi="ar-EG"/>
        </w:rPr>
        <w:t xml:space="preserve"> </w:t>
      </w:r>
      <w:r w:rsidRPr="00D016D2">
        <w:rPr>
          <w:rFonts w:ascii="Simplified Arabic" w:hAnsi="Simplified Arabic" w:cs="Simplified Arabic"/>
          <w:sz w:val="28"/>
          <w:szCs w:val="28"/>
          <w:rtl/>
        </w:rPr>
        <w:t>تتمثل في ترسيخ مجموعة من القيم الأخلاقية والإنسانية مثل العدالة بين الأجيال والدول والأفراد، وعدم استغلال الموارد أو الآخرين، وتعزيز القيم الجمالية والإنسانية، إلى جانب ترشيد الاستهلاك بما يتناسب مع قدرة النظم البيئية، ونشر قيم التعاون والمشاركة، ودعم القيم الدينية والأخلاقية التي تعزز حماية البيئة واستدامتها.</w:t>
      </w:r>
    </w:p>
    <w:p w14:paraId="47324A02" w14:textId="2FEF9C94" w:rsidR="00D016D2" w:rsidRPr="00D016D2" w:rsidRDefault="00D016D2" w:rsidP="00D016D2">
      <w:pPr>
        <w:pStyle w:val="NoSpacing"/>
        <w:spacing w:before="240" w:line="276" w:lineRule="auto"/>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3.2.2 </w:t>
      </w:r>
      <w:r w:rsidRPr="00D016D2">
        <w:rPr>
          <w:rFonts w:ascii="Simplified Arabic" w:hAnsi="Simplified Arabic" w:cs="Simplified Arabic"/>
          <w:b/>
          <w:bCs/>
          <w:sz w:val="32"/>
          <w:szCs w:val="32"/>
          <w:rtl/>
        </w:rPr>
        <w:t>أهداف الاستدامة البيئية</w:t>
      </w:r>
    </w:p>
    <w:p w14:paraId="4C8E09FB" w14:textId="77777777" w:rsidR="00D016D2" w:rsidRPr="00D016D2" w:rsidRDefault="00D016D2" w:rsidP="00D016D2">
      <w:pPr>
        <w:spacing w:after="0" w:line="276" w:lineRule="auto"/>
        <w:jc w:val="both"/>
        <w:rPr>
          <w:rFonts w:ascii="Simplified Arabic" w:hAnsi="Simplified Arabic" w:cs="Simplified Arabic"/>
          <w:sz w:val="28"/>
          <w:szCs w:val="28"/>
          <w:rtl/>
        </w:rPr>
      </w:pPr>
      <w:r w:rsidRPr="00D016D2">
        <w:rPr>
          <w:rFonts w:ascii="Simplified Arabic" w:hAnsi="Simplified Arabic" w:cs="Simplified Arabic"/>
          <w:sz w:val="28"/>
          <w:szCs w:val="28"/>
          <w:rtl/>
        </w:rPr>
        <w:t>تسعى الاستدامة البيئية إلى الحفاظ على التوازن الطبيعي للنظم البيئية على كوكب الأرض، والحد من الآثار السلبية الناتجة عن الأنشطة البشرية المختلفة، بما يضمن استمرارية الموارد الطبيعية للأجيال الحالية والمستقبلية. وفي هذا الإطار، تتعدد أهداف الاستدامة البيئية لتشمل ما يلي:</w:t>
      </w:r>
    </w:p>
    <w:p w14:paraId="17316E3F" w14:textId="77777777" w:rsidR="009A6D70" w:rsidRDefault="00D016D2" w:rsidP="000F2642">
      <w:pPr>
        <w:pStyle w:val="ListParagraph"/>
        <w:numPr>
          <w:ilvl w:val="0"/>
          <w:numId w:val="4"/>
        </w:numPr>
        <w:spacing w:after="0" w:line="276" w:lineRule="auto"/>
        <w:jc w:val="both"/>
        <w:rPr>
          <w:rFonts w:ascii="Simplified Arabic" w:hAnsi="Simplified Arabic" w:cs="Simplified Arabic"/>
          <w:sz w:val="28"/>
          <w:szCs w:val="28"/>
          <w:lang w:bidi="ar-EG"/>
        </w:rPr>
      </w:pPr>
      <w:r w:rsidRPr="009A6D70">
        <w:rPr>
          <w:rFonts w:ascii="Simplified Arabic" w:hAnsi="Simplified Arabic" w:cs="Simplified Arabic"/>
          <w:sz w:val="28"/>
          <w:szCs w:val="28"/>
          <w:rtl/>
          <w:lang w:bidi="ar-EG"/>
        </w:rPr>
        <w:t>القضاء على الجوع وتحقيق الأمن الغذائي، إلى جانب تحسين جودة التغذية وتطوير نظم الزراعة المستدامة.</w:t>
      </w:r>
    </w:p>
    <w:p w14:paraId="2141BC23" w14:textId="77777777" w:rsidR="009A6D70" w:rsidRDefault="00D016D2" w:rsidP="000F2642">
      <w:pPr>
        <w:pStyle w:val="ListParagraph"/>
        <w:numPr>
          <w:ilvl w:val="0"/>
          <w:numId w:val="4"/>
        </w:numPr>
        <w:spacing w:after="0" w:line="276" w:lineRule="auto"/>
        <w:jc w:val="both"/>
        <w:rPr>
          <w:rFonts w:ascii="Simplified Arabic" w:hAnsi="Simplified Arabic" w:cs="Simplified Arabic"/>
          <w:sz w:val="28"/>
          <w:szCs w:val="28"/>
          <w:lang w:bidi="ar-EG"/>
        </w:rPr>
      </w:pPr>
      <w:r w:rsidRPr="009A6D70">
        <w:rPr>
          <w:rFonts w:ascii="Simplified Arabic" w:hAnsi="Simplified Arabic" w:cs="Simplified Arabic"/>
          <w:sz w:val="28"/>
          <w:szCs w:val="28"/>
          <w:rtl/>
          <w:lang w:bidi="ar-EG"/>
        </w:rPr>
        <w:t>تعزيز الصحة العامة وضمان حياة كريمة ومستوى عالٍ من الرفاه لجميع الأفراد.</w:t>
      </w:r>
    </w:p>
    <w:p w14:paraId="3009BDA7" w14:textId="77777777" w:rsidR="009A6D70" w:rsidRDefault="00D016D2" w:rsidP="000F2642">
      <w:pPr>
        <w:pStyle w:val="ListParagraph"/>
        <w:numPr>
          <w:ilvl w:val="0"/>
          <w:numId w:val="4"/>
        </w:numPr>
        <w:spacing w:after="0" w:line="276" w:lineRule="auto"/>
        <w:jc w:val="both"/>
        <w:rPr>
          <w:rFonts w:ascii="Simplified Arabic" w:hAnsi="Simplified Arabic" w:cs="Simplified Arabic"/>
          <w:sz w:val="28"/>
          <w:szCs w:val="28"/>
          <w:lang w:bidi="ar-EG"/>
        </w:rPr>
      </w:pPr>
      <w:r w:rsidRPr="009A6D70">
        <w:rPr>
          <w:rFonts w:ascii="Simplified Arabic" w:hAnsi="Simplified Arabic" w:cs="Simplified Arabic"/>
          <w:sz w:val="28"/>
          <w:szCs w:val="28"/>
          <w:rtl/>
          <w:lang w:bidi="ar-EG"/>
        </w:rPr>
        <w:t>توفير تعليم جيد شامل وعادل، مع دعم فرص التعلم مدى الحياة للجميع.</w:t>
      </w:r>
    </w:p>
    <w:p w14:paraId="30F1BCFC" w14:textId="77777777" w:rsidR="009A6D70" w:rsidRDefault="00D016D2" w:rsidP="000F2642">
      <w:pPr>
        <w:pStyle w:val="ListParagraph"/>
        <w:numPr>
          <w:ilvl w:val="0"/>
          <w:numId w:val="4"/>
        </w:numPr>
        <w:spacing w:after="0" w:line="276" w:lineRule="auto"/>
        <w:jc w:val="both"/>
        <w:rPr>
          <w:rFonts w:ascii="Simplified Arabic" w:hAnsi="Simplified Arabic" w:cs="Simplified Arabic"/>
          <w:sz w:val="28"/>
          <w:szCs w:val="28"/>
          <w:lang w:bidi="ar-EG"/>
        </w:rPr>
      </w:pPr>
      <w:r w:rsidRPr="009A6D70">
        <w:rPr>
          <w:rFonts w:ascii="Simplified Arabic" w:hAnsi="Simplified Arabic" w:cs="Simplified Arabic"/>
          <w:sz w:val="28"/>
          <w:szCs w:val="28"/>
          <w:rtl/>
          <w:lang w:bidi="ar-EG"/>
        </w:rPr>
        <w:t>تحقيق المساواة بين الجنسين وتمكين النساء والفتيات في مختلف المجالات.</w:t>
      </w:r>
    </w:p>
    <w:p w14:paraId="45A0415D" w14:textId="77777777" w:rsidR="009A6D70" w:rsidRDefault="00D016D2" w:rsidP="000F2642">
      <w:pPr>
        <w:pStyle w:val="ListParagraph"/>
        <w:numPr>
          <w:ilvl w:val="0"/>
          <w:numId w:val="4"/>
        </w:numPr>
        <w:spacing w:after="0" w:line="276" w:lineRule="auto"/>
        <w:jc w:val="both"/>
        <w:rPr>
          <w:rFonts w:ascii="Simplified Arabic" w:hAnsi="Simplified Arabic" w:cs="Simplified Arabic"/>
          <w:sz w:val="28"/>
          <w:szCs w:val="28"/>
          <w:lang w:bidi="ar-EG"/>
        </w:rPr>
      </w:pPr>
      <w:r w:rsidRPr="009A6D70">
        <w:rPr>
          <w:rFonts w:ascii="Simplified Arabic" w:hAnsi="Simplified Arabic" w:cs="Simplified Arabic"/>
          <w:sz w:val="28"/>
          <w:szCs w:val="28"/>
          <w:rtl/>
          <w:lang w:bidi="ar-EG"/>
        </w:rPr>
        <w:lastRenderedPageBreak/>
        <w:t>ضمان توفير المياه وخدمات الصرف الصحي للجميع، مع إدارتها بشكل مستدام يحافظ على الموارد المائية.</w:t>
      </w:r>
    </w:p>
    <w:p w14:paraId="70A8F327" w14:textId="77777777" w:rsidR="009A6D70" w:rsidRDefault="00D016D2" w:rsidP="000F2642">
      <w:pPr>
        <w:pStyle w:val="ListParagraph"/>
        <w:numPr>
          <w:ilvl w:val="0"/>
          <w:numId w:val="4"/>
        </w:numPr>
        <w:spacing w:after="0" w:line="276" w:lineRule="auto"/>
        <w:jc w:val="both"/>
        <w:rPr>
          <w:rFonts w:ascii="Simplified Arabic" w:hAnsi="Simplified Arabic" w:cs="Simplified Arabic"/>
          <w:sz w:val="28"/>
          <w:szCs w:val="28"/>
          <w:lang w:bidi="ar-EG"/>
        </w:rPr>
      </w:pPr>
      <w:r w:rsidRPr="009A6D70">
        <w:rPr>
          <w:rFonts w:ascii="Simplified Arabic" w:hAnsi="Simplified Arabic" w:cs="Simplified Arabic"/>
          <w:sz w:val="28"/>
          <w:szCs w:val="28"/>
          <w:rtl/>
          <w:lang w:bidi="ar-EG"/>
        </w:rPr>
        <w:t>اتخاذ إجراءات عاجلة وفعّالة لمواجهة التغير المناخي والحد من آثاره السلبية.</w:t>
      </w:r>
    </w:p>
    <w:p w14:paraId="10EDA6D1" w14:textId="1C852298" w:rsidR="00D016D2" w:rsidRDefault="00D016D2" w:rsidP="000F2642">
      <w:pPr>
        <w:pStyle w:val="ListParagraph"/>
        <w:numPr>
          <w:ilvl w:val="0"/>
          <w:numId w:val="4"/>
        </w:numPr>
        <w:spacing w:after="0" w:line="276" w:lineRule="auto"/>
        <w:jc w:val="both"/>
        <w:rPr>
          <w:rFonts w:ascii="Simplified Arabic" w:hAnsi="Simplified Arabic" w:cs="Simplified Arabic"/>
          <w:sz w:val="28"/>
          <w:szCs w:val="28"/>
          <w:lang w:bidi="ar-EG"/>
        </w:rPr>
      </w:pPr>
      <w:r w:rsidRPr="009A6D70">
        <w:rPr>
          <w:rFonts w:ascii="Simplified Arabic" w:hAnsi="Simplified Arabic" w:cs="Simplified Arabic"/>
          <w:sz w:val="28"/>
          <w:szCs w:val="28"/>
          <w:rtl/>
          <w:lang w:bidi="ar-EG"/>
        </w:rPr>
        <w:t>حماية النظم البيئية البحرية والمحيطات والموارد البحرية، والعمل على استخدامها بشكل مستدام يدعم التنمية المستدامة.</w:t>
      </w:r>
    </w:p>
    <w:p w14:paraId="6465C496" w14:textId="2E12426B" w:rsidR="005C3BC0" w:rsidRDefault="005C3BC0" w:rsidP="005C3BC0">
      <w:pPr>
        <w:pStyle w:val="NoSpacing"/>
        <w:spacing w:before="240" w:line="276" w:lineRule="auto"/>
        <w:jc w:val="both"/>
        <w:rPr>
          <w:rFonts w:ascii="Simplified Arabic" w:hAnsi="Simplified Arabic" w:cs="Simplified Arabic"/>
          <w:b/>
          <w:bCs/>
          <w:sz w:val="32"/>
          <w:szCs w:val="32"/>
          <w:rtl/>
        </w:rPr>
      </w:pPr>
      <w:r w:rsidRPr="005C3BC0">
        <w:rPr>
          <w:rFonts w:ascii="Simplified Arabic" w:hAnsi="Simplified Arabic" w:cs="Simplified Arabic" w:hint="cs"/>
          <w:b/>
          <w:bCs/>
          <w:sz w:val="32"/>
          <w:szCs w:val="32"/>
          <w:rtl/>
        </w:rPr>
        <w:t xml:space="preserve">4.2.2 </w:t>
      </w:r>
      <w:r w:rsidRPr="005C3BC0">
        <w:rPr>
          <w:rFonts w:ascii="Simplified Arabic" w:hAnsi="Simplified Arabic" w:cs="Simplified Arabic"/>
          <w:b/>
          <w:bCs/>
          <w:sz w:val="32"/>
          <w:szCs w:val="32"/>
          <w:rtl/>
        </w:rPr>
        <w:t>التحديات التي تواجه تحقيق الاستدامة البيئية</w:t>
      </w:r>
    </w:p>
    <w:p w14:paraId="660F17EB" w14:textId="77777777" w:rsidR="005C3BC0" w:rsidRPr="005C3BC0" w:rsidRDefault="005C3BC0" w:rsidP="005C3BC0">
      <w:pPr>
        <w:spacing w:after="0" w:line="276" w:lineRule="auto"/>
        <w:jc w:val="both"/>
        <w:rPr>
          <w:rFonts w:ascii="Simplified Arabic" w:hAnsi="Simplified Arabic" w:cs="Simplified Arabic"/>
          <w:sz w:val="28"/>
          <w:szCs w:val="28"/>
        </w:rPr>
      </w:pPr>
      <w:r w:rsidRPr="005C3BC0">
        <w:rPr>
          <w:rFonts w:ascii="Simplified Arabic" w:hAnsi="Simplified Arabic" w:cs="Simplified Arabic"/>
          <w:sz w:val="28"/>
          <w:szCs w:val="28"/>
          <w:rtl/>
        </w:rPr>
        <w:t xml:space="preserve">تواجه عملية تحقيق الاستدامة البيئية العديد من التحديات والمعوقات التي تختلف في طبيعتها بين ما هو مؤسسي واقتصادي واجتماعي وثقافي وبيئي، وهو ما يحد من قدرة الدول على تطبيق سياسات استدامة فعّالة وشاملة (أسامة أحمد، 2022). ومن أبرز هذه التحديات </w:t>
      </w:r>
      <w:r w:rsidRPr="005C3BC0">
        <w:rPr>
          <w:rFonts w:ascii="Simplified Arabic" w:hAnsi="Simplified Arabic" w:cs="Simplified Arabic"/>
          <w:b/>
          <w:bCs/>
          <w:sz w:val="28"/>
          <w:szCs w:val="28"/>
          <w:rtl/>
        </w:rPr>
        <w:t xml:space="preserve">ضعف الإمكانات المتاحة لدى بعض المؤسسات التعليمية والبحثية، </w:t>
      </w:r>
      <w:r w:rsidRPr="005C3BC0">
        <w:rPr>
          <w:rFonts w:ascii="Simplified Arabic" w:hAnsi="Simplified Arabic" w:cs="Simplified Arabic"/>
          <w:sz w:val="28"/>
          <w:szCs w:val="28"/>
          <w:rtl/>
        </w:rPr>
        <w:t>مما يؤدي إلى تأخرها في مواكبة متطلبات الاستدامة وتطبيقها بشكل عملي. كما يُعد محدودية الموارد الطبيعية وسوء إدارتها واستغلالها من أهم العوائق التي تعرقل تحقيق التوازن البيئي، إلى جانب استنزاف هذه الموارد لصالح مناطق دون أخرى داخل المدن، مما يفاقم من عدم العدالة في توزيع الموارد. كما تسهم الحروب والنزاعات المسلحة في تدمير البنية البيئية وإعاقة جهود التنمية، بالإضافة إلى تأثير الظروف المناخية القاسية والمتغيرة التي تزيد من صعوبة التخطيط البيئي المستدام. كذلك فإن تراكم الديون، وارتفاع معدلات الأمية، وانتشار التلوث البيئي، جميعها عوامل تُضعف من فاعلية خطط الاستدامة وتحد من نجاحها</w:t>
      </w:r>
      <w:r w:rsidRPr="005C3BC0">
        <w:rPr>
          <w:rFonts w:ascii="Simplified Arabic" w:hAnsi="Simplified Arabic" w:cs="Simplified Arabic"/>
          <w:sz w:val="28"/>
          <w:szCs w:val="28"/>
        </w:rPr>
        <w:t>.</w:t>
      </w:r>
    </w:p>
    <w:p w14:paraId="6C157C51" w14:textId="77777777" w:rsidR="005C3BC0" w:rsidRPr="005C3BC0" w:rsidRDefault="005C3BC0" w:rsidP="005C3BC0">
      <w:pPr>
        <w:spacing w:after="0" w:line="276" w:lineRule="auto"/>
        <w:jc w:val="both"/>
        <w:rPr>
          <w:rFonts w:ascii="Simplified Arabic" w:hAnsi="Simplified Arabic" w:cs="Simplified Arabic"/>
          <w:sz w:val="28"/>
          <w:szCs w:val="28"/>
        </w:rPr>
      </w:pPr>
      <w:r w:rsidRPr="005C3BC0">
        <w:rPr>
          <w:rFonts w:ascii="Simplified Arabic" w:hAnsi="Simplified Arabic" w:cs="Simplified Arabic"/>
          <w:sz w:val="28"/>
          <w:szCs w:val="28"/>
          <w:rtl/>
        </w:rPr>
        <w:t xml:space="preserve">ومن جهة أخرى، تُشير بعض الدراسات إلى وجود </w:t>
      </w:r>
      <w:r w:rsidRPr="005C3BC0">
        <w:rPr>
          <w:rFonts w:ascii="Simplified Arabic" w:hAnsi="Simplified Arabic" w:cs="Simplified Arabic"/>
          <w:b/>
          <w:bCs/>
          <w:sz w:val="28"/>
          <w:szCs w:val="28"/>
          <w:rtl/>
        </w:rPr>
        <w:t>معوقات أخرى ذات أبعاد اقتصادية وسياسية ونفسية واجتماعية</w:t>
      </w:r>
      <w:r w:rsidRPr="005C3BC0">
        <w:rPr>
          <w:rFonts w:ascii="Simplified Arabic" w:hAnsi="Simplified Arabic" w:cs="Simplified Arabic"/>
          <w:sz w:val="28"/>
          <w:szCs w:val="28"/>
          <w:rtl/>
        </w:rPr>
        <w:t xml:space="preserve"> (حنان عمر ووائل الجارحي، 2020). فعلى الصعيد الاقتصادي، تمثل التكلفة المرتفعة لحماية البيئة عائقًا كبيرًا أمام تنفيذ المشروعات، حيث قد ترتفع تكاليف تطبيق التقنيات البيئية الحديثة بنسبة كبيرة، مما يؤدي إلى زيادة الأعباء المالية على الدول والشركات، وقد يترتب على ذلك إغلاق بعض المصانع وتقليل فرص العمل، وهو ما يثير جدلًا حول تأثير السياسات البيئية على النمو الاقتصادي. كما أن إعادة تأهيل البنية التحتية أو تطويرها وفق معايير الاستدامة يتطلب استثمارات ضخمة لا تتوفر لدى العديد من الدول، فضلًا عن محدودية قدرة الدول النامية على تنفيذ مشاريع كبرى في هذا المجال</w:t>
      </w:r>
      <w:r w:rsidRPr="005C3BC0">
        <w:rPr>
          <w:rFonts w:ascii="Simplified Arabic" w:hAnsi="Simplified Arabic" w:cs="Simplified Arabic"/>
          <w:sz w:val="28"/>
          <w:szCs w:val="28"/>
        </w:rPr>
        <w:t>.</w:t>
      </w:r>
    </w:p>
    <w:p w14:paraId="0F4F297D" w14:textId="77777777" w:rsidR="005C3BC0" w:rsidRPr="005C3BC0" w:rsidRDefault="005C3BC0" w:rsidP="005C3BC0">
      <w:pPr>
        <w:spacing w:after="0" w:line="276" w:lineRule="auto"/>
        <w:jc w:val="both"/>
        <w:rPr>
          <w:rFonts w:ascii="Simplified Arabic" w:hAnsi="Simplified Arabic" w:cs="Simplified Arabic"/>
          <w:sz w:val="28"/>
          <w:szCs w:val="28"/>
        </w:rPr>
      </w:pPr>
      <w:r w:rsidRPr="005C3BC0">
        <w:rPr>
          <w:rFonts w:ascii="Simplified Arabic" w:hAnsi="Simplified Arabic" w:cs="Simplified Arabic"/>
          <w:sz w:val="28"/>
          <w:szCs w:val="28"/>
          <w:rtl/>
        </w:rPr>
        <w:lastRenderedPageBreak/>
        <w:t xml:space="preserve">أما على </w:t>
      </w:r>
      <w:r w:rsidRPr="005C3BC0">
        <w:rPr>
          <w:rFonts w:ascii="Simplified Arabic" w:hAnsi="Simplified Arabic" w:cs="Simplified Arabic"/>
          <w:b/>
          <w:bCs/>
          <w:sz w:val="28"/>
          <w:szCs w:val="28"/>
          <w:rtl/>
        </w:rPr>
        <w:t>الصعيد السياسي</w:t>
      </w:r>
      <w:r w:rsidRPr="005C3BC0">
        <w:rPr>
          <w:rFonts w:ascii="Simplified Arabic" w:hAnsi="Simplified Arabic" w:cs="Simplified Arabic"/>
          <w:sz w:val="28"/>
          <w:szCs w:val="28"/>
          <w:rtl/>
        </w:rPr>
        <w:t>، فتبرز مشكلة تضارب المصالح بين الدول الغنية والفقيرة، إضافة إلى أن التعاون الدولي في مجال التنمية المستدامة غالبًا ما يكون مشروطًا باعتبارات سياسية، مما يحد من فاعلية الدعم المقدم للدول النامية. وعلى المستوى النفسي والاجتماعي، يتمثل التحدي في اختلاف التصورات المجتمعية حول مفهوم التنمية، حيث ارتبط لدى كثير من الأفراد مفهوم التنمية سابقًا بالنمو الاقتصادي والتقدم الصناعي، في حين تسعى الاستدامة إلى إعادة تشكيل هذا المفهوم بما يتضمن تقليل الاستهلاك والحفاظ على البيئة، وهو ما قد يواجه مقاومة فكرية في بعض المجتمعات</w:t>
      </w:r>
      <w:r w:rsidRPr="005C3BC0">
        <w:rPr>
          <w:rFonts w:ascii="Simplified Arabic" w:hAnsi="Simplified Arabic" w:cs="Simplified Arabic"/>
          <w:sz w:val="28"/>
          <w:szCs w:val="28"/>
        </w:rPr>
        <w:t>.</w:t>
      </w:r>
    </w:p>
    <w:p w14:paraId="2D76AB03" w14:textId="03BEA719" w:rsidR="005C3BC0" w:rsidRDefault="005C3BC0" w:rsidP="007E7653">
      <w:pPr>
        <w:spacing w:after="0" w:line="276" w:lineRule="auto"/>
        <w:jc w:val="both"/>
        <w:rPr>
          <w:rFonts w:ascii="Simplified Arabic" w:hAnsi="Simplified Arabic" w:cs="Simplified Arabic"/>
          <w:sz w:val="28"/>
          <w:szCs w:val="28"/>
          <w:rtl/>
        </w:rPr>
      </w:pPr>
      <w:r w:rsidRPr="005C3BC0">
        <w:rPr>
          <w:rFonts w:ascii="Simplified Arabic" w:hAnsi="Simplified Arabic" w:cs="Simplified Arabic"/>
          <w:sz w:val="28"/>
          <w:szCs w:val="28"/>
          <w:rtl/>
        </w:rPr>
        <w:t xml:space="preserve">كما تظهر مجموعة أخرى من </w:t>
      </w:r>
      <w:r w:rsidRPr="005C3BC0">
        <w:rPr>
          <w:rFonts w:ascii="Simplified Arabic" w:hAnsi="Simplified Arabic" w:cs="Simplified Arabic"/>
          <w:b/>
          <w:bCs/>
          <w:sz w:val="28"/>
          <w:szCs w:val="28"/>
          <w:rtl/>
        </w:rPr>
        <w:t>التحديات الاجتماعية</w:t>
      </w:r>
      <w:r w:rsidRPr="005C3BC0">
        <w:rPr>
          <w:rFonts w:ascii="Simplified Arabic" w:hAnsi="Simplified Arabic" w:cs="Simplified Arabic"/>
          <w:sz w:val="28"/>
          <w:szCs w:val="28"/>
          <w:rtl/>
        </w:rPr>
        <w:t>، حيث يعتمد نجاح المدن المستدامة على ارتفاع مستوى الوعي البيئي لدى السكان، وهو ما لا يتوافر بالقدر الكافي في العديد من المجتمعات. كما أن طبيعة الحياة في هذه المدن تختلف عن المدن التقليدية، من حيث أنماط المعيشة والأنشطة اليومية، مما قد يتطلب فترة طويلة من التكيف. بالإضافة إلى ذلك، قد يقتصر العيش في هذه المدن على فئات معينة من ذوي الدخل المرتفع، مما قد يؤدي إلى تعزيز الفوارق الطبقية وخلق فجوات اجتماعية بين السكان داخل وخارج هذه المدن، فضلاً عن ضعف الدعم المجتمعي في بعض الحالات نتيجة عدم إدراك أهمية هذه المشروعات</w:t>
      </w:r>
      <w:r w:rsidRPr="005C3BC0">
        <w:rPr>
          <w:rFonts w:ascii="Simplified Arabic" w:hAnsi="Simplified Arabic" w:cs="Simplified Arabic"/>
          <w:sz w:val="28"/>
          <w:szCs w:val="28"/>
        </w:rPr>
        <w:t>.</w:t>
      </w:r>
      <w:r w:rsidRPr="005C3BC0">
        <w:rPr>
          <w:rFonts w:ascii="Simplified Arabic" w:hAnsi="Simplified Arabic" w:cs="Simplified Arabic"/>
          <w:sz w:val="28"/>
          <w:szCs w:val="28"/>
          <w:rtl/>
        </w:rPr>
        <w:t xml:space="preserve">وعلى </w:t>
      </w:r>
      <w:r w:rsidRPr="005C3BC0">
        <w:rPr>
          <w:rFonts w:ascii="Simplified Arabic" w:hAnsi="Simplified Arabic" w:cs="Simplified Arabic"/>
          <w:b/>
          <w:bCs/>
          <w:sz w:val="28"/>
          <w:szCs w:val="28"/>
          <w:rtl/>
        </w:rPr>
        <w:t>المستوى الاقتصادي</w:t>
      </w:r>
      <w:r w:rsidRPr="005C3BC0">
        <w:rPr>
          <w:rFonts w:ascii="Simplified Arabic" w:hAnsi="Simplified Arabic" w:cs="Simplified Arabic"/>
          <w:sz w:val="28"/>
          <w:szCs w:val="28"/>
          <w:rtl/>
        </w:rPr>
        <w:t xml:space="preserve"> أيضًا، تتطلب هذه المدن استثمارات مالية ضخمة سواء في مرحلة الإنشاء أو إعادة تأهيل البنية التحتية، مما يجعلها حكرًا على الدول ذات الاقتصادات القوية، بينما تواجه الدول النامية صعوبات كبيرة في تبني هذا النموذج. كما أن بعض الشركات تتردد في الدخول في مشروعات المدن المستدامة بسبب ارتفاع المخاطر المالية وعدم وضوح العوائد، بالإضافة إلى تفضيل العديد من الدول توجيه مواردها نحو القطاعات الأساسية مثل الصحة والتعليم على حساب مشروعات المدن الذكية. كما تتطلب هذه المشروعات خبرات تقنية وإدارية طويلة الأمد، وهو ما لا يتوفر في العديد من البيئات النامية (مجموعة البنك الدولي، 2013؛ مرصد المستقبل، 2020</w:t>
      </w:r>
      <w:r>
        <w:rPr>
          <w:rFonts w:ascii="Simplified Arabic" w:hAnsi="Simplified Arabic" w:cs="Simplified Arabic" w:hint="cs"/>
          <w:sz w:val="28"/>
          <w:szCs w:val="28"/>
          <w:rtl/>
        </w:rPr>
        <w:t>)</w:t>
      </w:r>
      <w:r w:rsidRPr="005C3BC0">
        <w:rPr>
          <w:rFonts w:ascii="Simplified Arabic" w:hAnsi="Simplified Arabic" w:cs="Simplified Arabic"/>
          <w:sz w:val="28"/>
          <w:szCs w:val="28"/>
        </w:rPr>
        <w:t>.</w:t>
      </w:r>
      <w:r w:rsidRPr="005C3BC0">
        <w:rPr>
          <w:rFonts w:ascii="Simplified Arabic" w:hAnsi="Simplified Arabic" w:cs="Simplified Arabic"/>
          <w:sz w:val="28"/>
          <w:szCs w:val="28"/>
          <w:rtl/>
        </w:rPr>
        <w:t xml:space="preserve">أما من </w:t>
      </w:r>
      <w:r w:rsidRPr="005C3BC0">
        <w:rPr>
          <w:rFonts w:ascii="Simplified Arabic" w:hAnsi="Simplified Arabic" w:cs="Simplified Arabic"/>
          <w:b/>
          <w:bCs/>
          <w:sz w:val="28"/>
          <w:szCs w:val="28"/>
          <w:rtl/>
        </w:rPr>
        <w:t>الناحية الثقافية</w:t>
      </w:r>
      <w:r w:rsidRPr="005C3BC0">
        <w:rPr>
          <w:rFonts w:ascii="Simplified Arabic" w:hAnsi="Simplified Arabic" w:cs="Simplified Arabic"/>
          <w:sz w:val="28"/>
          <w:szCs w:val="28"/>
          <w:rtl/>
        </w:rPr>
        <w:t>، فإن القيم والعادات السائدة في بعض المجتمعات قد لا تكون مهيأة بعد لتقبل نمط الحياة في المدن المستدامة، حيث يحتاج ترسيخ هذا المفهوم إلى وقت طويل لتغيير السلوكيات والاتجاهات المجتمعية. كما أن بعض الأفراد قد ينظرون إلى سياسات الحد من التلوث وترشيد الاستهلاك على أنها تقييد للحريات الشخصية، في حين أن ثقافة الاستهلاك والرفاهية في بعض المجتمعات تجعل التكيف مع أنماط الحياة المستدامة أكثر صعوبة، مما يحد من سرعة انتشار هذه النماذج الحضرية</w:t>
      </w:r>
      <w:r w:rsidRPr="005C3BC0">
        <w:rPr>
          <w:rFonts w:ascii="Simplified Arabic" w:hAnsi="Simplified Arabic" w:cs="Simplified Arabic"/>
          <w:sz w:val="28"/>
          <w:szCs w:val="28"/>
        </w:rPr>
        <w:t>.</w:t>
      </w:r>
    </w:p>
    <w:p w14:paraId="7E7F7142" w14:textId="1F84F69D" w:rsidR="0007390F" w:rsidRPr="00A2390D" w:rsidRDefault="0007390F" w:rsidP="0007390F">
      <w:pPr>
        <w:pStyle w:val="NoSpacing"/>
        <w:spacing w:line="276" w:lineRule="auto"/>
        <w:jc w:val="center"/>
        <w:rPr>
          <w:rFonts w:ascii="Simplified Arabic" w:hAnsi="Simplified Arabic" w:cs="Simplified Arabic"/>
          <w:b/>
          <w:bCs/>
          <w:sz w:val="36"/>
          <w:szCs w:val="36"/>
          <w:rtl/>
          <w:lang w:bidi="ar-EG"/>
        </w:rPr>
      </w:pPr>
      <w:r w:rsidRPr="00A2390D">
        <w:rPr>
          <w:rFonts w:ascii="Simplified Arabic" w:hAnsi="Simplified Arabic" w:cs="Simplified Arabic"/>
          <w:b/>
          <w:bCs/>
          <w:sz w:val="36"/>
          <w:szCs w:val="36"/>
          <w:rtl/>
          <w:lang w:bidi="ar-EG"/>
        </w:rPr>
        <w:lastRenderedPageBreak/>
        <w:t>القسم الثالث</w:t>
      </w:r>
    </w:p>
    <w:p w14:paraId="7A28F49F" w14:textId="2EB76FA0" w:rsidR="0007390F" w:rsidRPr="00906227" w:rsidRDefault="00830CBE" w:rsidP="00830CBE">
      <w:pPr>
        <w:pStyle w:val="NoSpacing"/>
        <w:spacing w:line="276" w:lineRule="auto"/>
        <w:rPr>
          <w:rFonts w:ascii="Simplified Arabic" w:hAnsi="Simplified Arabic" w:cs="Simplified Arabic"/>
          <w:b/>
          <w:bCs/>
          <w:sz w:val="32"/>
          <w:szCs w:val="32"/>
          <w:rtl/>
          <w:lang w:bidi="ar-EG"/>
        </w:rPr>
      </w:pPr>
      <w:r>
        <w:rPr>
          <w:rFonts w:ascii="Simplified Arabic" w:eastAsia="Times New Roman" w:hAnsi="Simplified Arabic" w:cs="Simplified Arabic" w:hint="cs"/>
          <w:b/>
          <w:bCs/>
          <w:sz w:val="36"/>
          <w:szCs w:val="36"/>
          <w:rtl/>
        </w:rPr>
        <w:t xml:space="preserve">          </w:t>
      </w:r>
      <w:r w:rsidR="0007390F" w:rsidRPr="00A2390D">
        <w:rPr>
          <w:rFonts w:ascii="Simplified Arabic" w:eastAsia="Times New Roman" w:hAnsi="Simplified Arabic" w:cs="Simplified Arabic"/>
          <w:b/>
          <w:bCs/>
          <w:sz w:val="36"/>
          <w:szCs w:val="36"/>
          <w:rtl/>
        </w:rPr>
        <w:t xml:space="preserve">تقنيات المدن الذكية المستخدمة في </w:t>
      </w:r>
      <w:r w:rsidR="00906227" w:rsidRPr="00A2390D">
        <w:rPr>
          <w:rFonts w:ascii="Simplified Arabic" w:eastAsia="Times New Roman" w:hAnsi="Simplified Arabic" w:cs="Simplified Arabic"/>
          <w:b/>
          <w:bCs/>
          <w:sz w:val="36"/>
          <w:szCs w:val="36"/>
          <w:rtl/>
        </w:rPr>
        <w:t>تحقيق الاستدامة البيئية</w:t>
      </w:r>
    </w:p>
    <w:p w14:paraId="103D7D83" w14:textId="3D2DDB59" w:rsidR="0007390F" w:rsidRPr="00384A92" w:rsidRDefault="00906227" w:rsidP="00384A92">
      <w:pPr>
        <w:spacing w:before="240" w:after="0" w:line="276" w:lineRule="auto"/>
        <w:jc w:val="both"/>
        <w:rPr>
          <w:rFonts w:ascii="Simplified Arabic" w:hAnsi="Simplified Arabic" w:cs="Simplified Arabic"/>
          <w:b/>
          <w:bCs/>
          <w:sz w:val="32"/>
          <w:szCs w:val="32"/>
          <w:rtl/>
        </w:rPr>
      </w:pPr>
      <w:r w:rsidRPr="00A2390D">
        <w:rPr>
          <w:rFonts w:ascii="Simplified Arabic" w:hAnsi="Simplified Arabic" w:cs="Simplified Arabic"/>
          <w:b/>
          <w:bCs/>
          <w:sz w:val="32"/>
          <w:szCs w:val="32"/>
          <w:rtl/>
        </w:rPr>
        <w:t>تمهيد</w:t>
      </w:r>
    </w:p>
    <w:p w14:paraId="23952380" w14:textId="77777777" w:rsidR="00A2390D" w:rsidRPr="00A2390D" w:rsidRDefault="00A2390D" w:rsidP="00A2390D">
      <w:pPr>
        <w:spacing w:after="0" w:line="276" w:lineRule="auto"/>
        <w:jc w:val="both"/>
        <w:rPr>
          <w:rFonts w:ascii="Simplified Arabic" w:hAnsi="Simplified Arabic" w:cs="Simplified Arabic"/>
          <w:sz w:val="28"/>
          <w:szCs w:val="28"/>
        </w:rPr>
      </w:pPr>
      <w:r w:rsidRPr="00A2390D">
        <w:rPr>
          <w:rFonts w:ascii="Simplified Arabic" w:hAnsi="Simplified Arabic" w:cs="Simplified Arabic"/>
          <w:sz w:val="28"/>
          <w:szCs w:val="28"/>
          <w:rtl/>
        </w:rPr>
        <w:t>تُعد تطبيقات وتقنيات المدن الذكية من المحاور الرئيسة في الدراسات الحديثة المتعلقة بالتنمية الحضرية المستدامة، حيث أصبح الاعتماد على التكنولوجيا المتقدمة ضرورة ملحّة لمواجهة التحديات البيئية المتزايدة في المدن المعاصرة. وتبرز أهمية هذا القسم في كونه يسلط الضوء أولًا على دور المدن الذكية في تحقيق أهداف التنمية المستدامة بوجه عام، ثم ينتقل إلى توضيح الدور الوظيفي للتقنيات الذكية في دعم الاستدامة البيئية، من خلال رفع كفاءة استخدام الموارد، والحد من معدلات التلوث، وتحسين جودة الحياة داخل المدن</w:t>
      </w:r>
      <w:r w:rsidRPr="00A2390D">
        <w:rPr>
          <w:rFonts w:ascii="Simplified Arabic" w:hAnsi="Simplified Arabic" w:cs="Simplified Arabic"/>
          <w:sz w:val="28"/>
          <w:szCs w:val="28"/>
        </w:rPr>
        <w:t>.</w:t>
      </w:r>
    </w:p>
    <w:p w14:paraId="2B7F99E0" w14:textId="77777777" w:rsidR="00A2390D" w:rsidRPr="00A2390D" w:rsidRDefault="00A2390D" w:rsidP="00A2390D">
      <w:pPr>
        <w:spacing w:after="0" w:line="276" w:lineRule="auto"/>
        <w:jc w:val="both"/>
        <w:rPr>
          <w:rFonts w:ascii="Simplified Arabic" w:hAnsi="Simplified Arabic" w:cs="Simplified Arabic"/>
          <w:sz w:val="28"/>
          <w:szCs w:val="28"/>
        </w:rPr>
      </w:pPr>
      <w:r w:rsidRPr="00A2390D">
        <w:rPr>
          <w:rFonts w:ascii="Simplified Arabic" w:hAnsi="Simplified Arabic" w:cs="Simplified Arabic"/>
          <w:sz w:val="28"/>
          <w:szCs w:val="28"/>
          <w:rtl/>
        </w:rPr>
        <w:t>كما يستعرض هذا القسم أبرز المجالات التي تُوظَّف فيها هذه التقنيات، مثل إدارة الطاقة، وإدارة المياه، والنقل الذكي، وإدارة النفايات، وأنظمة المراقبة البيئية. كما يوضح كيفية إسهام هذه التطبيقات في تعزيز الكفاءة البيئية، وتقليل الهدر، والحد من الاعتماد على الموارد غير المتجددة</w:t>
      </w:r>
      <w:r w:rsidRPr="00A2390D">
        <w:rPr>
          <w:rFonts w:ascii="Simplified Arabic" w:hAnsi="Simplified Arabic" w:cs="Simplified Arabic"/>
          <w:sz w:val="28"/>
          <w:szCs w:val="28"/>
        </w:rPr>
        <w:t>.</w:t>
      </w:r>
    </w:p>
    <w:p w14:paraId="593EFEF0" w14:textId="081DD9E9" w:rsidR="00A2390D" w:rsidRPr="00A2390D" w:rsidRDefault="00A2390D" w:rsidP="00A2390D">
      <w:pPr>
        <w:spacing w:after="0" w:line="276" w:lineRule="auto"/>
        <w:jc w:val="both"/>
        <w:rPr>
          <w:rFonts w:ascii="Simplified Arabic" w:hAnsi="Simplified Arabic" w:cs="Simplified Arabic"/>
          <w:sz w:val="28"/>
          <w:szCs w:val="28"/>
        </w:rPr>
      </w:pPr>
      <w:r w:rsidRPr="00A2390D">
        <w:rPr>
          <w:rFonts w:ascii="Simplified Arabic" w:hAnsi="Simplified Arabic" w:cs="Simplified Arabic"/>
          <w:sz w:val="28"/>
          <w:szCs w:val="28"/>
          <w:rtl/>
        </w:rPr>
        <w:t xml:space="preserve">وسيتناول هذا </w:t>
      </w:r>
      <w:r>
        <w:rPr>
          <w:rFonts w:ascii="Simplified Arabic" w:hAnsi="Simplified Arabic" w:cs="Simplified Arabic" w:hint="cs"/>
          <w:sz w:val="28"/>
          <w:szCs w:val="28"/>
          <w:rtl/>
        </w:rPr>
        <w:t>القسم</w:t>
      </w:r>
      <w:r w:rsidRPr="00A2390D">
        <w:rPr>
          <w:rFonts w:ascii="Simplified Arabic" w:hAnsi="Simplified Arabic" w:cs="Simplified Arabic"/>
          <w:sz w:val="28"/>
          <w:szCs w:val="28"/>
          <w:rtl/>
        </w:rPr>
        <w:t xml:space="preserve"> كذلك شرح كل تقنية على حدة، مع بيان دورها في دعم الاستدامة البيئية، وربطها بأهداف التنمية المستدامة، إضافة إلى تحليل مدى تكامل هذه التقنيات داخل منظومة المدن الذكية، بما يسهم في تحقيق بيئة حضرية أكثر كفاءة واستدامة</w:t>
      </w:r>
      <w:r w:rsidRPr="00A2390D">
        <w:rPr>
          <w:rFonts w:ascii="Simplified Arabic" w:hAnsi="Simplified Arabic" w:cs="Simplified Arabic"/>
          <w:sz w:val="28"/>
          <w:szCs w:val="28"/>
        </w:rPr>
        <w:t>.</w:t>
      </w:r>
    </w:p>
    <w:p w14:paraId="1F8C2AFA" w14:textId="43F8D521" w:rsidR="00906227" w:rsidRPr="00384A92" w:rsidRDefault="00906227" w:rsidP="00384A92">
      <w:pPr>
        <w:spacing w:before="240" w:after="0" w:line="276" w:lineRule="auto"/>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1.3 </w:t>
      </w:r>
      <w:r w:rsidRPr="00216D45">
        <w:rPr>
          <w:rFonts w:ascii="Simplified Arabic" w:hAnsi="Simplified Arabic" w:cs="Simplified Arabic"/>
          <w:b/>
          <w:bCs/>
          <w:sz w:val="32"/>
          <w:szCs w:val="32"/>
          <w:rtl/>
        </w:rPr>
        <w:t xml:space="preserve">دور المدن الذكية في تحقيق </w:t>
      </w:r>
      <w:r>
        <w:rPr>
          <w:rFonts w:ascii="Simplified Arabic" w:hAnsi="Simplified Arabic" w:cs="Simplified Arabic" w:hint="cs"/>
          <w:b/>
          <w:bCs/>
          <w:sz w:val="32"/>
          <w:szCs w:val="32"/>
          <w:rtl/>
        </w:rPr>
        <w:t>أهداف</w:t>
      </w:r>
      <w:r w:rsidRPr="00216D45">
        <w:rPr>
          <w:rFonts w:ascii="Simplified Arabic" w:hAnsi="Simplified Arabic" w:cs="Simplified Arabic"/>
          <w:b/>
          <w:bCs/>
          <w:sz w:val="32"/>
          <w:szCs w:val="32"/>
          <w:rtl/>
        </w:rPr>
        <w:t xml:space="preserve"> التنمية المستدامة</w:t>
      </w:r>
    </w:p>
    <w:p w14:paraId="5F5982FF" w14:textId="77777777" w:rsidR="00906227" w:rsidRPr="00C34CFA" w:rsidRDefault="00906227" w:rsidP="00906227">
      <w:pPr>
        <w:spacing w:after="0" w:line="276" w:lineRule="auto"/>
        <w:jc w:val="both"/>
        <w:rPr>
          <w:rFonts w:ascii="Simplified Arabic" w:hAnsi="Simplified Arabic" w:cs="Simplified Arabic"/>
          <w:sz w:val="28"/>
          <w:szCs w:val="28"/>
          <w:rtl/>
        </w:rPr>
      </w:pPr>
      <w:r w:rsidRPr="00C34CFA">
        <w:rPr>
          <w:rFonts w:ascii="Simplified Arabic" w:hAnsi="Simplified Arabic" w:cs="Simplified Arabic"/>
          <w:sz w:val="28"/>
          <w:szCs w:val="28"/>
          <w:rtl/>
        </w:rPr>
        <w:t>تشير أدبيات الموضوع إلى أن نجاح المدن الذكية في تحقيق أهداف التنمية المستدامة يعتمد على مجموعة من المكونات والعوامل الأساسية المتكاملة التي تشكل البنية الشاملة للمدينة الذكية، والتي تسهم في تعزيز كفاءتها وفاعليتها (لطرش وآخرون، 2021؛ دياب، 2023). ويمكن توضيح أبرز هذه المكونات والعوامل فيما يلي:</w:t>
      </w:r>
    </w:p>
    <w:p w14:paraId="08036A19" w14:textId="77777777" w:rsidR="00906227" w:rsidRPr="00C34CFA" w:rsidRDefault="00906227" w:rsidP="00906227">
      <w:pPr>
        <w:spacing w:after="0" w:line="276" w:lineRule="auto"/>
        <w:jc w:val="both"/>
        <w:rPr>
          <w:rFonts w:ascii="Simplified Arabic" w:hAnsi="Simplified Arabic" w:cs="Simplified Arabic"/>
          <w:b/>
          <w:bCs/>
          <w:sz w:val="28"/>
          <w:szCs w:val="28"/>
          <w:rtl/>
        </w:rPr>
      </w:pPr>
      <w:r w:rsidRPr="00C34CFA">
        <w:rPr>
          <w:rFonts w:ascii="Simplified Arabic" w:hAnsi="Simplified Arabic" w:cs="Simplified Arabic"/>
          <w:b/>
          <w:bCs/>
          <w:sz w:val="28"/>
          <w:szCs w:val="28"/>
          <w:rtl/>
        </w:rPr>
        <w:t>الاقتصاد الذكي:</w:t>
      </w:r>
      <w:r>
        <w:rPr>
          <w:rFonts w:ascii="Simplified Arabic" w:hAnsi="Simplified Arabic" w:cs="Simplified Arabic" w:hint="cs"/>
          <w:b/>
          <w:bCs/>
          <w:sz w:val="28"/>
          <w:szCs w:val="28"/>
          <w:rtl/>
        </w:rPr>
        <w:t xml:space="preserve"> </w:t>
      </w:r>
      <w:r w:rsidRPr="00C34CFA">
        <w:rPr>
          <w:rFonts w:ascii="Simplified Arabic" w:hAnsi="Simplified Arabic" w:cs="Simplified Arabic"/>
          <w:sz w:val="28"/>
          <w:szCs w:val="28"/>
          <w:rtl/>
        </w:rPr>
        <w:t>يشير إلى نمط اقتصادي يعتمد على توظيف التكنولوجيا الرقمية في مختلف الأنشطة مثل التجارة الإلكترونية، والسياحة الإلكترونية، والخدمات الرقمية. ويتميز هذا الاقتصاد بكونه قائمًا على المعرفة والتكنولوجيا، حيث تلعب تقنيات المعلومات والاتصالات دورًا محوريًا في إنتاج السلع والخدمات، مما يسهم في خلق فرص عمل جديدة وتعزيز النمو الاقتصادي، بالاعتماد على بنية تحتية معلوماتية متطورة ودقيقة.</w:t>
      </w:r>
    </w:p>
    <w:p w14:paraId="060A056C" w14:textId="77777777" w:rsidR="00906227" w:rsidRPr="00C34CFA" w:rsidRDefault="00906227" w:rsidP="00906227">
      <w:pPr>
        <w:spacing w:after="0" w:line="276" w:lineRule="auto"/>
        <w:jc w:val="both"/>
        <w:rPr>
          <w:rFonts w:ascii="Simplified Arabic" w:hAnsi="Simplified Arabic" w:cs="Simplified Arabic"/>
          <w:b/>
          <w:bCs/>
          <w:sz w:val="28"/>
          <w:szCs w:val="28"/>
          <w:rtl/>
        </w:rPr>
      </w:pPr>
      <w:r w:rsidRPr="00C34CFA">
        <w:rPr>
          <w:rFonts w:ascii="Simplified Arabic" w:hAnsi="Simplified Arabic" w:cs="Simplified Arabic"/>
          <w:b/>
          <w:bCs/>
          <w:sz w:val="28"/>
          <w:szCs w:val="28"/>
          <w:rtl/>
        </w:rPr>
        <w:lastRenderedPageBreak/>
        <w:t>المجتمع الذكي:</w:t>
      </w:r>
      <w:r>
        <w:rPr>
          <w:rFonts w:ascii="Simplified Arabic" w:hAnsi="Simplified Arabic" w:cs="Simplified Arabic" w:hint="cs"/>
          <w:b/>
          <w:bCs/>
          <w:sz w:val="28"/>
          <w:szCs w:val="28"/>
          <w:rtl/>
        </w:rPr>
        <w:t xml:space="preserve"> </w:t>
      </w:r>
      <w:r w:rsidRPr="00C34CFA">
        <w:rPr>
          <w:rFonts w:ascii="Simplified Arabic" w:hAnsi="Simplified Arabic" w:cs="Simplified Arabic"/>
          <w:sz w:val="28"/>
          <w:szCs w:val="28"/>
          <w:rtl/>
        </w:rPr>
        <w:t>يعبر عن مدى قدرة أفراد المجتمع على التفاعل مع تقنيات المعلومات والاتصالات واستيعابها، بما يسمح بتحول المجتمع من نمط تقليدي إلى مجتمع مبتكر قادر على إيجاد حلول إبداعية للتحديات المختلفة. كما يتيح هذا التحول للأفراد التكيف مع بيئة المدن الذكية والاستفادة من الخدمات الرقمية بكفاءة عالية.</w:t>
      </w:r>
    </w:p>
    <w:p w14:paraId="497EA686" w14:textId="77777777" w:rsidR="00906227" w:rsidRPr="00C34CFA" w:rsidRDefault="00906227" w:rsidP="00906227">
      <w:pPr>
        <w:spacing w:after="0" w:line="276" w:lineRule="auto"/>
        <w:jc w:val="both"/>
        <w:rPr>
          <w:rFonts w:ascii="Simplified Arabic" w:hAnsi="Simplified Arabic" w:cs="Simplified Arabic"/>
          <w:b/>
          <w:bCs/>
          <w:sz w:val="28"/>
          <w:szCs w:val="28"/>
          <w:rtl/>
        </w:rPr>
      </w:pPr>
      <w:r w:rsidRPr="00C34CFA">
        <w:rPr>
          <w:rFonts w:ascii="Simplified Arabic" w:hAnsi="Simplified Arabic" w:cs="Simplified Arabic"/>
          <w:b/>
          <w:bCs/>
          <w:sz w:val="28"/>
          <w:szCs w:val="28"/>
          <w:rtl/>
        </w:rPr>
        <w:t>الحكومة الذكية:</w:t>
      </w:r>
      <w:r>
        <w:rPr>
          <w:rFonts w:ascii="Simplified Arabic" w:hAnsi="Simplified Arabic" w:cs="Simplified Arabic" w:hint="cs"/>
          <w:b/>
          <w:bCs/>
          <w:sz w:val="28"/>
          <w:szCs w:val="28"/>
          <w:rtl/>
        </w:rPr>
        <w:t xml:space="preserve"> </w:t>
      </w:r>
      <w:r w:rsidRPr="00C34CFA">
        <w:rPr>
          <w:rFonts w:ascii="Simplified Arabic" w:hAnsi="Simplified Arabic" w:cs="Simplified Arabic"/>
          <w:sz w:val="28"/>
          <w:szCs w:val="28"/>
          <w:rtl/>
        </w:rPr>
        <w:t>تتمثل في تطوير العمل الحكومي من خلال استخدام التقنيات الرقمية والوسائط الإلكترونية في تقديم الخدمات العامة، بما يسهم في تحسين كفاءة الأداء الحكومي، وتسهيل التواصل بين المواطنين والإدارات الحكومية، وتعزيز سرعة ودقة تقديم الخدمات بشكل إلكتروني متكامل.</w:t>
      </w:r>
    </w:p>
    <w:p w14:paraId="1AC7358E" w14:textId="77777777" w:rsidR="00906227" w:rsidRPr="00C34CFA" w:rsidRDefault="00906227" w:rsidP="00906227">
      <w:pPr>
        <w:spacing w:after="0" w:line="276" w:lineRule="auto"/>
        <w:jc w:val="both"/>
        <w:rPr>
          <w:rFonts w:ascii="Simplified Arabic" w:hAnsi="Simplified Arabic" w:cs="Simplified Arabic"/>
          <w:b/>
          <w:bCs/>
          <w:sz w:val="28"/>
          <w:szCs w:val="28"/>
          <w:rtl/>
        </w:rPr>
      </w:pPr>
      <w:r w:rsidRPr="00C34CFA">
        <w:rPr>
          <w:rFonts w:ascii="Simplified Arabic" w:hAnsi="Simplified Arabic" w:cs="Simplified Arabic"/>
          <w:b/>
          <w:bCs/>
          <w:sz w:val="28"/>
          <w:szCs w:val="28"/>
          <w:rtl/>
        </w:rPr>
        <w:t>البيئة الذكية:</w:t>
      </w:r>
      <w:r>
        <w:rPr>
          <w:rFonts w:ascii="Simplified Arabic" w:hAnsi="Simplified Arabic" w:cs="Simplified Arabic" w:hint="cs"/>
          <w:b/>
          <w:bCs/>
          <w:sz w:val="28"/>
          <w:szCs w:val="28"/>
          <w:rtl/>
        </w:rPr>
        <w:t xml:space="preserve"> </w:t>
      </w:r>
      <w:r w:rsidRPr="00C34CFA">
        <w:rPr>
          <w:rFonts w:ascii="Simplified Arabic" w:hAnsi="Simplified Arabic" w:cs="Simplified Arabic"/>
          <w:sz w:val="28"/>
          <w:szCs w:val="28"/>
          <w:rtl/>
        </w:rPr>
        <w:t>تشير إلى إدارة البيئة الطبيعية والعمرانية داخل المدينة بطريقة تعتمد على التكنولوجيا الحديثة، بما يضمن تنظيم الأنشطة الحضرية بشكل مستدام، ويسهم في حماية الموارد الطبيعية وتقليل الأثر البيئي للأنشطة المختلفة.</w:t>
      </w:r>
    </w:p>
    <w:p w14:paraId="675E3803" w14:textId="77777777" w:rsidR="00906227" w:rsidRPr="00C34CFA" w:rsidRDefault="00906227" w:rsidP="00906227">
      <w:pPr>
        <w:spacing w:after="0" w:line="276" w:lineRule="auto"/>
        <w:jc w:val="both"/>
        <w:rPr>
          <w:rFonts w:ascii="Simplified Arabic" w:hAnsi="Simplified Arabic" w:cs="Simplified Arabic"/>
          <w:b/>
          <w:bCs/>
          <w:sz w:val="28"/>
          <w:szCs w:val="28"/>
          <w:rtl/>
        </w:rPr>
      </w:pPr>
      <w:r w:rsidRPr="00C34CFA">
        <w:rPr>
          <w:rFonts w:ascii="Simplified Arabic" w:hAnsi="Simplified Arabic" w:cs="Simplified Arabic"/>
          <w:b/>
          <w:bCs/>
          <w:sz w:val="28"/>
          <w:szCs w:val="28"/>
          <w:rtl/>
        </w:rPr>
        <w:t>الحياة الذكية:</w:t>
      </w:r>
      <w:r>
        <w:rPr>
          <w:rFonts w:ascii="Simplified Arabic" w:hAnsi="Simplified Arabic" w:cs="Simplified Arabic" w:hint="cs"/>
          <w:b/>
          <w:bCs/>
          <w:sz w:val="28"/>
          <w:szCs w:val="28"/>
          <w:rtl/>
        </w:rPr>
        <w:t xml:space="preserve"> </w:t>
      </w:r>
      <w:r w:rsidRPr="00C34CFA">
        <w:rPr>
          <w:rFonts w:ascii="Simplified Arabic" w:hAnsi="Simplified Arabic" w:cs="Simplified Arabic"/>
          <w:sz w:val="28"/>
          <w:szCs w:val="28"/>
          <w:rtl/>
        </w:rPr>
        <w:t>تشمل مجموعة من الأنشطة والخدمات التي تهدف إلى تحسين جودة الحياة داخل المدينة، مثل الخدمات التعليمية والثقافية والاجتماعية والسياحية، إلى جانب تطوير الخدمات الصحية وتوفير بيئة عمرانية متكاملة تتميز بجودة البنية التحتية والمرافق العامة.</w:t>
      </w:r>
    </w:p>
    <w:p w14:paraId="2497CA78" w14:textId="77777777" w:rsidR="00906227" w:rsidRPr="00C34CFA" w:rsidRDefault="00906227" w:rsidP="00906227">
      <w:pPr>
        <w:spacing w:after="0" w:line="276" w:lineRule="auto"/>
        <w:jc w:val="both"/>
        <w:rPr>
          <w:rFonts w:ascii="Simplified Arabic" w:hAnsi="Simplified Arabic" w:cs="Simplified Arabic"/>
          <w:b/>
          <w:bCs/>
          <w:sz w:val="28"/>
          <w:szCs w:val="28"/>
          <w:rtl/>
        </w:rPr>
      </w:pPr>
      <w:r w:rsidRPr="00C34CFA">
        <w:rPr>
          <w:rFonts w:ascii="Simplified Arabic" w:hAnsi="Simplified Arabic" w:cs="Simplified Arabic"/>
          <w:b/>
          <w:bCs/>
          <w:sz w:val="28"/>
          <w:szCs w:val="28"/>
          <w:rtl/>
        </w:rPr>
        <w:t>أنظمة التنقل الذكي:</w:t>
      </w:r>
      <w:r>
        <w:rPr>
          <w:rFonts w:ascii="Simplified Arabic" w:hAnsi="Simplified Arabic" w:cs="Simplified Arabic" w:hint="cs"/>
          <w:b/>
          <w:bCs/>
          <w:sz w:val="28"/>
          <w:szCs w:val="28"/>
          <w:rtl/>
        </w:rPr>
        <w:t xml:space="preserve"> </w:t>
      </w:r>
      <w:r w:rsidRPr="00C34CFA">
        <w:rPr>
          <w:rFonts w:ascii="Simplified Arabic" w:hAnsi="Simplified Arabic" w:cs="Simplified Arabic"/>
          <w:sz w:val="28"/>
          <w:szCs w:val="28"/>
          <w:rtl/>
        </w:rPr>
        <w:t>تعمل المدن الذكية على تطوير أنظمة النقل من خلال استخدام المركبات الكهربائية، وتطبيقات النقل العام الذكي، وتحليل البيانات الضخمة لتحسين حركة المرور وتقليل الازدحام، مما يؤدي إلى خفض مستويات التلوث وتحسين جودة الحياة داخل المدن.</w:t>
      </w:r>
    </w:p>
    <w:p w14:paraId="6E3F2F57" w14:textId="77777777" w:rsidR="00906227" w:rsidRPr="00C34CFA" w:rsidRDefault="00906227" w:rsidP="00906227">
      <w:pPr>
        <w:spacing w:after="0" w:line="276" w:lineRule="auto"/>
        <w:jc w:val="both"/>
        <w:rPr>
          <w:rFonts w:ascii="Simplified Arabic" w:hAnsi="Simplified Arabic" w:cs="Simplified Arabic"/>
          <w:b/>
          <w:bCs/>
          <w:sz w:val="28"/>
          <w:szCs w:val="28"/>
          <w:rtl/>
        </w:rPr>
      </w:pPr>
      <w:r w:rsidRPr="00C34CFA">
        <w:rPr>
          <w:rFonts w:ascii="Simplified Arabic" w:hAnsi="Simplified Arabic" w:cs="Simplified Arabic"/>
          <w:b/>
          <w:bCs/>
          <w:sz w:val="28"/>
          <w:szCs w:val="28"/>
          <w:rtl/>
        </w:rPr>
        <w:t>توظيف تقنيات الذكاء الاصطناعي وتحليل البيانات:</w:t>
      </w:r>
      <w:r>
        <w:rPr>
          <w:rFonts w:ascii="Simplified Arabic" w:hAnsi="Simplified Arabic" w:cs="Simplified Arabic" w:hint="cs"/>
          <w:b/>
          <w:bCs/>
          <w:sz w:val="28"/>
          <w:szCs w:val="28"/>
          <w:rtl/>
        </w:rPr>
        <w:t xml:space="preserve"> </w:t>
      </w:r>
      <w:r w:rsidRPr="00C34CFA">
        <w:rPr>
          <w:rFonts w:ascii="Simplified Arabic" w:hAnsi="Simplified Arabic" w:cs="Simplified Arabic"/>
          <w:sz w:val="28"/>
          <w:szCs w:val="28"/>
          <w:rtl/>
        </w:rPr>
        <w:t>تسهم المدن الذكية في تحسين كفاءة استخدام الموارد مثل الطاقة والمياه، من خلال توظيف تقنيات الذكاء الاصطناعي وتحليل البيانات لرصد أنماط الاستهلاك وتحديد أوجه الهدر، مما يساعد على ترشيد الاستخدام وتقليل الفاقد، وهو ما يرتبط مباشرة بتحقيق الهدفين السادس والسابع من أهداف التنمية المستدامة.</w:t>
      </w:r>
    </w:p>
    <w:p w14:paraId="0907FCF8" w14:textId="77777777" w:rsidR="00906227" w:rsidRPr="00C34CFA" w:rsidRDefault="00906227" w:rsidP="00906227">
      <w:pPr>
        <w:spacing w:after="0" w:line="276" w:lineRule="auto"/>
        <w:jc w:val="both"/>
        <w:rPr>
          <w:rFonts w:ascii="Simplified Arabic" w:hAnsi="Simplified Arabic" w:cs="Simplified Arabic"/>
          <w:b/>
          <w:bCs/>
          <w:sz w:val="28"/>
          <w:szCs w:val="28"/>
          <w:rtl/>
        </w:rPr>
      </w:pPr>
      <w:r w:rsidRPr="00C34CFA">
        <w:rPr>
          <w:rFonts w:ascii="Simplified Arabic" w:hAnsi="Simplified Arabic" w:cs="Simplified Arabic"/>
          <w:b/>
          <w:bCs/>
          <w:sz w:val="28"/>
          <w:szCs w:val="28"/>
          <w:rtl/>
        </w:rPr>
        <w:t>الطاقة الذكية:</w:t>
      </w:r>
      <w:r>
        <w:rPr>
          <w:rFonts w:ascii="Simplified Arabic" w:hAnsi="Simplified Arabic" w:cs="Simplified Arabic" w:hint="cs"/>
          <w:b/>
          <w:bCs/>
          <w:sz w:val="28"/>
          <w:szCs w:val="28"/>
          <w:rtl/>
        </w:rPr>
        <w:t xml:space="preserve"> </w:t>
      </w:r>
      <w:r w:rsidRPr="00C34CFA">
        <w:rPr>
          <w:rFonts w:ascii="Simplified Arabic" w:hAnsi="Simplified Arabic" w:cs="Simplified Arabic"/>
          <w:sz w:val="28"/>
          <w:szCs w:val="28"/>
          <w:rtl/>
        </w:rPr>
        <w:t>تعتمد على أنظمة إدارة متطورة تشمل العدادات الذكية، وأجهزة الاستشعار، ومصادر الطاقة المتجددة، وأدوات التحليل الرقمي، بما يتيح مراقبة إنتاج الطاقة وتوزيعها واستهلاكها بكفاءة أعلى، ويسهم في دعم استدامة قطاع الطاقة.</w:t>
      </w:r>
    </w:p>
    <w:p w14:paraId="128059D6" w14:textId="77777777" w:rsidR="00906227" w:rsidRPr="00C34CFA" w:rsidRDefault="00906227" w:rsidP="00906227">
      <w:pPr>
        <w:spacing w:after="0" w:line="276" w:lineRule="auto"/>
        <w:jc w:val="both"/>
        <w:rPr>
          <w:rFonts w:ascii="Simplified Arabic" w:hAnsi="Simplified Arabic" w:cs="Simplified Arabic"/>
          <w:b/>
          <w:bCs/>
          <w:sz w:val="28"/>
          <w:szCs w:val="28"/>
          <w:rtl/>
        </w:rPr>
      </w:pPr>
      <w:r w:rsidRPr="00C34CFA">
        <w:rPr>
          <w:rFonts w:ascii="Simplified Arabic" w:hAnsi="Simplified Arabic" w:cs="Simplified Arabic"/>
          <w:b/>
          <w:bCs/>
          <w:sz w:val="28"/>
          <w:szCs w:val="28"/>
          <w:rtl/>
        </w:rPr>
        <w:lastRenderedPageBreak/>
        <w:t>إدارة النفايات الذكية:</w:t>
      </w:r>
      <w:r>
        <w:rPr>
          <w:rFonts w:ascii="Simplified Arabic" w:hAnsi="Simplified Arabic" w:cs="Simplified Arabic" w:hint="cs"/>
          <w:b/>
          <w:bCs/>
          <w:sz w:val="28"/>
          <w:szCs w:val="28"/>
          <w:rtl/>
        </w:rPr>
        <w:t xml:space="preserve"> </w:t>
      </w:r>
      <w:r w:rsidRPr="00C34CFA">
        <w:rPr>
          <w:rFonts w:ascii="Simplified Arabic" w:hAnsi="Simplified Arabic" w:cs="Simplified Arabic"/>
          <w:sz w:val="28"/>
          <w:szCs w:val="28"/>
          <w:rtl/>
        </w:rPr>
        <w:t>تتم عبر استخدام تقنيات إعادة التدوير الذكي وأنظمة إدارة المخلفات الرقمية، مما يسهم في رفع كفاءة جمع النفايات ومعالجتها بشكل أكثر استدامة.</w:t>
      </w:r>
    </w:p>
    <w:p w14:paraId="610332DE" w14:textId="77777777" w:rsidR="00906227" w:rsidRPr="00C34CFA" w:rsidRDefault="00906227" w:rsidP="00906227">
      <w:pPr>
        <w:spacing w:after="0" w:line="276" w:lineRule="auto"/>
        <w:jc w:val="both"/>
        <w:rPr>
          <w:rFonts w:ascii="Simplified Arabic" w:hAnsi="Simplified Arabic" w:cs="Simplified Arabic"/>
          <w:b/>
          <w:bCs/>
          <w:sz w:val="28"/>
          <w:szCs w:val="28"/>
          <w:rtl/>
        </w:rPr>
      </w:pPr>
      <w:r w:rsidRPr="00C34CFA">
        <w:rPr>
          <w:rFonts w:ascii="Simplified Arabic" w:hAnsi="Simplified Arabic" w:cs="Simplified Arabic"/>
          <w:b/>
          <w:bCs/>
          <w:sz w:val="28"/>
          <w:szCs w:val="28"/>
          <w:rtl/>
        </w:rPr>
        <w:t>الرعاية الصحية الذكية:</w:t>
      </w:r>
      <w:r>
        <w:rPr>
          <w:rFonts w:ascii="Simplified Arabic" w:hAnsi="Simplified Arabic" w:cs="Simplified Arabic" w:hint="cs"/>
          <w:b/>
          <w:bCs/>
          <w:sz w:val="28"/>
          <w:szCs w:val="28"/>
          <w:rtl/>
        </w:rPr>
        <w:t xml:space="preserve"> </w:t>
      </w:r>
      <w:r w:rsidRPr="00C34CFA">
        <w:rPr>
          <w:rFonts w:ascii="Simplified Arabic" w:hAnsi="Simplified Arabic" w:cs="Simplified Arabic"/>
          <w:sz w:val="28"/>
          <w:szCs w:val="28"/>
          <w:rtl/>
        </w:rPr>
        <w:t>تقوم على تطبيقات الصحة الرقمية والتشخيص عن بُعد، بما يتيح وصول المواطنين إلى الخدمات الصحية بشكل أسرع وأكثر كفاءة وبتكلفة أقل، وهو ما ينسجم مع الهدف الثالث من أهداف التنمية المستدامة.</w:t>
      </w:r>
    </w:p>
    <w:p w14:paraId="52C35D77" w14:textId="77777777" w:rsidR="00906227" w:rsidRPr="00C34CFA" w:rsidRDefault="00906227" w:rsidP="00906227">
      <w:pPr>
        <w:spacing w:after="0" w:line="276" w:lineRule="auto"/>
        <w:jc w:val="both"/>
        <w:rPr>
          <w:rFonts w:ascii="Simplified Arabic" w:hAnsi="Simplified Arabic" w:cs="Simplified Arabic"/>
          <w:b/>
          <w:bCs/>
          <w:sz w:val="28"/>
          <w:szCs w:val="28"/>
          <w:rtl/>
        </w:rPr>
      </w:pPr>
      <w:r w:rsidRPr="00C34CFA">
        <w:rPr>
          <w:rFonts w:ascii="Simplified Arabic" w:hAnsi="Simplified Arabic" w:cs="Simplified Arabic"/>
          <w:b/>
          <w:bCs/>
          <w:sz w:val="28"/>
          <w:szCs w:val="28"/>
          <w:rtl/>
        </w:rPr>
        <w:t>تحسين المناخ الحضري:</w:t>
      </w:r>
      <w:r>
        <w:rPr>
          <w:rFonts w:ascii="Simplified Arabic" w:hAnsi="Simplified Arabic" w:cs="Simplified Arabic" w:hint="cs"/>
          <w:b/>
          <w:bCs/>
          <w:sz w:val="28"/>
          <w:szCs w:val="28"/>
          <w:rtl/>
        </w:rPr>
        <w:t xml:space="preserve"> </w:t>
      </w:r>
      <w:r w:rsidRPr="00C34CFA">
        <w:rPr>
          <w:rFonts w:ascii="Simplified Arabic" w:hAnsi="Simplified Arabic" w:cs="Simplified Arabic"/>
          <w:sz w:val="28"/>
          <w:szCs w:val="28"/>
          <w:rtl/>
        </w:rPr>
        <w:t>يتحقق ذلك من خلال التوسع في المساحات الخضراء، حيث تشير الدراسات إلى قدرة الغطاء النباتي على خفض درجات الحرارة بعدة درجات مئوية عبر الظل والتبخر، مما يسهم في الحد من ظاهرة الجزر الحرارية الحضرية وتحسين جودة البيئة داخل المدن.</w:t>
      </w:r>
    </w:p>
    <w:p w14:paraId="2BE590DF" w14:textId="77777777" w:rsidR="00906227" w:rsidRPr="00C34CFA" w:rsidRDefault="00906227" w:rsidP="00906227">
      <w:pPr>
        <w:spacing w:after="0" w:line="276" w:lineRule="auto"/>
        <w:jc w:val="both"/>
        <w:rPr>
          <w:rFonts w:ascii="Simplified Arabic" w:hAnsi="Simplified Arabic" w:cs="Simplified Arabic"/>
          <w:b/>
          <w:bCs/>
          <w:sz w:val="28"/>
          <w:szCs w:val="28"/>
          <w:rtl/>
        </w:rPr>
      </w:pPr>
      <w:r w:rsidRPr="00C34CFA">
        <w:rPr>
          <w:rFonts w:ascii="Simplified Arabic" w:hAnsi="Simplified Arabic" w:cs="Simplified Arabic"/>
          <w:b/>
          <w:bCs/>
          <w:sz w:val="28"/>
          <w:szCs w:val="28"/>
          <w:rtl/>
        </w:rPr>
        <w:t>تقليل الضغوط السكانية وتحسين جودة الحياة:</w:t>
      </w:r>
      <w:r>
        <w:rPr>
          <w:rFonts w:ascii="Simplified Arabic" w:hAnsi="Simplified Arabic" w:cs="Simplified Arabic" w:hint="cs"/>
          <w:b/>
          <w:bCs/>
          <w:sz w:val="28"/>
          <w:szCs w:val="28"/>
          <w:rtl/>
        </w:rPr>
        <w:t xml:space="preserve"> </w:t>
      </w:r>
      <w:r w:rsidRPr="00C34CFA">
        <w:rPr>
          <w:rFonts w:ascii="Simplified Arabic" w:hAnsi="Simplified Arabic" w:cs="Simplified Arabic"/>
          <w:sz w:val="28"/>
          <w:szCs w:val="28"/>
          <w:rtl/>
        </w:rPr>
        <w:t>يتم من خلال الحد من مشكلات الازدحام والضوضاء والتكدس المروري، وتوفير بيئة حضرية أكثر تنظيمًا وراحة، مما ينعكس إيجابًا على الصحة النفسية والجسدية للسكان ويعزز مستويات الرفاه الاجتماعي.</w:t>
      </w:r>
    </w:p>
    <w:p w14:paraId="20F39168" w14:textId="77777777" w:rsidR="00906227" w:rsidRPr="00C34CFA" w:rsidRDefault="00906227" w:rsidP="00906227">
      <w:pPr>
        <w:spacing w:after="0" w:line="276" w:lineRule="auto"/>
        <w:jc w:val="both"/>
        <w:rPr>
          <w:rFonts w:ascii="Simplified Arabic" w:hAnsi="Simplified Arabic" w:cs="Simplified Arabic"/>
          <w:sz w:val="28"/>
          <w:szCs w:val="28"/>
          <w:rtl/>
        </w:rPr>
      </w:pPr>
      <w:r w:rsidRPr="00C34CFA">
        <w:rPr>
          <w:rFonts w:ascii="Simplified Arabic" w:hAnsi="Simplified Arabic" w:cs="Simplified Arabic"/>
          <w:sz w:val="28"/>
          <w:szCs w:val="28"/>
          <w:rtl/>
        </w:rPr>
        <w:t>وفي ضوء ما سبق، يتضح أن المدن الذكية تمثل أداة فاعلة لتحقيق أهداف التنمية المستدامة، نظرًا لتكامل أهدافها مع مبادئ الاستدامة، مما يجعلها نموذجًا تطبيقيًا مهمًا لدعم التنمية المستدامة على المستويات البيئية والاقتصادية والاجتماعية.</w:t>
      </w:r>
    </w:p>
    <w:p w14:paraId="7C396015" w14:textId="24E3CB61" w:rsidR="00A2390D" w:rsidRPr="00FE02B1" w:rsidRDefault="00A2390D" w:rsidP="00384A92">
      <w:pPr>
        <w:spacing w:before="240" w:after="0" w:line="276" w:lineRule="auto"/>
        <w:jc w:val="both"/>
        <w:rPr>
          <w:rFonts w:ascii="Simplified Arabic" w:hAnsi="Simplified Arabic" w:cs="Simplified Arabic"/>
          <w:b/>
          <w:bCs/>
          <w:sz w:val="32"/>
          <w:szCs w:val="32"/>
          <w:rtl/>
        </w:rPr>
      </w:pPr>
      <w:r w:rsidRPr="00FE02B1">
        <w:rPr>
          <w:rFonts w:ascii="Simplified Arabic" w:hAnsi="Simplified Arabic" w:cs="Simplified Arabic" w:hint="cs"/>
          <w:b/>
          <w:bCs/>
          <w:sz w:val="32"/>
          <w:szCs w:val="32"/>
          <w:rtl/>
        </w:rPr>
        <w:t xml:space="preserve">2.3 </w:t>
      </w:r>
      <w:r w:rsidR="00FE02B1" w:rsidRPr="00FE02B1">
        <w:rPr>
          <w:rFonts w:ascii="Simplified Arabic" w:hAnsi="Simplified Arabic" w:cs="Simplified Arabic"/>
          <w:b/>
          <w:bCs/>
          <w:sz w:val="32"/>
          <w:szCs w:val="32"/>
          <w:rtl/>
        </w:rPr>
        <w:t>تقنيات المدن الذكية</w:t>
      </w:r>
    </w:p>
    <w:p w14:paraId="2344C026" w14:textId="7761B308" w:rsidR="00906227" w:rsidRDefault="00FE02B1" w:rsidP="00FE02B1">
      <w:pPr>
        <w:spacing w:after="0" w:line="276" w:lineRule="auto"/>
        <w:jc w:val="both"/>
        <w:rPr>
          <w:rFonts w:ascii="Simplified Arabic" w:hAnsi="Simplified Arabic" w:cs="Simplified Arabic"/>
          <w:sz w:val="28"/>
          <w:szCs w:val="28"/>
          <w:rtl/>
        </w:rPr>
      </w:pPr>
      <w:r w:rsidRPr="00FE02B1">
        <w:rPr>
          <w:rFonts w:ascii="Simplified Arabic" w:hAnsi="Simplified Arabic" w:cs="Simplified Arabic" w:hint="cs"/>
          <w:sz w:val="28"/>
          <w:szCs w:val="28"/>
          <w:rtl/>
        </w:rPr>
        <w:t>تشمل هذه التقنيات</w:t>
      </w:r>
      <w:r>
        <w:rPr>
          <w:rFonts w:ascii="Simplified Arabic" w:hAnsi="Simplified Arabic" w:cs="Simplified Arabic" w:hint="cs"/>
          <w:sz w:val="28"/>
          <w:szCs w:val="28"/>
          <w:rtl/>
        </w:rPr>
        <w:t>، تقنيات إدارة الطاقة، وإدارة المياه، وتقنيات النقل الذكي، وتقنيات إدارة النفايات، وتقنيات المراقبة البيئية، وسوف يستعرض هذا الجزء هذه التقنيات على النحو التالي:</w:t>
      </w:r>
    </w:p>
    <w:p w14:paraId="7A1E3DDA" w14:textId="1357EDCA" w:rsidR="00FE02B1" w:rsidRPr="00FE02B1" w:rsidRDefault="00FE02B1" w:rsidP="00FE02B1">
      <w:pPr>
        <w:spacing w:after="0" w:line="276" w:lineRule="auto"/>
        <w:jc w:val="both"/>
        <w:rPr>
          <w:rFonts w:ascii="Simplified Arabic" w:hAnsi="Simplified Arabic" w:cs="Simplified Arabic"/>
          <w:sz w:val="28"/>
          <w:szCs w:val="28"/>
          <w:rtl/>
        </w:rPr>
      </w:pPr>
      <w:r w:rsidRPr="00FE02B1">
        <w:rPr>
          <w:rFonts w:ascii="Simplified Arabic" w:hAnsi="Simplified Arabic" w:cs="Simplified Arabic" w:hint="cs"/>
          <w:b/>
          <w:bCs/>
          <w:sz w:val="28"/>
          <w:szCs w:val="28"/>
          <w:rtl/>
        </w:rPr>
        <w:t>تقنيات إدارة الطاقة:</w:t>
      </w:r>
      <w:r>
        <w:rPr>
          <w:rFonts w:ascii="Simplified Arabic" w:hAnsi="Simplified Arabic" w:cs="Simplified Arabic" w:hint="cs"/>
          <w:sz w:val="28"/>
          <w:szCs w:val="28"/>
          <w:rtl/>
        </w:rPr>
        <w:t xml:space="preserve"> </w:t>
      </w:r>
      <w:r w:rsidRPr="00FE02B1">
        <w:rPr>
          <w:rFonts w:ascii="Simplified Arabic" w:hAnsi="Simplified Arabic" w:cs="Simplified Arabic"/>
          <w:sz w:val="28"/>
          <w:szCs w:val="28"/>
          <w:rtl/>
        </w:rPr>
        <w:t>تُعد تقنيات إدارة الطاقة الذكية من أبرز الركائز التي تعتمد عليها المدن الذكية لتحقيق الاستدامة البيئية، حيث تقوم هذه التقنيات على استخدام الشبكات الكهربائية الذكية</w:t>
      </w:r>
      <w:r w:rsidRPr="00FE02B1">
        <w:rPr>
          <w:rFonts w:ascii="Simplified Arabic" w:hAnsi="Simplified Arabic" w:cs="Simplified Arabic"/>
          <w:sz w:val="28"/>
          <w:szCs w:val="28"/>
        </w:rPr>
        <w:t xml:space="preserve"> (Smart Grid) </w:t>
      </w:r>
      <w:r w:rsidRPr="00FE02B1">
        <w:rPr>
          <w:rFonts w:ascii="Simplified Arabic" w:hAnsi="Simplified Arabic" w:cs="Simplified Arabic"/>
          <w:sz w:val="28"/>
          <w:szCs w:val="28"/>
          <w:rtl/>
        </w:rPr>
        <w:t xml:space="preserve">التي تتيح مراقبة تدفق الطاقة وإدارته بشكل لحظي، بما يسهم في تحقيق التوازن بين العرض والطلب وتقليل الفاقد. كما تعتمد على العدادات الذكية التي تمكن من تتبع استهلاك الطاقة بدقة، مما يساعد الأفراد والمؤسسات على ترشيد الاستهلاك. إلى جانب ذلك، يتم التوسع في استخدام مصادر الطاقة المتجددة مثل الطاقة الشمسية وطاقة الرياح، وهو ما يحد من الاعتماد على الوقود الأحفوري ويقلل من انبعاثات الكربون، </w:t>
      </w:r>
      <w:r w:rsidRPr="00FE02B1">
        <w:rPr>
          <w:rFonts w:ascii="Simplified Arabic" w:hAnsi="Simplified Arabic" w:cs="Simplified Arabic"/>
          <w:sz w:val="28"/>
          <w:szCs w:val="28"/>
          <w:rtl/>
        </w:rPr>
        <w:lastRenderedPageBreak/>
        <w:t>الأمر الذي يدعم تحقيق الاستدامة البيئية ويعزز كفاءة استخدام الموارد</w:t>
      </w:r>
      <w:r w:rsidRPr="00FE02B1">
        <w:rPr>
          <w:rFonts w:ascii="Simplified Arabic" w:hAnsi="Simplified Arabic" w:cs="Simplified Arabic"/>
          <w:sz w:val="28"/>
          <w:szCs w:val="28"/>
        </w:rPr>
        <w:t>. (Chai et al., 2023</w:t>
      </w:r>
      <w:r>
        <w:rPr>
          <w:rFonts w:ascii="Simplified Arabic" w:hAnsi="Simplified Arabic" w:cs="Simplified Arabic"/>
          <w:sz w:val="28"/>
          <w:szCs w:val="28"/>
        </w:rPr>
        <w:t>)</w:t>
      </w:r>
      <w:r>
        <w:rPr>
          <w:rFonts w:ascii="Simplified Arabic" w:hAnsi="Simplified Arabic" w:cs="Simplified Arabic" w:hint="cs"/>
          <w:sz w:val="28"/>
          <w:szCs w:val="28"/>
          <w:rtl/>
        </w:rPr>
        <w:t>،</w:t>
      </w:r>
      <w:r w:rsidRPr="00FE02B1">
        <w:rPr>
          <w:rFonts w:ascii="Simplified Arabic" w:hAnsi="Simplified Arabic" w:cs="Simplified Arabic"/>
          <w:sz w:val="28"/>
          <w:szCs w:val="28"/>
        </w:rPr>
        <w:t xml:space="preserve"> Khan et al., 2020)</w:t>
      </w:r>
      <w:r>
        <w:rPr>
          <w:rFonts w:ascii="Simplified Arabic" w:hAnsi="Simplified Arabic" w:cs="Simplified Arabic" w:hint="cs"/>
          <w:sz w:val="28"/>
          <w:szCs w:val="28"/>
          <w:rtl/>
        </w:rPr>
        <w:t>)</w:t>
      </w:r>
    </w:p>
    <w:p w14:paraId="060E109C" w14:textId="709AE2A8" w:rsidR="00FE02B1" w:rsidRPr="00FE02B1" w:rsidRDefault="00FE02B1" w:rsidP="00FE02B1">
      <w:pPr>
        <w:spacing w:after="0" w:line="276" w:lineRule="auto"/>
        <w:jc w:val="both"/>
        <w:rPr>
          <w:rFonts w:ascii="Simplified Arabic" w:hAnsi="Simplified Arabic" w:cs="Simplified Arabic"/>
          <w:sz w:val="28"/>
          <w:szCs w:val="28"/>
        </w:rPr>
      </w:pPr>
      <w:r w:rsidRPr="00FE02B1">
        <w:rPr>
          <w:rFonts w:ascii="Simplified Arabic" w:hAnsi="Simplified Arabic" w:cs="Simplified Arabic" w:hint="cs"/>
          <w:b/>
          <w:bCs/>
          <w:sz w:val="28"/>
          <w:szCs w:val="28"/>
          <w:rtl/>
        </w:rPr>
        <w:t>تقنيات إدارة المياه:</w:t>
      </w:r>
      <w:r w:rsidRPr="00FE02B1">
        <w:rPr>
          <w:rFonts w:ascii="Times New Roman" w:eastAsia="Times New Roman" w:hAnsi="Times New Roman" w:cs="Times New Roman"/>
          <w:sz w:val="24"/>
          <w:szCs w:val="24"/>
          <w:rtl/>
        </w:rPr>
        <w:t xml:space="preserve"> </w:t>
      </w:r>
      <w:r w:rsidRPr="00FE02B1">
        <w:rPr>
          <w:rFonts w:ascii="Simplified Arabic" w:hAnsi="Simplified Arabic" w:cs="Simplified Arabic"/>
          <w:sz w:val="28"/>
          <w:szCs w:val="28"/>
          <w:rtl/>
        </w:rPr>
        <w:t>تمثل تقنيات إدارة المياه الذكية أحد الجوانب الحيوية في المدن الذكية، حيث يتم توظيف أجهزة الاستشعار الذكية للكشف المبكر عن تسربات المياه داخل شبكات التوزيع، مما يقلل من الفاقد المائي. وتعتمد هذه الأنظمة كذلك على تحليل البيانات الضخمة لمراقبة أنماط الاستهلاك والتنبؤ بالطلب المستقبلي، بما يساعد على تحسين كفاءة توزيع المياه وضمان استدامتها. بالإضافة إلى ذلك، تُستخدم أنظمة الري الذكي التي تعتمد على بيانات الطقس ورطوبة التربة لتقليل استهلاك المياه في المساحات الخضراء، وهو ما يعزز من كفاءة إدارة الموارد المائية ويقلل من الهدر</w:t>
      </w:r>
      <w:r w:rsidRPr="00FE02B1">
        <w:rPr>
          <w:rFonts w:ascii="Simplified Arabic" w:hAnsi="Simplified Arabic" w:cs="Simplified Arabic"/>
          <w:sz w:val="28"/>
          <w:szCs w:val="28"/>
        </w:rPr>
        <w:t>. (Kim, 2017)</w:t>
      </w:r>
    </w:p>
    <w:p w14:paraId="570CB2D7" w14:textId="77777777" w:rsidR="007B7FF6" w:rsidRPr="007B7FF6" w:rsidRDefault="007B7FF6" w:rsidP="00FE02B1">
      <w:pPr>
        <w:spacing w:after="0" w:line="276" w:lineRule="auto"/>
        <w:jc w:val="both"/>
        <w:rPr>
          <w:rFonts w:ascii="Simplified Arabic" w:hAnsi="Simplified Arabic" w:cs="Simplified Arabic"/>
          <w:b/>
          <w:bCs/>
          <w:sz w:val="10"/>
          <w:szCs w:val="10"/>
          <w:rtl/>
        </w:rPr>
      </w:pPr>
    </w:p>
    <w:p w14:paraId="733931F1" w14:textId="0FD6C50A" w:rsidR="00FE02B1" w:rsidRPr="00FE02B1" w:rsidRDefault="00FE02B1" w:rsidP="00FE02B1">
      <w:pPr>
        <w:spacing w:after="0" w:line="276" w:lineRule="auto"/>
        <w:jc w:val="both"/>
        <w:rPr>
          <w:rFonts w:ascii="Simplified Arabic" w:hAnsi="Simplified Arabic" w:cs="Simplified Arabic"/>
          <w:sz w:val="28"/>
          <w:szCs w:val="28"/>
        </w:rPr>
      </w:pPr>
      <w:r>
        <w:rPr>
          <w:rFonts w:ascii="Simplified Arabic" w:hAnsi="Simplified Arabic" w:cs="Simplified Arabic" w:hint="cs"/>
          <w:b/>
          <w:bCs/>
          <w:sz w:val="28"/>
          <w:szCs w:val="28"/>
          <w:rtl/>
        </w:rPr>
        <w:t>تقنيات النقل الذ</w:t>
      </w:r>
      <w:r>
        <w:rPr>
          <w:rFonts w:ascii="Simplified Arabic" w:hAnsi="Simplified Arabic" w:cs="Simplified Arabic" w:hint="cs"/>
          <w:b/>
          <w:bCs/>
          <w:sz w:val="28"/>
          <w:szCs w:val="28"/>
          <w:rtl/>
        </w:rPr>
        <w:tab/>
        <w:t>كي:</w:t>
      </w:r>
      <w:r w:rsidRPr="00FE02B1">
        <w:rPr>
          <w:rFonts w:ascii="Times New Roman" w:eastAsia="Times New Roman" w:hAnsi="Times New Roman" w:cs="Times New Roman"/>
          <w:sz w:val="24"/>
          <w:szCs w:val="24"/>
          <w:rtl/>
        </w:rPr>
        <w:t xml:space="preserve"> </w:t>
      </w:r>
      <w:r w:rsidRPr="00FE02B1">
        <w:rPr>
          <w:rFonts w:ascii="Simplified Arabic" w:hAnsi="Simplified Arabic" w:cs="Simplified Arabic"/>
          <w:sz w:val="28"/>
          <w:szCs w:val="28"/>
          <w:rtl/>
        </w:rPr>
        <w:t>تُسهم تقنيات النقل الذكي في تحقيق الاستدامة البيئية من خلال تطوير أنظمة المرور الذكية التي تعتمد على تحليل البيانات في الوقت الفعلي لتنظيم حركة السير وتقليل الازدحام المروري. كما يتم الاعتماد على المركبات الكهربائية ووسائل النقل العام الذكية التي تستخدم تطبيقات رقمية لتخطيط الرحلات بكفاءة، مما يقلل من استهلاك الوقود الأحفوري والانبعاثات الضارة. وتسهم هذه التقنيات أيضًا في تحسين زمن الرحلات وتقليل الضوضاء، بما ينعكس إيجابًا على جودة الحياة داخل المدن</w:t>
      </w:r>
      <w:r w:rsidRPr="00FE02B1">
        <w:rPr>
          <w:rFonts w:ascii="Simplified Arabic" w:hAnsi="Simplified Arabic" w:cs="Simplified Arabic"/>
          <w:sz w:val="28"/>
          <w:szCs w:val="28"/>
        </w:rPr>
        <w:t xml:space="preserve"> (Luckey et al., 2020)</w:t>
      </w:r>
    </w:p>
    <w:p w14:paraId="14FD5E05" w14:textId="77777777" w:rsidR="007B7FF6" w:rsidRPr="007B7FF6" w:rsidRDefault="007B7FF6" w:rsidP="00FE02B1">
      <w:pPr>
        <w:spacing w:after="0" w:line="276" w:lineRule="auto"/>
        <w:jc w:val="both"/>
        <w:rPr>
          <w:rFonts w:ascii="Simplified Arabic" w:hAnsi="Simplified Arabic" w:cs="Simplified Arabic"/>
          <w:b/>
          <w:bCs/>
          <w:sz w:val="10"/>
          <w:szCs w:val="10"/>
          <w:rtl/>
        </w:rPr>
      </w:pPr>
    </w:p>
    <w:p w14:paraId="636FDE8C" w14:textId="60DECF7A" w:rsidR="00906227" w:rsidRDefault="00FE02B1" w:rsidP="00FE02B1">
      <w:pPr>
        <w:spacing w:after="0" w:line="276" w:lineRule="auto"/>
        <w:jc w:val="both"/>
        <w:rPr>
          <w:rFonts w:ascii="Simplified Arabic" w:hAnsi="Simplified Arabic" w:cs="Simplified Arabic"/>
          <w:sz w:val="28"/>
          <w:szCs w:val="28"/>
          <w:rtl/>
        </w:rPr>
      </w:pPr>
      <w:r>
        <w:rPr>
          <w:rFonts w:ascii="Simplified Arabic" w:hAnsi="Simplified Arabic" w:cs="Simplified Arabic" w:hint="cs"/>
          <w:b/>
          <w:bCs/>
          <w:sz w:val="28"/>
          <w:szCs w:val="28"/>
          <w:rtl/>
        </w:rPr>
        <w:t>تقنيات إدارة النفايات:</w:t>
      </w:r>
      <w:r w:rsidRPr="00FE02B1">
        <w:rPr>
          <w:rtl/>
        </w:rPr>
        <w:t xml:space="preserve"> </w:t>
      </w:r>
      <w:r w:rsidRPr="00FE02B1">
        <w:rPr>
          <w:rFonts w:ascii="Simplified Arabic" w:hAnsi="Simplified Arabic" w:cs="Simplified Arabic"/>
          <w:sz w:val="28"/>
          <w:szCs w:val="28"/>
          <w:rtl/>
        </w:rPr>
        <w:t>تُعد من الأدوات الفعالة في تحقيق الاستدامة البيئية، حيث تعتمد على استخدام حاويات ذكية مزودة بأجهزة استشعار ترسل إشعارات عند امتلائها، مما يساعد على تحسين كفاءة جمع النفايات وتقليل التكاليف التشغيلية. كما يتم استخدام أنظمة الفرز الذكي وإعادة التدوير التي تعتمد على التكنولوجيا لفصل المواد القابلة لإعادة الاستخدام، بالإضافة إلى منصات رقمية تشجع على إعادة استخدام الموارد. وتُسهم هذه الأنظمة في تقليل حجم النفايات المرسلة إلى المدافن، والحد من التلوث البيئي</w:t>
      </w:r>
      <w:r w:rsidRPr="00FE02B1">
        <w:rPr>
          <w:rFonts w:ascii="Simplified Arabic" w:hAnsi="Simplified Arabic" w:cs="Simplified Arabic"/>
          <w:sz w:val="28"/>
          <w:szCs w:val="28"/>
        </w:rPr>
        <w:t>. (Singh et al., 2020)</w:t>
      </w:r>
    </w:p>
    <w:p w14:paraId="678FDC25" w14:textId="77777777" w:rsidR="007B7FF6" w:rsidRPr="007B7FF6" w:rsidRDefault="007B7FF6" w:rsidP="00FE02B1">
      <w:pPr>
        <w:spacing w:after="0" w:line="276" w:lineRule="auto"/>
        <w:jc w:val="both"/>
        <w:rPr>
          <w:rFonts w:ascii="Simplified Arabic" w:hAnsi="Simplified Arabic" w:cs="Simplified Arabic"/>
          <w:b/>
          <w:bCs/>
          <w:sz w:val="10"/>
          <w:szCs w:val="10"/>
          <w:rtl/>
        </w:rPr>
      </w:pPr>
    </w:p>
    <w:p w14:paraId="4AB362F3" w14:textId="5956A1A3" w:rsidR="00FE02B1" w:rsidRDefault="00FE02B1" w:rsidP="00FE02B1">
      <w:pPr>
        <w:spacing w:after="0" w:line="276" w:lineRule="auto"/>
        <w:jc w:val="both"/>
        <w:rPr>
          <w:rFonts w:ascii="Simplified Arabic" w:hAnsi="Simplified Arabic" w:cs="Simplified Arabic"/>
          <w:sz w:val="28"/>
          <w:szCs w:val="28"/>
          <w:rtl/>
        </w:rPr>
      </w:pPr>
      <w:r w:rsidRPr="00FE02B1">
        <w:rPr>
          <w:rFonts w:ascii="Simplified Arabic" w:hAnsi="Simplified Arabic" w:cs="Simplified Arabic" w:hint="cs"/>
          <w:b/>
          <w:bCs/>
          <w:sz w:val="28"/>
          <w:szCs w:val="28"/>
          <w:rtl/>
        </w:rPr>
        <w:t>تقنيات المراقبة البيئية:</w:t>
      </w:r>
      <w:r w:rsidRPr="00FE02B1">
        <w:rPr>
          <w:rtl/>
        </w:rPr>
        <w:t xml:space="preserve"> </w:t>
      </w:r>
      <w:r w:rsidRPr="00FE02B1">
        <w:rPr>
          <w:rFonts w:ascii="Simplified Arabic" w:hAnsi="Simplified Arabic" w:cs="Simplified Arabic"/>
          <w:sz w:val="28"/>
          <w:szCs w:val="28"/>
          <w:rtl/>
        </w:rPr>
        <w:t xml:space="preserve">تستخدم المدن الذكية مجموعة من التقنيات المتقدمة مثل أجهزة استشعار جودة الهواء، وأنظمة مراقبة التلوث، وتحليل البيانات البيئية بشكل لحظي، مما يساعد في رصد التغيرات البيئية واتخاذ قرارات سريعة للحد من التلوث. كما تُستخدم هذه التقنيات في التنبؤ بالكوارث البيئية مثل الفيضانات </w:t>
      </w:r>
      <w:r w:rsidRPr="00FE02B1">
        <w:rPr>
          <w:rFonts w:ascii="Simplified Arabic" w:hAnsi="Simplified Arabic" w:cs="Simplified Arabic"/>
          <w:sz w:val="28"/>
          <w:szCs w:val="28"/>
          <w:rtl/>
        </w:rPr>
        <w:lastRenderedPageBreak/>
        <w:t>أو موجات الحر، مما يعزز من قدرة المدن على التكيف مع التغيرات المناخية. وتُسهم هذه التطبيقات في تحسين جودة البيئة الحضرية، وحماية صحة السكان، ودعم تحقيق الاستدامة البيئية على المدى الطويل</w:t>
      </w:r>
      <w:r w:rsidRPr="00FE02B1">
        <w:rPr>
          <w:rFonts w:ascii="Simplified Arabic" w:hAnsi="Simplified Arabic" w:cs="Simplified Arabic"/>
          <w:sz w:val="28"/>
          <w:szCs w:val="28"/>
        </w:rPr>
        <w:t>. (Ansell, 2021)</w:t>
      </w:r>
    </w:p>
    <w:p w14:paraId="2F4A238B" w14:textId="7DA30BEF" w:rsidR="00FE02B1" w:rsidRPr="00384A92" w:rsidRDefault="00384A92" w:rsidP="007B7FF6">
      <w:pPr>
        <w:spacing w:before="240" w:after="0" w:line="276" w:lineRule="auto"/>
        <w:jc w:val="both"/>
        <w:rPr>
          <w:rFonts w:ascii="Simplified Arabic" w:hAnsi="Simplified Arabic" w:cs="Simplified Arabic"/>
          <w:b/>
          <w:bCs/>
          <w:sz w:val="32"/>
          <w:szCs w:val="32"/>
        </w:rPr>
      </w:pPr>
      <w:r w:rsidRPr="00384A92">
        <w:rPr>
          <w:rFonts w:ascii="Simplified Arabic" w:hAnsi="Simplified Arabic" w:cs="Simplified Arabic" w:hint="cs"/>
          <w:b/>
          <w:bCs/>
          <w:sz w:val="32"/>
          <w:szCs w:val="32"/>
          <w:rtl/>
        </w:rPr>
        <w:t xml:space="preserve">3.3 دور </w:t>
      </w:r>
      <w:r w:rsidRPr="00384A92">
        <w:rPr>
          <w:rFonts w:ascii="Simplified Arabic" w:hAnsi="Simplified Arabic" w:cs="Simplified Arabic"/>
          <w:b/>
          <w:bCs/>
          <w:sz w:val="32"/>
          <w:szCs w:val="32"/>
          <w:rtl/>
        </w:rPr>
        <w:t>تقنيات المدن الذكية</w:t>
      </w:r>
      <w:r>
        <w:rPr>
          <w:rFonts w:ascii="Simplified Arabic" w:hAnsi="Simplified Arabic" w:cs="Simplified Arabic" w:hint="cs"/>
          <w:b/>
          <w:bCs/>
          <w:sz w:val="32"/>
          <w:szCs w:val="32"/>
          <w:rtl/>
        </w:rPr>
        <w:t xml:space="preserve"> في </w:t>
      </w:r>
      <w:r w:rsidR="007B7FF6">
        <w:rPr>
          <w:rFonts w:ascii="Simplified Arabic" w:hAnsi="Simplified Arabic" w:cs="Simplified Arabic" w:hint="cs"/>
          <w:b/>
          <w:bCs/>
          <w:sz w:val="32"/>
          <w:szCs w:val="32"/>
          <w:rtl/>
        </w:rPr>
        <w:t>دعم</w:t>
      </w:r>
      <w:r>
        <w:rPr>
          <w:rFonts w:ascii="Simplified Arabic" w:hAnsi="Simplified Arabic" w:cs="Simplified Arabic" w:hint="cs"/>
          <w:b/>
          <w:bCs/>
          <w:sz w:val="32"/>
          <w:szCs w:val="32"/>
          <w:rtl/>
        </w:rPr>
        <w:t xml:space="preserve"> الاستدامة البيئية</w:t>
      </w:r>
    </w:p>
    <w:p w14:paraId="02779A4F" w14:textId="77777777" w:rsidR="007B7FF6" w:rsidRPr="007B7FF6" w:rsidRDefault="007B7FF6" w:rsidP="007B7FF6">
      <w:pPr>
        <w:spacing w:after="0" w:line="276" w:lineRule="auto"/>
        <w:jc w:val="both"/>
        <w:rPr>
          <w:rFonts w:ascii="Simplified Arabic" w:hAnsi="Simplified Arabic" w:cs="Simplified Arabic"/>
          <w:sz w:val="28"/>
          <w:szCs w:val="28"/>
          <w:lang w:bidi="ar-EG"/>
        </w:rPr>
      </w:pPr>
      <w:r w:rsidRPr="007B7FF6">
        <w:rPr>
          <w:rFonts w:ascii="Simplified Arabic" w:hAnsi="Simplified Arabic" w:cs="Simplified Arabic"/>
          <w:sz w:val="28"/>
          <w:szCs w:val="28"/>
          <w:rtl/>
        </w:rPr>
        <w:t>تُعد التقنيات الرقمية المتقدمة أحد أهم الأدوات التي تعتمد عليها المدن الذكية في تحسين مؤشرات الاستدامة البيئية، حيث يتم توظيف تقنيات الذكاء الاصطناعي وإنترنت الأشياء لتحويل البيانات الفورية إلى قرارات وسياسات بيئية فعّالة. وتُسهم هذه التقنيات في تعزيز كفاءة إدارة الموارد الطبيعية وتقليل الآثار البيئية السلبية من خلال مجموعة من التطبيقات المتطورة</w:t>
      </w:r>
      <w:r w:rsidRPr="007B7FF6">
        <w:rPr>
          <w:rFonts w:ascii="Simplified Arabic" w:hAnsi="Simplified Arabic" w:cs="Simplified Arabic"/>
          <w:sz w:val="28"/>
          <w:szCs w:val="28"/>
          <w:lang w:bidi="ar-EG"/>
        </w:rPr>
        <w:t>.</w:t>
      </w:r>
    </w:p>
    <w:p w14:paraId="41677821" w14:textId="2278F11A" w:rsidR="007B7FF6" w:rsidRPr="007B7FF6" w:rsidRDefault="007B7FF6" w:rsidP="00880E9E">
      <w:pPr>
        <w:spacing w:after="0" w:line="276" w:lineRule="auto"/>
        <w:jc w:val="both"/>
        <w:rPr>
          <w:rFonts w:ascii="Simplified Arabic" w:hAnsi="Simplified Arabic" w:cs="Simplified Arabic"/>
          <w:sz w:val="28"/>
          <w:szCs w:val="28"/>
          <w:lang w:bidi="ar-EG"/>
        </w:rPr>
      </w:pPr>
      <w:r w:rsidRPr="007B7FF6">
        <w:rPr>
          <w:rFonts w:ascii="Simplified Arabic" w:hAnsi="Simplified Arabic" w:cs="Simplified Arabic"/>
          <w:sz w:val="28"/>
          <w:szCs w:val="28"/>
          <w:rtl/>
        </w:rPr>
        <w:t xml:space="preserve">ففي مجال </w:t>
      </w:r>
      <w:r w:rsidRPr="007B7FF6">
        <w:rPr>
          <w:rFonts w:ascii="Simplified Arabic" w:hAnsi="Simplified Arabic" w:cs="Simplified Arabic"/>
          <w:b/>
          <w:bCs/>
          <w:sz w:val="28"/>
          <w:szCs w:val="28"/>
          <w:rtl/>
        </w:rPr>
        <w:t>رصد جودة الهواء</w:t>
      </w:r>
      <w:r w:rsidRPr="007B7FF6">
        <w:rPr>
          <w:rFonts w:ascii="Simplified Arabic" w:hAnsi="Simplified Arabic" w:cs="Simplified Arabic"/>
          <w:sz w:val="28"/>
          <w:szCs w:val="28"/>
          <w:rtl/>
        </w:rPr>
        <w:t xml:space="preserve">، تعتمد المدن الذكية على تقنيات الاستشعار عن بعد وأنظمة الذكاء الاصطناعي لتحليل كميات ضخمة من البيانات البيئية، مما يتيح التنبؤ بمستويات التلوث بدقة عالية، وتحديد مناطق الضغط البيئي، وبالتالي توجيه التدخلات بشكل أكثر كفاءة (أحمد المنشاوي، 2025). كما تُستخدم </w:t>
      </w:r>
      <w:r w:rsidRPr="007B7FF6">
        <w:rPr>
          <w:rFonts w:ascii="Simplified Arabic" w:hAnsi="Simplified Arabic" w:cs="Simplified Arabic"/>
          <w:b/>
          <w:bCs/>
          <w:sz w:val="28"/>
          <w:szCs w:val="28"/>
          <w:rtl/>
        </w:rPr>
        <w:t>التحليلات التنبؤية</w:t>
      </w:r>
      <w:r>
        <w:rPr>
          <w:rFonts w:ascii="Simplified Arabic" w:hAnsi="Simplified Arabic" w:cs="Simplified Arabic" w:hint="cs"/>
          <w:b/>
          <w:bCs/>
          <w:sz w:val="28"/>
          <w:szCs w:val="28"/>
          <w:rtl/>
        </w:rPr>
        <w:t xml:space="preserve"> </w:t>
      </w:r>
      <w:r w:rsidRPr="007B7FF6">
        <w:rPr>
          <w:rFonts w:ascii="Simplified Arabic" w:hAnsi="Simplified Arabic" w:cs="Simplified Arabic"/>
          <w:sz w:val="28"/>
          <w:szCs w:val="28"/>
          <w:rtl/>
        </w:rPr>
        <w:t xml:space="preserve"> القائمة على خوارزميات الذكاء الاصطناعي في توقع مستويات التلوث أو احتمالات حدوث أعطال في شبكات المياه قبل وقوعها، وهو ما يسهم في تقليل الفاقد والحد من التأثيرات البيئية السلبية</w:t>
      </w:r>
      <w:r w:rsidRPr="007B7FF6">
        <w:rPr>
          <w:rFonts w:ascii="Simplified Arabic" w:hAnsi="Simplified Arabic" w:cs="Simplified Arabic"/>
          <w:sz w:val="28"/>
          <w:szCs w:val="28"/>
          <w:lang w:bidi="ar-EG"/>
        </w:rPr>
        <w:t xml:space="preserve"> (Mark Hwang &amp; Gustav Verhulsdonck, 2026).</w:t>
      </w:r>
    </w:p>
    <w:p w14:paraId="39786302" w14:textId="35C6B0C9" w:rsidR="007B7FF6" w:rsidRPr="007B7FF6" w:rsidRDefault="007B7FF6" w:rsidP="00880E9E">
      <w:pPr>
        <w:spacing w:after="0" w:line="276"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rPr>
        <w:t>كما</w:t>
      </w:r>
      <w:r w:rsidRPr="007B7FF6">
        <w:rPr>
          <w:rFonts w:ascii="Simplified Arabic" w:hAnsi="Simplified Arabic" w:cs="Simplified Arabic"/>
          <w:sz w:val="28"/>
          <w:szCs w:val="28"/>
          <w:rtl/>
        </w:rPr>
        <w:t xml:space="preserve"> تعتمد المدن الذكية على </w:t>
      </w:r>
      <w:r w:rsidRPr="007B7FF6">
        <w:rPr>
          <w:rFonts w:ascii="Simplified Arabic" w:hAnsi="Simplified Arabic" w:cs="Simplified Arabic"/>
          <w:b/>
          <w:bCs/>
          <w:sz w:val="28"/>
          <w:szCs w:val="28"/>
          <w:rtl/>
        </w:rPr>
        <w:t>المراقبة عبر الأقمار الصناعية</w:t>
      </w:r>
      <w:r w:rsidRPr="007B7FF6">
        <w:rPr>
          <w:rFonts w:ascii="Simplified Arabic" w:hAnsi="Simplified Arabic" w:cs="Simplified Arabic"/>
          <w:sz w:val="28"/>
          <w:szCs w:val="28"/>
          <w:rtl/>
        </w:rPr>
        <w:t xml:space="preserve"> من خلال دمج البيانات الفضائية مع البيانات الميدانية، مما يوفر رؤية شاملة لأنماط الحرارة الحضرية وجودة المياه والتغيرات البيئية المختلفة، وهو ما يدعم اتخاذ قرارات تخطيطية أكثر دقة. كما تمثل </w:t>
      </w:r>
      <w:r w:rsidRPr="007B7FF6">
        <w:rPr>
          <w:rFonts w:ascii="Simplified Arabic" w:hAnsi="Simplified Arabic" w:cs="Simplified Arabic"/>
          <w:b/>
          <w:bCs/>
          <w:sz w:val="28"/>
          <w:szCs w:val="28"/>
          <w:rtl/>
        </w:rPr>
        <w:t>التوائم الرقمية</w:t>
      </w:r>
      <w:r w:rsidRPr="007B7FF6">
        <w:rPr>
          <w:rFonts w:ascii="Simplified Arabic" w:hAnsi="Simplified Arabic" w:cs="Simplified Arabic"/>
          <w:sz w:val="28"/>
          <w:szCs w:val="28"/>
          <w:rtl/>
        </w:rPr>
        <w:t xml:space="preserve"> أحد الابتكارات الحديثة، حيث تتيح إنشاء نماذج افتراضية للمدن يمكن من خلالها محاكاة السيناريوهات البيئية المختلفة وتحليل مستويات الاستدامة بشكل لحظي، بما يعزز كفاءة التخطيط واتخاذ القرار</w:t>
      </w:r>
      <w:r w:rsidRPr="007B7FF6">
        <w:rPr>
          <w:rFonts w:ascii="Simplified Arabic" w:hAnsi="Simplified Arabic" w:cs="Simplified Arabic"/>
          <w:sz w:val="28"/>
          <w:szCs w:val="28"/>
          <w:lang w:bidi="ar-EG"/>
        </w:rPr>
        <w:t>.</w:t>
      </w:r>
    </w:p>
    <w:p w14:paraId="5A7B061D" w14:textId="740B16B8" w:rsidR="007B7FF6" w:rsidRPr="007B7FF6" w:rsidRDefault="007B7FF6" w:rsidP="00880E9E">
      <w:pPr>
        <w:spacing w:after="0" w:line="276"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rPr>
        <w:t>كما</w:t>
      </w:r>
      <w:r w:rsidRPr="007B7FF6">
        <w:rPr>
          <w:rFonts w:ascii="Simplified Arabic" w:hAnsi="Simplified Arabic" w:cs="Simplified Arabic"/>
          <w:sz w:val="28"/>
          <w:szCs w:val="28"/>
          <w:rtl/>
        </w:rPr>
        <w:t xml:space="preserve"> يُعد </w:t>
      </w:r>
      <w:r w:rsidRPr="007B7FF6">
        <w:rPr>
          <w:rFonts w:ascii="Simplified Arabic" w:hAnsi="Simplified Arabic" w:cs="Simplified Arabic"/>
          <w:b/>
          <w:bCs/>
          <w:sz w:val="28"/>
          <w:szCs w:val="28"/>
          <w:rtl/>
        </w:rPr>
        <w:t>إنترنت الأشياء</w:t>
      </w:r>
      <w:r w:rsidRPr="007B7FF6">
        <w:rPr>
          <w:rFonts w:ascii="Simplified Arabic" w:hAnsi="Simplified Arabic" w:cs="Simplified Arabic"/>
          <w:sz w:val="28"/>
          <w:szCs w:val="28"/>
          <w:rtl/>
        </w:rPr>
        <w:t xml:space="preserve"> من الركائز الأساسية في المدن الذكية، حيث يعتمد على شبكات واسعة من أجهزة الاستشعار التي تقوم بقياس جودة الهواء واستهلاك الموارد مثل المياه والطاقة بشكل مستمر، ومع تطور تقنيات الذكاء الاصطناعي أصبح بالإمكان تحليل هذه البيانات بشكل فوري واتخاذ قرارات ذاتية تسهم في تحسين كفاءة استخدام الموارد وتقليل الهدر</w:t>
      </w:r>
      <w:r w:rsidRPr="007B7FF6">
        <w:rPr>
          <w:rFonts w:ascii="Simplified Arabic" w:hAnsi="Simplified Arabic" w:cs="Simplified Arabic"/>
          <w:sz w:val="28"/>
          <w:szCs w:val="28"/>
          <w:lang w:bidi="ar-EG"/>
        </w:rPr>
        <w:t xml:space="preserve"> (Simon Elias &amp; John Krogstie, 2020).</w:t>
      </w:r>
    </w:p>
    <w:p w14:paraId="3CA65DD4" w14:textId="6786ABD2" w:rsidR="007B7FF6" w:rsidRDefault="007B7FF6" w:rsidP="00880E9E">
      <w:pPr>
        <w:spacing w:after="0" w:line="276" w:lineRule="auto"/>
        <w:jc w:val="both"/>
        <w:rPr>
          <w:rFonts w:ascii="Simplified Arabic" w:hAnsi="Simplified Arabic" w:cs="Simplified Arabic"/>
          <w:sz w:val="28"/>
          <w:szCs w:val="28"/>
          <w:rtl/>
          <w:lang w:bidi="ar-EG"/>
        </w:rPr>
      </w:pPr>
      <w:r w:rsidRPr="007B7FF6">
        <w:rPr>
          <w:rFonts w:ascii="Simplified Arabic" w:hAnsi="Simplified Arabic" w:cs="Simplified Arabic"/>
          <w:sz w:val="28"/>
          <w:szCs w:val="28"/>
          <w:rtl/>
        </w:rPr>
        <w:lastRenderedPageBreak/>
        <w:t xml:space="preserve">وبذلك، يتضح أن هذه التقنيات تمثل أدوات استراتيجية </w:t>
      </w:r>
      <w:r>
        <w:rPr>
          <w:rFonts w:ascii="Simplified Arabic" w:hAnsi="Simplified Arabic" w:cs="Simplified Arabic" w:hint="cs"/>
          <w:sz w:val="28"/>
          <w:szCs w:val="28"/>
          <w:rtl/>
        </w:rPr>
        <w:t>لدعم</w:t>
      </w:r>
      <w:r w:rsidRPr="007B7FF6">
        <w:rPr>
          <w:rFonts w:ascii="Simplified Arabic" w:hAnsi="Simplified Arabic" w:cs="Simplified Arabic"/>
          <w:sz w:val="28"/>
          <w:szCs w:val="28"/>
          <w:rtl/>
        </w:rPr>
        <w:t xml:space="preserve"> الاستدامة البيئية من خلال الاعتماد على البيانات الدقيقة، والتنبؤ بالمشكلات قبل حدوثها، وتعزيز القدرة على التكيف مع التحديات البيئية</w:t>
      </w:r>
      <w:r w:rsidRPr="007B7FF6">
        <w:rPr>
          <w:rFonts w:ascii="Simplified Arabic" w:hAnsi="Simplified Arabic" w:cs="Simplified Arabic"/>
          <w:sz w:val="28"/>
          <w:szCs w:val="28"/>
          <w:lang w:bidi="ar-EG"/>
        </w:rPr>
        <w:t>.</w:t>
      </w:r>
    </w:p>
    <w:p w14:paraId="415F1CFC" w14:textId="14DB15B6" w:rsidR="00162E73" w:rsidRPr="00162E73" w:rsidRDefault="00162E73" w:rsidP="00162E73">
      <w:pPr>
        <w:spacing w:after="0" w:line="276"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rPr>
        <w:t xml:space="preserve">كما </w:t>
      </w:r>
      <w:r w:rsidRPr="00162E73">
        <w:rPr>
          <w:rFonts w:ascii="Simplified Arabic" w:hAnsi="Simplified Arabic" w:cs="Simplified Arabic"/>
          <w:sz w:val="28"/>
          <w:szCs w:val="28"/>
          <w:rtl/>
        </w:rPr>
        <w:t xml:space="preserve">تلعب تقنيات </w:t>
      </w:r>
      <w:r>
        <w:rPr>
          <w:rFonts w:ascii="Simplified Arabic" w:hAnsi="Simplified Arabic" w:cs="Simplified Arabic" w:hint="cs"/>
          <w:sz w:val="28"/>
          <w:szCs w:val="28"/>
          <w:rtl/>
        </w:rPr>
        <w:t xml:space="preserve">المدن </w:t>
      </w:r>
      <w:r w:rsidRPr="00162E73">
        <w:rPr>
          <w:rFonts w:ascii="Simplified Arabic" w:hAnsi="Simplified Arabic" w:cs="Simplified Arabic"/>
          <w:sz w:val="28"/>
          <w:szCs w:val="28"/>
          <w:rtl/>
        </w:rPr>
        <w:t xml:space="preserve">الذكية دورًا محوريًا في تحسين مؤشرات </w:t>
      </w:r>
      <w:r>
        <w:rPr>
          <w:rFonts w:ascii="Simplified Arabic" w:hAnsi="Simplified Arabic" w:cs="Simplified Arabic" w:hint="cs"/>
          <w:sz w:val="28"/>
          <w:szCs w:val="28"/>
          <w:rtl/>
        </w:rPr>
        <w:t>الاستدامة</w:t>
      </w:r>
      <w:r w:rsidRPr="00162E73">
        <w:rPr>
          <w:rFonts w:ascii="Simplified Arabic" w:hAnsi="Simplified Arabic" w:cs="Simplified Arabic"/>
          <w:sz w:val="28"/>
          <w:szCs w:val="28"/>
          <w:rtl/>
        </w:rPr>
        <w:t xml:space="preserve"> البيئية داخل المدن الحديثة، حيث يسهم </w:t>
      </w:r>
      <w:r w:rsidRPr="00162E73">
        <w:rPr>
          <w:rFonts w:ascii="Simplified Arabic" w:hAnsi="Simplified Arabic" w:cs="Simplified Arabic"/>
          <w:b/>
          <w:bCs/>
          <w:sz w:val="28"/>
          <w:szCs w:val="28"/>
          <w:rtl/>
        </w:rPr>
        <w:t>النقل الذكي</w:t>
      </w:r>
      <w:r w:rsidRPr="00162E73">
        <w:rPr>
          <w:rFonts w:ascii="Simplified Arabic" w:hAnsi="Simplified Arabic" w:cs="Simplified Arabic"/>
          <w:sz w:val="28"/>
          <w:szCs w:val="28"/>
          <w:rtl/>
        </w:rPr>
        <w:t xml:space="preserve"> في تقليل الازدحام المروري وخفض الانبعاثات الناتجة عن وسائل النقل التقليدية، من خلال أنظمة إدارة المرور الذكية والمركبات الكهربائية. كما تسهم </w:t>
      </w:r>
      <w:r w:rsidRPr="00162E73">
        <w:rPr>
          <w:rFonts w:ascii="Simplified Arabic" w:hAnsi="Simplified Arabic" w:cs="Simplified Arabic"/>
          <w:b/>
          <w:bCs/>
          <w:sz w:val="28"/>
          <w:szCs w:val="28"/>
          <w:rtl/>
        </w:rPr>
        <w:t>تقنيات الطاقة الذكية</w:t>
      </w:r>
      <w:r w:rsidRPr="00162E73">
        <w:rPr>
          <w:rFonts w:ascii="Simplified Arabic" w:hAnsi="Simplified Arabic" w:cs="Simplified Arabic"/>
          <w:sz w:val="28"/>
          <w:szCs w:val="28"/>
          <w:rtl/>
        </w:rPr>
        <w:t xml:space="preserve"> مثل الشبكات الكهربائية الذكية والعدادات الرقمية في تحسين كفاءة استهلاك الطاقة وتقليل الفاقد، بالإضافة إلى دعم الاعتماد على مصادر الطاقة المتجددة مما ينعكس إيجابًا على خفض الانبعاثات الكربونية. وفيما يتعلق بالمياه، تساعد </w:t>
      </w:r>
      <w:r w:rsidRPr="00162E73">
        <w:rPr>
          <w:rFonts w:ascii="Simplified Arabic" w:hAnsi="Simplified Arabic" w:cs="Simplified Arabic"/>
          <w:b/>
          <w:bCs/>
          <w:sz w:val="28"/>
          <w:szCs w:val="28"/>
          <w:rtl/>
        </w:rPr>
        <w:t>تقنيات الاستشعار والتحليل الذكي</w:t>
      </w:r>
      <w:r w:rsidRPr="00162E73">
        <w:rPr>
          <w:rFonts w:ascii="Simplified Arabic" w:hAnsi="Simplified Arabic" w:cs="Simplified Arabic"/>
          <w:sz w:val="28"/>
          <w:szCs w:val="28"/>
          <w:rtl/>
        </w:rPr>
        <w:t xml:space="preserve"> في الكشف المبكر عن التسربات وترشيد الاستهلاك. أما في مجال إدارة النفايات، فتعمل </w:t>
      </w:r>
      <w:r w:rsidRPr="00162E73">
        <w:rPr>
          <w:rFonts w:ascii="Simplified Arabic" w:hAnsi="Simplified Arabic" w:cs="Simplified Arabic"/>
          <w:b/>
          <w:bCs/>
          <w:sz w:val="28"/>
          <w:szCs w:val="28"/>
          <w:rtl/>
        </w:rPr>
        <w:t>الحاويات الذكية وأنظمة الفرز الآلي</w:t>
      </w:r>
      <w:r w:rsidRPr="00162E73">
        <w:rPr>
          <w:rFonts w:ascii="Simplified Arabic" w:hAnsi="Simplified Arabic" w:cs="Simplified Arabic"/>
          <w:sz w:val="28"/>
          <w:szCs w:val="28"/>
          <w:rtl/>
        </w:rPr>
        <w:t xml:space="preserve"> على تحسين عمليات الجمع وإعادة التدوير وتقليل حجم المخلفات. كما تسهم </w:t>
      </w:r>
      <w:r w:rsidRPr="00162E73">
        <w:rPr>
          <w:rFonts w:ascii="Simplified Arabic" w:hAnsi="Simplified Arabic" w:cs="Simplified Arabic"/>
          <w:b/>
          <w:bCs/>
          <w:sz w:val="28"/>
          <w:szCs w:val="28"/>
          <w:rtl/>
        </w:rPr>
        <w:t>تقنيات المراقبة البيئية</w:t>
      </w:r>
      <w:r w:rsidRPr="00162E73">
        <w:rPr>
          <w:rFonts w:ascii="Simplified Arabic" w:hAnsi="Simplified Arabic" w:cs="Simplified Arabic"/>
          <w:sz w:val="28"/>
          <w:szCs w:val="28"/>
          <w:rtl/>
        </w:rPr>
        <w:t xml:space="preserve"> في متابعة جودة الهواء والمياه بشكل لحظي، مما يدعم اتخاذ قرارات سريعة وفعالة.</w:t>
      </w:r>
    </w:p>
    <w:p w14:paraId="01AC256C" w14:textId="47E7830B" w:rsidR="00880E9E" w:rsidRPr="00880E9E" w:rsidRDefault="00880E9E" w:rsidP="00880E9E">
      <w:pPr>
        <w:spacing w:before="240" w:after="0" w:line="276" w:lineRule="auto"/>
        <w:jc w:val="both"/>
        <w:rPr>
          <w:rFonts w:ascii="Simplified Arabic" w:hAnsi="Simplified Arabic" w:cs="Simplified Arabic"/>
          <w:b/>
          <w:bCs/>
          <w:sz w:val="32"/>
          <w:szCs w:val="32"/>
        </w:rPr>
      </w:pPr>
      <w:r>
        <w:rPr>
          <w:rFonts w:ascii="Simplified Arabic" w:hAnsi="Simplified Arabic" w:cs="Simplified Arabic" w:hint="cs"/>
          <w:b/>
          <w:bCs/>
          <w:sz w:val="32"/>
          <w:szCs w:val="32"/>
          <w:rtl/>
        </w:rPr>
        <w:t xml:space="preserve">4.3 </w:t>
      </w:r>
      <w:r w:rsidRPr="00880E9E">
        <w:rPr>
          <w:rFonts w:ascii="Simplified Arabic" w:hAnsi="Simplified Arabic" w:cs="Simplified Arabic"/>
          <w:b/>
          <w:bCs/>
          <w:sz w:val="32"/>
          <w:szCs w:val="32"/>
          <w:rtl/>
        </w:rPr>
        <w:t xml:space="preserve">تقييم أثر التقنيات الذكية على </w:t>
      </w:r>
      <w:r>
        <w:rPr>
          <w:rFonts w:ascii="Simplified Arabic" w:hAnsi="Simplified Arabic" w:cs="Simplified Arabic" w:hint="cs"/>
          <w:b/>
          <w:bCs/>
          <w:sz w:val="32"/>
          <w:szCs w:val="32"/>
          <w:rtl/>
        </w:rPr>
        <w:t>الاستدامة</w:t>
      </w:r>
      <w:r w:rsidRPr="00880E9E">
        <w:rPr>
          <w:rFonts w:ascii="Simplified Arabic" w:hAnsi="Simplified Arabic" w:cs="Simplified Arabic"/>
          <w:b/>
          <w:bCs/>
          <w:sz w:val="32"/>
          <w:szCs w:val="32"/>
          <w:rtl/>
        </w:rPr>
        <w:t xml:space="preserve"> البيئية</w:t>
      </w:r>
    </w:p>
    <w:p w14:paraId="4994E356" w14:textId="77777777" w:rsidR="00162E73" w:rsidRDefault="00162E73" w:rsidP="00880E9E">
      <w:pPr>
        <w:spacing w:after="0" w:line="276" w:lineRule="auto"/>
        <w:jc w:val="both"/>
        <w:rPr>
          <w:rFonts w:ascii="Simplified Arabic" w:hAnsi="Simplified Arabic" w:cs="Simplified Arabic"/>
          <w:sz w:val="28"/>
          <w:szCs w:val="28"/>
          <w:rtl/>
        </w:rPr>
      </w:pPr>
      <w:r w:rsidRPr="00162E73">
        <w:rPr>
          <w:rFonts w:ascii="Simplified Arabic" w:hAnsi="Simplified Arabic" w:cs="Simplified Arabic"/>
          <w:sz w:val="28"/>
          <w:szCs w:val="28"/>
          <w:rtl/>
        </w:rPr>
        <w:t xml:space="preserve">يمثل تقييم أثر التقنيات الذكية على الكفاءة البيئية خطوة أساسية لفهم مدى فعالية تطبيقات المدن الذكية في تحقيق الاستدامة البيئية، حيث لا يقتصر دور هذه التقنيات على مجرد تحسين الخدمات داخل المدن، بل يمتد ليشمل إحداث تأثيرات ملموسة على مؤشرات البيئة مثل جودة الهواء، وكفاءة استهلاك الطاقة والمياه، والحد من الانبعاثات والتلوث. وتعتمد عملية التقييم على تحليل العلاقة بين استخدام التقنيات الذكية—مثل الذكاء الاصطناعي، وإنترنت الأشياء، وأنظمة المراقبة البيئية—وبين التحسن الفعلي في الأداء البيئي داخل المدن. </w:t>
      </w:r>
    </w:p>
    <w:p w14:paraId="26B0CBF5" w14:textId="70E049CD" w:rsidR="00880E9E" w:rsidRDefault="00162E73" w:rsidP="00880E9E">
      <w:pPr>
        <w:spacing w:after="0" w:line="276" w:lineRule="auto"/>
        <w:jc w:val="both"/>
        <w:rPr>
          <w:rFonts w:ascii="Simplified Arabic" w:hAnsi="Simplified Arabic" w:cs="Simplified Arabic"/>
          <w:sz w:val="28"/>
          <w:szCs w:val="28"/>
          <w:rtl/>
        </w:rPr>
      </w:pPr>
      <w:r w:rsidRPr="00162E73">
        <w:rPr>
          <w:rFonts w:ascii="Simplified Arabic" w:hAnsi="Simplified Arabic" w:cs="Simplified Arabic"/>
          <w:sz w:val="28"/>
          <w:szCs w:val="28"/>
          <w:rtl/>
        </w:rPr>
        <w:t>كما يُسهم هذا التقييم في قياس كفاءة السياسات والتطبيقات المتبعة، والكشف عن نقاط القوة والقصور، بما يدعم تطوير استراتيجيات أكثر فاعلية لتحقيق الاستدامة. ومن ثم، فإن قياس الأثر البيئي للتقنيات الذكية يُعد أداة مهمة لصناع القرار لتحقيق التوازن بين متطلبات التنمية وحماية البيئة.</w:t>
      </w:r>
      <w:r>
        <w:rPr>
          <w:rFonts w:ascii="Simplified Arabic" w:hAnsi="Simplified Arabic" w:cs="Simplified Arabic" w:hint="cs"/>
          <w:sz w:val="28"/>
          <w:szCs w:val="28"/>
          <w:rtl/>
        </w:rPr>
        <w:t xml:space="preserve"> </w:t>
      </w:r>
      <w:r w:rsidRPr="00162E73">
        <w:rPr>
          <w:rFonts w:ascii="Simplified Arabic" w:hAnsi="Simplified Arabic" w:cs="Simplified Arabic"/>
          <w:sz w:val="28"/>
          <w:szCs w:val="28"/>
          <w:rtl/>
        </w:rPr>
        <w:t>وفيما يلي يتم عرض أبرز مؤشرات قياس الكفاءة البيئية في المدن الذكية، وذلك على النحو الآتي</w:t>
      </w:r>
      <w:r w:rsidR="00D51B88">
        <w:rPr>
          <w:rFonts w:ascii="Simplified Arabic" w:hAnsi="Simplified Arabic" w:cs="Simplified Arabic" w:hint="cs"/>
          <w:sz w:val="28"/>
          <w:szCs w:val="28"/>
          <w:rtl/>
        </w:rPr>
        <w:t>:</w:t>
      </w:r>
    </w:p>
    <w:p w14:paraId="220C81FB" w14:textId="77777777" w:rsidR="00D51B88" w:rsidRDefault="00D51B88" w:rsidP="00880E9E">
      <w:pPr>
        <w:spacing w:after="0" w:line="276" w:lineRule="auto"/>
        <w:jc w:val="both"/>
        <w:rPr>
          <w:rFonts w:ascii="Simplified Arabic" w:hAnsi="Simplified Arabic" w:cs="Simplified Arabic"/>
          <w:sz w:val="28"/>
          <w:szCs w:val="28"/>
          <w:rtl/>
        </w:rPr>
      </w:pPr>
    </w:p>
    <w:p w14:paraId="24961145" w14:textId="0469050A" w:rsidR="00162E73" w:rsidRPr="00162E73" w:rsidRDefault="00162E73" w:rsidP="00162E73">
      <w:pPr>
        <w:spacing w:before="240" w:after="0" w:line="276" w:lineRule="auto"/>
        <w:jc w:val="both"/>
        <w:rPr>
          <w:rFonts w:ascii="Simplified Arabic" w:hAnsi="Simplified Arabic" w:cs="Simplified Arabic"/>
          <w:b/>
          <w:bCs/>
          <w:sz w:val="32"/>
          <w:szCs w:val="32"/>
        </w:rPr>
      </w:pPr>
      <w:r w:rsidRPr="00162E73">
        <w:rPr>
          <w:rFonts w:ascii="Simplified Arabic" w:hAnsi="Simplified Arabic" w:cs="Simplified Arabic" w:hint="cs"/>
          <w:b/>
          <w:bCs/>
          <w:sz w:val="32"/>
          <w:szCs w:val="32"/>
          <w:rtl/>
        </w:rPr>
        <w:lastRenderedPageBreak/>
        <w:t xml:space="preserve">1.4.3 </w:t>
      </w:r>
      <w:r w:rsidRPr="00162E73">
        <w:rPr>
          <w:rFonts w:ascii="Simplified Arabic" w:hAnsi="Simplified Arabic" w:cs="Simplified Arabic"/>
          <w:b/>
          <w:bCs/>
          <w:sz w:val="32"/>
          <w:szCs w:val="32"/>
          <w:rtl/>
        </w:rPr>
        <w:t>مؤشرات قياس الكفاءة البيئية في المدن الذكية</w:t>
      </w:r>
    </w:p>
    <w:p w14:paraId="4BF30E39" w14:textId="77777777" w:rsidR="00162E73" w:rsidRDefault="00162E73" w:rsidP="00162E73">
      <w:pPr>
        <w:spacing w:after="0" w:line="276" w:lineRule="auto"/>
        <w:jc w:val="both"/>
        <w:rPr>
          <w:rFonts w:ascii="Simplified Arabic" w:hAnsi="Simplified Arabic" w:cs="Simplified Arabic"/>
          <w:sz w:val="28"/>
          <w:szCs w:val="28"/>
          <w:rtl/>
        </w:rPr>
      </w:pPr>
      <w:r w:rsidRPr="00162E73">
        <w:rPr>
          <w:rFonts w:ascii="Simplified Arabic" w:hAnsi="Simplified Arabic" w:cs="Simplified Arabic"/>
          <w:sz w:val="28"/>
          <w:szCs w:val="28"/>
          <w:rtl/>
        </w:rPr>
        <w:t xml:space="preserve">تُعد مؤشرات الكفاءة البيئية من الأدوات الأساسية التي يتم من خلالها تقييم مدى نجاح المدن الذكية في تحقيق الاستدامة البيئية، حيث تعكس هذه المؤشرات مستوى الأداء البيئي داخل المدن. </w:t>
      </w:r>
    </w:p>
    <w:p w14:paraId="2C213C0A" w14:textId="46758662" w:rsidR="00162E73" w:rsidRDefault="00162E73" w:rsidP="00162E73">
      <w:pPr>
        <w:spacing w:after="0" w:line="276" w:lineRule="auto"/>
        <w:jc w:val="both"/>
        <w:rPr>
          <w:rFonts w:ascii="Simplified Arabic" w:hAnsi="Simplified Arabic" w:cs="Simplified Arabic"/>
          <w:sz w:val="28"/>
          <w:szCs w:val="28"/>
          <w:rtl/>
        </w:rPr>
      </w:pPr>
      <w:r w:rsidRPr="00162E73">
        <w:rPr>
          <w:rFonts w:ascii="Simplified Arabic" w:hAnsi="Simplified Arabic" w:cs="Simplified Arabic"/>
          <w:sz w:val="28"/>
          <w:szCs w:val="28"/>
          <w:rtl/>
        </w:rPr>
        <w:t xml:space="preserve">وتشمل هذه المؤشرات </w:t>
      </w:r>
      <w:r w:rsidRPr="00162E73">
        <w:rPr>
          <w:rFonts w:ascii="Simplified Arabic" w:hAnsi="Simplified Arabic" w:cs="Simplified Arabic"/>
          <w:b/>
          <w:bCs/>
          <w:sz w:val="28"/>
          <w:szCs w:val="28"/>
          <w:rtl/>
        </w:rPr>
        <w:t>جودة الهواء</w:t>
      </w:r>
      <w:r w:rsidRPr="00162E73">
        <w:rPr>
          <w:rFonts w:ascii="Simplified Arabic" w:hAnsi="Simplified Arabic" w:cs="Simplified Arabic"/>
          <w:sz w:val="28"/>
          <w:szCs w:val="28"/>
          <w:rtl/>
        </w:rPr>
        <w:t xml:space="preserve"> التي يتم قياسها من خلال نسب الملوثات في الغلاف الجوي مثل ثاني أكسيد الكربون والجسيمات الدقيقة، إضافة إلى </w:t>
      </w:r>
      <w:r w:rsidRPr="00162E73">
        <w:rPr>
          <w:rFonts w:ascii="Simplified Arabic" w:hAnsi="Simplified Arabic" w:cs="Simplified Arabic"/>
          <w:b/>
          <w:bCs/>
          <w:sz w:val="28"/>
          <w:szCs w:val="28"/>
          <w:rtl/>
        </w:rPr>
        <w:t>استهلاك الطاقة</w:t>
      </w:r>
      <w:r w:rsidRPr="00162E73">
        <w:rPr>
          <w:rFonts w:ascii="Simplified Arabic" w:hAnsi="Simplified Arabic" w:cs="Simplified Arabic"/>
          <w:sz w:val="28"/>
          <w:szCs w:val="28"/>
          <w:rtl/>
        </w:rPr>
        <w:t xml:space="preserve"> الذي يعكس كفاءة استخدام الكهرباء ومصادر الطاقة المختلفة داخل المباني والمنشآت. كما يُعد </w:t>
      </w:r>
      <w:r w:rsidRPr="00162E73">
        <w:rPr>
          <w:rFonts w:ascii="Simplified Arabic" w:hAnsi="Simplified Arabic" w:cs="Simplified Arabic"/>
          <w:b/>
          <w:bCs/>
          <w:sz w:val="28"/>
          <w:szCs w:val="28"/>
          <w:rtl/>
        </w:rPr>
        <w:t>استهلاك المياه</w:t>
      </w:r>
      <w:r w:rsidRPr="00162E73">
        <w:rPr>
          <w:rFonts w:ascii="Simplified Arabic" w:hAnsi="Simplified Arabic" w:cs="Simplified Arabic"/>
          <w:sz w:val="28"/>
          <w:szCs w:val="28"/>
          <w:rtl/>
        </w:rPr>
        <w:t xml:space="preserve"> مؤشرًا مهمًا لقياس مدى ترشيد استخدام الموارد المائية وتقليل الهدر، إلى جانب </w:t>
      </w:r>
      <w:r w:rsidRPr="00162E73">
        <w:rPr>
          <w:rFonts w:ascii="Simplified Arabic" w:hAnsi="Simplified Arabic" w:cs="Simplified Arabic"/>
          <w:b/>
          <w:bCs/>
          <w:sz w:val="28"/>
          <w:szCs w:val="28"/>
          <w:rtl/>
        </w:rPr>
        <w:t>إدارة النفايات</w:t>
      </w:r>
      <w:r w:rsidRPr="00162E73">
        <w:rPr>
          <w:rFonts w:ascii="Simplified Arabic" w:hAnsi="Simplified Arabic" w:cs="Simplified Arabic"/>
          <w:sz w:val="28"/>
          <w:szCs w:val="28"/>
          <w:rtl/>
        </w:rPr>
        <w:t xml:space="preserve"> التي تعكس كفاءة جمع المخلفات </w:t>
      </w:r>
      <w:r w:rsidRPr="00162E73">
        <w:rPr>
          <w:rFonts w:ascii="Simplified Arabic" w:hAnsi="Simplified Arabic" w:cs="Simplified Arabic"/>
          <w:b/>
          <w:bCs/>
          <w:sz w:val="28"/>
          <w:szCs w:val="28"/>
          <w:rtl/>
        </w:rPr>
        <w:t>وإعادة تدويرها</w:t>
      </w:r>
      <w:r w:rsidRPr="00162E73">
        <w:rPr>
          <w:rFonts w:ascii="Simplified Arabic" w:hAnsi="Simplified Arabic" w:cs="Simplified Arabic"/>
          <w:sz w:val="28"/>
          <w:szCs w:val="28"/>
          <w:rtl/>
        </w:rPr>
        <w:t xml:space="preserve"> والتخلص منها بطرق مستدامة. كذلك يُعتبر </w:t>
      </w:r>
      <w:r w:rsidRPr="00162E73">
        <w:rPr>
          <w:rFonts w:ascii="Simplified Arabic" w:hAnsi="Simplified Arabic" w:cs="Simplified Arabic"/>
          <w:b/>
          <w:bCs/>
          <w:sz w:val="28"/>
          <w:szCs w:val="28"/>
          <w:rtl/>
        </w:rPr>
        <w:t>مؤشر الانبعاثات الكربونية</w:t>
      </w:r>
      <w:r w:rsidRPr="00162E73">
        <w:rPr>
          <w:rFonts w:ascii="Simplified Arabic" w:hAnsi="Simplified Arabic" w:cs="Simplified Arabic"/>
          <w:sz w:val="28"/>
          <w:szCs w:val="28"/>
          <w:rtl/>
        </w:rPr>
        <w:t xml:space="preserve"> من أهم المؤشرات البيئية، حيث يعكس مدى تأثير الأنشطة الحضرية على تغير المناخ، ومدى نجاح المدن في تقليل بصمتها الكربونية</w:t>
      </w:r>
      <w:r w:rsidRPr="00162E73">
        <w:rPr>
          <w:rFonts w:ascii="Simplified Arabic" w:hAnsi="Simplified Arabic" w:cs="Simplified Arabic"/>
          <w:sz w:val="28"/>
          <w:szCs w:val="28"/>
        </w:rPr>
        <w:t>.</w:t>
      </w:r>
    </w:p>
    <w:p w14:paraId="55DAB7CA" w14:textId="6A533E58" w:rsidR="00162E73" w:rsidRPr="00162E73" w:rsidRDefault="00162E73" w:rsidP="00830CBE">
      <w:pPr>
        <w:spacing w:after="0" w:line="276" w:lineRule="auto"/>
        <w:jc w:val="both"/>
        <w:rPr>
          <w:rFonts w:ascii="Simplified Arabic" w:hAnsi="Simplified Arabic" w:cs="Simplified Arabic"/>
          <w:b/>
          <w:bCs/>
          <w:sz w:val="32"/>
          <w:szCs w:val="32"/>
          <w:rtl/>
        </w:rPr>
      </w:pPr>
      <w:r w:rsidRPr="00162E73">
        <w:rPr>
          <w:rFonts w:ascii="Simplified Arabic" w:hAnsi="Simplified Arabic" w:cs="Simplified Arabic" w:hint="cs"/>
          <w:b/>
          <w:bCs/>
          <w:sz w:val="32"/>
          <w:szCs w:val="32"/>
          <w:rtl/>
        </w:rPr>
        <w:t xml:space="preserve">2.4.3 </w:t>
      </w:r>
      <w:r w:rsidR="00E77CC4" w:rsidRPr="00E77CC4">
        <w:rPr>
          <w:rFonts w:ascii="Simplified Arabic" w:hAnsi="Simplified Arabic" w:cs="Simplified Arabic"/>
          <w:b/>
          <w:bCs/>
          <w:sz w:val="32"/>
          <w:szCs w:val="32"/>
          <w:rtl/>
        </w:rPr>
        <w:t>مدى التحسن في الأداء البيئي</w:t>
      </w:r>
    </w:p>
    <w:p w14:paraId="2318B36F" w14:textId="68453FCB" w:rsidR="00E77CC4" w:rsidRDefault="00E77CC4" w:rsidP="00830CBE">
      <w:pPr>
        <w:spacing w:after="0" w:line="276" w:lineRule="auto"/>
        <w:jc w:val="both"/>
        <w:rPr>
          <w:rFonts w:ascii="Simplified Arabic" w:hAnsi="Simplified Arabic" w:cs="Simplified Arabic"/>
          <w:sz w:val="28"/>
          <w:szCs w:val="28"/>
          <w:rtl/>
        </w:rPr>
      </w:pPr>
      <w:r w:rsidRPr="00E77CC4">
        <w:rPr>
          <w:rFonts w:ascii="Simplified Arabic" w:hAnsi="Simplified Arabic" w:cs="Simplified Arabic"/>
          <w:sz w:val="28"/>
          <w:szCs w:val="28"/>
          <w:rtl/>
        </w:rPr>
        <w:t xml:space="preserve">يتم قياس مدى التحسن في الأداء البيئي داخل المدن الذكية من خلال مقارنة الوضع البيئي قبل وبعد تطبيق التقنيات الذكية. فعلى سبيل المثال، يمكن ملاحظة انخفاض </w:t>
      </w:r>
      <w:r w:rsidRPr="00E77CC4">
        <w:rPr>
          <w:rFonts w:ascii="Simplified Arabic" w:hAnsi="Simplified Arabic" w:cs="Simplified Arabic"/>
          <w:b/>
          <w:bCs/>
          <w:sz w:val="28"/>
          <w:szCs w:val="28"/>
          <w:rtl/>
        </w:rPr>
        <w:t>مستويات التلوث الهوائي</w:t>
      </w:r>
      <w:r w:rsidRPr="00E77CC4">
        <w:rPr>
          <w:rFonts w:ascii="Simplified Arabic" w:hAnsi="Simplified Arabic" w:cs="Simplified Arabic"/>
          <w:sz w:val="28"/>
          <w:szCs w:val="28"/>
          <w:rtl/>
        </w:rPr>
        <w:t xml:space="preserve"> نتيجة تطبيق أنظمة النقل الذكي وتقليل الاعتماد على المركبات التقليدية، بالإضافة إلى </w:t>
      </w:r>
      <w:r w:rsidRPr="00E77CC4">
        <w:rPr>
          <w:rFonts w:ascii="Simplified Arabic" w:hAnsi="Simplified Arabic" w:cs="Simplified Arabic"/>
          <w:b/>
          <w:bCs/>
          <w:sz w:val="28"/>
          <w:szCs w:val="28"/>
          <w:rtl/>
        </w:rPr>
        <w:t>تحسن كفاءة استهلاك الطاقة</w:t>
      </w:r>
      <w:r w:rsidRPr="00E77CC4">
        <w:rPr>
          <w:rFonts w:ascii="Simplified Arabic" w:hAnsi="Simplified Arabic" w:cs="Simplified Arabic"/>
          <w:sz w:val="28"/>
          <w:szCs w:val="28"/>
          <w:rtl/>
        </w:rPr>
        <w:t xml:space="preserve"> نتيجة استخدام العدادات الذكية وأنظمة إدارة الطاقة. كما يظهر </w:t>
      </w:r>
      <w:r w:rsidRPr="00E77CC4">
        <w:rPr>
          <w:rFonts w:ascii="Simplified Arabic" w:hAnsi="Simplified Arabic" w:cs="Simplified Arabic"/>
          <w:b/>
          <w:bCs/>
          <w:sz w:val="28"/>
          <w:szCs w:val="28"/>
          <w:rtl/>
        </w:rPr>
        <w:t>التحسن في انخفاض نسبة الفاقد المائي</w:t>
      </w:r>
      <w:r w:rsidRPr="00E77CC4">
        <w:rPr>
          <w:rFonts w:ascii="Simplified Arabic" w:hAnsi="Simplified Arabic" w:cs="Simplified Arabic"/>
          <w:sz w:val="28"/>
          <w:szCs w:val="28"/>
          <w:rtl/>
        </w:rPr>
        <w:t xml:space="preserve"> بعد تطبيق أنظمة الكشف عن التسربات، إلى جانب </w:t>
      </w:r>
      <w:r w:rsidRPr="00E77CC4">
        <w:rPr>
          <w:rFonts w:ascii="Simplified Arabic" w:hAnsi="Simplified Arabic" w:cs="Simplified Arabic"/>
          <w:b/>
          <w:bCs/>
          <w:sz w:val="28"/>
          <w:szCs w:val="28"/>
          <w:rtl/>
        </w:rPr>
        <w:t>زيادة معدلات إعادة التدوير وتقليل حجم النفايات</w:t>
      </w:r>
      <w:r w:rsidRPr="00E77CC4">
        <w:rPr>
          <w:rFonts w:ascii="Simplified Arabic" w:hAnsi="Simplified Arabic" w:cs="Simplified Arabic"/>
          <w:sz w:val="28"/>
          <w:szCs w:val="28"/>
          <w:rtl/>
        </w:rPr>
        <w:t xml:space="preserve"> المرسلة إلى المدافن. وبذلك تعكس هذه المقارنات مدى فعالية التقنيات الذكية في تحسين الأداء البيئي بشكل ملموس</w:t>
      </w:r>
      <w:r w:rsidRPr="00E77CC4">
        <w:rPr>
          <w:rFonts w:ascii="Simplified Arabic" w:hAnsi="Simplified Arabic" w:cs="Simplified Arabic"/>
          <w:sz w:val="28"/>
          <w:szCs w:val="28"/>
        </w:rPr>
        <w:t>.</w:t>
      </w:r>
      <w:r w:rsidRPr="00E77CC4">
        <w:rPr>
          <w:rFonts w:ascii="Simplified Arabic" w:hAnsi="Simplified Arabic" w:cs="Simplified Arabic" w:hint="cs"/>
          <w:sz w:val="28"/>
          <w:szCs w:val="28"/>
          <w:rtl/>
        </w:rPr>
        <w:t xml:space="preserve"> </w:t>
      </w:r>
    </w:p>
    <w:p w14:paraId="1DD3E97F" w14:textId="593181A0" w:rsidR="00C2541A" w:rsidRDefault="00C2541A" w:rsidP="00830CBE">
      <w:pPr>
        <w:spacing w:before="240" w:after="0" w:line="276" w:lineRule="auto"/>
        <w:rPr>
          <w:rFonts w:ascii="Simplified Arabic" w:hAnsi="Simplified Arabic" w:cs="Simplified Arabic"/>
          <w:b/>
          <w:bCs/>
          <w:sz w:val="32"/>
          <w:szCs w:val="32"/>
          <w:rtl/>
        </w:rPr>
      </w:pPr>
      <w:r w:rsidRPr="00C2541A">
        <w:rPr>
          <w:rFonts w:ascii="Simplified Arabic" w:hAnsi="Simplified Arabic" w:cs="Simplified Arabic" w:hint="cs"/>
          <w:b/>
          <w:bCs/>
          <w:sz w:val="32"/>
          <w:szCs w:val="32"/>
          <w:rtl/>
        </w:rPr>
        <w:t xml:space="preserve">5.3 تحديات </w:t>
      </w:r>
      <w:r w:rsidRPr="00C2541A">
        <w:rPr>
          <w:rFonts w:ascii="Simplified Arabic" w:hAnsi="Simplified Arabic" w:cs="Simplified Arabic"/>
          <w:b/>
          <w:bCs/>
          <w:sz w:val="32"/>
          <w:szCs w:val="32"/>
          <w:rtl/>
        </w:rPr>
        <w:t>تطبيق</w:t>
      </w:r>
      <w:r w:rsidR="00830CBE">
        <w:rPr>
          <w:rFonts w:ascii="Simplified Arabic" w:hAnsi="Simplified Arabic" w:cs="Simplified Arabic" w:hint="cs"/>
          <w:b/>
          <w:bCs/>
          <w:sz w:val="32"/>
          <w:szCs w:val="32"/>
          <w:rtl/>
        </w:rPr>
        <w:t>ات</w:t>
      </w:r>
      <w:r w:rsidRPr="00C2541A">
        <w:rPr>
          <w:rFonts w:ascii="Simplified Arabic" w:hAnsi="Simplified Arabic" w:cs="Simplified Arabic"/>
          <w:b/>
          <w:bCs/>
          <w:sz w:val="32"/>
          <w:szCs w:val="32"/>
          <w:rtl/>
        </w:rPr>
        <w:t xml:space="preserve"> تقنيات المدن الذكية </w:t>
      </w:r>
    </w:p>
    <w:p w14:paraId="4E422B76" w14:textId="6458C078" w:rsidR="00830CBE" w:rsidRDefault="00830CBE" w:rsidP="00830CBE">
      <w:pPr>
        <w:spacing w:after="0" w:line="276" w:lineRule="auto"/>
        <w:jc w:val="both"/>
        <w:rPr>
          <w:rFonts w:ascii="Simplified Arabic" w:hAnsi="Simplified Arabic" w:cs="Simplified Arabic"/>
          <w:sz w:val="28"/>
          <w:szCs w:val="28"/>
          <w:rtl/>
        </w:rPr>
      </w:pPr>
      <w:r w:rsidRPr="00830CBE">
        <w:rPr>
          <w:rFonts w:ascii="Simplified Arabic" w:hAnsi="Simplified Arabic" w:cs="Simplified Arabic"/>
          <w:sz w:val="28"/>
          <w:szCs w:val="28"/>
          <w:rtl/>
        </w:rPr>
        <w:t>تشي</w:t>
      </w:r>
      <w:r>
        <w:rPr>
          <w:rFonts w:ascii="Simplified Arabic" w:hAnsi="Simplified Arabic" w:cs="Simplified Arabic"/>
          <w:sz w:val="28"/>
          <w:szCs w:val="28"/>
          <w:rtl/>
        </w:rPr>
        <w:t>ر الأدبيات الحديثة إلى أن تطبيق</w:t>
      </w:r>
      <w:r>
        <w:rPr>
          <w:rFonts w:ascii="Simplified Arabic" w:hAnsi="Simplified Arabic" w:cs="Simplified Arabic" w:hint="cs"/>
          <w:sz w:val="28"/>
          <w:szCs w:val="28"/>
          <w:rtl/>
        </w:rPr>
        <w:t xml:space="preserve"> تقنيات</w:t>
      </w:r>
      <w:r w:rsidRPr="00830CBE">
        <w:rPr>
          <w:rFonts w:ascii="Simplified Arabic" w:hAnsi="Simplified Arabic" w:cs="Simplified Arabic"/>
          <w:sz w:val="28"/>
          <w:szCs w:val="28"/>
          <w:rtl/>
        </w:rPr>
        <w:t xml:space="preserve"> المدن الذكية، رغم ما تحققه من فوائد كبيرة في مجال الاستدامة البيئية، إلا أنها تواجه مجموعة من التحديات التي قد تحد من فاعليتها وكفاءتها في تحقيق الأهداف المرجوة (بسنت أسامة وآخرون، 2025)، ويمكن توضيح أبرز هذه التحديات فيما يلي</w:t>
      </w:r>
      <w:r w:rsidRPr="00830CBE">
        <w:rPr>
          <w:rFonts w:ascii="Simplified Arabic" w:hAnsi="Simplified Arabic" w:cs="Simplified Arabic"/>
          <w:sz w:val="28"/>
          <w:szCs w:val="28"/>
        </w:rPr>
        <w:t>:</w:t>
      </w:r>
    </w:p>
    <w:p w14:paraId="7287A6DA" w14:textId="77777777" w:rsidR="004137A1" w:rsidRPr="00830CBE" w:rsidRDefault="004137A1" w:rsidP="00830CBE">
      <w:pPr>
        <w:spacing w:after="0" w:line="276" w:lineRule="auto"/>
        <w:jc w:val="both"/>
        <w:rPr>
          <w:rFonts w:ascii="Simplified Arabic" w:hAnsi="Simplified Arabic" w:cs="Simplified Arabic"/>
          <w:sz w:val="28"/>
          <w:szCs w:val="28"/>
          <w:rtl/>
        </w:rPr>
      </w:pPr>
    </w:p>
    <w:p w14:paraId="494EE710" w14:textId="77777777" w:rsidR="00830CBE" w:rsidRPr="00830CBE" w:rsidRDefault="00830CBE" w:rsidP="00830CBE">
      <w:pPr>
        <w:spacing w:after="0" w:line="276" w:lineRule="auto"/>
        <w:rPr>
          <w:rFonts w:ascii="Simplified Arabic" w:hAnsi="Simplified Arabic" w:cs="Simplified Arabic"/>
          <w:b/>
          <w:bCs/>
          <w:sz w:val="28"/>
          <w:szCs w:val="28"/>
        </w:rPr>
      </w:pPr>
      <w:r w:rsidRPr="00830CBE">
        <w:rPr>
          <w:rFonts w:ascii="Simplified Arabic" w:hAnsi="Simplified Arabic" w:cs="Simplified Arabic"/>
          <w:b/>
          <w:bCs/>
          <w:sz w:val="28"/>
          <w:szCs w:val="28"/>
          <w:rtl/>
        </w:rPr>
        <w:lastRenderedPageBreak/>
        <w:t>أولًا: تحديات الخصوصية والأمن السيبراني</w:t>
      </w:r>
    </w:p>
    <w:p w14:paraId="73032D59" w14:textId="43AD3805" w:rsidR="00830CBE" w:rsidRPr="00830CBE" w:rsidRDefault="00830CBE" w:rsidP="00830CBE">
      <w:pPr>
        <w:spacing w:after="0" w:line="276" w:lineRule="auto"/>
        <w:jc w:val="both"/>
        <w:rPr>
          <w:rFonts w:ascii="Simplified Arabic" w:hAnsi="Simplified Arabic" w:cs="Simplified Arabic"/>
          <w:sz w:val="28"/>
          <w:szCs w:val="28"/>
        </w:rPr>
      </w:pPr>
      <w:r w:rsidRPr="00830CBE">
        <w:rPr>
          <w:rFonts w:ascii="Simplified Arabic" w:hAnsi="Simplified Arabic" w:cs="Simplified Arabic"/>
          <w:sz w:val="28"/>
          <w:szCs w:val="28"/>
          <w:rtl/>
        </w:rPr>
        <w:t>تعتمد المدن الذكية بشكل أساسي على تقنيات متقدمة مثل إنترنت الأشياء والذكاء الاصطناعي في جمع البيانات وتحليلها بشكل مستمر بهدف تحسين جودة الخدمات الحضرية ورفع كفاءتها. إلا أن هذا الاعتماد المكثف على البيانات الضخمة يثير العديد من المخاوف المتعلقة بخصوصية الأفراد وحماية معلوماتهم الشخصية. كما أن ترابط الأنظمة الرقمية داخل المدينة يجعلها أكثر عرضة للهجمات الإلكترونية والاختراقات السيبرانية، مما قد يؤدي إلى تهديد أمن البيانات وتعطيل الخدمات الحيوية داخل المدن</w:t>
      </w:r>
      <w:r w:rsidRPr="00830CBE">
        <w:rPr>
          <w:rFonts w:ascii="Simplified Arabic" w:hAnsi="Simplified Arabic" w:cs="Simplified Arabic"/>
          <w:sz w:val="28"/>
          <w:szCs w:val="28"/>
        </w:rPr>
        <w:t>.</w:t>
      </w:r>
    </w:p>
    <w:p w14:paraId="5BEF95AF" w14:textId="77777777" w:rsidR="00830CBE" w:rsidRPr="00830CBE" w:rsidRDefault="00830CBE" w:rsidP="00830CBE">
      <w:pPr>
        <w:spacing w:after="0" w:line="276" w:lineRule="auto"/>
        <w:rPr>
          <w:rFonts w:ascii="Simplified Arabic" w:hAnsi="Simplified Arabic" w:cs="Simplified Arabic"/>
          <w:b/>
          <w:bCs/>
          <w:sz w:val="28"/>
          <w:szCs w:val="28"/>
        </w:rPr>
      </w:pPr>
      <w:r w:rsidRPr="00830CBE">
        <w:rPr>
          <w:rFonts w:ascii="Simplified Arabic" w:hAnsi="Simplified Arabic" w:cs="Simplified Arabic"/>
          <w:b/>
          <w:bCs/>
          <w:sz w:val="28"/>
          <w:szCs w:val="28"/>
          <w:rtl/>
        </w:rPr>
        <w:t>ثانيًا: التفاوت الاجتماعي والاقتصادي</w:t>
      </w:r>
    </w:p>
    <w:p w14:paraId="114E3910" w14:textId="77777777" w:rsidR="00830CBE" w:rsidRPr="00830CBE" w:rsidRDefault="00830CBE" w:rsidP="00830CBE">
      <w:pPr>
        <w:spacing w:after="0" w:line="276" w:lineRule="auto"/>
        <w:jc w:val="both"/>
        <w:rPr>
          <w:rFonts w:ascii="Simplified Arabic" w:hAnsi="Simplified Arabic" w:cs="Simplified Arabic"/>
          <w:sz w:val="28"/>
          <w:szCs w:val="28"/>
        </w:rPr>
      </w:pPr>
      <w:r w:rsidRPr="00830CBE">
        <w:rPr>
          <w:rFonts w:ascii="Simplified Arabic" w:hAnsi="Simplified Arabic" w:cs="Simplified Arabic"/>
          <w:sz w:val="28"/>
          <w:szCs w:val="28"/>
          <w:rtl/>
        </w:rPr>
        <w:t>قد تؤدي عملية التحول نحو المدن الذكية إلى زيادة الفجوة بين الفئات الاجتماعية المختلفة، حيث تستفيد الفئات ذات الدخل المرتفع بشكل أكبر من الخدمات والتقنيات الذكية، نظرًا لقدرتها على تحمل التكاليف المرتبطة بها. في المقابل، قد تواجه الفئات منخفضة الدخل صعوبات في الوصول إلى هذه الخدمات أو الاستفادة منها بشكل كامل، مما يخلق نوعًا من عدم العدالة في توزيع المنافع الرقمية ويؤثر على مبدأ الشمول الاجتماعي داخل المدن</w:t>
      </w:r>
      <w:r w:rsidRPr="00830CBE">
        <w:rPr>
          <w:rFonts w:ascii="Simplified Arabic" w:hAnsi="Simplified Arabic" w:cs="Simplified Arabic"/>
          <w:sz w:val="28"/>
          <w:szCs w:val="28"/>
        </w:rPr>
        <w:t>.</w:t>
      </w:r>
    </w:p>
    <w:p w14:paraId="00EFD02A" w14:textId="77777777" w:rsidR="00830CBE" w:rsidRPr="00830CBE" w:rsidRDefault="00830CBE" w:rsidP="00830CBE">
      <w:pPr>
        <w:spacing w:after="0" w:line="276" w:lineRule="auto"/>
        <w:rPr>
          <w:rFonts w:ascii="Simplified Arabic" w:hAnsi="Simplified Arabic" w:cs="Simplified Arabic"/>
          <w:b/>
          <w:bCs/>
          <w:sz w:val="28"/>
          <w:szCs w:val="28"/>
        </w:rPr>
      </w:pPr>
      <w:r w:rsidRPr="00830CBE">
        <w:rPr>
          <w:rFonts w:ascii="Simplified Arabic" w:hAnsi="Simplified Arabic" w:cs="Simplified Arabic"/>
          <w:b/>
          <w:bCs/>
          <w:sz w:val="28"/>
          <w:szCs w:val="28"/>
          <w:rtl/>
        </w:rPr>
        <w:t>ثالثًا: التحديات التقنية والرقمية</w:t>
      </w:r>
    </w:p>
    <w:p w14:paraId="0B119B53" w14:textId="77777777" w:rsidR="00830CBE" w:rsidRPr="00830CBE" w:rsidRDefault="00830CBE" w:rsidP="00830CBE">
      <w:pPr>
        <w:spacing w:after="0" w:line="276" w:lineRule="auto"/>
        <w:jc w:val="both"/>
        <w:rPr>
          <w:rFonts w:ascii="Simplified Arabic" w:hAnsi="Simplified Arabic" w:cs="Simplified Arabic"/>
          <w:sz w:val="28"/>
          <w:szCs w:val="28"/>
        </w:rPr>
      </w:pPr>
      <w:r w:rsidRPr="00830CBE">
        <w:rPr>
          <w:rFonts w:ascii="Simplified Arabic" w:hAnsi="Simplified Arabic" w:cs="Simplified Arabic"/>
          <w:sz w:val="28"/>
          <w:szCs w:val="28"/>
          <w:rtl/>
        </w:rPr>
        <w:t>تتطلب المدن الذكية وجود بنية تحتية رقمية متكاملة وفعالة، إلا أن عملية التطبيق تواجه العديد من العقبات التقنية، مثل ضعف كفاءة الشبكات في بعض المناطق، أو عدم جاهزية بعض المدن من الناحية التكنولوجية. كما أن ارتفاع استهلاك الطاقة الناتج عن تشغيل الأنظمة الرقمية يشكل تحديًا إضافيًا. إلى جانب ذلك، يُعد نقص الكفاءات البشرية المتخصصة في تشغيل وإدارة هذه الأنظمة الذكية من أبرز التحديات التي تؤثر على كفاءة الأداء العام للمدن الذكية</w:t>
      </w:r>
      <w:r w:rsidRPr="00830CBE">
        <w:rPr>
          <w:rFonts w:ascii="Simplified Arabic" w:hAnsi="Simplified Arabic" w:cs="Simplified Arabic"/>
          <w:sz w:val="28"/>
          <w:szCs w:val="28"/>
        </w:rPr>
        <w:t>.</w:t>
      </w:r>
    </w:p>
    <w:p w14:paraId="3D807E3E" w14:textId="77777777" w:rsidR="00830CBE" w:rsidRPr="00830CBE" w:rsidRDefault="00830CBE" w:rsidP="00830CBE">
      <w:pPr>
        <w:spacing w:after="0" w:line="276" w:lineRule="auto"/>
        <w:rPr>
          <w:rFonts w:ascii="Simplified Arabic" w:hAnsi="Simplified Arabic" w:cs="Simplified Arabic"/>
          <w:b/>
          <w:bCs/>
          <w:sz w:val="28"/>
          <w:szCs w:val="28"/>
        </w:rPr>
      </w:pPr>
      <w:r w:rsidRPr="00830CBE">
        <w:rPr>
          <w:rFonts w:ascii="Simplified Arabic" w:hAnsi="Simplified Arabic" w:cs="Simplified Arabic"/>
          <w:b/>
          <w:bCs/>
          <w:sz w:val="28"/>
          <w:szCs w:val="28"/>
          <w:rtl/>
        </w:rPr>
        <w:t>رابعًا: ارتفاع تكاليف التنفيذ والتمويل</w:t>
      </w:r>
    </w:p>
    <w:p w14:paraId="0577F39F" w14:textId="77777777" w:rsidR="00830CBE" w:rsidRDefault="00830CBE" w:rsidP="00830CBE">
      <w:pPr>
        <w:spacing w:after="0" w:line="276" w:lineRule="auto"/>
        <w:jc w:val="both"/>
        <w:rPr>
          <w:rFonts w:ascii="Simplified Arabic" w:hAnsi="Simplified Arabic" w:cs="Simplified Arabic"/>
          <w:sz w:val="28"/>
          <w:szCs w:val="28"/>
          <w:rtl/>
        </w:rPr>
      </w:pPr>
      <w:r w:rsidRPr="00830CBE">
        <w:rPr>
          <w:rFonts w:ascii="Simplified Arabic" w:hAnsi="Simplified Arabic" w:cs="Simplified Arabic"/>
          <w:sz w:val="28"/>
          <w:szCs w:val="28"/>
          <w:rtl/>
        </w:rPr>
        <w:t>تتطلب مشروعات المدن الذكية استثمارات مالية ضخمة لتطوير البنية التحتية الرقمية، بما يشمل شبكات الإنترنت عالية السرعة، وأجهزة الاستشعار، والمنصات الذكية لإدارة الخدمات والموارد. ويُعد هذا العبء المالي كبيرًا بشكل خاص على الدول النامية، حيث قد تعجز العديد من المدن عن توفير التمويل اللازم لتنفيذ هذه المشروعات بالشكل الكامل، مما يؤدي إلى تباطؤ عملية التحول نحو المدن الذكية أو تنفيذها بشكل جزئي فقط</w:t>
      </w:r>
      <w:r w:rsidRPr="00830CBE">
        <w:rPr>
          <w:rFonts w:ascii="Simplified Arabic" w:hAnsi="Simplified Arabic" w:cs="Simplified Arabic"/>
          <w:sz w:val="28"/>
          <w:szCs w:val="28"/>
        </w:rPr>
        <w:t>.</w:t>
      </w:r>
    </w:p>
    <w:p w14:paraId="65C9C385" w14:textId="77777777" w:rsidR="00830CBE" w:rsidRPr="00830CBE" w:rsidRDefault="00830CBE" w:rsidP="00830CBE">
      <w:pPr>
        <w:spacing w:after="0" w:line="276" w:lineRule="auto"/>
        <w:rPr>
          <w:rFonts w:ascii="Simplified Arabic" w:hAnsi="Simplified Arabic" w:cs="Simplified Arabic"/>
          <w:b/>
          <w:bCs/>
          <w:sz w:val="28"/>
          <w:szCs w:val="28"/>
        </w:rPr>
      </w:pPr>
      <w:r w:rsidRPr="00830CBE">
        <w:rPr>
          <w:rFonts w:ascii="Simplified Arabic" w:hAnsi="Simplified Arabic" w:cs="Simplified Arabic"/>
          <w:b/>
          <w:bCs/>
          <w:sz w:val="28"/>
          <w:szCs w:val="28"/>
          <w:rtl/>
        </w:rPr>
        <w:lastRenderedPageBreak/>
        <w:t>خامسًا: نقص المهنيين والخبرات المتخصصة</w:t>
      </w:r>
    </w:p>
    <w:p w14:paraId="085EBE54" w14:textId="130CAC93" w:rsidR="00830CBE" w:rsidRPr="00830CBE" w:rsidRDefault="00830CBE" w:rsidP="00830CBE">
      <w:pPr>
        <w:spacing w:after="0" w:line="276" w:lineRule="auto"/>
        <w:jc w:val="both"/>
        <w:rPr>
          <w:rFonts w:ascii="Simplified Arabic" w:hAnsi="Simplified Arabic" w:cs="Simplified Arabic"/>
          <w:sz w:val="28"/>
          <w:szCs w:val="28"/>
        </w:rPr>
      </w:pPr>
      <w:r w:rsidRPr="00830CBE">
        <w:rPr>
          <w:rFonts w:ascii="Simplified Arabic" w:hAnsi="Simplified Arabic" w:cs="Simplified Arabic"/>
          <w:sz w:val="28"/>
          <w:szCs w:val="28"/>
          <w:rtl/>
        </w:rPr>
        <w:t>يُعد نقص الكفاءات البشرية المتخصصة في مجالات التكنولوجيا الحديثة وإدارة النظم الذكية من أهم التحديات التي تواجه تنفيذ المدن الذكية. إذ يحتاج هذا النوع من المدن إلى خبراء قادرين على تصميم الاستراتيجيات المناسبة، وتحديد مجالات تطبيق التقنيات، وتشغيل الأنظمة الذكية بكفاءة عالية. كما يتطلب الأمر من الحكومات وأصحاب القرار تقدير الاحتياجات الفعلية من الكوادر البشرية وتوفيرها قبل البدء في تنفيذ المشروعات الذكية، لضمان نجاحها واستدامتها (محمد عزيز، 2023</w:t>
      </w:r>
      <w:r>
        <w:rPr>
          <w:rFonts w:ascii="Simplified Arabic" w:hAnsi="Simplified Arabic" w:cs="Simplified Arabic" w:hint="cs"/>
          <w:sz w:val="28"/>
          <w:szCs w:val="28"/>
          <w:rtl/>
        </w:rPr>
        <w:t>)</w:t>
      </w:r>
    </w:p>
    <w:p w14:paraId="291456B2" w14:textId="77777777" w:rsidR="00C2541A" w:rsidRPr="00830CBE" w:rsidRDefault="00C2541A" w:rsidP="00830CBE">
      <w:pPr>
        <w:spacing w:after="0" w:line="276" w:lineRule="auto"/>
        <w:rPr>
          <w:rFonts w:ascii="Simplified Arabic" w:hAnsi="Simplified Arabic" w:cs="Simplified Arabic"/>
          <w:b/>
          <w:bCs/>
          <w:sz w:val="36"/>
          <w:szCs w:val="36"/>
          <w:rtl/>
        </w:rPr>
      </w:pPr>
    </w:p>
    <w:p w14:paraId="5190200E" w14:textId="77777777" w:rsidR="00830CBE" w:rsidRDefault="00830CBE" w:rsidP="00C2541A">
      <w:pPr>
        <w:spacing w:after="0" w:line="276" w:lineRule="auto"/>
        <w:jc w:val="center"/>
        <w:rPr>
          <w:rFonts w:ascii="Simplified Arabic" w:hAnsi="Simplified Arabic" w:cs="Simplified Arabic"/>
          <w:b/>
          <w:bCs/>
          <w:sz w:val="36"/>
          <w:szCs w:val="36"/>
          <w:rtl/>
          <w:lang w:bidi="ar-EG"/>
        </w:rPr>
      </w:pPr>
    </w:p>
    <w:p w14:paraId="212A89A3" w14:textId="77777777" w:rsidR="00830CBE" w:rsidRDefault="00830CBE" w:rsidP="00C2541A">
      <w:pPr>
        <w:spacing w:after="0" w:line="276" w:lineRule="auto"/>
        <w:jc w:val="center"/>
        <w:rPr>
          <w:rFonts w:ascii="Simplified Arabic" w:hAnsi="Simplified Arabic" w:cs="Simplified Arabic"/>
          <w:b/>
          <w:bCs/>
          <w:sz w:val="36"/>
          <w:szCs w:val="36"/>
          <w:rtl/>
          <w:lang w:bidi="ar-EG"/>
        </w:rPr>
      </w:pPr>
    </w:p>
    <w:p w14:paraId="24096197" w14:textId="77777777" w:rsidR="004137A1" w:rsidRDefault="004137A1" w:rsidP="00C2541A">
      <w:pPr>
        <w:spacing w:after="0" w:line="276" w:lineRule="auto"/>
        <w:jc w:val="center"/>
        <w:rPr>
          <w:rFonts w:ascii="Simplified Arabic" w:hAnsi="Simplified Arabic" w:cs="Simplified Arabic"/>
          <w:b/>
          <w:bCs/>
          <w:sz w:val="36"/>
          <w:szCs w:val="36"/>
          <w:rtl/>
        </w:rPr>
      </w:pPr>
    </w:p>
    <w:p w14:paraId="5146832A" w14:textId="77777777" w:rsidR="004137A1" w:rsidRDefault="004137A1" w:rsidP="00C2541A">
      <w:pPr>
        <w:spacing w:after="0" w:line="276" w:lineRule="auto"/>
        <w:jc w:val="center"/>
        <w:rPr>
          <w:rFonts w:ascii="Simplified Arabic" w:hAnsi="Simplified Arabic" w:cs="Simplified Arabic"/>
          <w:b/>
          <w:bCs/>
          <w:sz w:val="36"/>
          <w:szCs w:val="36"/>
          <w:rtl/>
        </w:rPr>
      </w:pPr>
    </w:p>
    <w:p w14:paraId="657712AA" w14:textId="77777777" w:rsidR="004137A1" w:rsidRDefault="004137A1" w:rsidP="00C2541A">
      <w:pPr>
        <w:spacing w:after="0" w:line="276" w:lineRule="auto"/>
        <w:jc w:val="center"/>
        <w:rPr>
          <w:rFonts w:ascii="Simplified Arabic" w:hAnsi="Simplified Arabic" w:cs="Simplified Arabic"/>
          <w:b/>
          <w:bCs/>
          <w:sz w:val="36"/>
          <w:szCs w:val="36"/>
          <w:rtl/>
        </w:rPr>
      </w:pPr>
    </w:p>
    <w:p w14:paraId="2CA9DFE8" w14:textId="77777777" w:rsidR="004137A1" w:rsidRDefault="004137A1" w:rsidP="00C2541A">
      <w:pPr>
        <w:spacing w:after="0" w:line="276" w:lineRule="auto"/>
        <w:jc w:val="center"/>
        <w:rPr>
          <w:rFonts w:ascii="Simplified Arabic" w:hAnsi="Simplified Arabic" w:cs="Simplified Arabic"/>
          <w:b/>
          <w:bCs/>
          <w:sz w:val="36"/>
          <w:szCs w:val="36"/>
          <w:rtl/>
        </w:rPr>
      </w:pPr>
    </w:p>
    <w:p w14:paraId="65CCD6D9" w14:textId="77777777" w:rsidR="004137A1" w:rsidRDefault="004137A1" w:rsidP="00C2541A">
      <w:pPr>
        <w:spacing w:after="0" w:line="276" w:lineRule="auto"/>
        <w:jc w:val="center"/>
        <w:rPr>
          <w:rFonts w:ascii="Simplified Arabic" w:hAnsi="Simplified Arabic" w:cs="Simplified Arabic"/>
          <w:b/>
          <w:bCs/>
          <w:sz w:val="36"/>
          <w:szCs w:val="36"/>
          <w:rtl/>
        </w:rPr>
      </w:pPr>
    </w:p>
    <w:p w14:paraId="0E1C0276" w14:textId="77777777" w:rsidR="004137A1" w:rsidRDefault="004137A1" w:rsidP="00C2541A">
      <w:pPr>
        <w:spacing w:after="0" w:line="276" w:lineRule="auto"/>
        <w:jc w:val="center"/>
        <w:rPr>
          <w:rFonts w:ascii="Simplified Arabic" w:hAnsi="Simplified Arabic" w:cs="Simplified Arabic"/>
          <w:b/>
          <w:bCs/>
          <w:sz w:val="36"/>
          <w:szCs w:val="36"/>
          <w:rtl/>
        </w:rPr>
      </w:pPr>
    </w:p>
    <w:p w14:paraId="399411B5" w14:textId="77777777" w:rsidR="004137A1" w:rsidRDefault="004137A1" w:rsidP="00C2541A">
      <w:pPr>
        <w:spacing w:after="0" w:line="276" w:lineRule="auto"/>
        <w:jc w:val="center"/>
        <w:rPr>
          <w:rFonts w:ascii="Simplified Arabic" w:hAnsi="Simplified Arabic" w:cs="Simplified Arabic"/>
          <w:b/>
          <w:bCs/>
          <w:sz w:val="36"/>
          <w:szCs w:val="36"/>
          <w:rtl/>
        </w:rPr>
      </w:pPr>
    </w:p>
    <w:p w14:paraId="1B31351E" w14:textId="77777777" w:rsidR="004137A1" w:rsidRDefault="004137A1" w:rsidP="00C2541A">
      <w:pPr>
        <w:spacing w:after="0" w:line="276" w:lineRule="auto"/>
        <w:jc w:val="center"/>
        <w:rPr>
          <w:rFonts w:ascii="Simplified Arabic" w:hAnsi="Simplified Arabic" w:cs="Simplified Arabic"/>
          <w:b/>
          <w:bCs/>
          <w:sz w:val="36"/>
          <w:szCs w:val="36"/>
          <w:rtl/>
        </w:rPr>
      </w:pPr>
    </w:p>
    <w:p w14:paraId="3B2A51C4" w14:textId="77777777" w:rsidR="004137A1" w:rsidRDefault="004137A1" w:rsidP="00C2541A">
      <w:pPr>
        <w:spacing w:after="0" w:line="276" w:lineRule="auto"/>
        <w:jc w:val="center"/>
        <w:rPr>
          <w:rFonts w:ascii="Simplified Arabic" w:hAnsi="Simplified Arabic" w:cs="Simplified Arabic"/>
          <w:b/>
          <w:bCs/>
          <w:sz w:val="36"/>
          <w:szCs w:val="36"/>
          <w:rtl/>
        </w:rPr>
      </w:pPr>
    </w:p>
    <w:p w14:paraId="5F859E4B" w14:textId="77777777" w:rsidR="004137A1" w:rsidRDefault="004137A1" w:rsidP="00C2541A">
      <w:pPr>
        <w:spacing w:after="0" w:line="276" w:lineRule="auto"/>
        <w:jc w:val="center"/>
        <w:rPr>
          <w:rFonts w:ascii="Simplified Arabic" w:hAnsi="Simplified Arabic" w:cs="Simplified Arabic"/>
          <w:b/>
          <w:bCs/>
          <w:sz w:val="36"/>
          <w:szCs w:val="36"/>
          <w:rtl/>
        </w:rPr>
      </w:pPr>
    </w:p>
    <w:p w14:paraId="12C2ED60" w14:textId="77777777" w:rsidR="004137A1" w:rsidRDefault="004137A1" w:rsidP="00C2541A">
      <w:pPr>
        <w:spacing w:after="0" w:line="276" w:lineRule="auto"/>
        <w:jc w:val="center"/>
        <w:rPr>
          <w:rFonts w:ascii="Simplified Arabic" w:hAnsi="Simplified Arabic" w:cs="Simplified Arabic"/>
          <w:b/>
          <w:bCs/>
          <w:sz w:val="36"/>
          <w:szCs w:val="36"/>
          <w:rtl/>
        </w:rPr>
      </w:pPr>
    </w:p>
    <w:p w14:paraId="541BB86B" w14:textId="24169E48" w:rsidR="00D6009E" w:rsidRPr="00C2541A" w:rsidRDefault="00C2541A" w:rsidP="00C2541A">
      <w:pPr>
        <w:spacing w:after="0" w:line="276" w:lineRule="auto"/>
        <w:jc w:val="center"/>
        <w:rPr>
          <w:rFonts w:ascii="Simplified Arabic" w:hAnsi="Simplified Arabic" w:cs="Simplified Arabic"/>
          <w:b/>
          <w:bCs/>
          <w:sz w:val="36"/>
          <w:szCs w:val="36"/>
          <w:rtl/>
        </w:rPr>
      </w:pPr>
      <w:r w:rsidRPr="00C2541A">
        <w:rPr>
          <w:rFonts w:ascii="Simplified Arabic" w:hAnsi="Simplified Arabic" w:cs="Simplified Arabic" w:hint="cs"/>
          <w:b/>
          <w:bCs/>
          <w:sz w:val="36"/>
          <w:szCs w:val="36"/>
          <w:rtl/>
        </w:rPr>
        <w:lastRenderedPageBreak/>
        <w:t>القسم الرابع</w:t>
      </w:r>
    </w:p>
    <w:p w14:paraId="07940C55" w14:textId="043483B4" w:rsidR="00D6009E" w:rsidRPr="00830CBE" w:rsidRDefault="00D33482" w:rsidP="00830CBE">
      <w:pPr>
        <w:spacing w:after="0" w:line="276" w:lineRule="auto"/>
        <w:jc w:val="center"/>
        <w:rPr>
          <w:rFonts w:ascii="Simplified Arabic" w:hAnsi="Simplified Arabic" w:cs="Simplified Arabic"/>
          <w:b/>
          <w:bCs/>
          <w:sz w:val="36"/>
          <w:szCs w:val="36"/>
          <w:rtl/>
        </w:rPr>
      </w:pPr>
      <w:r>
        <w:rPr>
          <w:rFonts w:ascii="Simplified Arabic" w:hAnsi="Simplified Arabic" w:cs="Simplified Arabic" w:hint="cs"/>
          <w:b/>
          <w:bCs/>
          <w:sz w:val="36"/>
          <w:szCs w:val="36"/>
          <w:rtl/>
        </w:rPr>
        <w:t>إجراءات</w:t>
      </w:r>
      <w:r w:rsidR="00830CBE">
        <w:rPr>
          <w:rFonts w:ascii="Simplified Arabic" w:hAnsi="Simplified Arabic" w:cs="Simplified Arabic" w:hint="cs"/>
          <w:b/>
          <w:bCs/>
          <w:sz w:val="36"/>
          <w:szCs w:val="36"/>
          <w:rtl/>
        </w:rPr>
        <w:t xml:space="preserve"> متابعة</w:t>
      </w:r>
      <w:r w:rsidR="00C2541A" w:rsidRPr="00C2541A">
        <w:rPr>
          <w:rFonts w:ascii="Simplified Arabic" w:hAnsi="Simplified Arabic" w:cs="Simplified Arabic"/>
          <w:b/>
          <w:bCs/>
          <w:sz w:val="36"/>
          <w:szCs w:val="36"/>
          <w:rtl/>
        </w:rPr>
        <w:t xml:space="preserve"> </w:t>
      </w:r>
      <w:r w:rsidR="00830CBE">
        <w:rPr>
          <w:rFonts w:ascii="Simplified Arabic" w:hAnsi="Simplified Arabic" w:cs="Simplified Arabic" w:hint="cs"/>
          <w:b/>
          <w:bCs/>
          <w:sz w:val="36"/>
          <w:szCs w:val="36"/>
          <w:rtl/>
        </w:rPr>
        <w:t>تطبيقات تقنيات المدن الذكية</w:t>
      </w:r>
      <w:r w:rsidR="00C2541A" w:rsidRPr="00C2541A">
        <w:rPr>
          <w:rFonts w:ascii="Simplified Arabic" w:hAnsi="Simplified Arabic" w:cs="Simplified Arabic"/>
          <w:b/>
          <w:bCs/>
          <w:sz w:val="36"/>
          <w:szCs w:val="36"/>
          <w:rtl/>
        </w:rPr>
        <w:t xml:space="preserve"> </w:t>
      </w:r>
      <w:r w:rsidR="00830CBE" w:rsidRPr="00830CBE">
        <w:rPr>
          <w:rFonts w:ascii="Simplified Arabic" w:hAnsi="Simplified Arabic" w:cs="Simplified Arabic" w:hint="cs"/>
          <w:b/>
          <w:bCs/>
          <w:sz w:val="36"/>
          <w:szCs w:val="36"/>
          <w:rtl/>
        </w:rPr>
        <w:t>ل</w:t>
      </w:r>
      <w:r w:rsidR="00C2541A" w:rsidRPr="00830CBE">
        <w:rPr>
          <w:rFonts w:ascii="Simplified Arabic" w:hAnsi="Simplified Arabic" w:cs="Simplified Arabic"/>
          <w:b/>
          <w:bCs/>
          <w:sz w:val="36"/>
          <w:szCs w:val="36"/>
          <w:rtl/>
        </w:rPr>
        <w:t>تعزيز الاستدامة البيئية</w:t>
      </w:r>
    </w:p>
    <w:p w14:paraId="5B46C3D8" w14:textId="75C0AE47" w:rsidR="00830CBE" w:rsidRPr="00830CBE" w:rsidRDefault="008D7C4E" w:rsidP="00906227">
      <w:pPr>
        <w:spacing w:after="0" w:line="276" w:lineRule="auto"/>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تمهيد</w:t>
      </w:r>
    </w:p>
    <w:p w14:paraId="66E614FE" w14:textId="3D0BBA19" w:rsidR="00156D9D" w:rsidRDefault="00830CBE" w:rsidP="00430A98">
      <w:pPr>
        <w:spacing w:after="0" w:line="276" w:lineRule="auto"/>
        <w:jc w:val="both"/>
        <w:rPr>
          <w:rFonts w:ascii="Simplified Arabic" w:hAnsi="Simplified Arabic" w:cs="Simplified Arabic"/>
          <w:sz w:val="28"/>
          <w:szCs w:val="28"/>
          <w:rtl/>
        </w:rPr>
      </w:pPr>
      <w:r w:rsidRPr="00830CBE">
        <w:rPr>
          <w:rFonts w:ascii="Simplified Arabic" w:hAnsi="Simplified Arabic" w:cs="Simplified Arabic"/>
          <w:sz w:val="28"/>
          <w:szCs w:val="28"/>
          <w:rtl/>
        </w:rPr>
        <w:t xml:space="preserve">في ضوء ما تم عرضه من تحليل لتقنيات المدن الذكية ودورها في تحقيق الاستدامة البيئية، وكذلك التحديات التي قد تحد من فاعلية تطبيقها، تبرز الحاجة إلى </w:t>
      </w:r>
      <w:r w:rsidRPr="00156D9D">
        <w:rPr>
          <w:rFonts w:ascii="Simplified Arabic" w:hAnsi="Simplified Arabic" w:cs="Simplified Arabic"/>
          <w:b/>
          <w:bCs/>
          <w:sz w:val="28"/>
          <w:szCs w:val="28"/>
          <w:rtl/>
        </w:rPr>
        <w:t>وضع إطار متكامل</w:t>
      </w:r>
      <w:r w:rsidRPr="00830CBE">
        <w:rPr>
          <w:rFonts w:ascii="Simplified Arabic" w:hAnsi="Simplified Arabic" w:cs="Simplified Arabic"/>
          <w:sz w:val="28"/>
          <w:szCs w:val="28"/>
          <w:rtl/>
        </w:rPr>
        <w:t xml:space="preserve"> يهدف إلى تحويل هذه التقنيات من مجرد تطبيقات رقمية إلى أدوات فاعلة ومستدامة في إدارة المدن. </w:t>
      </w:r>
    </w:p>
    <w:p w14:paraId="6483D186" w14:textId="23C0553A" w:rsidR="00830CBE" w:rsidRPr="00830CBE" w:rsidRDefault="00830CBE" w:rsidP="00830CBE">
      <w:pPr>
        <w:spacing w:after="0" w:line="276" w:lineRule="auto"/>
        <w:jc w:val="both"/>
        <w:rPr>
          <w:rFonts w:ascii="Simplified Arabic" w:hAnsi="Simplified Arabic" w:cs="Simplified Arabic"/>
          <w:sz w:val="28"/>
          <w:szCs w:val="28"/>
        </w:rPr>
      </w:pPr>
      <w:r w:rsidRPr="00830CBE">
        <w:rPr>
          <w:rFonts w:ascii="Simplified Arabic" w:hAnsi="Simplified Arabic" w:cs="Simplified Arabic"/>
          <w:sz w:val="28"/>
          <w:szCs w:val="28"/>
          <w:rtl/>
        </w:rPr>
        <w:t>ويُعد هذا الإطار خطوة تطبيقية مهمة تسهم في دعم صناع القرار من خلال تقديم آليات واضحة لمتابعة الأداء البيئي وتقييمه بصورة مستمرة، بما يضمن تحسين كفاءة استخدام الموارد وتقليل الآثار البيئية السلبية</w:t>
      </w:r>
      <w:r w:rsidRPr="00830CBE">
        <w:rPr>
          <w:rFonts w:ascii="Simplified Arabic" w:hAnsi="Simplified Arabic" w:cs="Simplified Arabic"/>
          <w:sz w:val="28"/>
          <w:szCs w:val="28"/>
        </w:rPr>
        <w:t>.</w:t>
      </w:r>
    </w:p>
    <w:p w14:paraId="3009EC87" w14:textId="136BCE60" w:rsidR="00830CBE" w:rsidRPr="00830CBE" w:rsidRDefault="00830CBE" w:rsidP="00430A98">
      <w:pPr>
        <w:spacing w:after="0" w:line="276" w:lineRule="auto"/>
        <w:jc w:val="both"/>
        <w:rPr>
          <w:rFonts w:ascii="Simplified Arabic" w:hAnsi="Simplified Arabic" w:cs="Simplified Arabic"/>
          <w:sz w:val="28"/>
          <w:szCs w:val="28"/>
        </w:rPr>
      </w:pPr>
      <w:r w:rsidRPr="00830CBE">
        <w:rPr>
          <w:rFonts w:ascii="Simplified Arabic" w:hAnsi="Simplified Arabic" w:cs="Simplified Arabic"/>
          <w:sz w:val="28"/>
          <w:szCs w:val="28"/>
          <w:rtl/>
        </w:rPr>
        <w:t>ويستند هذا القسم إلى تقديم خارطة طريق تنفيذية تُوضح الخطوات والإجراءات المقترحة لتطبيق نظام متابعة متكامل لتقنيات المدن الذكية، بما يشمل تحديد الأهداف، وآليات التنفيذ، وأدوات القياس، والجهات المسؤولة، وأسلوب المتابعة والتقييم. كما يهدف هذا الإطار إلى ضمان التكامل ب</w:t>
      </w:r>
      <w:r w:rsidR="00430A98">
        <w:rPr>
          <w:rFonts w:ascii="Simplified Arabic" w:hAnsi="Simplified Arabic" w:cs="Simplified Arabic"/>
          <w:sz w:val="28"/>
          <w:szCs w:val="28"/>
          <w:rtl/>
        </w:rPr>
        <w:t>ين الجوانب التكنولوجية والبيئية</w:t>
      </w:r>
      <w:r w:rsidRPr="00830CBE">
        <w:rPr>
          <w:rFonts w:ascii="Simplified Arabic" w:hAnsi="Simplified Arabic" w:cs="Simplified Arabic"/>
          <w:sz w:val="28"/>
          <w:szCs w:val="28"/>
          <w:rtl/>
        </w:rPr>
        <w:t>، بما يدعم تحقيق الاستدامة البيئية داخل المدن الذكية بشكل عملي وقابل للتطبيق</w:t>
      </w:r>
      <w:r w:rsidRPr="00830CBE">
        <w:rPr>
          <w:rFonts w:ascii="Simplified Arabic" w:hAnsi="Simplified Arabic" w:cs="Simplified Arabic"/>
          <w:sz w:val="28"/>
          <w:szCs w:val="28"/>
        </w:rPr>
        <w:t>.</w:t>
      </w:r>
    </w:p>
    <w:p w14:paraId="0C4969C8" w14:textId="0F1B45FD" w:rsidR="00906227" w:rsidRPr="00156D9D" w:rsidRDefault="00156D9D" w:rsidP="00156D9D">
      <w:pPr>
        <w:spacing w:before="240" w:after="0" w:line="276" w:lineRule="auto"/>
        <w:jc w:val="both"/>
        <w:rPr>
          <w:rFonts w:ascii="Simplified Arabic" w:hAnsi="Simplified Arabic" w:cs="Simplified Arabic"/>
          <w:b/>
          <w:bCs/>
          <w:sz w:val="32"/>
          <w:szCs w:val="32"/>
          <w:rtl/>
        </w:rPr>
      </w:pPr>
      <w:r w:rsidRPr="00156D9D">
        <w:rPr>
          <w:rFonts w:ascii="Simplified Arabic" w:hAnsi="Simplified Arabic" w:cs="Simplified Arabic" w:hint="cs"/>
          <w:b/>
          <w:bCs/>
          <w:sz w:val="32"/>
          <w:szCs w:val="32"/>
          <w:rtl/>
        </w:rPr>
        <w:t xml:space="preserve">1.4 </w:t>
      </w:r>
      <w:r w:rsidRPr="00156D9D">
        <w:rPr>
          <w:rFonts w:ascii="Simplified Arabic" w:hAnsi="Simplified Arabic" w:cs="Simplified Arabic"/>
          <w:b/>
          <w:bCs/>
          <w:sz w:val="32"/>
          <w:szCs w:val="32"/>
          <w:rtl/>
        </w:rPr>
        <w:t xml:space="preserve">تحديد الرؤية والأهداف الاستراتيجية للإطار </w:t>
      </w:r>
      <w:r>
        <w:rPr>
          <w:rFonts w:ascii="Simplified Arabic" w:hAnsi="Simplified Arabic" w:cs="Simplified Arabic" w:hint="cs"/>
          <w:b/>
          <w:bCs/>
          <w:sz w:val="32"/>
          <w:szCs w:val="32"/>
          <w:rtl/>
        </w:rPr>
        <w:t>المقترح</w:t>
      </w:r>
    </w:p>
    <w:p w14:paraId="3E50853A" w14:textId="5370356A" w:rsidR="00156D9D" w:rsidRDefault="00156D9D" w:rsidP="00156D9D">
      <w:pPr>
        <w:spacing w:after="0" w:line="276" w:lineRule="auto"/>
        <w:jc w:val="both"/>
        <w:rPr>
          <w:rFonts w:ascii="Simplified Arabic" w:hAnsi="Simplified Arabic" w:cs="Simplified Arabic"/>
          <w:sz w:val="28"/>
          <w:szCs w:val="28"/>
          <w:rtl/>
        </w:rPr>
      </w:pPr>
      <w:r w:rsidRPr="00156D9D">
        <w:rPr>
          <w:rFonts w:ascii="Simplified Arabic" w:hAnsi="Simplified Arabic" w:cs="Simplified Arabic"/>
          <w:sz w:val="28"/>
          <w:szCs w:val="28"/>
          <w:rtl/>
        </w:rPr>
        <w:t xml:space="preserve">يستند هذا الإطار </w:t>
      </w:r>
      <w:r>
        <w:rPr>
          <w:rFonts w:ascii="Simplified Arabic" w:hAnsi="Simplified Arabic" w:cs="Simplified Arabic" w:hint="cs"/>
          <w:sz w:val="28"/>
          <w:szCs w:val="28"/>
          <w:rtl/>
        </w:rPr>
        <w:t>المقترح</w:t>
      </w:r>
      <w:r w:rsidRPr="00156D9D">
        <w:rPr>
          <w:rFonts w:ascii="Simplified Arabic" w:hAnsi="Simplified Arabic" w:cs="Simplified Arabic"/>
          <w:sz w:val="28"/>
          <w:szCs w:val="28"/>
          <w:rtl/>
        </w:rPr>
        <w:t xml:space="preserve"> إلى </w:t>
      </w:r>
      <w:r w:rsidRPr="00156D9D">
        <w:rPr>
          <w:rFonts w:ascii="Simplified Arabic" w:hAnsi="Simplified Arabic" w:cs="Simplified Arabic"/>
          <w:b/>
          <w:bCs/>
          <w:sz w:val="28"/>
          <w:szCs w:val="28"/>
          <w:rtl/>
        </w:rPr>
        <w:t>رؤية</w:t>
      </w:r>
      <w:r w:rsidRPr="00156D9D">
        <w:rPr>
          <w:rFonts w:ascii="Simplified Arabic" w:hAnsi="Simplified Arabic" w:cs="Simplified Arabic"/>
          <w:sz w:val="28"/>
          <w:szCs w:val="28"/>
          <w:rtl/>
        </w:rPr>
        <w:t xml:space="preserve"> أساسية تتمثل في </w:t>
      </w:r>
      <w:r>
        <w:rPr>
          <w:rFonts w:ascii="Simplified Arabic" w:hAnsi="Simplified Arabic" w:cs="Simplified Arabic" w:hint="cs"/>
          <w:sz w:val="28"/>
          <w:szCs w:val="28"/>
          <w:rtl/>
        </w:rPr>
        <w:t>"</w:t>
      </w:r>
      <w:r w:rsidRPr="00156D9D">
        <w:rPr>
          <w:rFonts w:ascii="Simplified Arabic" w:hAnsi="Simplified Arabic" w:cs="Simplified Arabic"/>
          <w:b/>
          <w:bCs/>
          <w:sz w:val="28"/>
          <w:szCs w:val="28"/>
          <w:rtl/>
        </w:rPr>
        <w:t>دعم التحول نحو مدن ذكية مستدامة قادرة على تحقيق التوازن بين التطور التكنولوجي وحماية البيئة</w:t>
      </w:r>
      <w:r>
        <w:rPr>
          <w:rFonts w:ascii="Simplified Arabic" w:hAnsi="Simplified Arabic" w:cs="Simplified Arabic" w:hint="cs"/>
          <w:b/>
          <w:bCs/>
          <w:sz w:val="28"/>
          <w:szCs w:val="28"/>
          <w:rtl/>
        </w:rPr>
        <w:t>"</w:t>
      </w:r>
      <w:r w:rsidRPr="00156D9D">
        <w:rPr>
          <w:rFonts w:ascii="Simplified Arabic" w:hAnsi="Simplified Arabic" w:cs="Simplified Arabic"/>
          <w:b/>
          <w:bCs/>
          <w:sz w:val="28"/>
          <w:szCs w:val="28"/>
          <w:rtl/>
        </w:rPr>
        <w:t>،</w:t>
      </w:r>
      <w:r w:rsidRPr="00156D9D">
        <w:rPr>
          <w:rFonts w:ascii="Simplified Arabic" w:hAnsi="Simplified Arabic" w:cs="Simplified Arabic"/>
          <w:sz w:val="28"/>
          <w:szCs w:val="28"/>
          <w:rtl/>
        </w:rPr>
        <w:t xml:space="preserve"> وذلك من خلال توظيف التقنيات الذكية في تحسين كفاءة إدارة الموارد، والحد من الآثار البيئية السلبية، ورفع جودة الحياة داخل المدن. </w:t>
      </w:r>
    </w:p>
    <w:p w14:paraId="564D11BB" w14:textId="2A547128" w:rsidR="00156D9D" w:rsidRPr="00156D9D" w:rsidRDefault="00156D9D" w:rsidP="00430A98">
      <w:pPr>
        <w:spacing w:after="0" w:line="276" w:lineRule="auto"/>
        <w:jc w:val="both"/>
        <w:rPr>
          <w:rFonts w:ascii="Simplified Arabic" w:hAnsi="Simplified Arabic" w:cs="Simplified Arabic"/>
          <w:sz w:val="28"/>
          <w:szCs w:val="28"/>
        </w:rPr>
      </w:pPr>
      <w:r w:rsidRPr="00156D9D">
        <w:rPr>
          <w:rFonts w:ascii="Simplified Arabic" w:hAnsi="Simplified Arabic" w:cs="Simplified Arabic"/>
          <w:sz w:val="28"/>
          <w:szCs w:val="28"/>
          <w:rtl/>
        </w:rPr>
        <w:t xml:space="preserve">كما يهدف الإطار إلى تحويل تطبيقات المدن الذكية من حلول تقنية منفصلة إلى منظومة متكاملة </w:t>
      </w:r>
      <w:r w:rsidR="00430A98">
        <w:rPr>
          <w:rFonts w:ascii="Simplified Arabic" w:hAnsi="Simplified Arabic" w:cs="Simplified Arabic" w:hint="cs"/>
          <w:sz w:val="28"/>
          <w:szCs w:val="28"/>
          <w:rtl/>
        </w:rPr>
        <w:t xml:space="preserve">لمتابعة </w:t>
      </w:r>
      <w:r w:rsidRPr="00156D9D">
        <w:rPr>
          <w:rFonts w:ascii="Simplified Arabic" w:hAnsi="Simplified Arabic" w:cs="Simplified Arabic"/>
          <w:sz w:val="28"/>
          <w:szCs w:val="28"/>
          <w:rtl/>
        </w:rPr>
        <w:t>الاستدامة البيئية بشكل مستمر وقابل للقياس</w:t>
      </w:r>
      <w:r w:rsidRPr="00156D9D">
        <w:rPr>
          <w:rFonts w:ascii="Simplified Arabic" w:hAnsi="Simplified Arabic" w:cs="Simplified Arabic"/>
          <w:sz w:val="28"/>
          <w:szCs w:val="28"/>
        </w:rPr>
        <w:t>.</w:t>
      </w:r>
    </w:p>
    <w:p w14:paraId="30B1D6C2" w14:textId="77777777" w:rsidR="00156D9D" w:rsidRDefault="00156D9D" w:rsidP="00156D9D">
      <w:pPr>
        <w:spacing w:after="0" w:line="276" w:lineRule="auto"/>
        <w:jc w:val="both"/>
        <w:rPr>
          <w:rFonts w:ascii="Simplified Arabic" w:hAnsi="Simplified Arabic" w:cs="Simplified Arabic"/>
          <w:sz w:val="28"/>
          <w:szCs w:val="28"/>
          <w:rtl/>
        </w:rPr>
      </w:pPr>
      <w:r w:rsidRPr="00156D9D">
        <w:rPr>
          <w:rFonts w:ascii="Simplified Arabic" w:hAnsi="Simplified Arabic" w:cs="Simplified Arabic"/>
          <w:sz w:val="28"/>
          <w:szCs w:val="28"/>
          <w:rtl/>
        </w:rPr>
        <w:t xml:space="preserve">وفي ضوء هذه الرؤية، يسعى الإطار إلى تحقيق مجموعة من </w:t>
      </w:r>
      <w:r w:rsidRPr="00156D9D">
        <w:rPr>
          <w:rFonts w:ascii="Simplified Arabic" w:hAnsi="Simplified Arabic" w:cs="Simplified Arabic"/>
          <w:b/>
          <w:bCs/>
          <w:sz w:val="28"/>
          <w:szCs w:val="28"/>
          <w:rtl/>
        </w:rPr>
        <w:t>الأهداف الاستراتيجية</w:t>
      </w:r>
      <w:r w:rsidRPr="00156D9D">
        <w:rPr>
          <w:rFonts w:ascii="Simplified Arabic" w:hAnsi="Simplified Arabic" w:cs="Simplified Arabic"/>
          <w:sz w:val="28"/>
          <w:szCs w:val="28"/>
          <w:rtl/>
        </w:rPr>
        <w:t xml:space="preserve">، من أبرزها: </w:t>
      </w:r>
    </w:p>
    <w:p w14:paraId="395B6EC5" w14:textId="77777777" w:rsidR="00156D9D" w:rsidRDefault="00156D9D" w:rsidP="000F2642">
      <w:pPr>
        <w:pStyle w:val="ListParagraph"/>
        <w:numPr>
          <w:ilvl w:val="0"/>
          <w:numId w:val="5"/>
        </w:numPr>
        <w:spacing w:after="0" w:line="276" w:lineRule="auto"/>
        <w:jc w:val="both"/>
        <w:rPr>
          <w:rFonts w:ascii="Simplified Arabic" w:hAnsi="Simplified Arabic" w:cs="Simplified Arabic"/>
          <w:sz w:val="28"/>
          <w:szCs w:val="28"/>
        </w:rPr>
      </w:pPr>
      <w:r w:rsidRPr="00156D9D">
        <w:rPr>
          <w:rFonts w:ascii="Simplified Arabic" w:hAnsi="Simplified Arabic" w:cs="Simplified Arabic"/>
          <w:sz w:val="28"/>
          <w:szCs w:val="28"/>
          <w:rtl/>
        </w:rPr>
        <w:t>تعزيز كفاءة استخدام الموارد الطبيعية مثل الطاقة والمياه من خلال الاعتماد على التقنيات الذكية</w:t>
      </w:r>
      <w:r w:rsidRPr="00156D9D">
        <w:rPr>
          <w:rFonts w:ascii="Simplified Arabic" w:hAnsi="Simplified Arabic" w:cs="Simplified Arabic" w:hint="cs"/>
          <w:sz w:val="28"/>
          <w:szCs w:val="28"/>
          <w:rtl/>
        </w:rPr>
        <w:t>.</w:t>
      </w:r>
      <w:r w:rsidRPr="00156D9D">
        <w:rPr>
          <w:rFonts w:ascii="Simplified Arabic" w:hAnsi="Simplified Arabic" w:cs="Simplified Arabic"/>
          <w:sz w:val="28"/>
          <w:szCs w:val="28"/>
          <w:rtl/>
        </w:rPr>
        <w:t xml:space="preserve"> </w:t>
      </w:r>
    </w:p>
    <w:p w14:paraId="4F3ADF42" w14:textId="77777777" w:rsidR="00156D9D" w:rsidRDefault="00156D9D" w:rsidP="000F2642">
      <w:pPr>
        <w:pStyle w:val="ListParagraph"/>
        <w:numPr>
          <w:ilvl w:val="0"/>
          <w:numId w:val="5"/>
        </w:numPr>
        <w:spacing w:after="0" w:line="276" w:lineRule="auto"/>
        <w:jc w:val="both"/>
        <w:rPr>
          <w:rFonts w:ascii="Simplified Arabic" w:hAnsi="Simplified Arabic" w:cs="Simplified Arabic"/>
          <w:sz w:val="28"/>
          <w:szCs w:val="28"/>
        </w:rPr>
      </w:pPr>
      <w:r w:rsidRPr="00156D9D">
        <w:rPr>
          <w:rFonts w:ascii="Simplified Arabic" w:hAnsi="Simplified Arabic" w:cs="Simplified Arabic"/>
          <w:sz w:val="28"/>
          <w:szCs w:val="28"/>
          <w:rtl/>
        </w:rPr>
        <w:t>تقليل معدلات التلوث والانبعاثات الكربونية عبر تطوير أنظمة النقل والمراقبة البيئية</w:t>
      </w:r>
      <w:r>
        <w:rPr>
          <w:rFonts w:ascii="Simplified Arabic" w:hAnsi="Simplified Arabic" w:cs="Simplified Arabic" w:hint="cs"/>
          <w:sz w:val="28"/>
          <w:szCs w:val="28"/>
          <w:rtl/>
        </w:rPr>
        <w:t>.</w:t>
      </w:r>
    </w:p>
    <w:p w14:paraId="606CA908" w14:textId="77777777" w:rsidR="00156D9D" w:rsidRDefault="00156D9D" w:rsidP="000F2642">
      <w:pPr>
        <w:pStyle w:val="ListParagraph"/>
        <w:numPr>
          <w:ilvl w:val="0"/>
          <w:numId w:val="5"/>
        </w:numPr>
        <w:spacing w:after="0" w:line="276" w:lineRule="auto"/>
        <w:jc w:val="both"/>
        <w:rPr>
          <w:rFonts w:ascii="Simplified Arabic" w:hAnsi="Simplified Arabic" w:cs="Simplified Arabic"/>
          <w:sz w:val="28"/>
          <w:szCs w:val="28"/>
        </w:rPr>
      </w:pPr>
      <w:r w:rsidRPr="00156D9D">
        <w:rPr>
          <w:rFonts w:ascii="Simplified Arabic" w:hAnsi="Simplified Arabic" w:cs="Simplified Arabic"/>
          <w:sz w:val="28"/>
          <w:szCs w:val="28"/>
          <w:rtl/>
        </w:rPr>
        <w:t xml:space="preserve"> تحسين إدارة المخلفات بما يدعم مبادئ الاقتصاد الدائري وإعادة التدوير. </w:t>
      </w:r>
    </w:p>
    <w:p w14:paraId="293AA855" w14:textId="77777777" w:rsidR="00156D9D" w:rsidRDefault="00156D9D" w:rsidP="000F2642">
      <w:pPr>
        <w:pStyle w:val="ListParagraph"/>
        <w:numPr>
          <w:ilvl w:val="0"/>
          <w:numId w:val="5"/>
        </w:numPr>
        <w:spacing w:after="0" w:line="276" w:lineRule="auto"/>
        <w:jc w:val="both"/>
        <w:rPr>
          <w:rFonts w:ascii="Simplified Arabic" w:hAnsi="Simplified Arabic" w:cs="Simplified Arabic"/>
          <w:sz w:val="28"/>
          <w:szCs w:val="28"/>
        </w:rPr>
      </w:pPr>
      <w:r w:rsidRPr="00156D9D">
        <w:rPr>
          <w:rFonts w:ascii="Simplified Arabic" w:hAnsi="Simplified Arabic" w:cs="Simplified Arabic"/>
          <w:sz w:val="28"/>
          <w:szCs w:val="28"/>
          <w:rtl/>
        </w:rPr>
        <w:lastRenderedPageBreak/>
        <w:t xml:space="preserve">تطوير آليات فعالة لمتابعة وتقييم الأداء البيئي داخل المدن، بما يضمن اتخاذ قرارات مبنية على بيانات دقيقة ومحدثة. </w:t>
      </w:r>
    </w:p>
    <w:p w14:paraId="65AE1EC1" w14:textId="4A5893B4" w:rsidR="00156D9D" w:rsidRPr="00156D9D" w:rsidRDefault="00156D9D" w:rsidP="000F2642">
      <w:pPr>
        <w:pStyle w:val="ListParagraph"/>
        <w:numPr>
          <w:ilvl w:val="0"/>
          <w:numId w:val="5"/>
        </w:numPr>
        <w:spacing w:after="0" w:line="276" w:lineRule="auto"/>
        <w:jc w:val="both"/>
        <w:rPr>
          <w:rFonts w:ascii="Simplified Arabic" w:hAnsi="Simplified Arabic" w:cs="Simplified Arabic"/>
          <w:sz w:val="28"/>
          <w:szCs w:val="28"/>
          <w:rtl/>
        </w:rPr>
      </w:pPr>
      <w:r w:rsidRPr="00156D9D">
        <w:rPr>
          <w:rFonts w:ascii="Simplified Arabic" w:hAnsi="Simplified Arabic" w:cs="Simplified Arabic"/>
          <w:sz w:val="28"/>
          <w:szCs w:val="28"/>
          <w:rtl/>
        </w:rPr>
        <w:t>تعزيز التكامل بين الجهات المعنية المختلفة لضمان نجاح تطبيقات المدن الذكية واستدامتها على المدى الطويل</w:t>
      </w:r>
      <w:r w:rsidRPr="00156D9D">
        <w:rPr>
          <w:rFonts w:ascii="Simplified Arabic" w:hAnsi="Simplified Arabic" w:cs="Simplified Arabic"/>
          <w:sz w:val="28"/>
          <w:szCs w:val="28"/>
        </w:rPr>
        <w:t>.</w:t>
      </w:r>
    </w:p>
    <w:p w14:paraId="251EFBE2" w14:textId="1DAAD9C7" w:rsidR="00156D9D" w:rsidRDefault="00764715" w:rsidP="00764715">
      <w:pPr>
        <w:spacing w:after="0" w:line="276" w:lineRule="auto"/>
        <w:jc w:val="both"/>
        <w:rPr>
          <w:rFonts w:ascii="Simplified Arabic" w:hAnsi="Simplified Arabic" w:cs="Simplified Arabic"/>
          <w:sz w:val="28"/>
          <w:szCs w:val="28"/>
          <w:rtl/>
        </w:rPr>
      </w:pPr>
      <w:r w:rsidRPr="00764715">
        <w:rPr>
          <w:rFonts w:ascii="Simplified Arabic" w:hAnsi="Simplified Arabic" w:cs="Simplified Arabic"/>
          <w:sz w:val="28"/>
          <w:szCs w:val="28"/>
          <w:rtl/>
        </w:rPr>
        <w:t xml:space="preserve">في ضوء تحديد الرؤية والأهداف الاستراتيجية، </w:t>
      </w:r>
      <w:r w:rsidR="000358E4">
        <w:rPr>
          <w:rFonts w:ascii="Simplified Arabic" w:hAnsi="Simplified Arabic" w:cs="Simplified Arabic" w:hint="cs"/>
          <w:sz w:val="28"/>
          <w:szCs w:val="28"/>
          <w:rtl/>
        </w:rPr>
        <w:t xml:space="preserve">سوف </w:t>
      </w:r>
      <w:r w:rsidRPr="00764715">
        <w:rPr>
          <w:rFonts w:ascii="Simplified Arabic" w:hAnsi="Simplified Arabic" w:cs="Simplified Arabic"/>
          <w:sz w:val="28"/>
          <w:szCs w:val="28"/>
          <w:rtl/>
        </w:rPr>
        <w:t>يتم الانتقال إلى تحديد مؤشرات الأداء البيئي التي تمثل أداة القياس الأساسية لمدى تحقيق هذه الأهداف داخل المدن الذكية</w:t>
      </w:r>
      <w:r w:rsidRPr="00764715">
        <w:rPr>
          <w:rFonts w:ascii="Simplified Arabic" w:hAnsi="Simplified Arabic" w:cs="Simplified Arabic"/>
          <w:sz w:val="28"/>
          <w:szCs w:val="28"/>
        </w:rPr>
        <w:t>.</w:t>
      </w:r>
    </w:p>
    <w:p w14:paraId="3E7163C3" w14:textId="7363B4DD" w:rsidR="000358E4" w:rsidRPr="000358E4" w:rsidRDefault="000358E4" w:rsidP="00137EDA">
      <w:pPr>
        <w:spacing w:before="240" w:after="0" w:line="276" w:lineRule="auto"/>
        <w:jc w:val="both"/>
        <w:rPr>
          <w:rFonts w:ascii="Simplified Arabic" w:hAnsi="Simplified Arabic" w:cs="Simplified Arabic"/>
          <w:b/>
          <w:bCs/>
          <w:sz w:val="32"/>
          <w:szCs w:val="32"/>
        </w:rPr>
      </w:pPr>
      <w:r w:rsidRPr="000358E4">
        <w:rPr>
          <w:rFonts w:ascii="Simplified Arabic" w:hAnsi="Simplified Arabic" w:cs="Simplified Arabic" w:hint="cs"/>
          <w:b/>
          <w:bCs/>
          <w:sz w:val="32"/>
          <w:szCs w:val="32"/>
          <w:rtl/>
        </w:rPr>
        <w:t xml:space="preserve">2.4 </w:t>
      </w:r>
      <w:r w:rsidRPr="000358E4">
        <w:rPr>
          <w:rFonts w:ascii="Simplified Arabic" w:hAnsi="Simplified Arabic" w:cs="Simplified Arabic"/>
          <w:b/>
          <w:bCs/>
          <w:sz w:val="32"/>
          <w:szCs w:val="32"/>
          <w:rtl/>
        </w:rPr>
        <w:t>تحديد مؤشرات الأداء البيئي في المدن الذكية</w:t>
      </w:r>
    </w:p>
    <w:p w14:paraId="00455FE1" w14:textId="26CB2CDA" w:rsidR="00906227" w:rsidRPr="00C14392" w:rsidRDefault="00137EDA" w:rsidP="00C14392">
      <w:pPr>
        <w:pStyle w:val="NoSpacing"/>
        <w:spacing w:line="276" w:lineRule="auto"/>
        <w:jc w:val="both"/>
        <w:rPr>
          <w:rFonts w:ascii="Simplified Arabic" w:hAnsi="Simplified Arabic" w:cs="Simplified Arabic"/>
          <w:sz w:val="28"/>
          <w:szCs w:val="28"/>
        </w:rPr>
      </w:pPr>
      <w:r w:rsidRPr="00C14392">
        <w:rPr>
          <w:rFonts w:ascii="Simplified Arabic" w:hAnsi="Simplified Arabic" w:cs="Simplified Arabic"/>
          <w:sz w:val="28"/>
          <w:szCs w:val="28"/>
          <w:rtl/>
        </w:rPr>
        <w:t>يتم تحديد مجموعة من مؤشرات الأداء البيئي القابلة للقياس،</w:t>
      </w:r>
      <w:r w:rsidR="008304DE">
        <w:rPr>
          <w:rFonts w:ascii="Simplified Arabic" w:hAnsi="Simplified Arabic" w:cs="Simplified Arabic" w:hint="cs"/>
          <w:sz w:val="28"/>
          <w:szCs w:val="28"/>
          <w:rtl/>
        </w:rPr>
        <w:t xml:space="preserve"> </w:t>
      </w:r>
      <w:r w:rsidR="00A977E3">
        <w:rPr>
          <w:rFonts w:ascii="Simplified Arabic" w:hAnsi="Simplified Arabic" w:cs="Simplified Arabic" w:hint="cs"/>
          <w:sz w:val="28"/>
          <w:szCs w:val="28"/>
          <w:rtl/>
        </w:rPr>
        <w:t>و</w:t>
      </w:r>
      <w:r w:rsidR="008304DE">
        <w:rPr>
          <w:rFonts w:ascii="Simplified Arabic" w:hAnsi="Simplified Arabic" w:cs="Simplified Arabic" w:hint="cs"/>
          <w:sz w:val="28"/>
          <w:szCs w:val="28"/>
          <w:rtl/>
        </w:rPr>
        <w:t>تحديدا لتوافر البيانات</w:t>
      </w:r>
      <w:r w:rsidRPr="00C14392">
        <w:rPr>
          <w:rFonts w:ascii="Simplified Arabic" w:hAnsi="Simplified Arabic" w:cs="Simplified Arabic"/>
          <w:sz w:val="28"/>
          <w:szCs w:val="28"/>
          <w:rtl/>
        </w:rPr>
        <w:t xml:space="preserve"> والتي تُستخدم كأداة أساسية لمتابعة الأداء البيئي داخل المدن الذكية، وقياس مدى التقدم في تحقيق الأهداف الاستراتيجية للإطار المقترح. وتعتمد هذه المؤشرات على مجموعة من المعايير التي تعكس الوضع البيئي بشكل دقيق، بما يتيح إمكانية التقييم المستمر واتخاذ القرارات المناسبة لتحسين الأداء</w:t>
      </w:r>
      <w:r w:rsidRPr="00C14392">
        <w:rPr>
          <w:rFonts w:ascii="Simplified Arabic" w:hAnsi="Simplified Arabic" w:cs="Simplified Arabic"/>
          <w:sz w:val="28"/>
          <w:szCs w:val="28"/>
        </w:rPr>
        <w:t>.</w:t>
      </w:r>
    </w:p>
    <w:p w14:paraId="29550B03" w14:textId="72CF3A37" w:rsidR="00137EDA" w:rsidRPr="00C14392" w:rsidRDefault="00137EDA" w:rsidP="00C14392">
      <w:pPr>
        <w:pStyle w:val="NoSpacing"/>
        <w:spacing w:line="276" w:lineRule="auto"/>
        <w:jc w:val="both"/>
        <w:rPr>
          <w:rFonts w:ascii="Simplified Arabic" w:hAnsi="Simplified Arabic" w:cs="Simplified Arabic"/>
          <w:sz w:val="28"/>
          <w:szCs w:val="28"/>
          <w:rtl/>
        </w:rPr>
      </w:pPr>
      <w:r w:rsidRPr="00C14392">
        <w:rPr>
          <w:rFonts w:ascii="Simplified Arabic" w:hAnsi="Simplified Arabic" w:cs="Simplified Arabic"/>
          <w:sz w:val="28"/>
          <w:szCs w:val="28"/>
          <w:rtl/>
        </w:rPr>
        <w:t>وتشمل هذه المؤشرات جودة الهواء باعتبارها أحد أهم المؤشرات البيئية التي تعكس مستوى التلوث داخل المدن، إلى جانب استهلاك الطاقة الذي يوضح مدى كفاءة استخدام الموارد وتقليل الهدر. كما يتم الاعتماد على مؤشر استهلاك المياه لقياس مدى ترشيد استخدام الموارد المائية والحد من الفاقد، بالإضافة إلى مؤشر إدارة النفايات الذي يعكس كفاءة عمليات الجمع وإعادة التدوير والتخلص الآمن من المخلفات. كذلك يُعد مؤشر الانبعاثات الكربونية من المؤشرات الأساسية التي توضح مدى تأثير الأنشطة الحضرية على البيئة ومساهمتها في تغير المناخ</w:t>
      </w:r>
      <w:r w:rsidRPr="00C14392">
        <w:rPr>
          <w:rFonts w:ascii="Simplified Arabic" w:hAnsi="Simplified Arabic" w:cs="Simplified Arabic"/>
          <w:sz w:val="28"/>
          <w:szCs w:val="28"/>
        </w:rPr>
        <w:t>.</w:t>
      </w:r>
      <w:r w:rsidR="00C14392">
        <w:rPr>
          <w:rFonts w:ascii="Simplified Arabic" w:hAnsi="Simplified Arabic" w:cs="Simplified Arabic" w:hint="cs"/>
          <w:sz w:val="28"/>
          <w:szCs w:val="28"/>
          <w:rtl/>
        </w:rPr>
        <w:t xml:space="preserve"> </w:t>
      </w:r>
      <w:r w:rsidRPr="00C14392">
        <w:rPr>
          <w:rFonts w:ascii="Simplified Arabic" w:hAnsi="Simplified Arabic" w:cs="Simplified Arabic"/>
          <w:sz w:val="28"/>
          <w:szCs w:val="28"/>
          <w:rtl/>
        </w:rPr>
        <w:t>ويوضح الجدول التالي مؤشرات الأداء البيئي في المدن الذكية</w:t>
      </w:r>
    </w:p>
    <w:p w14:paraId="191DED63" w14:textId="18A0E861" w:rsidR="00137EDA" w:rsidRDefault="00137EDA" w:rsidP="000C0D24">
      <w:pPr>
        <w:spacing w:before="240" w:after="0"/>
        <w:jc w:val="center"/>
        <w:rPr>
          <w:rFonts w:ascii="Simplified Arabic" w:hAnsi="Simplified Arabic" w:cs="Simplified Arabic"/>
          <w:b/>
          <w:bCs/>
          <w:sz w:val="28"/>
          <w:szCs w:val="28"/>
          <w:rtl/>
        </w:rPr>
      </w:pPr>
      <w:r w:rsidRPr="00137EDA">
        <w:rPr>
          <w:rFonts w:ascii="Simplified Arabic" w:hAnsi="Simplified Arabic" w:cs="Simplified Arabic" w:hint="cs"/>
          <w:b/>
          <w:bCs/>
          <w:sz w:val="28"/>
          <w:szCs w:val="28"/>
          <w:rtl/>
        </w:rPr>
        <w:t>جدول رقم(1):</w:t>
      </w:r>
      <w:r w:rsidRPr="00137EDA">
        <w:rPr>
          <w:rFonts w:ascii="Simplified Arabic" w:hAnsi="Simplified Arabic" w:cs="Simplified Arabic"/>
          <w:b/>
          <w:bCs/>
          <w:sz w:val="28"/>
          <w:szCs w:val="28"/>
          <w:rtl/>
        </w:rPr>
        <w:t xml:space="preserve"> مؤشرات الأداء البيئي في المدن الذكية</w:t>
      </w:r>
    </w:p>
    <w:tbl>
      <w:tblPr>
        <w:tblStyle w:val="TableGrid"/>
        <w:bidiVisual/>
        <w:tblW w:w="0" w:type="auto"/>
        <w:tblLook w:val="04A0" w:firstRow="1" w:lastRow="0" w:firstColumn="1" w:lastColumn="0" w:noHBand="0" w:noVBand="1"/>
      </w:tblPr>
      <w:tblGrid>
        <w:gridCol w:w="1289"/>
        <w:gridCol w:w="3683"/>
        <w:gridCol w:w="4044"/>
      </w:tblGrid>
      <w:tr w:rsidR="00137EDA" w:rsidRPr="00137EDA" w14:paraId="1A3606AC" w14:textId="77777777" w:rsidTr="003500C4">
        <w:trPr>
          <w:tblHeader/>
        </w:trPr>
        <w:tc>
          <w:tcPr>
            <w:tcW w:w="1304" w:type="dxa"/>
            <w:shd w:val="clear" w:color="auto" w:fill="B2A1C7" w:themeFill="accent4" w:themeFillTint="99"/>
          </w:tcPr>
          <w:p w14:paraId="032B8807" w14:textId="0F309266" w:rsidR="00137EDA" w:rsidRPr="00137EDA" w:rsidRDefault="00137EDA" w:rsidP="00137EDA">
            <w:pPr>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المؤشر</w:t>
            </w:r>
          </w:p>
        </w:tc>
        <w:tc>
          <w:tcPr>
            <w:tcW w:w="3780" w:type="dxa"/>
            <w:shd w:val="clear" w:color="auto" w:fill="B2A1C7" w:themeFill="accent4" w:themeFillTint="99"/>
          </w:tcPr>
          <w:p w14:paraId="380E1909" w14:textId="53EE17C1" w:rsidR="00137EDA" w:rsidRPr="00137EDA" w:rsidRDefault="00137EDA" w:rsidP="00137EDA">
            <w:pPr>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التعريف</w:t>
            </w:r>
          </w:p>
        </w:tc>
        <w:tc>
          <w:tcPr>
            <w:tcW w:w="4158" w:type="dxa"/>
            <w:shd w:val="clear" w:color="auto" w:fill="B2A1C7" w:themeFill="accent4" w:themeFillTint="99"/>
          </w:tcPr>
          <w:p w14:paraId="0FE3335C" w14:textId="158509B9" w:rsidR="00137EDA" w:rsidRPr="00137EDA" w:rsidRDefault="00137EDA" w:rsidP="00137EDA">
            <w:pPr>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طريقة القياس</w:t>
            </w:r>
          </w:p>
        </w:tc>
      </w:tr>
      <w:tr w:rsidR="00137EDA" w:rsidRPr="00137EDA" w14:paraId="36FE2820" w14:textId="77777777" w:rsidTr="003500C4">
        <w:trPr>
          <w:trHeight w:val="1268"/>
        </w:trPr>
        <w:tc>
          <w:tcPr>
            <w:tcW w:w="1304" w:type="dxa"/>
            <w:vAlign w:val="center"/>
          </w:tcPr>
          <w:p w14:paraId="25AABB72" w14:textId="114C8274" w:rsidR="00137EDA" w:rsidRPr="00220334" w:rsidRDefault="00220334" w:rsidP="00220334">
            <w:pPr>
              <w:jc w:val="center"/>
              <w:rPr>
                <w:rFonts w:ascii="Simplified Arabic" w:hAnsi="Simplified Arabic" w:cs="Simplified Arabic"/>
                <w:rtl/>
              </w:rPr>
            </w:pPr>
            <w:r w:rsidRPr="00220334">
              <w:rPr>
                <w:rFonts w:ascii="Simplified Arabic" w:hAnsi="Simplified Arabic" w:cs="Simplified Arabic"/>
                <w:rtl/>
              </w:rPr>
              <w:t>جودة الهواء</w:t>
            </w:r>
          </w:p>
        </w:tc>
        <w:tc>
          <w:tcPr>
            <w:tcW w:w="3780" w:type="dxa"/>
            <w:vAlign w:val="center"/>
          </w:tcPr>
          <w:p w14:paraId="21E5B86B" w14:textId="448F817F" w:rsidR="00137EDA" w:rsidRPr="00220334" w:rsidRDefault="00220334" w:rsidP="00220334">
            <w:pPr>
              <w:jc w:val="center"/>
              <w:rPr>
                <w:rFonts w:ascii="Simplified Arabic" w:hAnsi="Simplified Arabic" w:cs="Simplified Arabic"/>
                <w:rtl/>
              </w:rPr>
            </w:pPr>
            <w:r w:rsidRPr="00220334">
              <w:rPr>
                <w:rFonts w:ascii="Simplified Arabic" w:hAnsi="Simplified Arabic" w:cs="Simplified Arabic"/>
                <w:rtl/>
              </w:rPr>
              <w:t>يعبر عن مستوى نقاء الهواء داخل المدينة ودرجة تلوثه بالغازات والجسيمات الضارة مثل ثاني أكسيد الكربون وأكاسيد النيتروجين والجسيمات الدقيقة</w:t>
            </w:r>
            <w:r w:rsidRPr="00220334">
              <w:rPr>
                <w:rFonts w:ascii="Simplified Arabic" w:hAnsi="Simplified Arabic" w:cs="Simplified Arabic"/>
              </w:rPr>
              <w:t>.</w:t>
            </w:r>
          </w:p>
        </w:tc>
        <w:tc>
          <w:tcPr>
            <w:tcW w:w="4158" w:type="dxa"/>
            <w:vAlign w:val="center"/>
          </w:tcPr>
          <w:p w14:paraId="04E09699" w14:textId="63FA21BB" w:rsidR="00137EDA" w:rsidRPr="00220334" w:rsidRDefault="00220334" w:rsidP="00220334">
            <w:pPr>
              <w:jc w:val="center"/>
              <w:rPr>
                <w:rFonts w:ascii="Simplified Arabic" w:hAnsi="Simplified Arabic" w:cs="Simplified Arabic"/>
                <w:rtl/>
              </w:rPr>
            </w:pPr>
            <w:r w:rsidRPr="00220334">
              <w:rPr>
                <w:rFonts w:ascii="Simplified Arabic" w:hAnsi="Simplified Arabic" w:cs="Simplified Arabic"/>
                <w:rtl/>
              </w:rPr>
              <w:t>يتم القياس عبر محطات الرصد البيئي وأجهزة الاستشعار الذكية، ويُحول إلى مؤشر موحد مثل مؤشر جودة الهواء</w:t>
            </w:r>
            <w:r w:rsidRPr="00220334">
              <w:rPr>
                <w:rFonts w:ascii="Simplified Arabic" w:hAnsi="Simplified Arabic" w:cs="Simplified Arabic"/>
              </w:rPr>
              <w:t xml:space="preserve"> (AQI) </w:t>
            </w:r>
            <w:r w:rsidRPr="00220334">
              <w:rPr>
                <w:rFonts w:ascii="Simplified Arabic" w:hAnsi="Simplified Arabic" w:cs="Simplified Arabic"/>
                <w:rtl/>
              </w:rPr>
              <w:t>لقياس درجة التلوث بشكل رقمي</w:t>
            </w:r>
            <w:r w:rsidRPr="00220334">
              <w:rPr>
                <w:rFonts w:ascii="Simplified Arabic" w:hAnsi="Simplified Arabic" w:cs="Simplified Arabic"/>
              </w:rPr>
              <w:t>.</w:t>
            </w:r>
          </w:p>
        </w:tc>
      </w:tr>
      <w:tr w:rsidR="00220334" w:rsidRPr="00137EDA" w14:paraId="6A58DE18" w14:textId="77777777" w:rsidTr="003500C4">
        <w:tc>
          <w:tcPr>
            <w:tcW w:w="1304" w:type="dxa"/>
            <w:vAlign w:val="center"/>
          </w:tcPr>
          <w:p w14:paraId="28966B26" w14:textId="4BD0A63E" w:rsidR="00220334" w:rsidRPr="00220334" w:rsidRDefault="00220334" w:rsidP="00220334">
            <w:pPr>
              <w:jc w:val="center"/>
              <w:rPr>
                <w:rFonts w:ascii="Simplified Arabic" w:hAnsi="Simplified Arabic" w:cs="Simplified Arabic"/>
                <w:rtl/>
              </w:rPr>
            </w:pPr>
            <w:r w:rsidRPr="00220334">
              <w:rPr>
                <w:rFonts w:ascii="Simplified Arabic" w:hAnsi="Simplified Arabic" w:cs="Simplified Arabic"/>
                <w:rtl/>
              </w:rPr>
              <w:t>استهلاك الطاقة</w:t>
            </w:r>
          </w:p>
        </w:tc>
        <w:tc>
          <w:tcPr>
            <w:tcW w:w="3780" w:type="dxa"/>
            <w:vAlign w:val="center"/>
          </w:tcPr>
          <w:p w14:paraId="2D996613" w14:textId="78F282DC" w:rsidR="00220334" w:rsidRPr="00220334" w:rsidRDefault="00220334" w:rsidP="00220334">
            <w:pPr>
              <w:jc w:val="center"/>
              <w:rPr>
                <w:rFonts w:ascii="Simplified Arabic" w:hAnsi="Simplified Arabic" w:cs="Simplified Arabic"/>
                <w:rtl/>
              </w:rPr>
            </w:pPr>
            <w:r w:rsidRPr="00220334">
              <w:rPr>
                <w:rFonts w:ascii="Simplified Arabic" w:hAnsi="Simplified Arabic" w:cs="Simplified Arabic"/>
                <w:rtl/>
              </w:rPr>
              <w:t>يشير إلى كمية الطاقة المستخدمة داخل المدينة في القطاعات المختلفة مثل المباني والنقل والصناعة، ويعكس كفاءة استخدام الموارد الطاقية</w:t>
            </w:r>
            <w:r w:rsidRPr="00220334">
              <w:rPr>
                <w:rFonts w:ascii="Simplified Arabic" w:hAnsi="Simplified Arabic" w:cs="Simplified Arabic"/>
              </w:rPr>
              <w:t>.</w:t>
            </w:r>
          </w:p>
        </w:tc>
        <w:tc>
          <w:tcPr>
            <w:tcW w:w="4158" w:type="dxa"/>
            <w:vAlign w:val="center"/>
          </w:tcPr>
          <w:p w14:paraId="70EDB580" w14:textId="5AB0E9CA" w:rsidR="00220334" w:rsidRPr="00220334" w:rsidRDefault="00220334" w:rsidP="00220334">
            <w:pPr>
              <w:jc w:val="center"/>
              <w:rPr>
                <w:rFonts w:ascii="Simplified Arabic" w:hAnsi="Simplified Arabic" w:cs="Simplified Arabic"/>
                <w:rtl/>
              </w:rPr>
            </w:pPr>
            <w:r w:rsidRPr="00220334">
              <w:rPr>
                <w:rFonts w:ascii="Simplified Arabic" w:hAnsi="Simplified Arabic" w:cs="Simplified Arabic"/>
                <w:rtl/>
              </w:rPr>
              <w:t>يتم القياس باستخدام العدادات الذكية وأنظمة إدارة الطاقة، ويُحسب بوحدة الكيلو وات/ساعة</w:t>
            </w:r>
            <w:r w:rsidRPr="00220334">
              <w:rPr>
                <w:rFonts w:ascii="Simplified Arabic" w:hAnsi="Simplified Arabic" w:cs="Simplified Arabic"/>
              </w:rPr>
              <w:t xml:space="preserve"> (kWh) </w:t>
            </w:r>
            <w:r w:rsidRPr="00220334">
              <w:rPr>
                <w:rFonts w:ascii="Simplified Arabic" w:hAnsi="Simplified Arabic" w:cs="Simplified Arabic"/>
                <w:rtl/>
              </w:rPr>
              <w:t>مع تحليل الاستهلاك حسب القطاعات</w:t>
            </w:r>
            <w:r w:rsidRPr="00220334">
              <w:rPr>
                <w:rFonts w:ascii="Simplified Arabic" w:hAnsi="Simplified Arabic" w:cs="Simplified Arabic"/>
              </w:rPr>
              <w:t>.</w:t>
            </w:r>
          </w:p>
        </w:tc>
      </w:tr>
      <w:tr w:rsidR="00220334" w:rsidRPr="00137EDA" w14:paraId="2BDD2A76" w14:textId="77777777" w:rsidTr="003500C4">
        <w:tc>
          <w:tcPr>
            <w:tcW w:w="1304" w:type="dxa"/>
            <w:vAlign w:val="center"/>
          </w:tcPr>
          <w:p w14:paraId="48328789" w14:textId="1B80A07C" w:rsidR="00220334" w:rsidRPr="00220334" w:rsidRDefault="00220334" w:rsidP="00220334">
            <w:pPr>
              <w:jc w:val="center"/>
              <w:rPr>
                <w:rFonts w:ascii="Simplified Arabic" w:hAnsi="Simplified Arabic" w:cs="Simplified Arabic"/>
                <w:rtl/>
              </w:rPr>
            </w:pPr>
            <w:r w:rsidRPr="00220334">
              <w:rPr>
                <w:rFonts w:ascii="Simplified Arabic" w:hAnsi="Simplified Arabic" w:cs="Simplified Arabic"/>
                <w:rtl/>
              </w:rPr>
              <w:lastRenderedPageBreak/>
              <w:t>استهلاك المياه</w:t>
            </w:r>
          </w:p>
        </w:tc>
        <w:tc>
          <w:tcPr>
            <w:tcW w:w="3780" w:type="dxa"/>
            <w:vAlign w:val="center"/>
          </w:tcPr>
          <w:p w14:paraId="55865E25" w14:textId="0B16976D" w:rsidR="00220334" w:rsidRPr="00220334" w:rsidRDefault="00220334" w:rsidP="00220334">
            <w:pPr>
              <w:jc w:val="center"/>
              <w:rPr>
                <w:rFonts w:ascii="Simplified Arabic" w:hAnsi="Simplified Arabic" w:cs="Simplified Arabic"/>
                <w:rtl/>
              </w:rPr>
            </w:pPr>
            <w:r w:rsidRPr="00220334">
              <w:rPr>
                <w:rFonts w:ascii="Simplified Arabic" w:hAnsi="Simplified Arabic" w:cs="Simplified Arabic"/>
                <w:rtl/>
              </w:rPr>
              <w:t>يعبر عن حجم المياه المستخدمة في الاستخدامات المنزلية والصناعية والزراعية داخل المدينة، ويُستخدم لقياس كفاءة إدارة الموارد المائية</w:t>
            </w:r>
            <w:r w:rsidRPr="00220334">
              <w:rPr>
                <w:rFonts w:ascii="Simplified Arabic" w:hAnsi="Simplified Arabic" w:cs="Simplified Arabic"/>
              </w:rPr>
              <w:t>.</w:t>
            </w:r>
          </w:p>
        </w:tc>
        <w:tc>
          <w:tcPr>
            <w:tcW w:w="4158" w:type="dxa"/>
            <w:vAlign w:val="center"/>
          </w:tcPr>
          <w:p w14:paraId="1ED6A74E" w14:textId="79AF931D" w:rsidR="00220334" w:rsidRPr="00220334" w:rsidRDefault="00220334" w:rsidP="00220334">
            <w:pPr>
              <w:jc w:val="center"/>
              <w:rPr>
                <w:rFonts w:ascii="Simplified Arabic" w:hAnsi="Simplified Arabic" w:cs="Simplified Arabic"/>
                <w:rtl/>
              </w:rPr>
            </w:pPr>
            <w:r w:rsidRPr="00220334">
              <w:rPr>
                <w:rFonts w:ascii="Simplified Arabic" w:hAnsi="Simplified Arabic" w:cs="Simplified Arabic"/>
                <w:rtl/>
              </w:rPr>
              <w:t>يتم القياس عبر العدادات الذكية وأجهزة الاستشعار، ويُحسب بالمتر المكعب</w:t>
            </w:r>
            <w:r w:rsidRPr="00220334">
              <w:rPr>
                <w:rFonts w:ascii="Simplified Arabic" w:hAnsi="Simplified Arabic" w:cs="Simplified Arabic"/>
              </w:rPr>
              <w:t xml:space="preserve"> (m³) </w:t>
            </w:r>
            <w:r w:rsidRPr="00220334">
              <w:rPr>
                <w:rFonts w:ascii="Simplified Arabic" w:hAnsi="Simplified Arabic" w:cs="Simplified Arabic"/>
                <w:rtl/>
              </w:rPr>
              <w:t>مع مقارنة الاستهلاك الفعلي بالمستهدف لتحديد نسب الهدر</w:t>
            </w:r>
          </w:p>
        </w:tc>
      </w:tr>
      <w:tr w:rsidR="00220334" w:rsidRPr="00137EDA" w14:paraId="3FA5D1C4" w14:textId="77777777" w:rsidTr="003500C4">
        <w:tc>
          <w:tcPr>
            <w:tcW w:w="1304" w:type="dxa"/>
            <w:vAlign w:val="center"/>
          </w:tcPr>
          <w:p w14:paraId="000A4BC2" w14:textId="328243D1" w:rsidR="00220334" w:rsidRPr="00220334" w:rsidRDefault="00220334" w:rsidP="00220334">
            <w:pPr>
              <w:jc w:val="center"/>
              <w:rPr>
                <w:rFonts w:ascii="Simplified Arabic" w:hAnsi="Simplified Arabic" w:cs="Simplified Arabic"/>
                <w:rtl/>
              </w:rPr>
            </w:pPr>
            <w:r w:rsidRPr="00220334">
              <w:rPr>
                <w:rFonts w:ascii="Simplified Arabic" w:hAnsi="Simplified Arabic" w:cs="Simplified Arabic"/>
                <w:rtl/>
              </w:rPr>
              <w:t>إدارة النفايات</w:t>
            </w:r>
          </w:p>
        </w:tc>
        <w:tc>
          <w:tcPr>
            <w:tcW w:w="3780" w:type="dxa"/>
            <w:vAlign w:val="center"/>
          </w:tcPr>
          <w:p w14:paraId="06A0C1B0" w14:textId="77777777" w:rsidR="003500C4" w:rsidRDefault="00220334" w:rsidP="00220334">
            <w:pPr>
              <w:jc w:val="center"/>
              <w:rPr>
                <w:rFonts w:ascii="Simplified Arabic" w:hAnsi="Simplified Arabic" w:cs="Simplified Arabic"/>
                <w:rtl/>
              </w:rPr>
            </w:pPr>
            <w:r w:rsidRPr="00220334">
              <w:rPr>
                <w:rFonts w:ascii="Simplified Arabic" w:hAnsi="Simplified Arabic" w:cs="Simplified Arabic"/>
                <w:rtl/>
              </w:rPr>
              <w:t>يقيس كفاءة جمع ومعالجة وإعادة تدوير المخلفات داخل المدينة بما يقلل من النفايات المتجهة</w:t>
            </w:r>
          </w:p>
          <w:p w14:paraId="26090EC5" w14:textId="6033325C" w:rsidR="00220334" w:rsidRPr="00220334" w:rsidRDefault="00220334" w:rsidP="00220334">
            <w:pPr>
              <w:jc w:val="center"/>
              <w:rPr>
                <w:rFonts w:ascii="Simplified Arabic" w:hAnsi="Simplified Arabic" w:cs="Simplified Arabic"/>
                <w:rtl/>
              </w:rPr>
            </w:pPr>
            <w:r w:rsidRPr="00220334">
              <w:rPr>
                <w:rFonts w:ascii="Simplified Arabic" w:hAnsi="Simplified Arabic" w:cs="Simplified Arabic"/>
                <w:rtl/>
              </w:rPr>
              <w:t xml:space="preserve"> إلى المدافن</w:t>
            </w:r>
          </w:p>
        </w:tc>
        <w:tc>
          <w:tcPr>
            <w:tcW w:w="4158" w:type="dxa"/>
            <w:vAlign w:val="center"/>
          </w:tcPr>
          <w:p w14:paraId="4488655F" w14:textId="237B8469" w:rsidR="00220334" w:rsidRPr="00220334" w:rsidRDefault="00220334" w:rsidP="00220334">
            <w:pPr>
              <w:jc w:val="center"/>
              <w:rPr>
                <w:rFonts w:ascii="Simplified Arabic" w:hAnsi="Simplified Arabic" w:cs="Simplified Arabic"/>
                <w:rtl/>
              </w:rPr>
            </w:pPr>
            <w:r w:rsidRPr="00220334">
              <w:rPr>
                <w:rFonts w:ascii="Simplified Arabic" w:hAnsi="Simplified Arabic" w:cs="Simplified Arabic"/>
                <w:rtl/>
              </w:rPr>
              <w:t>يتم القياس من خلال نسبة النفايات المعاد تدويرها إلى إجمالي النفايات المنتجة، إضافة إلى كميات الجمع والمعالجة باستخدام أنظمة النفايات الذكية</w:t>
            </w:r>
            <w:r w:rsidRPr="00220334">
              <w:rPr>
                <w:rFonts w:ascii="Simplified Arabic" w:hAnsi="Simplified Arabic" w:cs="Simplified Arabic"/>
              </w:rPr>
              <w:t>.</w:t>
            </w:r>
          </w:p>
        </w:tc>
      </w:tr>
      <w:tr w:rsidR="00220334" w:rsidRPr="00137EDA" w14:paraId="678CF01C" w14:textId="77777777" w:rsidTr="003500C4">
        <w:tc>
          <w:tcPr>
            <w:tcW w:w="1304" w:type="dxa"/>
            <w:vAlign w:val="center"/>
          </w:tcPr>
          <w:p w14:paraId="2FDF6F2D" w14:textId="174CAAF5" w:rsidR="00220334" w:rsidRPr="00220334" w:rsidRDefault="00220334" w:rsidP="00220334">
            <w:pPr>
              <w:jc w:val="center"/>
              <w:rPr>
                <w:rFonts w:ascii="Simplified Arabic" w:hAnsi="Simplified Arabic" w:cs="Simplified Arabic"/>
                <w:rtl/>
              </w:rPr>
            </w:pPr>
            <w:r w:rsidRPr="00220334">
              <w:rPr>
                <w:rFonts w:ascii="Simplified Arabic" w:hAnsi="Simplified Arabic" w:cs="Simplified Arabic"/>
                <w:rtl/>
              </w:rPr>
              <w:t>الانبعاثات الكربونية</w:t>
            </w:r>
          </w:p>
        </w:tc>
        <w:tc>
          <w:tcPr>
            <w:tcW w:w="3780" w:type="dxa"/>
            <w:vAlign w:val="center"/>
          </w:tcPr>
          <w:p w14:paraId="29B8D383" w14:textId="009EFF86" w:rsidR="00220334" w:rsidRPr="00220334" w:rsidRDefault="00220334" w:rsidP="00220334">
            <w:pPr>
              <w:jc w:val="center"/>
              <w:rPr>
                <w:rFonts w:ascii="Simplified Arabic" w:hAnsi="Simplified Arabic" w:cs="Simplified Arabic"/>
                <w:rtl/>
              </w:rPr>
            </w:pPr>
            <w:r w:rsidRPr="00220334">
              <w:rPr>
                <w:rFonts w:ascii="Simplified Arabic" w:hAnsi="Simplified Arabic" w:cs="Simplified Arabic"/>
                <w:rtl/>
              </w:rPr>
              <w:t>يقيس كمية الغازات الدفيئة الناتجة عن الأنشطة الحضرية مثل النقل واستهلاك الطاقة والتي تؤثر على تغير المناخ</w:t>
            </w:r>
            <w:r w:rsidRPr="00220334">
              <w:rPr>
                <w:rFonts w:ascii="Simplified Arabic" w:hAnsi="Simplified Arabic" w:cs="Simplified Arabic"/>
              </w:rPr>
              <w:t>.</w:t>
            </w:r>
          </w:p>
        </w:tc>
        <w:tc>
          <w:tcPr>
            <w:tcW w:w="4158" w:type="dxa"/>
            <w:vAlign w:val="center"/>
          </w:tcPr>
          <w:p w14:paraId="32970AFA" w14:textId="47328D87" w:rsidR="00220334" w:rsidRPr="00220334" w:rsidRDefault="00220334" w:rsidP="00220334">
            <w:pPr>
              <w:jc w:val="center"/>
              <w:rPr>
                <w:rFonts w:ascii="Simplified Arabic" w:hAnsi="Simplified Arabic" w:cs="Simplified Arabic"/>
                <w:rtl/>
              </w:rPr>
            </w:pPr>
            <w:r w:rsidRPr="00220334">
              <w:rPr>
                <w:rFonts w:ascii="Simplified Arabic" w:hAnsi="Simplified Arabic" w:cs="Simplified Arabic"/>
                <w:rtl/>
              </w:rPr>
              <w:t>يتم القياس باستخدام نماذج البصمة الكربونية اعتمادًا على بيانات الطاقة والوقود والنقل، ويُقاس بوحدة طن</w:t>
            </w:r>
            <w:r w:rsidRPr="00220334">
              <w:rPr>
                <w:rFonts w:ascii="Simplified Arabic" w:hAnsi="Simplified Arabic" w:cs="Simplified Arabic"/>
              </w:rPr>
              <w:t xml:space="preserve"> CO</w:t>
            </w:r>
            <w:r w:rsidRPr="00220334">
              <w:rPr>
                <w:rFonts w:ascii="Times New Roman" w:hAnsi="Times New Roman" w:cs="Times New Roman"/>
              </w:rPr>
              <w:t>₂</w:t>
            </w:r>
            <w:r w:rsidRPr="00220334">
              <w:rPr>
                <w:rFonts w:ascii="Simplified Arabic" w:hAnsi="Simplified Arabic" w:cs="Simplified Arabic"/>
              </w:rPr>
              <w:t xml:space="preserve">e </w:t>
            </w:r>
            <w:r>
              <w:rPr>
                <w:rFonts w:ascii="Simplified Arabic" w:hAnsi="Simplified Arabic" w:cs="Simplified Arabic" w:hint="cs"/>
                <w:rtl/>
              </w:rPr>
              <w:t>(</w:t>
            </w:r>
            <w:r w:rsidRPr="00220334">
              <w:rPr>
                <w:rFonts w:ascii="Simplified Arabic" w:hAnsi="Simplified Arabic" w:cs="Simplified Arabic"/>
                <w:rtl/>
              </w:rPr>
              <w:t>ثاني أكسيد الكربون المكافئ</w:t>
            </w:r>
            <w:r>
              <w:rPr>
                <w:rFonts w:ascii="Simplified Arabic" w:hAnsi="Simplified Arabic" w:cs="Simplified Arabic" w:hint="cs"/>
                <w:rtl/>
              </w:rPr>
              <w:t>)</w:t>
            </w:r>
          </w:p>
        </w:tc>
      </w:tr>
    </w:tbl>
    <w:p w14:paraId="20026D99" w14:textId="77777777" w:rsidR="00137EDA" w:rsidRPr="00430A98" w:rsidRDefault="00137EDA" w:rsidP="00B259FB">
      <w:pPr>
        <w:spacing w:before="240" w:after="0" w:line="276" w:lineRule="auto"/>
        <w:rPr>
          <w:rFonts w:ascii="Simplified Arabic" w:hAnsi="Simplified Arabic" w:cs="Simplified Arabic"/>
          <w:b/>
          <w:bCs/>
          <w:sz w:val="10"/>
          <w:szCs w:val="10"/>
          <w:rtl/>
        </w:rPr>
      </w:pPr>
    </w:p>
    <w:p w14:paraId="28EE714E" w14:textId="5C9DBFB1" w:rsidR="00906227" w:rsidRPr="00555617" w:rsidRDefault="00555617" w:rsidP="00430A98">
      <w:pPr>
        <w:spacing w:after="0" w:line="276" w:lineRule="auto"/>
        <w:jc w:val="both"/>
        <w:rPr>
          <w:rFonts w:ascii="Simplified Arabic" w:hAnsi="Simplified Arabic" w:cs="Simplified Arabic"/>
          <w:b/>
          <w:bCs/>
          <w:sz w:val="32"/>
          <w:szCs w:val="32"/>
          <w:rtl/>
        </w:rPr>
      </w:pPr>
      <w:r w:rsidRPr="00555617">
        <w:rPr>
          <w:rFonts w:ascii="Simplified Arabic" w:hAnsi="Simplified Arabic" w:cs="Simplified Arabic" w:hint="cs"/>
          <w:b/>
          <w:bCs/>
          <w:sz w:val="32"/>
          <w:szCs w:val="32"/>
          <w:rtl/>
        </w:rPr>
        <w:t xml:space="preserve">3.4 </w:t>
      </w:r>
      <w:r w:rsidRPr="00555617">
        <w:rPr>
          <w:rFonts w:ascii="Simplified Arabic" w:hAnsi="Simplified Arabic" w:cs="Simplified Arabic"/>
          <w:b/>
          <w:bCs/>
          <w:sz w:val="32"/>
          <w:szCs w:val="32"/>
          <w:rtl/>
        </w:rPr>
        <w:t>بناء قاعدة بيانات رقمية متكاملة للرصد البيئي</w:t>
      </w:r>
    </w:p>
    <w:p w14:paraId="7BF02F15" w14:textId="5DA724CF" w:rsidR="00555617" w:rsidRPr="00C14392" w:rsidRDefault="00555617" w:rsidP="00C14392">
      <w:pPr>
        <w:pStyle w:val="NoSpacing"/>
        <w:spacing w:line="276" w:lineRule="auto"/>
        <w:jc w:val="both"/>
        <w:rPr>
          <w:rFonts w:ascii="Simplified Arabic" w:hAnsi="Simplified Arabic" w:cs="Simplified Arabic"/>
          <w:sz w:val="28"/>
          <w:szCs w:val="28"/>
          <w:rtl/>
        </w:rPr>
      </w:pPr>
      <w:r w:rsidRPr="00C14392">
        <w:rPr>
          <w:rFonts w:ascii="Simplified Arabic" w:hAnsi="Simplified Arabic" w:cs="Simplified Arabic"/>
          <w:sz w:val="28"/>
          <w:szCs w:val="28"/>
          <w:rtl/>
        </w:rPr>
        <w:t>في ضوء تحديد مؤشرات الأداء البيئي، تأتي مرحلة بناء قاعدة بيانات رقمية متكاملة تمثل الأساس التقني لعملية الرصد والتحليل المستمر داخل المدن الذكية</w:t>
      </w:r>
      <w:r w:rsidRPr="00C14392">
        <w:rPr>
          <w:rFonts w:ascii="Simplified Arabic" w:hAnsi="Simplified Arabic" w:cs="Simplified Arabic" w:hint="cs"/>
          <w:sz w:val="28"/>
          <w:szCs w:val="28"/>
          <w:rtl/>
        </w:rPr>
        <w:t>.</w:t>
      </w:r>
      <w:r w:rsidR="00C14392" w:rsidRPr="00C14392">
        <w:rPr>
          <w:rFonts w:ascii="Simplified Arabic" w:hAnsi="Simplified Arabic" w:cs="Simplified Arabic" w:hint="cs"/>
          <w:sz w:val="28"/>
          <w:szCs w:val="28"/>
          <w:rtl/>
        </w:rPr>
        <w:t xml:space="preserve"> </w:t>
      </w:r>
      <w:r w:rsidRPr="00C14392">
        <w:rPr>
          <w:rFonts w:ascii="Simplified Arabic" w:hAnsi="Simplified Arabic" w:cs="Simplified Arabic" w:hint="cs"/>
          <w:sz w:val="28"/>
          <w:szCs w:val="28"/>
          <w:rtl/>
        </w:rPr>
        <w:t xml:space="preserve">ثم يتم </w:t>
      </w:r>
      <w:r w:rsidRPr="00C14392">
        <w:rPr>
          <w:rFonts w:ascii="Simplified Arabic" w:hAnsi="Simplified Arabic" w:cs="Simplified Arabic"/>
          <w:sz w:val="28"/>
          <w:szCs w:val="28"/>
          <w:rtl/>
        </w:rPr>
        <w:t>جمع البيانات البيئية الخاصة بالمؤشرات المحددة (مثل جودة الهواء، استهلاك الطاقة والمياه، النفايات، والانبعاثات الكربونية) بشكل لحظي أو دوري، من خلال الاعتماد على تقنيات إنترنت الأشياء</w:t>
      </w:r>
      <w:r w:rsidR="00430A98" w:rsidRPr="00C14392">
        <w:rPr>
          <w:rFonts w:ascii="Simplified Arabic" w:hAnsi="Simplified Arabic" w:cs="Simplified Arabic" w:hint="cs"/>
          <w:sz w:val="28"/>
          <w:szCs w:val="28"/>
          <w:rtl/>
        </w:rPr>
        <w:t>،</w:t>
      </w:r>
      <w:r w:rsidRPr="00C14392">
        <w:rPr>
          <w:rFonts w:ascii="Simplified Arabic" w:hAnsi="Simplified Arabic" w:cs="Simplified Arabic"/>
          <w:sz w:val="28"/>
          <w:szCs w:val="28"/>
          <w:rtl/>
        </w:rPr>
        <w:t xml:space="preserve"> وأجهزة الاستشعار</w:t>
      </w:r>
      <w:r w:rsidR="00430A98" w:rsidRPr="00C14392">
        <w:rPr>
          <w:rFonts w:ascii="Simplified Arabic" w:hAnsi="Simplified Arabic" w:cs="Simplified Arabic" w:hint="cs"/>
          <w:sz w:val="28"/>
          <w:szCs w:val="28"/>
          <w:rtl/>
        </w:rPr>
        <w:t>،</w:t>
      </w:r>
      <w:r w:rsidRPr="00C14392">
        <w:rPr>
          <w:rFonts w:ascii="Simplified Arabic" w:hAnsi="Simplified Arabic" w:cs="Simplified Arabic"/>
          <w:sz w:val="28"/>
          <w:szCs w:val="28"/>
          <w:rtl/>
        </w:rPr>
        <w:t xml:space="preserve"> والمنصات الرقمية، ثم تخزينها وتنظيمها داخل قاعدة بيانات مركزية تتيح تحليلها ومتابعتها بصورة مستمرة</w:t>
      </w:r>
      <w:r w:rsidRPr="00C14392">
        <w:rPr>
          <w:rFonts w:ascii="Simplified Arabic" w:hAnsi="Simplified Arabic" w:cs="Simplified Arabic"/>
          <w:sz w:val="28"/>
          <w:szCs w:val="28"/>
        </w:rPr>
        <w:t>.</w:t>
      </w:r>
    </w:p>
    <w:p w14:paraId="6203EF6E" w14:textId="32964FE8" w:rsidR="00430A98" w:rsidRPr="00430A98" w:rsidRDefault="00430A98" w:rsidP="00B259FB">
      <w:pPr>
        <w:spacing w:after="0" w:line="276" w:lineRule="auto"/>
        <w:jc w:val="both"/>
        <w:rPr>
          <w:rFonts w:ascii="Simplified Arabic" w:hAnsi="Simplified Arabic" w:cs="Simplified Arabic"/>
          <w:b/>
          <w:bCs/>
          <w:sz w:val="32"/>
          <w:szCs w:val="32"/>
          <w:rtl/>
        </w:rPr>
      </w:pPr>
      <w:r w:rsidRPr="00430A98">
        <w:rPr>
          <w:rFonts w:ascii="Simplified Arabic" w:hAnsi="Simplified Arabic" w:cs="Simplified Arabic" w:hint="cs"/>
          <w:b/>
          <w:bCs/>
          <w:sz w:val="32"/>
          <w:szCs w:val="32"/>
          <w:rtl/>
        </w:rPr>
        <w:t>4.4</w:t>
      </w:r>
      <w:r>
        <w:rPr>
          <w:rFonts w:ascii="Simplified Arabic" w:hAnsi="Simplified Arabic" w:cs="Simplified Arabic" w:hint="cs"/>
          <w:b/>
          <w:bCs/>
          <w:sz w:val="32"/>
          <w:szCs w:val="32"/>
          <w:rtl/>
        </w:rPr>
        <w:t xml:space="preserve"> تحديد الجهات المعنية لتحديد المهام</w:t>
      </w:r>
    </w:p>
    <w:p w14:paraId="437116FA" w14:textId="7E483B57" w:rsidR="00174387" w:rsidRPr="00C14392" w:rsidRDefault="00430A98" w:rsidP="00C14392">
      <w:pPr>
        <w:pStyle w:val="NoSpacing"/>
        <w:spacing w:line="276" w:lineRule="auto"/>
        <w:jc w:val="both"/>
        <w:rPr>
          <w:rFonts w:ascii="Simplified Arabic" w:hAnsi="Simplified Arabic" w:cs="Simplified Arabic"/>
          <w:sz w:val="28"/>
          <w:szCs w:val="28"/>
          <w:rtl/>
        </w:rPr>
      </w:pPr>
      <w:r w:rsidRPr="00C14392">
        <w:rPr>
          <w:rFonts w:ascii="Simplified Arabic" w:hAnsi="Simplified Arabic" w:cs="Simplified Arabic"/>
          <w:sz w:val="28"/>
          <w:szCs w:val="28"/>
          <w:rtl/>
        </w:rPr>
        <w:t>في هذه المرحلة يتم تحديد الجهات والمؤسسات المسؤولة عن تشغيل منظومة المتابعة البيئية داخل المدن الذكية، سواء كانت جهات حكومية أو هيئات بيئية أو شركات تكنولوجية أو جهات بحثية. كما يتم توزيع الأدوار بشكل واضح بين هذه الجهات بما يضمن التكامل في العمل، حيث تتولى بعض الجهات مسؤولية جمع البيانات، بينما تتولى جهات أخرى تحليلها، وتتولى جهات إضافية مهمة اتخاذ القرار أو تنفيذ السياسات البيئية. ويسهم هذا التحديد في منع تداخل الاختصاصات وضمان كفاءة تشغيل النظام وتحقيق أهدافه بشكل منظم ومستدام</w:t>
      </w:r>
      <w:r w:rsidRPr="00C14392">
        <w:rPr>
          <w:rFonts w:ascii="Simplified Arabic" w:hAnsi="Simplified Arabic" w:cs="Simplified Arabic"/>
          <w:sz w:val="28"/>
          <w:szCs w:val="28"/>
        </w:rPr>
        <w:t>.</w:t>
      </w:r>
    </w:p>
    <w:p w14:paraId="4E7B04E5" w14:textId="183DF64F" w:rsidR="00174387" w:rsidRDefault="00430A98" w:rsidP="00C14392">
      <w:pPr>
        <w:spacing w:before="240" w:after="0" w:line="276" w:lineRule="auto"/>
        <w:jc w:val="both"/>
        <w:rPr>
          <w:rFonts w:ascii="Simplified Arabic" w:hAnsi="Simplified Arabic" w:cs="Simplified Arabic"/>
          <w:b/>
          <w:bCs/>
          <w:sz w:val="32"/>
          <w:szCs w:val="32"/>
          <w:rtl/>
        </w:rPr>
      </w:pPr>
      <w:r w:rsidRPr="00430A98">
        <w:rPr>
          <w:rFonts w:ascii="Simplified Arabic" w:hAnsi="Simplified Arabic" w:cs="Simplified Arabic" w:hint="cs"/>
          <w:b/>
          <w:bCs/>
          <w:sz w:val="32"/>
          <w:szCs w:val="32"/>
          <w:rtl/>
        </w:rPr>
        <w:t>5.4</w:t>
      </w:r>
      <w:r w:rsidRPr="00430A98">
        <w:rPr>
          <w:rFonts w:ascii="Simplified Arabic" w:hAnsi="Simplified Arabic" w:cs="Simplified Arabic"/>
          <w:b/>
          <w:bCs/>
          <w:sz w:val="32"/>
          <w:szCs w:val="32"/>
          <w:rtl/>
        </w:rPr>
        <w:t xml:space="preserve"> تحليل البيانات البيئية</w:t>
      </w:r>
      <w:r w:rsidR="00C14392">
        <w:rPr>
          <w:rFonts w:ascii="Simplified Arabic" w:hAnsi="Simplified Arabic" w:cs="Simplified Arabic" w:hint="cs"/>
          <w:b/>
          <w:bCs/>
          <w:sz w:val="32"/>
          <w:szCs w:val="32"/>
          <w:rtl/>
        </w:rPr>
        <w:t xml:space="preserve"> وتقييم الأداء البيئي</w:t>
      </w:r>
    </w:p>
    <w:p w14:paraId="68FCFD7D" w14:textId="2B11AB7D" w:rsidR="00174387" w:rsidRDefault="00C14392" w:rsidP="00C14392">
      <w:pPr>
        <w:pStyle w:val="NoSpacing"/>
        <w:spacing w:line="276" w:lineRule="auto"/>
        <w:jc w:val="both"/>
        <w:rPr>
          <w:rFonts w:ascii="Simplified Arabic" w:hAnsi="Simplified Arabic" w:cs="Simplified Arabic"/>
          <w:sz w:val="28"/>
          <w:szCs w:val="28"/>
          <w:rtl/>
        </w:rPr>
      </w:pPr>
      <w:r w:rsidRPr="00C14392">
        <w:rPr>
          <w:rFonts w:ascii="Simplified Arabic" w:hAnsi="Simplified Arabic" w:cs="Simplified Arabic"/>
          <w:sz w:val="28"/>
          <w:szCs w:val="28"/>
          <w:rtl/>
        </w:rPr>
        <w:t xml:space="preserve">بعد الانتهاء من مرحلة جمع البيانات الخاصة بمؤشرات الأداء البيئي، يتم الانتقال إلى مرحلة تحليل هذه البيانات باستخدام مجموعة من الأدوات والتقنيات الحديثة، وفي مقدمتها تقنيات الذكاء الاصطناعي وتحليل </w:t>
      </w:r>
      <w:r w:rsidRPr="00C14392">
        <w:rPr>
          <w:rFonts w:ascii="Simplified Arabic" w:hAnsi="Simplified Arabic" w:cs="Simplified Arabic"/>
          <w:sz w:val="28"/>
          <w:szCs w:val="28"/>
          <w:rtl/>
        </w:rPr>
        <w:lastRenderedPageBreak/>
        <w:t>البيانات الضخمة والنماذج الإحصائية المتقدمة. وتهدف هذه المرحلة إلى معالجة البيانات الخام وتحويلها إلى معلومات ذات دلالة يمكن الاعتماد عليها في فهم الوضع البيئي داخل المدن الذكية.</w:t>
      </w:r>
    </w:p>
    <w:p w14:paraId="5191E866" w14:textId="77777777" w:rsidR="00C14392" w:rsidRPr="00C14392" w:rsidRDefault="00C14392" w:rsidP="00C14392">
      <w:pPr>
        <w:pStyle w:val="NoSpacing"/>
        <w:spacing w:line="276" w:lineRule="auto"/>
        <w:jc w:val="both"/>
        <w:rPr>
          <w:rFonts w:ascii="Simplified Arabic" w:hAnsi="Simplified Arabic" w:cs="Simplified Arabic"/>
          <w:sz w:val="28"/>
          <w:szCs w:val="28"/>
        </w:rPr>
      </w:pPr>
      <w:r w:rsidRPr="00C14392">
        <w:rPr>
          <w:rFonts w:ascii="Simplified Arabic" w:hAnsi="Simplified Arabic" w:cs="Simplified Arabic"/>
          <w:sz w:val="28"/>
          <w:szCs w:val="28"/>
          <w:rtl/>
        </w:rPr>
        <w:t>ومن خلال هذا التحليل يتم استخراج الأنماط والاتجاهات البيئية المختلفة، سواء المتعلقة بتغير مستويات جودة الهواء، أو معدلات استهلاك الطاقة والمياه، أو حجم النفايات والانبعاثات الكربونية، بما يتيح تكوين صورة شاملة ودقيقة عن الأداء البيئي داخل المدينة. كما تساعد هذه الأدوات التحليلية في الكشف عن العلاقات بين المتغيرات البيئية المختلفة، وتحديد نقاط القوة والقصور في منظومة الاستدامة</w:t>
      </w:r>
      <w:r w:rsidRPr="00C14392">
        <w:rPr>
          <w:rFonts w:ascii="Simplified Arabic" w:hAnsi="Simplified Arabic" w:cs="Simplified Arabic"/>
          <w:sz w:val="28"/>
          <w:szCs w:val="28"/>
        </w:rPr>
        <w:t>.</w:t>
      </w:r>
    </w:p>
    <w:p w14:paraId="658D6845" w14:textId="77777777" w:rsidR="00C14392" w:rsidRPr="00C14392" w:rsidRDefault="00C14392" w:rsidP="00C14392">
      <w:pPr>
        <w:pStyle w:val="NoSpacing"/>
        <w:spacing w:line="276" w:lineRule="auto"/>
        <w:jc w:val="both"/>
        <w:rPr>
          <w:rFonts w:ascii="Simplified Arabic" w:hAnsi="Simplified Arabic" w:cs="Simplified Arabic"/>
          <w:sz w:val="28"/>
          <w:szCs w:val="28"/>
        </w:rPr>
      </w:pPr>
      <w:r w:rsidRPr="00C14392">
        <w:rPr>
          <w:rFonts w:ascii="Simplified Arabic" w:hAnsi="Simplified Arabic" w:cs="Simplified Arabic"/>
          <w:sz w:val="28"/>
          <w:szCs w:val="28"/>
          <w:rtl/>
        </w:rPr>
        <w:t>وبناءً على ذلك، يتم الوصول إلى نتائج تحليلية تعكس الاتجاهات البيئية السائدة داخل المدن الذكية، وتوفر أساسًا علميًا يمكن الاعتماد عليه في دعم عمليات التقييم واتخاذ القرار، بما يسهم في تحسين كفاءة الأداء البيئي وتعزيز مسارات الاستدامة بشكل مستمر</w:t>
      </w:r>
      <w:r w:rsidRPr="00C14392">
        <w:rPr>
          <w:rFonts w:ascii="Simplified Arabic" w:hAnsi="Simplified Arabic" w:cs="Simplified Arabic"/>
          <w:sz w:val="28"/>
          <w:szCs w:val="28"/>
        </w:rPr>
        <w:t>.</w:t>
      </w:r>
    </w:p>
    <w:p w14:paraId="29A6B91D" w14:textId="3A5213B2" w:rsidR="00C14392" w:rsidRPr="00C14392" w:rsidRDefault="00B36D46" w:rsidP="00B36D46">
      <w:pPr>
        <w:pStyle w:val="NoSpacing"/>
        <w:spacing w:line="276" w:lineRule="auto"/>
        <w:jc w:val="both"/>
        <w:rPr>
          <w:rFonts w:ascii="Simplified Arabic" w:hAnsi="Simplified Arabic" w:cs="Simplified Arabic"/>
          <w:sz w:val="28"/>
          <w:szCs w:val="28"/>
          <w:rtl/>
        </w:rPr>
      </w:pPr>
      <w:r>
        <w:rPr>
          <w:rFonts w:ascii="Simplified Arabic" w:hAnsi="Simplified Arabic" w:cs="Simplified Arabic" w:hint="cs"/>
          <w:sz w:val="28"/>
          <w:szCs w:val="28"/>
          <w:rtl/>
        </w:rPr>
        <w:t>وتفسر نتائج تحليل البيانات</w:t>
      </w:r>
      <w:r w:rsidRPr="00B36D46">
        <w:rPr>
          <w:rFonts w:ascii="Simplified Arabic" w:hAnsi="Simplified Arabic" w:cs="Simplified Arabic"/>
          <w:sz w:val="28"/>
          <w:szCs w:val="28"/>
          <w:rtl/>
        </w:rPr>
        <w:t xml:space="preserve"> التغيرات التي تطرأ على المؤشرات البيئية، بما يتيح فهمًا أعمق لطبيعة الأداء البيئي داخل المدن الذكية، </w:t>
      </w:r>
      <w:r>
        <w:rPr>
          <w:rFonts w:ascii="Simplified Arabic" w:hAnsi="Simplified Arabic" w:cs="Simplified Arabic" w:hint="cs"/>
          <w:sz w:val="28"/>
          <w:szCs w:val="28"/>
          <w:rtl/>
        </w:rPr>
        <w:t xml:space="preserve">ومن ثم، </w:t>
      </w:r>
      <w:r w:rsidRPr="00B36D46">
        <w:rPr>
          <w:rFonts w:ascii="Simplified Arabic" w:hAnsi="Simplified Arabic" w:cs="Simplified Arabic"/>
          <w:sz w:val="28"/>
          <w:szCs w:val="28"/>
          <w:rtl/>
        </w:rPr>
        <w:t>يعزز القدرة على اتخاذ قرارات أكثر فاعلية تدعم تحقيق الاستدامة البيئية</w:t>
      </w:r>
      <w:r w:rsidRPr="00B36D46">
        <w:rPr>
          <w:rFonts w:ascii="Simplified Arabic" w:hAnsi="Simplified Arabic" w:cs="Simplified Arabic"/>
          <w:sz w:val="28"/>
          <w:szCs w:val="28"/>
        </w:rPr>
        <w:t>.</w:t>
      </w:r>
    </w:p>
    <w:p w14:paraId="219A0693" w14:textId="3B11CE0A" w:rsidR="00174387" w:rsidRPr="00B36D46" w:rsidRDefault="00B36D46" w:rsidP="00B36D46">
      <w:pPr>
        <w:pStyle w:val="NoSpacing"/>
        <w:spacing w:line="276" w:lineRule="auto"/>
        <w:jc w:val="both"/>
        <w:rPr>
          <w:rFonts w:ascii="Simplified Arabic" w:hAnsi="Simplified Arabic" w:cs="Simplified Arabic"/>
          <w:sz w:val="28"/>
          <w:szCs w:val="28"/>
          <w:rtl/>
        </w:rPr>
      </w:pPr>
      <w:r w:rsidRPr="00B36D46">
        <w:rPr>
          <w:rFonts w:ascii="Simplified Arabic" w:hAnsi="Simplified Arabic" w:cs="Simplified Arabic"/>
          <w:sz w:val="28"/>
          <w:szCs w:val="28"/>
          <w:rtl/>
        </w:rPr>
        <w:t>كما يتم في ضوء ذلك إجراء مراجعة وتحديث دوري للنظام القائم على جمع وتحليل البيانات والمؤشرات، بما يضمن تحسين الأداء البيئي بشكل مستمر، ورفع كفاءة تطبيقات وتقنيات المدن الذكية، وتطوير آليات المتابعة والتقييم بما يتماشى مع المتغيرات البيئية والتكنولوجية المستجدة</w:t>
      </w:r>
      <w:r w:rsidRPr="00B36D46">
        <w:rPr>
          <w:rFonts w:ascii="Simplified Arabic" w:hAnsi="Simplified Arabic" w:cs="Simplified Arabic"/>
          <w:sz w:val="28"/>
          <w:szCs w:val="28"/>
        </w:rPr>
        <w:t>.</w:t>
      </w:r>
    </w:p>
    <w:p w14:paraId="199017A7" w14:textId="77777777" w:rsidR="00247F83" w:rsidRDefault="00247F83" w:rsidP="00FB1C07">
      <w:pPr>
        <w:pStyle w:val="NoSpacing"/>
        <w:spacing w:line="276" w:lineRule="auto"/>
        <w:jc w:val="center"/>
        <w:rPr>
          <w:rFonts w:ascii="Simplified Arabic" w:hAnsi="Simplified Arabic" w:cs="Simplified Arabic"/>
          <w:b/>
          <w:bCs/>
          <w:sz w:val="36"/>
          <w:szCs w:val="36"/>
          <w:rtl/>
          <w:lang w:bidi="ar-EG"/>
        </w:rPr>
      </w:pPr>
    </w:p>
    <w:p w14:paraId="2ECA8F3E" w14:textId="77777777" w:rsidR="00247F83" w:rsidRDefault="00247F83" w:rsidP="00FB1C07">
      <w:pPr>
        <w:pStyle w:val="NoSpacing"/>
        <w:spacing w:line="276" w:lineRule="auto"/>
        <w:jc w:val="center"/>
        <w:rPr>
          <w:rFonts w:ascii="Simplified Arabic" w:hAnsi="Simplified Arabic" w:cs="Simplified Arabic"/>
          <w:b/>
          <w:bCs/>
          <w:sz w:val="36"/>
          <w:szCs w:val="36"/>
          <w:rtl/>
          <w:lang w:bidi="ar-EG"/>
        </w:rPr>
      </w:pPr>
    </w:p>
    <w:p w14:paraId="330194A4" w14:textId="77777777" w:rsidR="00247F83" w:rsidRDefault="00247F83" w:rsidP="00FB1C07">
      <w:pPr>
        <w:pStyle w:val="NoSpacing"/>
        <w:spacing w:line="276" w:lineRule="auto"/>
        <w:jc w:val="center"/>
        <w:rPr>
          <w:rFonts w:ascii="Simplified Arabic" w:hAnsi="Simplified Arabic" w:cs="Simplified Arabic"/>
          <w:b/>
          <w:bCs/>
          <w:sz w:val="36"/>
          <w:szCs w:val="36"/>
          <w:rtl/>
          <w:lang w:bidi="ar-EG"/>
        </w:rPr>
      </w:pPr>
    </w:p>
    <w:p w14:paraId="28D4C280" w14:textId="77777777" w:rsidR="00247F83" w:rsidRDefault="00247F83" w:rsidP="00FB1C07">
      <w:pPr>
        <w:pStyle w:val="NoSpacing"/>
        <w:spacing w:line="276" w:lineRule="auto"/>
        <w:jc w:val="center"/>
        <w:rPr>
          <w:rFonts w:ascii="Simplified Arabic" w:hAnsi="Simplified Arabic" w:cs="Simplified Arabic"/>
          <w:b/>
          <w:bCs/>
          <w:sz w:val="36"/>
          <w:szCs w:val="36"/>
          <w:rtl/>
          <w:lang w:bidi="ar-EG"/>
        </w:rPr>
      </w:pPr>
    </w:p>
    <w:p w14:paraId="160B029A" w14:textId="77777777" w:rsidR="00247F83" w:rsidRDefault="00247F83" w:rsidP="00FB1C07">
      <w:pPr>
        <w:pStyle w:val="NoSpacing"/>
        <w:spacing w:line="276" w:lineRule="auto"/>
        <w:jc w:val="center"/>
        <w:rPr>
          <w:rFonts w:ascii="Simplified Arabic" w:hAnsi="Simplified Arabic" w:cs="Simplified Arabic"/>
          <w:b/>
          <w:bCs/>
          <w:sz w:val="36"/>
          <w:szCs w:val="36"/>
          <w:rtl/>
          <w:lang w:bidi="ar-EG"/>
        </w:rPr>
      </w:pPr>
    </w:p>
    <w:p w14:paraId="34127A6A" w14:textId="77777777" w:rsidR="00247F83" w:rsidRDefault="00247F83" w:rsidP="00FB1C07">
      <w:pPr>
        <w:pStyle w:val="NoSpacing"/>
        <w:spacing w:line="276" w:lineRule="auto"/>
        <w:jc w:val="center"/>
        <w:rPr>
          <w:rFonts w:ascii="Simplified Arabic" w:hAnsi="Simplified Arabic" w:cs="Simplified Arabic"/>
          <w:b/>
          <w:bCs/>
          <w:sz w:val="36"/>
          <w:szCs w:val="36"/>
          <w:rtl/>
          <w:lang w:bidi="ar-EG"/>
        </w:rPr>
      </w:pPr>
    </w:p>
    <w:p w14:paraId="4587982F" w14:textId="77777777" w:rsidR="00247F83" w:rsidRDefault="00247F83" w:rsidP="00FB1C07">
      <w:pPr>
        <w:pStyle w:val="NoSpacing"/>
        <w:spacing w:line="276" w:lineRule="auto"/>
        <w:jc w:val="center"/>
        <w:rPr>
          <w:rFonts w:ascii="Simplified Arabic" w:hAnsi="Simplified Arabic" w:cs="Simplified Arabic"/>
          <w:b/>
          <w:bCs/>
          <w:sz w:val="36"/>
          <w:szCs w:val="36"/>
          <w:rtl/>
          <w:lang w:bidi="ar-EG"/>
        </w:rPr>
      </w:pPr>
    </w:p>
    <w:p w14:paraId="7FFF6DBC" w14:textId="7DE622D4" w:rsidR="00FB1C07" w:rsidRPr="00FB1C07" w:rsidRDefault="00FB1C07" w:rsidP="00FB1C07">
      <w:pPr>
        <w:pStyle w:val="NoSpacing"/>
        <w:spacing w:line="276" w:lineRule="auto"/>
        <w:jc w:val="center"/>
        <w:rPr>
          <w:rFonts w:ascii="Simplified Arabic" w:hAnsi="Simplified Arabic" w:cs="Simplified Arabic"/>
          <w:b/>
          <w:bCs/>
          <w:sz w:val="36"/>
          <w:szCs w:val="36"/>
          <w:rtl/>
          <w:lang w:bidi="ar-EG"/>
        </w:rPr>
      </w:pPr>
      <w:r w:rsidRPr="00FB1C07">
        <w:rPr>
          <w:rFonts w:ascii="Simplified Arabic" w:hAnsi="Simplified Arabic" w:cs="Simplified Arabic"/>
          <w:b/>
          <w:bCs/>
          <w:sz w:val="36"/>
          <w:szCs w:val="36"/>
          <w:rtl/>
          <w:lang w:bidi="ar-EG"/>
        </w:rPr>
        <w:lastRenderedPageBreak/>
        <w:t>النتائج والتوصيات</w:t>
      </w:r>
    </w:p>
    <w:p w14:paraId="0A383496" w14:textId="77777777" w:rsidR="00FB1C07" w:rsidRPr="00FB1C07" w:rsidRDefault="00FB1C07" w:rsidP="00FB1C07">
      <w:pPr>
        <w:pStyle w:val="NoSpacing"/>
        <w:spacing w:line="276" w:lineRule="auto"/>
        <w:jc w:val="both"/>
        <w:rPr>
          <w:rFonts w:ascii="Simplified Arabic" w:hAnsi="Simplified Arabic" w:cs="Simplified Arabic"/>
          <w:sz w:val="28"/>
          <w:szCs w:val="28"/>
        </w:rPr>
      </w:pPr>
      <w:r w:rsidRPr="00FB1C07">
        <w:rPr>
          <w:rFonts w:ascii="Simplified Arabic" w:hAnsi="Simplified Arabic" w:cs="Simplified Arabic"/>
          <w:sz w:val="28"/>
          <w:szCs w:val="28"/>
          <w:rtl/>
        </w:rPr>
        <w:t>تتمثل مشكلة البحث في غياب إطار منهجي متكامل لمتابعة وتقييم الأثر البيئي الفعلي لتطبيقات المدن الذكية، رغم التوسع المتزايد في تبني هذا النموذج ضمن مشروعات التنمية الحضرية الحديثة. فعلى الرغم من الاعتماد الواسع على التقنيات الذكية في مجالات إدارة الطاقة والمياه والنفايات والبنية التحتية، لا تزال هناك فجوة بين الأهداف النظرية لهذه التقنيات وبين نتائجها البيئية الفعلية القابلة للقياس، بالإضافة إلى صعوبة عزل أثر التقنيات الذكية عن العوامل المؤسسية والتخطيطية والسلوكية، وضعف مؤشرات القياس والشفافية</w:t>
      </w:r>
      <w:r w:rsidRPr="00FB1C07">
        <w:rPr>
          <w:rFonts w:ascii="Simplified Arabic" w:hAnsi="Simplified Arabic" w:cs="Simplified Arabic"/>
          <w:sz w:val="28"/>
          <w:szCs w:val="28"/>
        </w:rPr>
        <w:t>.</w:t>
      </w:r>
    </w:p>
    <w:p w14:paraId="29460BE7" w14:textId="77777777" w:rsidR="00FB1C07" w:rsidRPr="00FB1C07" w:rsidRDefault="00FB1C07" w:rsidP="00FB1C07">
      <w:pPr>
        <w:pStyle w:val="NoSpacing"/>
        <w:spacing w:line="276" w:lineRule="auto"/>
        <w:jc w:val="both"/>
        <w:rPr>
          <w:rFonts w:ascii="Simplified Arabic" w:hAnsi="Simplified Arabic" w:cs="Simplified Arabic"/>
          <w:sz w:val="28"/>
          <w:szCs w:val="28"/>
        </w:rPr>
      </w:pPr>
      <w:r w:rsidRPr="00FB1C07">
        <w:rPr>
          <w:rFonts w:ascii="Simplified Arabic" w:hAnsi="Simplified Arabic" w:cs="Simplified Arabic"/>
          <w:sz w:val="28"/>
          <w:szCs w:val="28"/>
          <w:rtl/>
        </w:rPr>
        <w:t>وفي ضوء ذلك، تهدف الدراسة إلى تحليل وتقييم مدى فاعلية تطبيقات المدن الذكية في تحقيق الاستدامة البيئية، من خلال تحليل الإطار المفاهيمي، ورصد أهم التطبيقات والتقنيات المستخدمة، وتحديد التحديات والمعوقات التي تحد من فعاليتها، ثم اقتراح إجراءات عملية لمتابعة وتقييم الأداء البيئي داخل المدن الذكية</w:t>
      </w:r>
      <w:r w:rsidRPr="00FB1C07">
        <w:rPr>
          <w:rFonts w:ascii="Simplified Arabic" w:hAnsi="Simplified Arabic" w:cs="Simplified Arabic"/>
          <w:sz w:val="28"/>
          <w:szCs w:val="28"/>
        </w:rPr>
        <w:t>.</w:t>
      </w:r>
    </w:p>
    <w:p w14:paraId="7F43533D" w14:textId="77777777" w:rsidR="00FB1C07" w:rsidRPr="00FB1C07" w:rsidRDefault="00FB1C07" w:rsidP="00FB1C07">
      <w:pPr>
        <w:pStyle w:val="NoSpacing"/>
        <w:spacing w:line="276" w:lineRule="auto"/>
        <w:jc w:val="both"/>
        <w:rPr>
          <w:rFonts w:ascii="Simplified Arabic" w:hAnsi="Simplified Arabic" w:cs="Simplified Arabic"/>
          <w:sz w:val="28"/>
          <w:szCs w:val="28"/>
        </w:rPr>
      </w:pPr>
      <w:r w:rsidRPr="00FB1C07">
        <w:rPr>
          <w:rFonts w:ascii="Simplified Arabic" w:hAnsi="Simplified Arabic" w:cs="Simplified Arabic"/>
          <w:sz w:val="28"/>
          <w:szCs w:val="28"/>
          <w:rtl/>
        </w:rPr>
        <w:t>وتبرز أهمية الدراسة في كونها تتناول قضية محورية وهي الاستدامة البيئية باعتبارها أحد أهم أدوات مواجهة التغيرات المناخية، إضافة إلى دور المدن الذكية كحل حديث للحد من التلوث وتحسين كفاءة استخدام الموارد. كما تسهم الدراسة في تحليل التحديات القائمة وتقديم مقترحات عملية، إلى جانب إثراء الأدبيات العلمية وتحديد أبرز المؤشرات البيئية الفعالة مثل كفاءة الطاقة والمياه وإدارة النفايات</w:t>
      </w:r>
      <w:r w:rsidRPr="00FB1C07">
        <w:rPr>
          <w:rFonts w:ascii="Simplified Arabic" w:hAnsi="Simplified Arabic" w:cs="Simplified Arabic"/>
          <w:sz w:val="28"/>
          <w:szCs w:val="28"/>
        </w:rPr>
        <w:t>.</w:t>
      </w:r>
    </w:p>
    <w:p w14:paraId="54DD3F73" w14:textId="77777777" w:rsidR="00FB1C07" w:rsidRDefault="00FB1C07" w:rsidP="00FB1C07">
      <w:pPr>
        <w:pStyle w:val="NoSpacing"/>
        <w:spacing w:line="276" w:lineRule="auto"/>
        <w:jc w:val="both"/>
        <w:rPr>
          <w:rFonts w:ascii="Simplified Arabic" w:hAnsi="Simplified Arabic" w:cs="Simplified Arabic"/>
          <w:sz w:val="28"/>
          <w:szCs w:val="28"/>
          <w:rtl/>
        </w:rPr>
      </w:pPr>
      <w:r w:rsidRPr="00FB1C07">
        <w:rPr>
          <w:rFonts w:ascii="Simplified Arabic" w:hAnsi="Simplified Arabic" w:cs="Simplified Arabic"/>
          <w:sz w:val="28"/>
          <w:szCs w:val="28"/>
          <w:rtl/>
        </w:rPr>
        <w:t>وبذلك تسعى الدراسة إلى بناء رؤية علمية واضحة تربط بين تطبيقات المدن الذكية وتعزيز الاستدامة البيئية بشكل منهجي قابل للقياس والتطبيق</w:t>
      </w:r>
      <w:r w:rsidRPr="00FB1C07">
        <w:rPr>
          <w:rFonts w:ascii="Simplified Arabic" w:hAnsi="Simplified Arabic" w:cs="Simplified Arabic"/>
          <w:sz w:val="28"/>
          <w:szCs w:val="28"/>
        </w:rPr>
        <w:t>.</w:t>
      </w:r>
    </w:p>
    <w:p w14:paraId="23B3814A" w14:textId="718A43CB" w:rsidR="00FB1C07" w:rsidRDefault="00FB1C07" w:rsidP="00FB1C07">
      <w:pPr>
        <w:pStyle w:val="NoSpacing"/>
        <w:spacing w:line="276"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اشتمل البحث على اربعة أقسام، اختص </w:t>
      </w:r>
      <w:r w:rsidRPr="00FB1C07">
        <w:rPr>
          <w:rFonts w:ascii="Simplified Arabic" w:hAnsi="Simplified Arabic" w:cs="Simplified Arabic" w:hint="cs"/>
          <w:b/>
          <w:bCs/>
          <w:sz w:val="28"/>
          <w:szCs w:val="28"/>
          <w:rtl/>
        </w:rPr>
        <w:t>القسم الأول</w:t>
      </w:r>
      <w:r>
        <w:rPr>
          <w:rFonts w:ascii="Simplified Arabic" w:hAnsi="Simplified Arabic" w:cs="Simplified Arabic" w:hint="cs"/>
          <w:sz w:val="28"/>
          <w:szCs w:val="28"/>
          <w:rtl/>
        </w:rPr>
        <w:t xml:space="preserve"> بالإطار العام للبحث والذي تناول المشكلة البحثية، والأهداف والتساؤلات البحثية، وأهمية البحث، كما استعرض أهم المفاهيم البحثية الواردة في البحث، والدراسات السابقة التي تناولت موضوع البحث موضحًا الإضافة المعرفية لهذا البحث.</w:t>
      </w:r>
    </w:p>
    <w:p w14:paraId="7AE281F6" w14:textId="77777777" w:rsidR="00FB1C07" w:rsidRPr="00FB1C07" w:rsidRDefault="00FB1C07" w:rsidP="00FB1C07">
      <w:pPr>
        <w:pStyle w:val="NoSpacing"/>
        <w:spacing w:line="276" w:lineRule="auto"/>
        <w:jc w:val="both"/>
        <w:rPr>
          <w:rFonts w:ascii="Simplified Arabic" w:hAnsi="Simplified Arabic" w:cs="Simplified Arabic"/>
          <w:sz w:val="28"/>
          <w:szCs w:val="28"/>
        </w:rPr>
      </w:pPr>
      <w:r>
        <w:rPr>
          <w:rFonts w:ascii="Simplified Arabic" w:hAnsi="Simplified Arabic" w:cs="Simplified Arabic" w:hint="cs"/>
          <w:sz w:val="28"/>
          <w:szCs w:val="28"/>
          <w:rtl/>
        </w:rPr>
        <w:t xml:space="preserve">وتناول </w:t>
      </w:r>
      <w:r w:rsidRPr="00FB1C07">
        <w:rPr>
          <w:rFonts w:ascii="Simplified Arabic" w:hAnsi="Simplified Arabic" w:cs="Simplified Arabic" w:hint="cs"/>
          <w:b/>
          <w:bCs/>
          <w:sz w:val="28"/>
          <w:szCs w:val="28"/>
          <w:rtl/>
        </w:rPr>
        <w:t>القسم الثاني</w:t>
      </w:r>
      <w:r>
        <w:rPr>
          <w:rFonts w:ascii="Simplified Arabic" w:hAnsi="Simplified Arabic" w:cs="Simplified Arabic" w:hint="cs"/>
          <w:sz w:val="28"/>
          <w:szCs w:val="28"/>
          <w:rtl/>
        </w:rPr>
        <w:t xml:space="preserve"> </w:t>
      </w:r>
      <w:r w:rsidRPr="00FB1C07">
        <w:rPr>
          <w:rFonts w:ascii="Simplified Arabic" w:hAnsi="Simplified Arabic" w:cs="Simplified Arabic"/>
          <w:sz w:val="28"/>
          <w:szCs w:val="28"/>
          <w:rtl/>
        </w:rPr>
        <w:t xml:space="preserve">الإطار المفاهيمي والنظري للمدن الذكية والاستدامة البيئية، في ضوء التحولات الرقمية المتسارعة وما صاحبها من تحديات حضرية متزايدة مثل التلوث، والازدحام السكاني، وضغط الموارد الطبيعية، الأمر الذي أدى إلى بروز مفهوم المدن الذكية كأحد أهم الاتجاهات الحديثة في التخطيط الحضري. وتعتمد المدن الذكية على توظيف تقنيات متقدمة مثل الذكاء الاصطناعي، وإنترنت الأشياء، </w:t>
      </w:r>
      <w:r w:rsidRPr="00FB1C07">
        <w:rPr>
          <w:rFonts w:ascii="Simplified Arabic" w:hAnsi="Simplified Arabic" w:cs="Simplified Arabic"/>
          <w:sz w:val="28"/>
          <w:szCs w:val="28"/>
          <w:rtl/>
        </w:rPr>
        <w:lastRenderedPageBreak/>
        <w:t>والبيانات الضخمة، والحوسبة السحابية، بهدف تحسين كفاءة إدارة الخدمات الحضرية، ودعم اتخاذ القرار، وتقليل الهدر في الموارد، بما ينعكس على رفع جودة الحياة داخل المدن</w:t>
      </w:r>
      <w:r w:rsidRPr="00FB1C07">
        <w:rPr>
          <w:rFonts w:ascii="Simplified Arabic" w:hAnsi="Simplified Arabic" w:cs="Simplified Arabic"/>
          <w:sz w:val="28"/>
          <w:szCs w:val="28"/>
        </w:rPr>
        <w:t>.</w:t>
      </w:r>
    </w:p>
    <w:p w14:paraId="5EA0B95E" w14:textId="4E397DF9" w:rsidR="00FB1C07" w:rsidRPr="00FB1C07" w:rsidRDefault="00FB1C07" w:rsidP="00FB1C07">
      <w:pPr>
        <w:pStyle w:val="NoSpacing"/>
        <w:spacing w:line="276" w:lineRule="auto"/>
        <w:jc w:val="both"/>
        <w:rPr>
          <w:rFonts w:ascii="Simplified Arabic" w:hAnsi="Simplified Arabic" w:cs="Simplified Arabic"/>
          <w:sz w:val="28"/>
          <w:szCs w:val="28"/>
        </w:rPr>
      </w:pPr>
      <w:r w:rsidRPr="00FB1C07">
        <w:rPr>
          <w:rFonts w:ascii="Simplified Arabic" w:hAnsi="Simplified Arabic" w:cs="Simplified Arabic"/>
          <w:sz w:val="28"/>
          <w:szCs w:val="28"/>
          <w:rtl/>
        </w:rPr>
        <w:t>كما يوضح القسم أن مفهوم المدن الذكية تطور تدريجيًا من فكرة المدينة الرقمية إلى نموذج أكثر شمولًا يدمج التكنولوجيا مع التنمية المستدامة، حيث أصبحت هذه المدن تعتمد على أنظمة رقمية متكاملة لإدارة قطاعات النقل والطاقة والمياه والنفايات والخدمات العامة. وتتميز المدن الذكية بعدة خصائص أهمها: تحسين كفاءة الخدمات، ترشيد استهلاك الموارد، تطوير أنظمة النقل، تعزيز الأمن الذكي، ودعم التخطيط الحضري المستدام</w:t>
      </w:r>
      <w:r w:rsidRPr="00FB1C07">
        <w:rPr>
          <w:rFonts w:ascii="Simplified Arabic" w:hAnsi="Simplified Arabic" w:cs="Simplified Arabic"/>
          <w:sz w:val="28"/>
          <w:szCs w:val="28"/>
        </w:rPr>
        <w:t>.</w:t>
      </w:r>
    </w:p>
    <w:p w14:paraId="56F446DB" w14:textId="7CBAD429" w:rsidR="00FB1C07" w:rsidRPr="00FB1C07" w:rsidRDefault="00FB1C07" w:rsidP="00FB1C07">
      <w:pPr>
        <w:pStyle w:val="NoSpacing"/>
        <w:spacing w:line="276" w:lineRule="auto"/>
        <w:jc w:val="both"/>
        <w:rPr>
          <w:rFonts w:ascii="Simplified Arabic" w:hAnsi="Simplified Arabic" w:cs="Simplified Arabic"/>
          <w:sz w:val="28"/>
          <w:szCs w:val="28"/>
        </w:rPr>
      </w:pPr>
      <w:r w:rsidRPr="00FB1C07">
        <w:rPr>
          <w:rFonts w:ascii="Simplified Arabic" w:hAnsi="Simplified Arabic" w:cs="Simplified Arabic"/>
          <w:sz w:val="28"/>
          <w:szCs w:val="28"/>
          <w:rtl/>
        </w:rPr>
        <w:t>ويتناول القسم كذلك دوافع إنشاء المدن الذكية والتي تتنوع بين دوافع سياسية (مثل إعادة توزيع الكثافة السكانية)، واجتماعية (تحسين جودة الحياة)، واقتصادية (تعظيم الاستفادة من الموارد وتقليل التكلفة)، وبيئية (مواجهة التدهور البيئي ونقص الموارد</w:t>
      </w:r>
      <w:r>
        <w:rPr>
          <w:rFonts w:ascii="Simplified Arabic" w:hAnsi="Simplified Arabic" w:cs="Simplified Arabic" w:hint="cs"/>
          <w:sz w:val="28"/>
          <w:szCs w:val="28"/>
          <w:rtl/>
        </w:rPr>
        <w:t>)</w:t>
      </w:r>
      <w:r w:rsidRPr="00FB1C07">
        <w:rPr>
          <w:rFonts w:ascii="Simplified Arabic" w:hAnsi="Simplified Arabic" w:cs="Simplified Arabic"/>
          <w:sz w:val="28"/>
          <w:szCs w:val="28"/>
        </w:rPr>
        <w:t>.</w:t>
      </w:r>
    </w:p>
    <w:p w14:paraId="744F1520" w14:textId="77777777" w:rsidR="00FB1C07" w:rsidRPr="00FB1C07" w:rsidRDefault="00FB1C07" w:rsidP="00FB1C07">
      <w:pPr>
        <w:pStyle w:val="NoSpacing"/>
        <w:spacing w:line="276" w:lineRule="auto"/>
        <w:jc w:val="both"/>
        <w:rPr>
          <w:rFonts w:ascii="Simplified Arabic" w:hAnsi="Simplified Arabic" w:cs="Simplified Arabic"/>
          <w:sz w:val="28"/>
          <w:szCs w:val="28"/>
        </w:rPr>
      </w:pPr>
      <w:r w:rsidRPr="00FB1C07">
        <w:rPr>
          <w:rFonts w:ascii="Simplified Arabic" w:hAnsi="Simplified Arabic" w:cs="Simplified Arabic"/>
          <w:sz w:val="28"/>
          <w:szCs w:val="28"/>
          <w:rtl/>
        </w:rPr>
        <w:t>وفيما يتعلق بالنماذج التطبيقية، تم استعراض عدة تجارب دولية ومحلية مثل العاصمة الإدارية الجديدة، ومدينة لوسيل، ومدينة زيورخ، والتي توضح كيفية توظيف التقنيات الذكية في إدارة النقل والطاقة والمياه والنفايات، وتحقيق مستويات متقدمة من الاستدامة البيئية</w:t>
      </w:r>
      <w:r w:rsidRPr="00FB1C07">
        <w:rPr>
          <w:rFonts w:ascii="Simplified Arabic" w:hAnsi="Simplified Arabic" w:cs="Simplified Arabic"/>
          <w:sz w:val="28"/>
          <w:szCs w:val="28"/>
        </w:rPr>
        <w:t>.</w:t>
      </w:r>
    </w:p>
    <w:p w14:paraId="18EA571A" w14:textId="77777777" w:rsidR="00FB1C07" w:rsidRPr="00FB1C07" w:rsidRDefault="00FB1C07" w:rsidP="00FB1C07">
      <w:pPr>
        <w:pStyle w:val="NoSpacing"/>
        <w:spacing w:line="276" w:lineRule="auto"/>
        <w:jc w:val="both"/>
        <w:rPr>
          <w:rFonts w:ascii="Simplified Arabic" w:hAnsi="Simplified Arabic" w:cs="Simplified Arabic"/>
          <w:sz w:val="28"/>
          <w:szCs w:val="28"/>
        </w:rPr>
      </w:pPr>
      <w:r w:rsidRPr="00FB1C07">
        <w:rPr>
          <w:rFonts w:ascii="Simplified Arabic" w:hAnsi="Simplified Arabic" w:cs="Simplified Arabic"/>
          <w:sz w:val="28"/>
          <w:szCs w:val="28"/>
          <w:rtl/>
        </w:rPr>
        <w:t>كما يوضح القسم مفهوم الاستدامة البيئية باعتبارها القدرة على تلبية احتياجات الحاضر دون الإضرار بقدرة الأجيال القادمة، مع التركيز على أبعادها الثلاثة: البيئي والاقتصادي والاجتماعي، وارتباطها الوثيق بأهداف التنمية المستدامة. وقد تم استعراض ركائزها الأساسية وأهدافها، مثل حماية الموارد الطبيعية، وتحسين جودة الحياة، ومكافحة التغير المناخي، إلى جانب التحديات التي تواجه تحقيقها، والتي تشمل تحديات اقتصادية وبيئية واجتماعية وثقافية ومؤسسية</w:t>
      </w:r>
      <w:r w:rsidRPr="00FB1C07">
        <w:rPr>
          <w:rFonts w:ascii="Simplified Arabic" w:hAnsi="Simplified Arabic" w:cs="Simplified Arabic"/>
          <w:sz w:val="28"/>
          <w:szCs w:val="28"/>
        </w:rPr>
        <w:t>.</w:t>
      </w:r>
    </w:p>
    <w:p w14:paraId="711C3844" w14:textId="77777777" w:rsidR="00FB1C07" w:rsidRDefault="00FB1C07" w:rsidP="00FB1C07">
      <w:pPr>
        <w:pStyle w:val="NoSpacing"/>
        <w:spacing w:line="276" w:lineRule="auto"/>
        <w:jc w:val="both"/>
        <w:rPr>
          <w:rFonts w:ascii="Simplified Arabic" w:hAnsi="Simplified Arabic" w:cs="Simplified Arabic"/>
          <w:sz w:val="28"/>
          <w:szCs w:val="28"/>
          <w:rtl/>
        </w:rPr>
      </w:pPr>
      <w:r w:rsidRPr="00FB1C07">
        <w:rPr>
          <w:rFonts w:ascii="Simplified Arabic" w:hAnsi="Simplified Arabic" w:cs="Simplified Arabic"/>
          <w:sz w:val="28"/>
          <w:szCs w:val="28"/>
          <w:rtl/>
        </w:rPr>
        <w:t>وفي ضوء ما سبق، يؤكد القسم وجود علاقة تكاملية بين المدن الذكية والاستدامة البيئية، حيث تمثل التقنيات الذكية أداة فعالة لتحسين كفاءة استخدام الموارد، وتقليل الانبعاثات، ودعم الإدارة البيئية المستدامة داخل المدن، رغم ما يواجهها من تحديات تتعلق بالتكلفة، والبنية التحتية، والوعي المجتمعي، والاعتبارات المؤسسية</w:t>
      </w:r>
      <w:r w:rsidRPr="00FB1C07">
        <w:rPr>
          <w:rFonts w:ascii="Simplified Arabic" w:hAnsi="Simplified Arabic" w:cs="Simplified Arabic"/>
          <w:sz w:val="28"/>
          <w:szCs w:val="28"/>
        </w:rPr>
        <w:t>.</w:t>
      </w:r>
    </w:p>
    <w:p w14:paraId="7405D21D" w14:textId="6FC4CA51" w:rsidR="00FB1C07" w:rsidRPr="00FB1C07" w:rsidRDefault="00FB1C07" w:rsidP="00FB1C07">
      <w:pPr>
        <w:pStyle w:val="NoSpacing"/>
        <w:spacing w:line="276" w:lineRule="auto"/>
        <w:jc w:val="both"/>
        <w:rPr>
          <w:rFonts w:ascii="Simplified Arabic" w:hAnsi="Simplified Arabic" w:cs="Simplified Arabic"/>
          <w:sz w:val="28"/>
          <w:szCs w:val="28"/>
        </w:rPr>
      </w:pPr>
      <w:r>
        <w:rPr>
          <w:rFonts w:ascii="Simplified Arabic" w:hAnsi="Simplified Arabic" w:cs="Simplified Arabic" w:hint="cs"/>
          <w:sz w:val="28"/>
          <w:szCs w:val="28"/>
          <w:rtl/>
        </w:rPr>
        <w:t>وركز</w:t>
      </w:r>
      <w:r w:rsidRPr="00FB1C07">
        <w:rPr>
          <w:rFonts w:ascii="Simplified Arabic" w:hAnsi="Simplified Arabic" w:cs="Simplified Arabic"/>
          <w:sz w:val="28"/>
          <w:szCs w:val="28"/>
          <w:rtl/>
        </w:rPr>
        <w:t xml:space="preserve"> </w:t>
      </w:r>
      <w:r w:rsidRPr="00916BD2">
        <w:rPr>
          <w:rFonts w:ascii="Simplified Arabic" w:hAnsi="Simplified Arabic" w:cs="Simplified Arabic"/>
          <w:b/>
          <w:bCs/>
          <w:sz w:val="28"/>
          <w:szCs w:val="28"/>
          <w:rtl/>
        </w:rPr>
        <w:t>القسم</w:t>
      </w:r>
      <w:r w:rsidRPr="00916BD2">
        <w:rPr>
          <w:rFonts w:ascii="Simplified Arabic" w:hAnsi="Simplified Arabic" w:cs="Simplified Arabic" w:hint="cs"/>
          <w:b/>
          <w:bCs/>
          <w:sz w:val="28"/>
          <w:szCs w:val="28"/>
          <w:rtl/>
        </w:rPr>
        <w:t xml:space="preserve"> الثالث</w:t>
      </w:r>
      <w:r>
        <w:rPr>
          <w:rFonts w:ascii="Simplified Arabic" w:hAnsi="Simplified Arabic" w:cs="Simplified Arabic" w:hint="cs"/>
          <w:sz w:val="28"/>
          <w:szCs w:val="28"/>
          <w:rtl/>
        </w:rPr>
        <w:t xml:space="preserve"> على </w:t>
      </w:r>
      <w:r w:rsidRPr="00FB1C07">
        <w:rPr>
          <w:rFonts w:ascii="Simplified Arabic" w:hAnsi="Simplified Arabic" w:cs="Simplified Arabic"/>
          <w:sz w:val="28"/>
          <w:szCs w:val="28"/>
          <w:rtl/>
        </w:rPr>
        <w:t xml:space="preserve"> دور تقنيات المدن الذكية في دعم وتحقيق الاستدامة البيئية، موضحًا كيف أصبحت هذه التقنيات عنصرًا أساسيًا في إدارة المدن الحديثة ومواجهة التحديات البيئية المتزايدة. ويبدأ </w:t>
      </w:r>
      <w:r w:rsidRPr="00FB1C07">
        <w:rPr>
          <w:rFonts w:ascii="Simplified Arabic" w:hAnsi="Simplified Arabic" w:cs="Simplified Arabic"/>
          <w:sz w:val="28"/>
          <w:szCs w:val="28"/>
          <w:rtl/>
        </w:rPr>
        <w:lastRenderedPageBreak/>
        <w:t>القسم بتوضيح أن نجاح المدن الذكية في تحقيق أهداف التنمية المستدامة يعتمد على مجموعة من المكونات المتكاملة مثل الاقتصاد الذكي، والمجتمع الذكي، والحكومة الذكية، والبيئة الذكية، والحياة الذكية، إلى جانب أنظمة النقل الذكي، وتقنيات الذكاء الاصطناعي وتحليل البيانات، والطاقة الذكية، وإدارة النفايات، والرعاية الصحية الذكية، وتحسين المناخ الحضري، والتي جميعها تسهم في رفع كفاءة استخدام الموارد وتحسين جودة الحياة وتقليل الأثر البيئي</w:t>
      </w:r>
      <w:r w:rsidRPr="00FB1C07">
        <w:rPr>
          <w:rFonts w:ascii="Simplified Arabic" w:hAnsi="Simplified Arabic" w:cs="Simplified Arabic"/>
          <w:sz w:val="28"/>
          <w:szCs w:val="28"/>
        </w:rPr>
        <w:t>.</w:t>
      </w:r>
    </w:p>
    <w:p w14:paraId="1E5A9C5F" w14:textId="77777777" w:rsidR="00FB1C07" w:rsidRPr="00FB1C07" w:rsidRDefault="00FB1C07" w:rsidP="00FB1C07">
      <w:pPr>
        <w:pStyle w:val="NoSpacing"/>
        <w:spacing w:line="276" w:lineRule="auto"/>
        <w:jc w:val="both"/>
        <w:rPr>
          <w:rFonts w:ascii="Simplified Arabic" w:hAnsi="Simplified Arabic" w:cs="Simplified Arabic"/>
          <w:sz w:val="28"/>
          <w:szCs w:val="28"/>
        </w:rPr>
      </w:pPr>
      <w:r w:rsidRPr="00FB1C07">
        <w:rPr>
          <w:rFonts w:ascii="Simplified Arabic" w:hAnsi="Simplified Arabic" w:cs="Simplified Arabic"/>
          <w:sz w:val="28"/>
          <w:szCs w:val="28"/>
          <w:rtl/>
        </w:rPr>
        <w:t>كما يستعرض القسم أهم تقنيات المدن الذكية، ومنها تقنيات إدارة الطاقة التي تعتمد على الشبكات والعدادات الذكية والطاقة المتجددة، وتقنيات إدارة المياه التي تستخدم الاستشعار والتحليل الذكي لترشيد الاستهلاك والكشف عن التسربات، وتقنيات النقل الذكي التي تسهم في تقليل الازدحام والانبعاثات، وتقنيات إدارة النفايات التي تعتمد على الحاويات الذكية وإعادة التدوير، إضافة إلى تقنيات المراقبة البيئية التي تتابع جودة الهواء والمياه وتدعم الاستجابة السريعة للمشكلات البيئية</w:t>
      </w:r>
      <w:r w:rsidRPr="00FB1C07">
        <w:rPr>
          <w:rFonts w:ascii="Simplified Arabic" w:hAnsi="Simplified Arabic" w:cs="Simplified Arabic"/>
          <w:sz w:val="28"/>
          <w:szCs w:val="28"/>
        </w:rPr>
        <w:t>.</w:t>
      </w:r>
    </w:p>
    <w:p w14:paraId="13C5B391" w14:textId="5B89F8C9" w:rsidR="00FB1C07" w:rsidRPr="00FB1C07" w:rsidRDefault="00FB1C07" w:rsidP="00916BD2">
      <w:pPr>
        <w:pStyle w:val="NoSpacing"/>
        <w:spacing w:line="276" w:lineRule="auto"/>
        <w:jc w:val="both"/>
        <w:rPr>
          <w:rFonts w:ascii="Simplified Arabic" w:hAnsi="Simplified Arabic" w:cs="Simplified Arabic"/>
          <w:sz w:val="28"/>
          <w:szCs w:val="28"/>
        </w:rPr>
      </w:pPr>
      <w:r w:rsidRPr="00FB1C07">
        <w:rPr>
          <w:rFonts w:ascii="Simplified Arabic" w:hAnsi="Simplified Arabic" w:cs="Simplified Arabic"/>
          <w:sz w:val="28"/>
          <w:szCs w:val="28"/>
          <w:rtl/>
        </w:rPr>
        <w:t>ويبين القسم أن هذه التقنيات تسهم بشكل مباشر في تحسين مؤشرات الاستدامة البيئية، مثل جودة الهواء، وكفاءة استهلاك الطاقة والمياه، وتقليل الانبعاثات الكربونية، وزيادة كفاءة إدارة النفايات، من خلال الاعتماد على البيانات اللحظية والذكاء الاصطناعي وإنترنت الأشياء والتوائم الرقمية. كما تم التأكيد على أن المدن الذكية قادرة على تحويل البيانات إلى قرارات بيئية فعّالة ترفع كفاءة الأداء البيئي وتدعم اتخاذ القرار</w:t>
      </w:r>
      <w:r w:rsidR="00916BD2">
        <w:rPr>
          <w:rFonts w:ascii="Simplified Arabic" w:hAnsi="Simplified Arabic" w:cs="Simplified Arabic"/>
          <w:sz w:val="28"/>
          <w:szCs w:val="28"/>
        </w:rPr>
        <w:t>.</w:t>
      </w:r>
      <w:r w:rsidR="00916BD2">
        <w:rPr>
          <w:rFonts w:ascii="Simplified Arabic" w:hAnsi="Simplified Arabic" w:cs="Simplified Arabic" w:hint="cs"/>
          <w:sz w:val="28"/>
          <w:szCs w:val="28"/>
          <w:rtl/>
          <w:lang w:bidi="ar-EG"/>
        </w:rPr>
        <w:t xml:space="preserve"> </w:t>
      </w:r>
      <w:r w:rsidRPr="00FB1C07">
        <w:rPr>
          <w:rFonts w:ascii="Simplified Arabic" w:hAnsi="Simplified Arabic" w:cs="Simplified Arabic"/>
          <w:sz w:val="28"/>
          <w:szCs w:val="28"/>
          <w:rtl/>
        </w:rPr>
        <w:t>كما تم عرض آلية تقييم أثر هذه التقنيات على الاستدامة البيئية من خلال مقارنة الوضع قبل وبعد تطبيقها، بما يوضح التحسن في الأداء البيئي على مستوى الانبعاثات، واستهلاك الموارد، وإدارة النفايات، وجودة الهواء. ومع ذلك، أشار القسم إلى وجود مجموعة من التحديات التي تحد من فاعلية هذه التقنيات، مثل تحديات الخصوصية والأمن السيبراني، والتفاوت الاجتماعي والاقتصادي، وضعف البنية التحتية الرقمية، وارتفاع التكاليف، ونقص الكفاءات البشرية المتخصصة</w:t>
      </w:r>
      <w:r w:rsidRPr="00FB1C07">
        <w:rPr>
          <w:rFonts w:ascii="Simplified Arabic" w:hAnsi="Simplified Arabic" w:cs="Simplified Arabic"/>
          <w:sz w:val="28"/>
          <w:szCs w:val="28"/>
        </w:rPr>
        <w:t>.</w:t>
      </w:r>
    </w:p>
    <w:p w14:paraId="1F22F93F" w14:textId="0176F391" w:rsidR="00FB1C07" w:rsidRDefault="00FB1C07" w:rsidP="00916BD2">
      <w:pPr>
        <w:pStyle w:val="NoSpacing"/>
        <w:spacing w:line="276" w:lineRule="auto"/>
        <w:jc w:val="both"/>
        <w:rPr>
          <w:rFonts w:ascii="Simplified Arabic" w:hAnsi="Simplified Arabic" w:cs="Simplified Arabic"/>
          <w:sz w:val="28"/>
          <w:szCs w:val="28"/>
          <w:rtl/>
        </w:rPr>
      </w:pPr>
      <w:r w:rsidRPr="00FB1C07">
        <w:rPr>
          <w:rFonts w:ascii="Simplified Arabic" w:hAnsi="Simplified Arabic" w:cs="Simplified Arabic"/>
          <w:sz w:val="28"/>
          <w:szCs w:val="28"/>
          <w:rtl/>
        </w:rPr>
        <w:t>وفي ضوء ذلك، خلص القسم إلى أن تقنيات المدن الذكية تمثل أداة محورية لتحقيق الاستدامة البيئية، إلا أن فاعليتها ترتبط بمدى القدرة على تجاوز التحديات التقنية والاقتصادية والاجتماعية، بما يضمن تحقيق مدن أكثر كفاءة واستدامة في المستقبل</w:t>
      </w:r>
      <w:r w:rsidRPr="00FB1C07">
        <w:rPr>
          <w:rFonts w:ascii="Simplified Arabic" w:hAnsi="Simplified Arabic" w:cs="Simplified Arabic"/>
          <w:sz w:val="28"/>
          <w:szCs w:val="28"/>
        </w:rPr>
        <w:t>.</w:t>
      </w:r>
    </w:p>
    <w:p w14:paraId="7486BA91" w14:textId="5C57A516" w:rsidR="00916BD2" w:rsidRPr="00916BD2" w:rsidRDefault="00916BD2" w:rsidP="00916BD2">
      <w:pPr>
        <w:pStyle w:val="NoSpacing"/>
        <w:spacing w:line="276" w:lineRule="auto"/>
        <w:jc w:val="both"/>
        <w:rPr>
          <w:rFonts w:ascii="Simplified Arabic" w:hAnsi="Simplified Arabic" w:cs="Simplified Arabic"/>
          <w:sz w:val="28"/>
          <w:szCs w:val="28"/>
        </w:rPr>
      </w:pPr>
      <w:r>
        <w:rPr>
          <w:rFonts w:ascii="Simplified Arabic" w:hAnsi="Simplified Arabic" w:cs="Simplified Arabic" w:hint="cs"/>
          <w:sz w:val="28"/>
          <w:szCs w:val="28"/>
          <w:rtl/>
        </w:rPr>
        <w:t>واستهدف</w:t>
      </w:r>
      <w:r w:rsidRPr="00916BD2">
        <w:rPr>
          <w:rFonts w:ascii="Simplified Arabic" w:hAnsi="Simplified Arabic" w:cs="Simplified Arabic"/>
          <w:sz w:val="28"/>
          <w:szCs w:val="28"/>
          <w:rtl/>
        </w:rPr>
        <w:t xml:space="preserve"> القسم</w:t>
      </w:r>
      <w:r>
        <w:rPr>
          <w:rFonts w:ascii="Simplified Arabic" w:hAnsi="Simplified Arabic" w:cs="Simplified Arabic" w:hint="cs"/>
          <w:sz w:val="28"/>
          <w:szCs w:val="28"/>
          <w:rtl/>
        </w:rPr>
        <w:t xml:space="preserve"> الرابع</w:t>
      </w:r>
      <w:r w:rsidRPr="00916BD2">
        <w:rPr>
          <w:rFonts w:ascii="Simplified Arabic" w:hAnsi="Simplified Arabic" w:cs="Simplified Arabic"/>
          <w:sz w:val="28"/>
          <w:szCs w:val="28"/>
          <w:rtl/>
        </w:rPr>
        <w:t xml:space="preserve"> تقديم إطار عملي متكامل لمتابعة وتقييم تطبيقات تقنيات المدن الذكية، بما يضمن تحويلها من مجرد أدوات رقمية إلى منظومة فعالة تدعم الاستدامة البيئية داخل المدن. وينطلق هذا الإطار </w:t>
      </w:r>
      <w:r w:rsidRPr="00916BD2">
        <w:rPr>
          <w:rFonts w:ascii="Simplified Arabic" w:hAnsi="Simplified Arabic" w:cs="Simplified Arabic"/>
          <w:sz w:val="28"/>
          <w:szCs w:val="28"/>
          <w:rtl/>
        </w:rPr>
        <w:lastRenderedPageBreak/>
        <w:t>من رؤية أساسية تقوم على دعم التحول نحو مدن ذكية مستدامة تحقق التوازن بين التطور التكنولوجي وحماية البيئة، من خلال تحسين إدارة الموارد، وتقليل التلوث والانبعاثات، ورفع جودة الحياة</w:t>
      </w:r>
      <w:r w:rsidRPr="00916BD2">
        <w:rPr>
          <w:rFonts w:ascii="Simplified Arabic" w:hAnsi="Simplified Arabic" w:cs="Simplified Arabic"/>
          <w:sz w:val="28"/>
          <w:szCs w:val="28"/>
        </w:rPr>
        <w:t>.</w:t>
      </w:r>
    </w:p>
    <w:p w14:paraId="6FB04DC6" w14:textId="77777777" w:rsidR="00916BD2" w:rsidRPr="00916BD2" w:rsidRDefault="00916BD2" w:rsidP="00916BD2">
      <w:pPr>
        <w:pStyle w:val="NoSpacing"/>
        <w:spacing w:line="276" w:lineRule="auto"/>
        <w:jc w:val="both"/>
        <w:rPr>
          <w:rFonts w:ascii="Simplified Arabic" w:hAnsi="Simplified Arabic" w:cs="Simplified Arabic"/>
          <w:sz w:val="28"/>
          <w:szCs w:val="28"/>
        </w:rPr>
      </w:pPr>
      <w:r w:rsidRPr="00916BD2">
        <w:rPr>
          <w:rFonts w:ascii="Simplified Arabic" w:hAnsi="Simplified Arabic" w:cs="Simplified Arabic"/>
          <w:sz w:val="28"/>
          <w:szCs w:val="28"/>
          <w:rtl/>
        </w:rPr>
        <w:t>ولتحقيق هذه الرؤية، تم تحديد مجموعة من الأهداف الاستراتيجية التي تركز على رفع كفاءة استخدام الطاقة والمياه، وخفض الانبعاثات الكربونية، وتحسين إدارة النفايات، وتطوير نظم متابعة وتقييم الأداء البيئي، إلى جانب تعزيز التكامل بين الجهات المعنية</w:t>
      </w:r>
      <w:r w:rsidRPr="00916BD2">
        <w:rPr>
          <w:rFonts w:ascii="Simplified Arabic" w:hAnsi="Simplified Arabic" w:cs="Simplified Arabic"/>
          <w:sz w:val="28"/>
          <w:szCs w:val="28"/>
        </w:rPr>
        <w:t>.</w:t>
      </w:r>
    </w:p>
    <w:p w14:paraId="59A4A3EF" w14:textId="77777777" w:rsidR="00916BD2" w:rsidRPr="00916BD2" w:rsidRDefault="00916BD2" w:rsidP="00916BD2">
      <w:pPr>
        <w:pStyle w:val="NoSpacing"/>
        <w:spacing w:line="276" w:lineRule="auto"/>
        <w:jc w:val="both"/>
        <w:rPr>
          <w:rFonts w:ascii="Simplified Arabic" w:hAnsi="Simplified Arabic" w:cs="Simplified Arabic"/>
          <w:sz w:val="28"/>
          <w:szCs w:val="28"/>
        </w:rPr>
      </w:pPr>
      <w:r w:rsidRPr="00916BD2">
        <w:rPr>
          <w:rFonts w:ascii="Simplified Arabic" w:hAnsi="Simplified Arabic" w:cs="Simplified Arabic"/>
          <w:sz w:val="28"/>
          <w:szCs w:val="28"/>
          <w:rtl/>
        </w:rPr>
        <w:t>كما اعتمد الإطار على تحديد مجموعة من مؤشرات الأداء البيئي القابلة للقياس، وتشمل: جودة الهواء، استهلاك الطاقة، استهلاك المياه، إدارة النفايات، والانبعاثات الكربونية، باعتبارها أدوات رئيسية لقياس مدى التقدم في تحقيق الاستدامة داخل المدن الذكية</w:t>
      </w:r>
      <w:r w:rsidRPr="00916BD2">
        <w:rPr>
          <w:rFonts w:ascii="Simplified Arabic" w:hAnsi="Simplified Arabic" w:cs="Simplified Arabic"/>
          <w:sz w:val="28"/>
          <w:szCs w:val="28"/>
        </w:rPr>
        <w:t>.</w:t>
      </w:r>
    </w:p>
    <w:p w14:paraId="3FFE9031" w14:textId="0A7BA7EA" w:rsidR="00916BD2" w:rsidRPr="00916BD2" w:rsidRDefault="00916BD2" w:rsidP="00916BD2">
      <w:pPr>
        <w:pStyle w:val="NoSpacing"/>
        <w:spacing w:line="276" w:lineRule="auto"/>
        <w:jc w:val="both"/>
        <w:rPr>
          <w:rFonts w:ascii="Simplified Arabic" w:hAnsi="Simplified Arabic" w:cs="Simplified Arabic"/>
          <w:sz w:val="28"/>
          <w:szCs w:val="28"/>
        </w:rPr>
      </w:pPr>
      <w:r w:rsidRPr="00916BD2">
        <w:rPr>
          <w:rFonts w:ascii="Simplified Arabic" w:hAnsi="Simplified Arabic" w:cs="Simplified Arabic"/>
          <w:sz w:val="28"/>
          <w:szCs w:val="28"/>
          <w:rtl/>
        </w:rPr>
        <w:t>وفي مرحلة التنفيذ، يتم إنشاء قاعدة بيانات رقمية متكاملة تعتمد على تقنيات إنترنت الأشياء وأجهزة الاستشعار لجمع البيانات البيئية بشكل مستمر، ثم تحديد الجهات المسؤولة عن جمع البيانات وتحليلها واتخاذ القرار لضمان التكامل المؤسسي وفعالية التطبيق</w:t>
      </w:r>
      <w:r w:rsidRPr="00916BD2">
        <w:rPr>
          <w:rFonts w:ascii="Simplified Arabic" w:hAnsi="Simplified Arabic" w:cs="Simplified Arabic"/>
          <w:sz w:val="28"/>
          <w:szCs w:val="28"/>
        </w:rPr>
        <w:t>.</w:t>
      </w:r>
      <w:r>
        <w:rPr>
          <w:rFonts w:ascii="Simplified Arabic" w:hAnsi="Simplified Arabic" w:cs="Simplified Arabic" w:hint="cs"/>
          <w:sz w:val="28"/>
          <w:szCs w:val="28"/>
          <w:rtl/>
          <w:lang w:bidi="ar-EG"/>
        </w:rPr>
        <w:t xml:space="preserve"> </w:t>
      </w:r>
      <w:r w:rsidRPr="00916BD2">
        <w:rPr>
          <w:rFonts w:ascii="Simplified Arabic" w:hAnsi="Simplified Arabic" w:cs="Simplified Arabic"/>
          <w:sz w:val="28"/>
          <w:szCs w:val="28"/>
          <w:rtl/>
        </w:rPr>
        <w:t>ويتم بعد ذلك تحليل البيانات باستخدام تقنيات الذكاء الاصطناعي وتحليل البيانات الضخمة لاستخراج الاتجاهات البيئية وتقييم الأداء البيئي بدقة، بما يساعد على فهم التغيرات في المؤشرات المختلفة ودعم عملية اتخاذ القرار</w:t>
      </w:r>
      <w:r w:rsidRPr="00916BD2">
        <w:rPr>
          <w:rFonts w:ascii="Simplified Arabic" w:hAnsi="Simplified Arabic" w:cs="Simplified Arabic"/>
          <w:sz w:val="28"/>
          <w:szCs w:val="28"/>
        </w:rPr>
        <w:t>.</w:t>
      </w:r>
    </w:p>
    <w:p w14:paraId="23EE6BEA" w14:textId="77777777" w:rsidR="00916BD2" w:rsidRPr="00916BD2" w:rsidRDefault="00916BD2" w:rsidP="00916BD2">
      <w:pPr>
        <w:pStyle w:val="NoSpacing"/>
        <w:spacing w:line="276" w:lineRule="auto"/>
        <w:jc w:val="both"/>
        <w:rPr>
          <w:rFonts w:ascii="Simplified Arabic" w:hAnsi="Simplified Arabic" w:cs="Simplified Arabic"/>
          <w:sz w:val="28"/>
          <w:szCs w:val="28"/>
        </w:rPr>
      </w:pPr>
      <w:r w:rsidRPr="00916BD2">
        <w:rPr>
          <w:rFonts w:ascii="Simplified Arabic" w:hAnsi="Simplified Arabic" w:cs="Simplified Arabic"/>
          <w:sz w:val="28"/>
          <w:szCs w:val="28"/>
          <w:rtl/>
        </w:rPr>
        <w:t>وأخيرًا، يؤكد الإطار على أهمية المراجعة والتحديث الدوري للنظام لضمان تحسين الأداء البيئي بشكل مستمر، ورفع كفاءة تطبيقات المدن الذكية بما يتوافق مع التطورات البيئية والتكنولوجية المتسارعة، وتحقيق استدامة حقيقية قابلة للقياس والتطبيق</w:t>
      </w:r>
      <w:r w:rsidRPr="00916BD2">
        <w:rPr>
          <w:rFonts w:ascii="Simplified Arabic" w:hAnsi="Simplified Arabic" w:cs="Simplified Arabic"/>
          <w:sz w:val="28"/>
          <w:szCs w:val="28"/>
        </w:rPr>
        <w:t>.</w:t>
      </w:r>
    </w:p>
    <w:p w14:paraId="4B6AA7F7" w14:textId="720D2212" w:rsidR="00916BD2" w:rsidRPr="00916BD2" w:rsidRDefault="00916BD2" w:rsidP="00916BD2">
      <w:pPr>
        <w:pStyle w:val="NoSpacing"/>
        <w:spacing w:before="240" w:line="276" w:lineRule="auto"/>
        <w:jc w:val="both"/>
        <w:rPr>
          <w:rFonts w:ascii="Simplified Arabic" w:hAnsi="Simplified Arabic" w:cs="Simplified Arabic"/>
          <w:b/>
          <w:bCs/>
          <w:sz w:val="28"/>
          <w:szCs w:val="28"/>
        </w:rPr>
      </w:pPr>
      <w:r w:rsidRPr="00916BD2">
        <w:rPr>
          <w:rFonts w:ascii="Simplified Arabic" w:hAnsi="Simplified Arabic" w:cs="Simplified Arabic" w:hint="cs"/>
          <w:b/>
          <w:bCs/>
          <w:sz w:val="32"/>
          <w:szCs w:val="32"/>
          <w:rtl/>
        </w:rPr>
        <w:t>التوصيات</w:t>
      </w:r>
    </w:p>
    <w:p w14:paraId="75C085B5" w14:textId="41FC09B7" w:rsidR="00916BD2" w:rsidRPr="00916BD2" w:rsidRDefault="00916BD2" w:rsidP="000F2642">
      <w:pPr>
        <w:pStyle w:val="NoSpacing"/>
        <w:numPr>
          <w:ilvl w:val="0"/>
          <w:numId w:val="6"/>
        </w:numPr>
        <w:spacing w:line="276" w:lineRule="auto"/>
        <w:jc w:val="both"/>
        <w:rPr>
          <w:rFonts w:ascii="Simplified Arabic" w:hAnsi="Simplified Arabic" w:cs="Simplified Arabic"/>
          <w:sz w:val="28"/>
          <w:szCs w:val="28"/>
        </w:rPr>
      </w:pPr>
      <w:r w:rsidRPr="00916BD2">
        <w:rPr>
          <w:rFonts w:ascii="Simplified Arabic" w:hAnsi="Simplified Arabic" w:cs="Simplified Arabic"/>
          <w:sz w:val="28"/>
          <w:szCs w:val="28"/>
          <w:rtl/>
        </w:rPr>
        <w:t>وضع إطار موحد لمتابعة وتقييم الأثر البيئي للمدن الذكية قائم على مؤشرات دقيقة وقابلة للقياس</w:t>
      </w:r>
      <w:r>
        <w:rPr>
          <w:rFonts w:ascii="Simplified Arabic" w:hAnsi="Simplified Arabic" w:cs="Simplified Arabic" w:hint="cs"/>
          <w:sz w:val="28"/>
          <w:szCs w:val="28"/>
          <w:rtl/>
        </w:rPr>
        <w:t>.</w:t>
      </w:r>
      <w:r w:rsidRPr="00916BD2">
        <w:rPr>
          <w:rFonts w:ascii="Simplified Arabic" w:hAnsi="Simplified Arabic" w:cs="Simplified Arabic"/>
          <w:sz w:val="28"/>
          <w:szCs w:val="28"/>
        </w:rPr>
        <w:t xml:space="preserve"> </w:t>
      </w:r>
    </w:p>
    <w:p w14:paraId="351424C6" w14:textId="14231ABA" w:rsidR="00916BD2" w:rsidRDefault="00916BD2" w:rsidP="000F2642">
      <w:pPr>
        <w:pStyle w:val="NoSpacing"/>
        <w:numPr>
          <w:ilvl w:val="0"/>
          <w:numId w:val="6"/>
        </w:numPr>
        <w:spacing w:line="276" w:lineRule="auto"/>
        <w:jc w:val="both"/>
        <w:rPr>
          <w:rFonts w:ascii="Simplified Arabic" w:hAnsi="Simplified Arabic" w:cs="Simplified Arabic"/>
          <w:sz w:val="28"/>
          <w:szCs w:val="28"/>
          <w:rtl/>
          <w:lang w:bidi="ar-EG"/>
        </w:rPr>
      </w:pPr>
      <w:r w:rsidRPr="00916BD2">
        <w:rPr>
          <w:rFonts w:ascii="Simplified Arabic" w:hAnsi="Simplified Arabic" w:cs="Simplified Arabic"/>
          <w:sz w:val="28"/>
          <w:szCs w:val="28"/>
          <w:rtl/>
        </w:rPr>
        <w:t>تطوير مؤشرات الأداء البيئي لتكون أكثر شمولًا وارتباطًا بأهداف الاستدامة</w:t>
      </w:r>
      <w:r>
        <w:rPr>
          <w:rFonts w:ascii="Simplified Arabic" w:hAnsi="Simplified Arabic" w:cs="Simplified Arabic" w:hint="cs"/>
          <w:sz w:val="28"/>
          <w:szCs w:val="28"/>
          <w:rtl/>
        </w:rPr>
        <w:t>.</w:t>
      </w:r>
    </w:p>
    <w:p w14:paraId="3D28AAA7" w14:textId="32FCE6C4" w:rsidR="00916BD2" w:rsidRPr="00916BD2" w:rsidRDefault="00916BD2" w:rsidP="000F2642">
      <w:pPr>
        <w:pStyle w:val="NoSpacing"/>
        <w:numPr>
          <w:ilvl w:val="0"/>
          <w:numId w:val="6"/>
        </w:numPr>
        <w:spacing w:line="276" w:lineRule="auto"/>
        <w:jc w:val="both"/>
        <w:rPr>
          <w:rFonts w:ascii="Simplified Arabic" w:hAnsi="Simplified Arabic" w:cs="Simplified Arabic"/>
          <w:sz w:val="28"/>
          <w:szCs w:val="28"/>
        </w:rPr>
      </w:pPr>
      <w:r w:rsidRPr="00916BD2">
        <w:rPr>
          <w:rFonts w:ascii="Simplified Arabic" w:hAnsi="Simplified Arabic" w:cs="Simplified Arabic"/>
          <w:sz w:val="28"/>
          <w:szCs w:val="28"/>
          <w:rtl/>
        </w:rPr>
        <w:t>تعزيز البنية التحتية الرقمية وإنشاء قواعد بيانات متكاملة للرصد البيئي</w:t>
      </w:r>
      <w:r>
        <w:rPr>
          <w:rFonts w:ascii="Simplified Arabic" w:hAnsi="Simplified Arabic" w:cs="Simplified Arabic" w:hint="cs"/>
          <w:sz w:val="28"/>
          <w:szCs w:val="28"/>
          <w:rtl/>
        </w:rPr>
        <w:t>.</w:t>
      </w:r>
      <w:r w:rsidRPr="00916BD2">
        <w:rPr>
          <w:rFonts w:ascii="Simplified Arabic" w:hAnsi="Simplified Arabic" w:cs="Simplified Arabic"/>
          <w:sz w:val="28"/>
          <w:szCs w:val="28"/>
        </w:rPr>
        <w:t xml:space="preserve"> </w:t>
      </w:r>
    </w:p>
    <w:p w14:paraId="5C279F82" w14:textId="1E31711A" w:rsidR="00916BD2" w:rsidRPr="00916BD2" w:rsidRDefault="00916BD2" w:rsidP="000F2642">
      <w:pPr>
        <w:pStyle w:val="NoSpacing"/>
        <w:numPr>
          <w:ilvl w:val="0"/>
          <w:numId w:val="6"/>
        </w:numPr>
        <w:spacing w:line="276" w:lineRule="auto"/>
        <w:jc w:val="both"/>
        <w:rPr>
          <w:rFonts w:ascii="Simplified Arabic" w:hAnsi="Simplified Arabic" w:cs="Simplified Arabic"/>
          <w:sz w:val="28"/>
          <w:szCs w:val="28"/>
        </w:rPr>
      </w:pPr>
      <w:r w:rsidRPr="00916BD2">
        <w:rPr>
          <w:rFonts w:ascii="Simplified Arabic" w:hAnsi="Simplified Arabic" w:cs="Simplified Arabic"/>
          <w:sz w:val="28"/>
          <w:szCs w:val="28"/>
          <w:rtl/>
        </w:rPr>
        <w:t>توظيف تقنيات الذكاء الاصطناعي في تحليل البيانات ودعم اتخاذ القرار البيئي</w:t>
      </w:r>
      <w:r>
        <w:rPr>
          <w:rFonts w:ascii="Simplified Arabic" w:hAnsi="Simplified Arabic" w:cs="Simplified Arabic" w:hint="cs"/>
          <w:sz w:val="28"/>
          <w:szCs w:val="28"/>
          <w:rtl/>
        </w:rPr>
        <w:t>.</w:t>
      </w:r>
    </w:p>
    <w:p w14:paraId="771F2C12" w14:textId="54A7CB97" w:rsidR="00916BD2" w:rsidRPr="00916BD2" w:rsidRDefault="00916BD2" w:rsidP="000F2642">
      <w:pPr>
        <w:pStyle w:val="NoSpacing"/>
        <w:numPr>
          <w:ilvl w:val="0"/>
          <w:numId w:val="6"/>
        </w:numPr>
        <w:spacing w:line="276" w:lineRule="auto"/>
        <w:jc w:val="both"/>
        <w:rPr>
          <w:rFonts w:ascii="Simplified Arabic" w:hAnsi="Simplified Arabic" w:cs="Simplified Arabic"/>
          <w:sz w:val="28"/>
          <w:szCs w:val="28"/>
        </w:rPr>
      </w:pPr>
      <w:r w:rsidRPr="00916BD2">
        <w:rPr>
          <w:rFonts w:ascii="Simplified Arabic" w:hAnsi="Simplified Arabic" w:cs="Simplified Arabic"/>
          <w:sz w:val="28"/>
          <w:szCs w:val="28"/>
          <w:rtl/>
        </w:rPr>
        <w:t>تعزيز التكامل والتنسيق بين الجهات الحكومية والخاصة والبحثية</w:t>
      </w:r>
      <w:r w:rsidRPr="00916BD2">
        <w:rPr>
          <w:rFonts w:ascii="Simplified Arabic" w:hAnsi="Simplified Arabic" w:cs="Simplified Arabic"/>
          <w:sz w:val="28"/>
          <w:szCs w:val="28"/>
        </w:rPr>
        <w:t>.</w:t>
      </w:r>
    </w:p>
    <w:p w14:paraId="01EA9352" w14:textId="1AF3E684" w:rsidR="00916BD2" w:rsidRPr="00916BD2" w:rsidRDefault="00916BD2" w:rsidP="000F2642">
      <w:pPr>
        <w:pStyle w:val="NoSpacing"/>
        <w:numPr>
          <w:ilvl w:val="0"/>
          <w:numId w:val="6"/>
        </w:numPr>
        <w:spacing w:line="276" w:lineRule="auto"/>
        <w:jc w:val="both"/>
        <w:rPr>
          <w:rFonts w:ascii="Simplified Arabic" w:hAnsi="Simplified Arabic" w:cs="Simplified Arabic"/>
          <w:sz w:val="28"/>
          <w:szCs w:val="28"/>
        </w:rPr>
      </w:pPr>
      <w:r w:rsidRPr="00916BD2">
        <w:rPr>
          <w:rFonts w:ascii="Simplified Arabic" w:hAnsi="Simplified Arabic" w:cs="Simplified Arabic"/>
          <w:sz w:val="28"/>
          <w:szCs w:val="28"/>
          <w:rtl/>
        </w:rPr>
        <w:t>تقليل الفجوة الرقمية والاجتماعية لضمان عدالة الاستفادة من تقنيات المدن الذكية</w:t>
      </w:r>
      <w:r>
        <w:rPr>
          <w:rFonts w:ascii="Simplified Arabic" w:hAnsi="Simplified Arabic" w:cs="Simplified Arabic" w:hint="cs"/>
          <w:sz w:val="28"/>
          <w:szCs w:val="28"/>
          <w:rtl/>
        </w:rPr>
        <w:t>.</w:t>
      </w:r>
      <w:r w:rsidRPr="00916BD2">
        <w:rPr>
          <w:rFonts w:ascii="Simplified Arabic" w:hAnsi="Simplified Arabic" w:cs="Simplified Arabic"/>
          <w:sz w:val="28"/>
          <w:szCs w:val="28"/>
        </w:rPr>
        <w:t xml:space="preserve"> </w:t>
      </w:r>
    </w:p>
    <w:p w14:paraId="1F22701B" w14:textId="1BB8FB4D" w:rsidR="00916BD2" w:rsidRPr="00916BD2" w:rsidRDefault="00916BD2" w:rsidP="000F2642">
      <w:pPr>
        <w:pStyle w:val="NoSpacing"/>
        <w:numPr>
          <w:ilvl w:val="0"/>
          <w:numId w:val="6"/>
        </w:numPr>
        <w:spacing w:line="276" w:lineRule="auto"/>
        <w:jc w:val="both"/>
        <w:rPr>
          <w:rFonts w:ascii="Simplified Arabic" w:hAnsi="Simplified Arabic" w:cs="Simplified Arabic"/>
          <w:sz w:val="28"/>
          <w:szCs w:val="28"/>
        </w:rPr>
      </w:pPr>
      <w:r w:rsidRPr="00916BD2">
        <w:rPr>
          <w:rFonts w:ascii="Simplified Arabic" w:hAnsi="Simplified Arabic" w:cs="Simplified Arabic"/>
          <w:sz w:val="28"/>
          <w:szCs w:val="28"/>
          <w:rtl/>
        </w:rPr>
        <w:t>الاستثمار في تأهيل وتدريب الكوادر البشرية المتخصصة</w:t>
      </w:r>
      <w:r>
        <w:rPr>
          <w:rFonts w:ascii="Simplified Arabic" w:hAnsi="Simplified Arabic" w:cs="Simplified Arabic" w:hint="cs"/>
          <w:sz w:val="28"/>
          <w:szCs w:val="28"/>
          <w:rtl/>
        </w:rPr>
        <w:t>.</w:t>
      </w:r>
    </w:p>
    <w:p w14:paraId="073381F3" w14:textId="74DDE5C7" w:rsidR="00916BD2" w:rsidRPr="00916BD2" w:rsidRDefault="00916BD2" w:rsidP="000F2642">
      <w:pPr>
        <w:pStyle w:val="NoSpacing"/>
        <w:numPr>
          <w:ilvl w:val="0"/>
          <w:numId w:val="6"/>
        </w:numPr>
        <w:spacing w:line="276" w:lineRule="auto"/>
        <w:jc w:val="both"/>
        <w:rPr>
          <w:rFonts w:ascii="Simplified Arabic" w:hAnsi="Simplified Arabic" w:cs="Simplified Arabic"/>
          <w:sz w:val="28"/>
          <w:szCs w:val="28"/>
        </w:rPr>
      </w:pPr>
      <w:r w:rsidRPr="00916BD2">
        <w:rPr>
          <w:rFonts w:ascii="Simplified Arabic" w:hAnsi="Simplified Arabic" w:cs="Simplified Arabic"/>
          <w:sz w:val="28"/>
          <w:szCs w:val="28"/>
          <w:rtl/>
        </w:rPr>
        <w:lastRenderedPageBreak/>
        <w:t>تطبيق المراجعة والتحديث الدوري لأنظمة المتابعة لضمان التحسين المستمر</w:t>
      </w:r>
      <w:r w:rsidRPr="00916BD2">
        <w:rPr>
          <w:rFonts w:ascii="Simplified Arabic" w:hAnsi="Simplified Arabic" w:cs="Simplified Arabic"/>
          <w:sz w:val="28"/>
          <w:szCs w:val="28"/>
        </w:rPr>
        <w:t>.</w:t>
      </w:r>
    </w:p>
    <w:p w14:paraId="67145537" w14:textId="096020B4" w:rsidR="00BC66EB" w:rsidRPr="00206695" w:rsidRDefault="00916BD2" w:rsidP="00206695">
      <w:pPr>
        <w:pStyle w:val="NoSpacing"/>
        <w:numPr>
          <w:ilvl w:val="0"/>
          <w:numId w:val="6"/>
        </w:numPr>
        <w:spacing w:line="276" w:lineRule="auto"/>
        <w:jc w:val="both"/>
        <w:rPr>
          <w:rFonts w:ascii="Simplified Arabic" w:hAnsi="Simplified Arabic" w:cs="Simplified Arabic"/>
          <w:sz w:val="28"/>
          <w:szCs w:val="28"/>
          <w:rtl/>
        </w:rPr>
      </w:pPr>
      <w:r w:rsidRPr="00916BD2">
        <w:rPr>
          <w:rFonts w:ascii="Simplified Arabic" w:hAnsi="Simplified Arabic" w:cs="Simplified Arabic"/>
          <w:sz w:val="28"/>
          <w:szCs w:val="28"/>
          <w:rtl/>
        </w:rPr>
        <w:t>تعزيز الشفافية في قياس وتقييم الأداء البيئي داخل المدن الذكية</w:t>
      </w:r>
      <w:r w:rsidRPr="00916BD2">
        <w:rPr>
          <w:rFonts w:ascii="Simplified Arabic" w:hAnsi="Simplified Arabic" w:cs="Simplified Arabic"/>
          <w:sz w:val="28"/>
          <w:szCs w:val="28"/>
        </w:rPr>
        <w:t>.</w:t>
      </w:r>
    </w:p>
    <w:p w14:paraId="72B293DF" w14:textId="77777777" w:rsidR="00227D47" w:rsidRDefault="00227D47" w:rsidP="00BC66EB">
      <w:pPr>
        <w:pStyle w:val="NoSpacing"/>
        <w:spacing w:line="276" w:lineRule="auto"/>
        <w:ind w:left="360"/>
        <w:jc w:val="center"/>
        <w:rPr>
          <w:rFonts w:ascii="Simplified Arabic" w:hAnsi="Simplified Arabic" w:cs="Simplified Arabic"/>
          <w:b/>
          <w:bCs/>
          <w:sz w:val="36"/>
          <w:szCs w:val="36"/>
          <w:lang w:bidi="ar-EG"/>
        </w:rPr>
      </w:pPr>
    </w:p>
    <w:p w14:paraId="6EF26C59" w14:textId="77777777" w:rsidR="00227D47" w:rsidRDefault="00227D47" w:rsidP="00BC66EB">
      <w:pPr>
        <w:pStyle w:val="NoSpacing"/>
        <w:spacing w:line="276" w:lineRule="auto"/>
        <w:ind w:left="360"/>
        <w:jc w:val="center"/>
        <w:rPr>
          <w:rFonts w:ascii="Simplified Arabic" w:hAnsi="Simplified Arabic" w:cs="Simplified Arabic"/>
          <w:b/>
          <w:bCs/>
          <w:sz w:val="36"/>
          <w:szCs w:val="36"/>
          <w:lang w:bidi="ar-EG"/>
        </w:rPr>
      </w:pPr>
    </w:p>
    <w:p w14:paraId="04759B85" w14:textId="77777777" w:rsidR="00227D47" w:rsidRDefault="00227D47" w:rsidP="00BC66EB">
      <w:pPr>
        <w:pStyle w:val="NoSpacing"/>
        <w:spacing w:line="276" w:lineRule="auto"/>
        <w:ind w:left="360"/>
        <w:jc w:val="center"/>
        <w:rPr>
          <w:rFonts w:ascii="Simplified Arabic" w:hAnsi="Simplified Arabic" w:cs="Simplified Arabic"/>
          <w:b/>
          <w:bCs/>
          <w:sz w:val="36"/>
          <w:szCs w:val="36"/>
          <w:lang w:bidi="ar-EG"/>
        </w:rPr>
      </w:pPr>
    </w:p>
    <w:p w14:paraId="47FBFE8C" w14:textId="77777777" w:rsidR="00227D47" w:rsidRDefault="00227D47" w:rsidP="00BC66EB">
      <w:pPr>
        <w:pStyle w:val="NoSpacing"/>
        <w:spacing w:line="276" w:lineRule="auto"/>
        <w:ind w:left="360"/>
        <w:jc w:val="center"/>
        <w:rPr>
          <w:rFonts w:ascii="Simplified Arabic" w:hAnsi="Simplified Arabic" w:cs="Simplified Arabic"/>
          <w:b/>
          <w:bCs/>
          <w:sz w:val="36"/>
          <w:szCs w:val="36"/>
          <w:lang w:bidi="ar-EG"/>
        </w:rPr>
      </w:pPr>
    </w:p>
    <w:p w14:paraId="0B308EE3" w14:textId="77777777" w:rsidR="00227D47" w:rsidRDefault="00227D47" w:rsidP="00BC66EB">
      <w:pPr>
        <w:pStyle w:val="NoSpacing"/>
        <w:spacing w:line="276" w:lineRule="auto"/>
        <w:ind w:left="360"/>
        <w:jc w:val="center"/>
        <w:rPr>
          <w:rFonts w:ascii="Simplified Arabic" w:hAnsi="Simplified Arabic" w:cs="Simplified Arabic"/>
          <w:b/>
          <w:bCs/>
          <w:sz w:val="36"/>
          <w:szCs w:val="36"/>
          <w:lang w:bidi="ar-EG"/>
        </w:rPr>
      </w:pPr>
    </w:p>
    <w:p w14:paraId="7EB9032D" w14:textId="77777777" w:rsidR="00227D47" w:rsidRDefault="00227D47" w:rsidP="00BC66EB">
      <w:pPr>
        <w:pStyle w:val="NoSpacing"/>
        <w:spacing w:line="276" w:lineRule="auto"/>
        <w:ind w:left="360"/>
        <w:jc w:val="center"/>
        <w:rPr>
          <w:rFonts w:ascii="Simplified Arabic" w:hAnsi="Simplified Arabic" w:cs="Simplified Arabic"/>
          <w:b/>
          <w:bCs/>
          <w:sz w:val="36"/>
          <w:szCs w:val="36"/>
          <w:lang w:bidi="ar-EG"/>
        </w:rPr>
      </w:pPr>
    </w:p>
    <w:p w14:paraId="31D44137" w14:textId="77777777" w:rsidR="00227D47" w:rsidRDefault="00227D47" w:rsidP="00BC66EB">
      <w:pPr>
        <w:pStyle w:val="NoSpacing"/>
        <w:spacing w:line="276" w:lineRule="auto"/>
        <w:ind w:left="360"/>
        <w:jc w:val="center"/>
        <w:rPr>
          <w:rFonts w:ascii="Simplified Arabic" w:hAnsi="Simplified Arabic" w:cs="Simplified Arabic"/>
          <w:b/>
          <w:bCs/>
          <w:sz w:val="36"/>
          <w:szCs w:val="36"/>
          <w:lang w:bidi="ar-EG"/>
        </w:rPr>
      </w:pPr>
    </w:p>
    <w:p w14:paraId="66314A78" w14:textId="77777777" w:rsidR="00227D47" w:rsidRDefault="00227D47" w:rsidP="00BC66EB">
      <w:pPr>
        <w:pStyle w:val="NoSpacing"/>
        <w:spacing w:line="276" w:lineRule="auto"/>
        <w:ind w:left="360"/>
        <w:jc w:val="center"/>
        <w:rPr>
          <w:rFonts w:ascii="Simplified Arabic" w:hAnsi="Simplified Arabic" w:cs="Simplified Arabic"/>
          <w:b/>
          <w:bCs/>
          <w:sz w:val="36"/>
          <w:szCs w:val="36"/>
          <w:lang w:bidi="ar-EG"/>
        </w:rPr>
      </w:pPr>
    </w:p>
    <w:p w14:paraId="5FC5492D" w14:textId="77777777" w:rsidR="00227D47" w:rsidRDefault="00227D47" w:rsidP="00BC66EB">
      <w:pPr>
        <w:pStyle w:val="NoSpacing"/>
        <w:spacing w:line="276" w:lineRule="auto"/>
        <w:ind w:left="360"/>
        <w:jc w:val="center"/>
        <w:rPr>
          <w:rFonts w:ascii="Simplified Arabic" w:hAnsi="Simplified Arabic" w:cs="Simplified Arabic"/>
          <w:b/>
          <w:bCs/>
          <w:sz w:val="36"/>
          <w:szCs w:val="36"/>
          <w:lang w:bidi="ar-EG"/>
        </w:rPr>
      </w:pPr>
    </w:p>
    <w:p w14:paraId="2A70A1E5" w14:textId="77777777" w:rsidR="00227D47" w:rsidRDefault="00227D47" w:rsidP="00BC66EB">
      <w:pPr>
        <w:pStyle w:val="NoSpacing"/>
        <w:spacing w:line="276" w:lineRule="auto"/>
        <w:ind w:left="360"/>
        <w:jc w:val="center"/>
        <w:rPr>
          <w:rFonts w:ascii="Simplified Arabic" w:hAnsi="Simplified Arabic" w:cs="Simplified Arabic"/>
          <w:b/>
          <w:bCs/>
          <w:sz w:val="36"/>
          <w:szCs w:val="36"/>
          <w:lang w:bidi="ar-EG"/>
        </w:rPr>
      </w:pPr>
    </w:p>
    <w:p w14:paraId="11010D8F" w14:textId="77777777" w:rsidR="00227D47" w:rsidRDefault="00227D47" w:rsidP="00BC66EB">
      <w:pPr>
        <w:pStyle w:val="NoSpacing"/>
        <w:spacing w:line="276" w:lineRule="auto"/>
        <w:ind w:left="360"/>
        <w:jc w:val="center"/>
        <w:rPr>
          <w:rFonts w:ascii="Simplified Arabic" w:hAnsi="Simplified Arabic" w:cs="Simplified Arabic"/>
          <w:b/>
          <w:bCs/>
          <w:sz w:val="36"/>
          <w:szCs w:val="36"/>
          <w:lang w:bidi="ar-EG"/>
        </w:rPr>
      </w:pPr>
    </w:p>
    <w:p w14:paraId="3F9F1058" w14:textId="77777777" w:rsidR="00ED5441" w:rsidRDefault="00ED5441" w:rsidP="00BC66EB">
      <w:pPr>
        <w:pStyle w:val="NoSpacing"/>
        <w:spacing w:line="276" w:lineRule="auto"/>
        <w:ind w:left="360"/>
        <w:jc w:val="center"/>
        <w:rPr>
          <w:rFonts w:ascii="Simplified Arabic" w:hAnsi="Simplified Arabic" w:cs="Simplified Arabic"/>
          <w:b/>
          <w:bCs/>
          <w:sz w:val="36"/>
          <w:szCs w:val="36"/>
          <w:rtl/>
          <w:lang w:bidi="ar-EG"/>
        </w:rPr>
      </w:pPr>
    </w:p>
    <w:p w14:paraId="2320B215" w14:textId="77777777" w:rsidR="00ED5441" w:rsidRDefault="00ED5441" w:rsidP="00BC66EB">
      <w:pPr>
        <w:pStyle w:val="NoSpacing"/>
        <w:spacing w:line="276" w:lineRule="auto"/>
        <w:ind w:left="360"/>
        <w:jc w:val="center"/>
        <w:rPr>
          <w:rFonts w:ascii="Simplified Arabic" w:hAnsi="Simplified Arabic" w:cs="Simplified Arabic"/>
          <w:b/>
          <w:bCs/>
          <w:sz w:val="36"/>
          <w:szCs w:val="36"/>
          <w:rtl/>
          <w:lang w:bidi="ar-EG"/>
        </w:rPr>
      </w:pPr>
    </w:p>
    <w:p w14:paraId="50F32AE9" w14:textId="77777777" w:rsidR="00ED5441" w:rsidRDefault="00ED5441" w:rsidP="00BC66EB">
      <w:pPr>
        <w:pStyle w:val="NoSpacing"/>
        <w:spacing w:line="276" w:lineRule="auto"/>
        <w:ind w:left="360"/>
        <w:jc w:val="center"/>
        <w:rPr>
          <w:rFonts w:ascii="Simplified Arabic" w:hAnsi="Simplified Arabic" w:cs="Simplified Arabic"/>
          <w:b/>
          <w:bCs/>
          <w:sz w:val="36"/>
          <w:szCs w:val="36"/>
          <w:rtl/>
          <w:lang w:bidi="ar-EG"/>
        </w:rPr>
      </w:pPr>
    </w:p>
    <w:p w14:paraId="7DB91221" w14:textId="77777777" w:rsidR="00ED5441" w:rsidRDefault="00ED5441" w:rsidP="00BC66EB">
      <w:pPr>
        <w:pStyle w:val="NoSpacing"/>
        <w:spacing w:line="276" w:lineRule="auto"/>
        <w:ind w:left="360"/>
        <w:jc w:val="center"/>
        <w:rPr>
          <w:rFonts w:ascii="Simplified Arabic" w:hAnsi="Simplified Arabic" w:cs="Simplified Arabic"/>
          <w:b/>
          <w:bCs/>
          <w:sz w:val="36"/>
          <w:szCs w:val="36"/>
          <w:rtl/>
          <w:lang w:bidi="ar-EG"/>
        </w:rPr>
      </w:pPr>
    </w:p>
    <w:p w14:paraId="60328027" w14:textId="77777777" w:rsidR="00ED5441" w:rsidRDefault="00ED5441" w:rsidP="00BC66EB">
      <w:pPr>
        <w:pStyle w:val="NoSpacing"/>
        <w:spacing w:line="276" w:lineRule="auto"/>
        <w:ind w:left="360"/>
        <w:jc w:val="center"/>
        <w:rPr>
          <w:rFonts w:ascii="Simplified Arabic" w:hAnsi="Simplified Arabic" w:cs="Simplified Arabic"/>
          <w:b/>
          <w:bCs/>
          <w:sz w:val="36"/>
          <w:szCs w:val="36"/>
          <w:rtl/>
          <w:lang w:bidi="ar-EG"/>
        </w:rPr>
      </w:pPr>
    </w:p>
    <w:p w14:paraId="074AA9D3" w14:textId="77777777" w:rsidR="00ED5441" w:rsidRDefault="00ED5441" w:rsidP="00BC66EB">
      <w:pPr>
        <w:pStyle w:val="NoSpacing"/>
        <w:spacing w:line="276" w:lineRule="auto"/>
        <w:ind w:left="360"/>
        <w:jc w:val="center"/>
        <w:rPr>
          <w:rFonts w:ascii="Simplified Arabic" w:hAnsi="Simplified Arabic" w:cs="Simplified Arabic"/>
          <w:b/>
          <w:bCs/>
          <w:sz w:val="36"/>
          <w:szCs w:val="36"/>
          <w:rtl/>
          <w:lang w:bidi="ar-EG"/>
        </w:rPr>
      </w:pPr>
    </w:p>
    <w:p w14:paraId="6B08ED3A" w14:textId="0C6B3130" w:rsidR="00BC66EB" w:rsidRPr="00FB1C07" w:rsidRDefault="00BC66EB" w:rsidP="00BC66EB">
      <w:pPr>
        <w:pStyle w:val="NoSpacing"/>
        <w:spacing w:line="276" w:lineRule="auto"/>
        <w:ind w:left="360"/>
        <w:jc w:val="center"/>
        <w:rPr>
          <w:rFonts w:ascii="Simplified Arabic" w:hAnsi="Simplified Arabic" w:cs="Simplified Arabic"/>
          <w:b/>
          <w:bCs/>
          <w:sz w:val="36"/>
          <w:szCs w:val="36"/>
          <w:rtl/>
          <w:lang w:bidi="ar-EG"/>
        </w:rPr>
      </w:pPr>
      <w:r>
        <w:rPr>
          <w:rFonts w:ascii="Simplified Arabic" w:hAnsi="Simplified Arabic" w:cs="Simplified Arabic" w:hint="cs"/>
          <w:b/>
          <w:bCs/>
          <w:sz w:val="36"/>
          <w:szCs w:val="36"/>
          <w:rtl/>
          <w:lang w:bidi="ar-EG"/>
        </w:rPr>
        <w:lastRenderedPageBreak/>
        <w:t>الملاحق</w:t>
      </w:r>
    </w:p>
    <w:p w14:paraId="41FB1A94" w14:textId="067017DD" w:rsidR="00DA57DB" w:rsidRDefault="00DA57DB" w:rsidP="00DA57DB">
      <w:pPr>
        <w:rPr>
          <w:rFonts w:ascii="Simplified Arabic" w:hAnsi="Simplified Arabic" w:cs="Simplified Arabic"/>
          <w:b/>
          <w:bCs/>
          <w:sz w:val="28"/>
          <w:szCs w:val="28"/>
          <w:lang w:bidi="ar-EG"/>
        </w:rPr>
      </w:pPr>
      <w:r w:rsidRPr="00FB1908">
        <w:rPr>
          <w:rFonts w:ascii="Simplified Arabic" w:hAnsi="Simplified Arabic" w:cs="Simplified Arabic"/>
          <w:b/>
          <w:bCs/>
          <w:sz w:val="28"/>
          <w:szCs w:val="28"/>
          <w:lang w:bidi="ar-EG"/>
        </w:rPr>
        <w:t>مقدمة</w:t>
      </w:r>
      <w:r w:rsidR="00120CCB">
        <w:rPr>
          <w:rFonts w:ascii="Simplified Arabic" w:hAnsi="Simplified Arabic" w:cs="Simplified Arabic" w:hint="cs"/>
          <w:b/>
          <w:bCs/>
          <w:sz w:val="28"/>
          <w:szCs w:val="28"/>
          <w:rtl/>
          <w:lang w:bidi="ar-EG"/>
        </w:rPr>
        <w:t xml:space="preserve"> </w:t>
      </w:r>
      <w:r w:rsidRPr="00FB1908">
        <w:rPr>
          <w:rFonts w:ascii="Simplified Arabic" w:hAnsi="Simplified Arabic" w:cs="Simplified Arabic"/>
          <w:b/>
          <w:bCs/>
          <w:sz w:val="28"/>
          <w:szCs w:val="28"/>
          <w:lang w:bidi="ar-EG"/>
        </w:rPr>
        <w:t xml:space="preserve"> </w:t>
      </w:r>
      <w:r>
        <w:rPr>
          <w:rFonts w:ascii="Simplified Arabic" w:hAnsi="Simplified Arabic" w:cs="Simplified Arabic" w:hint="cs"/>
          <w:b/>
          <w:bCs/>
          <w:sz w:val="28"/>
          <w:szCs w:val="28"/>
          <w:rtl/>
          <w:lang w:bidi="ar-EG"/>
        </w:rPr>
        <w:t>:</w:t>
      </w:r>
    </w:p>
    <w:p w14:paraId="4C80912A" w14:textId="54165EAA" w:rsidR="00C5174D" w:rsidRPr="008F530E" w:rsidRDefault="00FB1908" w:rsidP="003F5DF8">
      <w:pPr>
        <w:pStyle w:val="NoSpacing"/>
        <w:spacing w:line="276" w:lineRule="auto"/>
        <w:ind w:left="-64" w:firstLine="90"/>
        <w:rPr>
          <w:rFonts w:ascii="Simplified Arabic" w:hAnsi="Simplified Arabic" w:cs="Simplified Arabic"/>
          <w:sz w:val="28"/>
          <w:szCs w:val="28"/>
          <w:rtl/>
          <w:lang w:bidi="ar-EG"/>
        </w:rPr>
      </w:pPr>
      <w:r w:rsidRPr="008F530E">
        <w:rPr>
          <w:rFonts w:ascii="Simplified Arabic" w:hAnsi="Simplified Arabic" w:cs="Simplified Arabic"/>
          <w:sz w:val="28"/>
          <w:szCs w:val="28"/>
          <w:rtl/>
          <w:lang w:bidi="ar-EG"/>
        </w:rPr>
        <w:t>تحليل</w:t>
      </w:r>
      <w:r w:rsidRPr="008F530E">
        <w:rPr>
          <w:rFonts w:ascii="Simplified Arabic" w:hAnsi="Simplified Arabic" w:cs="Simplified Arabic"/>
          <w:sz w:val="28"/>
          <w:szCs w:val="28"/>
          <w:lang w:bidi="ar-EG"/>
        </w:rPr>
        <w:t xml:space="preserve"> </w:t>
      </w:r>
      <w:r w:rsidRPr="008F530E">
        <w:rPr>
          <w:rFonts w:ascii="Simplified Arabic" w:hAnsi="Simplified Arabic" w:cs="Simplified Arabic" w:hint="cs"/>
          <w:sz w:val="28"/>
          <w:szCs w:val="28"/>
          <w:rtl/>
          <w:lang w:bidi="ar-EG"/>
        </w:rPr>
        <w:t>بيانات</w:t>
      </w:r>
      <w:r w:rsidR="00D71518" w:rsidRPr="008F530E">
        <w:rPr>
          <w:rFonts w:ascii="Simplified Arabic" w:hAnsi="Simplified Arabic" w:cs="Simplified Arabic"/>
          <w:sz w:val="28"/>
          <w:szCs w:val="28"/>
          <w:rtl/>
          <w:lang w:bidi="ar-EG"/>
        </w:rPr>
        <w:t xml:space="preserve"> الاستبيان و</w:t>
      </w:r>
      <w:r w:rsidR="00A84B2D" w:rsidRPr="008F530E">
        <w:rPr>
          <w:rFonts w:ascii="Simplified Arabic" w:hAnsi="Simplified Arabic" w:cs="Simplified Arabic"/>
          <w:sz w:val="28"/>
          <w:szCs w:val="28"/>
          <w:rtl/>
          <w:lang w:bidi="ar-EG"/>
        </w:rPr>
        <w:t>النتائج</w:t>
      </w:r>
      <w:r w:rsidR="00E50982" w:rsidRPr="008F530E">
        <w:rPr>
          <w:rFonts w:ascii="Simplified Arabic" w:hAnsi="Simplified Arabic" w:cs="Simplified Arabic"/>
          <w:sz w:val="28"/>
          <w:szCs w:val="28"/>
          <w:lang w:bidi="ar-EG"/>
        </w:rPr>
        <w:t xml:space="preserve"> </w:t>
      </w:r>
      <w:r w:rsidR="002D13B7" w:rsidRPr="008F530E">
        <w:rPr>
          <w:rFonts w:ascii="Simplified Arabic" w:hAnsi="Simplified Arabic" w:cs="Simplified Arabic"/>
          <w:sz w:val="28"/>
          <w:szCs w:val="28"/>
          <w:rtl/>
          <w:lang w:bidi="ar-EG"/>
        </w:rPr>
        <w:t xml:space="preserve">باستخدام </w:t>
      </w:r>
      <w:r w:rsidR="00353AB3" w:rsidRPr="008F530E">
        <w:rPr>
          <w:rFonts w:ascii="Simplified Arabic" w:hAnsi="Simplified Arabic" w:cs="Simplified Arabic"/>
          <w:sz w:val="28"/>
          <w:szCs w:val="28"/>
          <w:rtl/>
          <w:lang w:bidi="ar-EG"/>
        </w:rPr>
        <w:t>برامج الذكاء الاصطناعي</w:t>
      </w:r>
      <w:r w:rsidR="00DA57DB">
        <w:rPr>
          <w:rFonts w:ascii="Simplified Arabic" w:hAnsi="Simplified Arabic" w:cs="Simplified Arabic" w:hint="cs"/>
          <w:sz w:val="28"/>
          <w:szCs w:val="28"/>
          <w:rtl/>
          <w:lang w:bidi="ar-EG"/>
        </w:rPr>
        <w:t>.</w:t>
      </w:r>
    </w:p>
    <w:p w14:paraId="7B4DCD39" w14:textId="263E2871" w:rsidR="00C5174D" w:rsidRPr="00381CDB" w:rsidRDefault="00C5174D" w:rsidP="002D13B7">
      <w:pPr>
        <w:rPr>
          <w:rFonts w:ascii="Simplified Arabic" w:hAnsi="Simplified Arabic" w:cs="Simplified Arabic"/>
          <w:sz w:val="24"/>
          <w:szCs w:val="24"/>
          <w:rtl/>
          <w:lang w:bidi="ar-EG"/>
        </w:rPr>
      </w:pPr>
      <w:r w:rsidRPr="00381CDB">
        <w:rPr>
          <w:rFonts w:ascii="Simplified Arabic" w:hAnsi="Simplified Arabic" w:cs="Simplified Arabic"/>
          <w:sz w:val="24"/>
          <w:szCs w:val="24"/>
          <w:lang w:bidi="ar-EG"/>
        </w:rPr>
        <w:t>يتناول عرض نتائج التحليل الإحصائي لبيانات الدراسة باستخدام أساليب مماثلة</w:t>
      </w:r>
      <w:r w:rsidR="0084214D" w:rsidRPr="00381CDB">
        <w:rPr>
          <w:rFonts w:ascii="Simplified Arabic" w:hAnsi="Simplified Arabic" w:cs="Simplified Arabic" w:hint="cs"/>
          <w:sz w:val="24"/>
          <w:szCs w:val="24"/>
          <w:rtl/>
          <w:lang w:bidi="ar-EG"/>
        </w:rPr>
        <w:t xml:space="preserve"> </w:t>
      </w:r>
      <w:r w:rsidRPr="00381CDB">
        <w:rPr>
          <w:rFonts w:ascii="Simplified Arabic" w:hAnsi="Simplified Arabic" w:cs="Simplified Arabic"/>
          <w:sz w:val="24"/>
          <w:szCs w:val="24"/>
          <w:lang w:bidi="ar-EG"/>
        </w:rPr>
        <w:t xml:space="preserve"> </w:t>
      </w:r>
      <w:r w:rsidR="0084214D" w:rsidRPr="00381CDB">
        <w:rPr>
          <w:rFonts w:ascii="Simplified Arabic" w:hAnsi="Simplified Arabic" w:cs="Simplified Arabic" w:hint="cs"/>
          <w:sz w:val="24"/>
          <w:szCs w:val="24"/>
          <w:rtl/>
          <w:lang w:bidi="ar-EG"/>
        </w:rPr>
        <w:t xml:space="preserve">لبرنامج </w:t>
      </w:r>
      <w:r w:rsidR="00FB2E19" w:rsidRPr="00381CDB">
        <w:rPr>
          <w:rFonts w:ascii="Simplified Arabic" w:hAnsi="Simplified Arabic" w:cs="Simplified Arabic" w:hint="cs"/>
          <w:sz w:val="24"/>
          <w:szCs w:val="24"/>
          <w:rtl/>
          <w:lang w:bidi="ar-EG"/>
        </w:rPr>
        <w:t>.</w:t>
      </w:r>
      <w:r w:rsidR="00896519" w:rsidRPr="00381CDB">
        <w:rPr>
          <w:rFonts w:ascii="Simplified Arabic" w:hAnsi="Simplified Arabic" w:cs="Simplified Arabic"/>
          <w:sz w:val="24"/>
          <w:szCs w:val="24"/>
          <w:lang w:bidi="ar-EG"/>
        </w:rPr>
        <w:t xml:space="preserve"> SPSS</w:t>
      </w:r>
    </w:p>
    <w:p w14:paraId="72C70328" w14:textId="4FEBF873" w:rsidR="00C5174D" w:rsidRDefault="00286C89" w:rsidP="00C06758">
      <w:pPr>
        <w:pStyle w:val="Heading1"/>
        <w:jc w:val="right"/>
      </w:pPr>
      <w:r>
        <w:t>1</w:t>
      </w:r>
      <w:r w:rsidR="00C5174D">
        <w:t>. Descriptive Statistics</w:t>
      </w:r>
    </w:p>
    <w:p w14:paraId="57D114AF" w14:textId="77777777" w:rsidR="00C5174D" w:rsidRDefault="00C5174D" w:rsidP="00C5174D">
      <w:r>
        <w:rPr>
          <w:noProof/>
        </w:rPr>
        <w:drawing>
          <wp:inline distT="0" distB="0" distL="0" distR="0" wp14:anchorId="6B57628D" wp14:editId="126CB61C">
            <wp:extent cx="5943600" cy="2971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_means.png"/>
                    <pic:cNvPicPr/>
                  </pic:nvPicPr>
                  <pic:blipFill>
                    <a:blip r:embed="rId9"/>
                    <a:stretch>
                      <a:fillRect/>
                    </a:stretch>
                  </pic:blipFill>
                  <pic:spPr>
                    <a:xfrm>
                      <a:off x="0" y="0"/>
                      <a:ext cx="5943600" cy="2971800"/>
                    </a:xfrm>
                    <a:prstGeom prst="rect">
                      <a:avLst/>
                    </a:prstGeom>
                  </pic:spPr>
                </pic:pic>
              </a:graphicData>
            </a:graphic>
          </wp:inline>
        </w:drawing>
      </w:r>
    </w:p>
    <w:p w14:paraId="0B1360DC" w14:textId="5AA0839C" w:rsidR="00C5174D" w:rsidRPr="0057496E" w:rsidRDefault="00C5174D" w:rsidP="0057496E">
      <w:pPr>
        <w:jc w:val="center"/>
        <w:rPr>
          <w:rFonts w:ascii="Simplified Arabic" w:hAnsi="Simplified Arabic" w:cs="Simplified Arabic"/>
          <w:sz w:val="24"/>
          <w:szCs w:val="24"/>
          <w:lang w:bidi="ar-EG"/>
        </w:rPr>
      </w:pPr>
      <w:r w:rsidRPr="0057496E">
        <w:rPr>
          <w:rFonts w:ascii="Simplified Arabic" w:hAnsi="Simplified Arabic" w:cs="Simplified Arabic"/>
          <w:sz w:val="24"/>
          <w:szCs w:val="24"/>
          <w:lang w:bidi="ar-EG"/>
        </w:rPr>
        <w:t>شكل (1): المتوسطات الحسابية لمحاور الدراسة</w:t>
      </w:r>
    </w:p>
    <w:p w14:paraId="01777EE4" w14:textId="77777777" w:rsidR="00C5174D" w:rsidRDefault="00C5174D" w:rsidP="00C5174D"/>
    <w:p w14:paraId="604B8F53" w14:textId="77777777" w:rsidR="00C5174D" w:rsidRDefault="00C5174D" w:rsidP="00B85241">
      <w:pPr>
        <w:jc w:val="right"/>
      </w:pPr>
      <w:r>
        <w:rPr>
          <w:b/>
        </w:rPr>
        <w:t>Table (1): Descriptive Statistics</w:t>
      </w:r>
    </w:p>
    <w:tbl>
      <w:tblPr>
        <w:tblStyle w:val="TableGrid"/>
        <w:tblW w:w="0" w:type="auto"/>
        <w:tblLook w:val="04A0" w:firstRow="1" w:lastRow="0" w:firstColumn="1" w:lastColumn="0" w:noHBand="0" w:noVBand="1"/>
      </w:tblPr>
      <w:tblGrid>
        <w:gridCol w:w="1551"/>
        <w:gridCol w:w="1440"/>
        <w:gridCol w:w="1440"/>
        <w:gridCol w:w="1440"/>
        <w:gridCol w:w="1440"/>
        <w:gridCol w:w="1440"/>
      </w:tblGrid>
      <w:tr w:rsidR="00C5174D" w14:paraId="68D19405" w14:textId="77777777" w:rsidTr="005A7DC2">
        <w:tc>
          <w:tcPr>
            <w:tcW w:w="1440" w:type="dxa"/>
          </w:tcPr>
          <w:p w14:paraId="4DC63A38" w14:textId="77777777" w:rsidR="00C5174D" w:rsidRDefault="00C5174D" w:rsidP="00C5174D">
            <w:r>
              <w:t>Variable</w:t>
            </w:r>
          </w:p>
        </w:tc>
        <w:tc>
          <w:tcPr>
            <w:tcW w:w="1440" w:type="dxa"/>
          </w:tcPr>
          <w:p w14:paraId="48B45E32" w14:textId="77777777" w:rsidR="00C5174D" w:rsidRDefault="00C5174D" w:rsidP="00C5174D">
            <w:r>
              <w:t>N</w:t>
            </w:r>
          </w:p>
        </w:tc>
        <w:tc>
          <w:tcPr>
            <w:tcW w:w="1440" w:type="dxa"/>
          </w:tcPr>
          <w:p w14:paraId="4A8E7490" w14:textId="77777777" w:rsidR="00C5174D" w:rsidRDefault="00C5174D" w:rsidP="00C5174D">
            <w:r>
              <w:t>Minimum</w:t>
            </w:r>
          </w:p>
        </w:tc>
        <w:tc>
          <w:tcPr>
            <w:tcW w:w="1440" w:type="dxa"/>
          </w:tcPr>
          <w:p w14:paraId="561A8E54" w14:textId="77777777" w:rsidR="00C5174D" w:rsidRDefault="00C5174D" w:rsidP="00C5174D">
            <w:r>
              <w:t>Maximum</w:t>
            </w:r>
          </w:p>
        </w:tc>
        <w:tc>
          <w:tcPr>
            <w:tcW w:w="1440" w:type="dxa"/>
          </w:tcPr>
          <w:p w14:paraId="53D31A6F" w14:textId="77777777" w:rsidR="00C5174D" w:rsidRDefault="00C5174D" w:rsidP="00C5174D">
            <w:r>
              <w:t>Mean</w:t>
            </w:r>
          </w:p>
        </w:tc>
        <w:tc>
          <w:tcPr>
            <w:tcW w:w="1440" w:type="dxa"/>
          </w:tcPr>
          <w:p w14:paraId="64AA0012" w14:textId="77777777" w:rsidR="00C5174D" w:rsidRDefault="00C5174D" w:rsidP="00C5174D">
            <w:r>
              <w:t>Std. Deviation</w:t>
            </w:r>
          </w:p>
        </w:tc>
      </w:tr>
      <w:tr w:rsidR="00C5174D" w14:paraId="3F318685" w14:textId="77777777" w:rsidTr="005A7DC2">
        <w:tc>
          <w:tcPr>
            <w:tcW w:w="1440" w:type="dxa"/>
          </w:tcPr>
          <w:p w14:paraId="4B2869B8" w14:textId="77777777" w:rsidR="00C5174D" w:rsidRDefault="00C5174D" w:rsidP="00C5174D">
            <w:r>
              <w:t>Smart Energy</w:t>
            </w:r>
          </w:p>
        </w:tc>
        <w:tc>
          <w:tcPr>
            <w:tcW w:w="1440" w:type="dxa"/>
          </w:tcPr>
          <w:p w14:paraId="686C92E1" w14:textId="77777777" w:rsidR="00C5174D" w:rsidRDefault="00C5174D" w:rsidP="00C5174D">
            <w:r>
              <w:t>38</w:t>
            </w:r>
          </w:p>
        </w:tc>
        <w:tc>
          <w:tcPr>
            <w:tcW w:w="1440" w:type="dxa"/>
          </w:tcPr>
          <w:p w14:paraId="284BB62E" w14:textId="77777777" w:rsidR="00C5174D" w:rsidRDefault="00C5174D" w:rsidP="00C5174D">
            <w:r>
              <w:t>2</w:t>
            </w:r>
          </w:p>
        </w:tc>
        <w:tc>
          <w:tcPr>
            <w:tcW w:w="1440" w:type="dxa"/>
          </w:tcPr>
          <w:p w14:paraId="7B98C086" w14:textId="77777777" w:rsidR="00C5174D" w:rsidRDefault="00C5174D" w:rsidP="00C5174D">
            <w:r>
              <w:t>5</w:t>
            </w:r>
          </w:p>
        </w:tc>
        <w:tc>
          <w:tcPr>
            <w:tcW w:w="1440" w:type="dxa"/>
          </w:tcPr>
          <w:p w14:paraId="2E1ECF44" w14:textId="77777777" w:rsidR="00C5174D" w:rsidRDefault="00C5174D" w:rsidP="00C5174D">
            <w:r>
              <w:t>4.42</w:t>
            </w:r>
          </w:p>
        </w:tc>
        <w:tc>
          <w:tcPr>
            <w:tcW w:w="1440" w:type="dxa"/>
          </w:tcPr>
          <w:p w14:paraId="6F021D78" w14:textId="77777777" w:rsidR="00C5174D" w:rsidRDefault="00C5174D" w:rsidP="00C5174D">
            <w:r>
              <w:t>0.61</w:t>
            </w:r>
          </w:p>
        </w:tc>
      </w:tr>
      <w:tr w:rsidR="00C5174D" w14:paraId="091FC9C7" w14:textId="77777777" w:rsidTr="005A7DC2">
        <w:tc>
          <w:tcPr>
            <w:tcW w:w="1440" w:type="dxa"/>
          </w:tcPr>
          <w:p w14:paraId="6A0274F4" w14:textId="77777777" w:rsidR="00C5174D" w:rsidRDefault="00C5174D" w:rsidP="00C5174D">
            <w:r>
              <w:t>Smart Water Management</w:t>
            </w:r>
          </w:p>
        </w:tc>
        <w:tc>
          <w:tcPr>
            <w:tcW w:w="1440" w:type="dxa"/>
          </w:tcPr>
          <w:p w14:paraId="7B4DB045" w14:textId="77777777" w:rsidR="00C5174D" w:rsidRDefault="00C5174D" w:rsidP="00C5174D">
            <w:r>
              <w:t>38</w:t>
            </w:r>
          </w:p>
        </w:tc>
        <w:tc>
          <w:tcPr>
            <w:tcW w:w="1440" w:type="dxa"/>
          </w:tcPr>
          <w:p w14:paraId="6E703C07" w14:textId="77777777" w:rsidR="00C5174D" w:rsidRDefault="00C5174D" w:rsidP="00C5174D">
            <w:r>
              <w:t>3</w:t>
            </w:r>
          </w:p>
        </w:tc>
        <w:tc>
          <w:tcPr>
            <w:tcW w:w="1440" w:type="dxa"/>
          </w:tcPr>
          <w:p w14:paraId="62BBC736" w14:textId="77777777" w:rsidR="00C5174D" w:rsidRDefault="00C5174D" w:rsidP="00C5174D">
            <w:r>
              <w:t>5</w:t>
            </w:r>
          </w:p>
        </w:tc>
        <w:tc>
          <w:tcPr>
            <w:tcW w:w="1440" w:type="dxa"/>
          </w:tcPr>
          <w:p w14:paraId="58D64765" w14:textId="77777777" w:rsidR="00C5174D" w:rsidRDefault="00C5174D" w:rsidP="00C5174D">
            <w:r>
              <w:t>4.54</w:t>
            </w:r>
          </w:p>
        </w:tc>
        <w:tc>
          <w:tcPr>
            <w:tcW w:w="1440" w:type="dxa"/>
          </w:tcPr>
          <w:p w14:paraId="2F7DD34C" w14:textId="77777777" w:rsidR="00C5174D" w:rsidRDefault="00C5174D" w:rsidP="00C5174D">
            <w:r>
              <w:t>0.49</w:t>
            </w:r>
          </w:p>
        </w:tc>
      </w:tr>
      <w:tr w:rsidR="00C5174D" w14:paraId="33C0EF37" w14:textId="77777777" w:rsidTr="005A7DC2">
        <w:tc>
          <w:tcPr>
            <w:tcW w:w="1440" w:type="dxa"/>
          </w:tcPr>
          <w:p w14:paraId="238C8F7E" w14:textId="77777777" w:rsidR="00C5174D" w:rsidRDefault="00C5174D" w:rsidP="00C5174D">
            <w:r>
              <w:t>Smart Transportation</w:t>
            </w:r>
          </w:p>
        </w:tc>
        <w:tc>
          <w:tcPr>
            <w:tcW w:w="1440" w:type="dxa"/>
          </w:tcPr>
          <w:p w14:paraId="62699117" w14:textId="77777777" w:rsidR="00C5174D" w:rsidRDefault="00C5174D" w:rsidP="00C5174D">
            <w:r>
              <w:t>38</w:t>
            </w:r>
          </w:p>
        </w:tc>
        <w:tc>
          <w:tcPr>
            <w:tcW w:w="1440" w:type="dxa"/>
          </w:tcPr>
          <w:p w14:paraId="06F001AA" w14:textId="77777777" w:rsidR="00C5174D" w:rsidRDefault="00C5174D" w:rsidP="00C5174D">
            <w:r>
              <w:t>2</w:t>
            </w:r>
          </w:p>
        </w:tc>
        <w:tc>
          <w:tcPr>
            <w:tcW w:w="1440" w:type="dxa"/>
          </w:tcPr>
          <w:p w14:paraId="407C9639" w14:textId="77777777" w:rsidR="00C5174D" w:rsidRDefault="00C5174D" w:rsidP="00C5174D">
            <w:r>
              <w:t>5</w:t>
            </w:r>
          </w:p>
        </w:tc>
        <w:tc>
          <w:tcPr>
            <w:tcW w:w="1440" w:type="dxa"/>
          </w:tcPr>
          <w:p w14:paraId="069BDCC8" w14:textId="77777777" w:rsidR="00C5174D" w:rsidRDefault="00C5174D" w:rsidP="00C5174D">
            <w:r>
              <w:t>4.43</w:t>
            </w:r>
          </w:p>
        </w:tc>
        <w:tc>
          <w:tcPr>
            <w:tcW w:w="1440" w:type="dxa"/>
          </w:tcPr>
          <w:p w14:paraId="2471907E" w14:textId="77777777" w:rsidR="00C5174D" w:rsidRDefault="00C5174D" w:rsidP="00C5174D">
            <w:r>
              <w:t>0.57</w:t>
            </w:r>
          </w:p>
        </w:tc>
      </w:tr>
      <w:tr w:rsidR="00C5174D" w14:paraId="01F2E2A3" w14:textId="77777777" w:rsidTr="005A7DC2">
        <w:tc>
          <w:tcPr>
            <w:tcW w:w="1440" w:type="dxa"/>
          </w:tcPr>
          <w:p w14:paraId="0BA5E8BA" w14:textId="77777777" w:rsidR="00C5174D" w:rsidRDefault="00C5174D" w:rsidP="00C5174D">
            <w:r>
              <w:t>Smart Waste Management</w:t>
            </w:r>
          </w:p>
        </w:tc>
        <w:tc>
          <w:tcPr>
            <w:tcW w:w="1440" w:type="dxa"/>
          </w:tcPr>
          <w:p w14:paraId="76DDCF94" w14:textId="77777777" w:rsidR="00C5174D" w:rsidRDefault="00C5174D" w:rsidP="00C5174D">
            <w:r>
              <w:t>38</w:t>
            </w:r>
          </w:p>
        </w:tc>
        <w:tc>
          <w:tcPr>
            <w:tcW w:w="1440" w:type="dxa"/>
          </w:tcPr>
          <w:p w14:paraId="367160D2" w14:textId="77777777" w:rsidR="00C5174D" w:rsidRDefault="00C5174D" w:rsidP="00C5174D">
            <w:r>
              <w:t>3</w:t>
            </w:r>
          </w:p>
        </w:tc>
        <w:tc>
          <w:tcPr>
            <w:tcW w:w="1440" w:type="dxa"/>
          </w:tcPr>
          <w:p w14:paraId="369C1C1A" w14:textId="77777777" w:rsidR="00C5174D" w:rsidRDefault="00C5174D" w:rsidP="00C5174D">
            <w:r>
              <w:t>5</w:t>
            </w:r>
          </w:p>
        </w:tc>
        <w:tc>
          <w:tcPr>
            <w:tcW w:w="1440" w:type="dxa"/>
          </w:tcPr>
          <w:p w14:paraId="1DEED3AF" w14:textId="77777777" w:rsidR="00C5174D" w:rsidRDefault="00C5174D" w:rsidP="00C5174D">
            <w:r>
              <w:t>4.47</w:t>
            </w:r>
          </w:p>
        </w:tc>
        <w:tc>
          <w:tcPr>
            <w:tcW w:w="1440" w:type="dxa"/>
          </w:tcPr>
          <w:p w14:paraId="6E3BA9ED" w14:textId="77777777" w:rsidR="00C5174D" w:rsidRDefault="00C5174D" w:rsidP="00C5174D">
            <w:r>
              <w:t>0.52</w:t>
            </w:r>
          </w:p>
        </w:tc>
      </w:tr>
      <w:tr w:rsidR="00C5174D" w14:paraId="44F4BC28" w14:textId="77777777" w:rsidTr="005A7DC2">
        <w:tc>
          <w:tcPr>
            <w:tcW w:w="1440" w:type="dxa"/>
          </w:tcPr>
          <w:p w14:paraId="5DED2C4E" w14:textId="77777777" w:rsidR="00C5174D" w:rsidRDefault="00C5174D" w:rsidP="00C5174D">
            <w:r>
              <w:t>Smart Environmental Monitoring</w:t>
            </w:r>
          </w:p>
        </w:tc>
        <w:tc>
          <w:tcPr>
            <w:tcW w:w="1440" w:type="dxa"/>
          </w:tcPr>
          <w:p w14:paraId="6EC982CE" w14:textId="77777777" w:rsidR="00C5174D" w:rsidRDefault="00C5174D" w:rsidP="00C5174D">
            <w:r>
              <w:t>38</w:t>
            </w:r>
          </w:p>
        </w:tc>
        <w:tc>
          <w:tcPr>
            <w:tcW w:w="1440" w:type="dxa"/>
          </w:tcPr>
          <w:p w14:paraId="43ABFAD8" w14:textId="77777777" w:rsidR="00C5174D" w:rsidRDefault="00C5174D" w:rsidP="00C5174D">
            <w:r>
              <w:t>2</w:t>
            </w:r>
          </w:p>
        </w:tc>
        <w:tc>
          <w:tcPr>
            <w:tcW w:w="1440" w:type="dxa"/>
          </w:tcPr>
          <w:p w14:paraId="37C2FA6C" w14:textId="77777777" w:rsidR="00C5174D" w:rsidRDefault="00C5174D" w:rsidP="00C5174D">
            <w:r>
              <w:t>5</w:t>
            </w:r>
          </w:p>
        </w:tc>
        <w:tc>
          <w:tcPr>
            <w:tcW w:w="1440" w:type="dxa"/>
          </w:tcPr>
          <w:p w14:paraId="4E0DE5CA" w14:textId="77777777" w:rsidR="00C5174D" w:rsidRDefault="00C5174D" w:rsidP="00C5174D">
            <w:r>
              <w:t>4.31</w:t>
            </w:r>
          </w:p>
        </w:tc>
        <w:tc>
          <w:tcPr>
            <w:tcW w:w="1440" w:type="dxa"/>
          </w:tcPr>
          <w:p w14:paraId="06354716" w14:textId="77777777" w:rsidR="00C5174D" w:rsidRDefault="00C5174D" w:rsidP="00C5174D">
            <w:r>
              <w:t>0.63</w:t>
            </w:r>
          </w:p>
        </w:tc>
      </w:tr>
      <w:tr w:rsidR="00C5174D" w14:paraId="699C4F74" w14:textId="77777777" w:rsidTr="005A7DC2">
        <w:tc>
          <w:tcPr>
            <w:tcW w:w="1440" w:type="dxa"/>
          </w:tcPr>
          <w:p w14:paraId="7BE327F7" w14:textId="77777777" w:rsidR="00C5174D" w:rsidRDefault="00C5174D" w:rsidP="00C5174D">
            <w:r>
              <w:t>Environmental Sustainability</w:t>
            </w:r>
          </w:p>
        </w:tc>
        <w:tc>
          <w:tcPr>
            <w:tcW w:w="1440" w:type="dxa"/>
          </w:tcPr>
          <w:p w14:paraId="54811BFA" w14:textId="77777777" w:rsidR="00C5174D" w:rsidRDefault="00C5174D" w:rsidP="00C5174D">
            <w:r>
              <w:t>38</w:t>
            </w:r>
          </w:p>
        </w:tc>
        <w:tc>
          <w:tcPr>
            <w:tcW w:w="1440" w:type="dxa"/>
          </w:tcPr>
          <w:p w14:paraId="781B195D" w14:textId="77777777" w:rsidR="00C5174D" w:rsidRDefault="00C5174D" w:rsidP="00C5174D">
            <w:r>
              <w:t>2</w:t>
            </w:r>
          </w:p>
        </w:tc>
        <w:tc>
          <w:tcPr>
            <w:tcW w:w="1440" w:type="dxa"/>
          </w:tcPr>
          <w:p w14:paraId="42A8F2EE" w14:textId="77777777" w:rsidR="00C5174D" w:rsidRDefault="00C5174D" w:rsidP="00C5174D">
            <w:r>
              <w:t>5</w:t>
            </w:r>
          </w:p>
        </w:tc>
        <w:tc>
          <w:tcPr>
            <w:tcW w:w="1440" w:type="dxa"/>
          </w:tcPr>
          <w:p w14:paraId="667C6EE6" w14:textId="77777777" w:rsidR="00C5174D" w:rsidRDefault="00C5174D" w:rsidP="00C5174D">
            <w:r>
              <w:t>4.33</w:t>
            </w:r>
          </w:p>
        </w:tc>
        <w:tc>
          <w:tcPr>
            <w:tcW w:w="1440" w:type="dxa"/>
          </w:tcPr>
          <w:p w14:paraId="4EB7509C" w14:textId="77777777" w:rsidR="00C5174D" w:rsidRDefault="00C5174D" w:rsidP="00C5174D">
            <w:r>
              <w:t>0.58</w:t>
            </w:r>
          </w:p>
        </w:tc>
      </w:tr>
    </w:tbl>
    <w:p w14:paraId="2CA10CBA" w14:textId="5CE1EDFC" w:rsidR="00C5174D" w:rsidRDefault="00DE4182" w:rsidP="00DE4182">
      <w:pPr>
        <w:pStyle w:val="Heading1"/>
        <w:jc w:val="right"/>
      </w:pPr>
      <w:r>
        <w:lastRenderedPageBreak/>
        <w:t>2</w:t>
      </w:r>
      <w:r w:rsidR="00C5174D">
        <w:t>. Reliability Test</w:t>
      </w:r>
    </w:p>
    <w:p w14:paraId="39721184" w14:textId="77777777" w:rsidR="00C5174D" w:rsidRDefault="00C5174D" w:rsidP="00C5174D"/>
    <w:p w14:paraId="6816B58A" w14:textId="77777777" w:rsidR="00C5174D" w:rsidRDefault="00C5174D" w:rsidP="00DE4182">
      <w:pPr>
        <w:jc w:val="right"/>
      </w:pPr>
      <w:r>
        <w:rPr>
          <w:b/>
        </w:rPr>
        <w:t>Table (2): Reliability Statistics</w:t>
      </w:r>
    </w:p>
    <w:tbl>
      <w:tblPr>
        <w:tblStyle w:val="TableGrid"/>
        <w:tblW w:w="0" w:type="auto"/>
        <w:tblLook w:val="04A0" w:firstRow="1" w:lastRow="0" w:firstColumn="1" w:lastColumn="0" w:noHBand="0" w:noVBand="1"/>
      </w:tblPr>
      <w:tblGrid>
        <w:gridCol w:w="4320"/>
        <w:gridCol w:w="4320"/>
      </w:tblGrid>
      <w:tr w:rsidR="00C5174D" w14:paraId="4E09493B" w14:textId="77777777" w:rsidTr="005A7DC2">
        <w:tc>
          <w:tcPr>
            <w:tcW w:w="4320" w:type="dxa"/>
          </w:tcPr>
          <w:p w14:paraId="4A3F5F00" w14:textId="77777777" w:rsidR="00C5174D" w:rsidRDefault="00C5174D" w:rsidP="00DE4182">
            <w:pPr>
              <w:bidi w:val="0"/>
            </w:pPr>
            <w:r>
              <w:t>Cronbach's Alpha</w:t>
            </w:r>
          </w:p>
        </w:tc>
        <w:tc>
          <w:tcPr>
            <w:tcW w:w="4320" w:type="dxa"/>
          </w:tcPr>
          <w:p w14:paraId="7C2C641B" w14:textId="77777777" w:rsidR="00C5174D" w:rsidRDefault="00C5174D" w:rsidP="00DE4182">
            <w:pPr>
              <w:bidi w:val="0"/>
            </w:pPr>
            <w:r>
              <w:t>N of Items</w:t>
            </w:r>
          </w:p>
        </w:tc>
      </w:tr>
      <w:tr w:rsidR="00C5174D" w14:paraId="797E9FE8" w14:textId="77777777" w:rsidTr="005A7DC2">
        <w:tc>
          <w:tcPr>
            <w:tcW w:w="4320" w:type="dxa"/>
          </w:tcPr>
          <w:p w14:paraId="554B4C27" w14:textId="77777777" w:rsidR="00C5174D" w:rsidRDefault="00C5174D" w:rsidP="00DE4182">
            <w:pPr>
              <w:bidi w:val="0"/>
            </w:pPr>
            <w:r>
              <w:t>0.956</w:t>
            </w:r>
          </w:p>
        </w:tc>
        <w:tc>
          <w:tcPr>
            <w:tcW w:w="4320" w:type="dxa"/>
          </w:tcPr>
          <w:p w14:paraId="44B54757" w14:textId="77777777" w:rsidR="00C5174D" w:rsidRDefault="00C5174D" w:rsidP="00DE4182">
            <w:pPr>
              <w:bidi w:val="0"/>
            </w:pPr>
            <w:r>
              <w:t>28</w:t>
            </w:r>
          </w:p>
        </w:tc>
      </w:tr>
    </w:tbl>
    <w:p w14:paraId="09C9762E" w14:textId="638FEFC5" w:rsidR="00C5174D" w:rsidRPr="00D06226" w:rsidRDefault="00C5174D" w:rsidP="00C5174D">
      <w:pPr>
        <w:rPr>
          <w:rFonts w:ascii="Simplified Arabic" w:hAnsi="Simplified Arabic" w:cs="Simplified Arabic"/>
          <w:sz w:val="24"/>
          <w:szCs w:val="24"/>
          <w:lang w:bidi="ar-EG"/>
        </w:rPr>
      </w:pPr>
      <w:r w:rsidRPr="00D06226">
        <w:rPr>
          <w:rFonts w:ascii="Simplified Arabic" w:hAnsi="Simplified Arabic" w:cs="Simplified Arabic"/>
          <w:sz w:val="24"/>
          <w:szCs w:val="24"/>
          <w:lang w:bidi="ar-EG"/>
        </w:rPr>
        <w:t>تشير القيمة المرتفعة لمعامل ألفا إلى تمتع أداة الدراسة بدرجة ثبات ممتازة</w:t>
      </w:r>
    </w:p>
    <w:p w14:paraId="10C76F99" w14:textId="3EB6D32B" w:rsidR="00C5174D" w:rsidRDefault="008D3AD6" w:rsidP="008D3AD6">
      <w:pPr>
        <w:pStyle w:val="Heading1"/>
        <w:jc w:val="right"/>
      </w:pPr>
      <w:r w:rsidRPr="00D06226">
        <w:t>3</w:t>
      </w:r>
      <w:r w:rsidR="00C5174D" w:rsidRPr="00D06226">
        <w:t>. Hypothesis Testing</w:t>
      </w:r>
    </w:p>
    <w:p w14:paraId="4E10EC7D" w14:textId="77777777" w:rsidR="00C5174D" w:rsidRPr="00D06226" w:rsidRDefault="00C5174D" w:rsidP="00C5174D">
      <w:pPr>
        <w:rPr>
          <w:rFonts w:asciiTheme="majorHAnsi" w:eastAsiaTheme="majorEastAsia" w:hAnsiTheme="majorHAnsi" w:cstheme="majorBidi"/>
          <w:b/>
          <w:bCs/>
          <w:color w:val="365F91" w:themeColor="accent1" w:themeShade="BF"/>
          <w:sz w:val="28"/>
          <w:szCs w:val="28"/>
        </w:rPr>
      </w:pPr>
    </w:p>
    <w:p w14:paraId="7A4D622E" w14:textId="77777777" w:rsidR="00C5174D" w:rsidRDefault="00C5174D" w:rsidP="00E50982">
      <w:pPr>
        <w:jc w:val="right"/>
      </w:pPr>
      <w:r>
        <w:rPr>
          <w:b/>
        </w:rPr>
        <w:t>Table (3): One Sample T-Test</w:t>
      </w:r>
    </w:p>
    <w:tbl>
      <w:tblPr>
        <w:tblStyle w:val="TableGrid"/>
        <w:tblW w:w="0" w:type="auto"/>
        <w:tblLook w:val="04A0" w:firstRow="1" w:lastRow="0" w:firstColumn="1" w:lastColumn="0" w:noHBand="0" w:noVBand="1"/>
      </w:tblPr>
      <w:tblGrid>
        <w:gridCol w:w="1728"/>
        <w:gridCol w:w="1728"/>
        <w:gridCol w:w="1728"/>
        <w:gridCol w:w="1728"/>
        <w:gridCol w:w="1728"/>
      </w:tblGrid>
      <w:tr w:rsidR="00C5174D" w14:paraId="4DF5B168" w14:textId="77777777" w:rsidTr="005A7DC2">
        <w:tc>
          <w:tcPr>
            <w:tcW w:w="1728" w:type="dxa"/>
          </w:tcPr>
          <w:p w14:paraId="05BC78B3" w14:textId="77777777" w:rsidR="00C5174D" w:rsidRDefault="00C5174D" w:rsidP="00C5174D">
            <w:r>
              <w:t>Variable</w:t>
            </w:r>
          </w:p>
        </w:tc>
        <w:tc>
          <w:tcPr>
            <w:tcW w:w="1728" w:type="dxa"/>
          </w:tcPr>
          <w:p w14:paraId="2A6F136A" w14:textId="77777777" w:rsidR="00C5174D" w:rsidRDefault="00C5174D" w:rsidP="00C5174D">
            <w:r>
              <w:t>t</w:t>
            </w:r>
          </w:p>
        </w:tc>
        <w:tc>
          <w:tcPr>
            <w:tcW w:w="1728" w:type="dxa"/>
          </w:tcPr>
          <w:p w14:paraId="02489FAE" w14:textId="77777777" w:rsidR="00C5174D" w:rsidRDefault="00C5174D" w:rsidP="00C5174D">
            <w:r>
              <w:t>df</w:t>
            </w:r>
          </w:p>
        </w:tc>
        <w:tc>
          <w:tcPr>
            <w:tcW w:w="1728" w:type="dxa"/>
          </w:tcPr>
          <w:p w14:paraId="37228557" w14:textId="77777777" w:rsidR="00C5174D" w:rsidRDefault="00C5174D" w:rsidP="00C5174D">
            <w:r>
              <w:t>Sig. (2-tailed)</w:t>
            </w:r>
          </w:p>
        </w:tc>
        <w:tc>
          <w:tcPr>
            <w:tcW w:w="1728" w:type="dxa"/>
          </w:tcPr>
          <w:p w14:paraId="42623E1D" w14:textId="77777777" w:rsidR="00C5174D" w:rsidRDefault="00C5174D" w:rsidP="00C5174D">
            <w:r>
              <w:t>Mean Difference</w:t>
            </w:r>
          </w:p>
        </w:tc>
      </w:tr>
      <w:tr w:rsidR="00C5174D" w14:paraId="01F63B56" w14:textId="77777777" w:rsidTr="005A7DC2">
        <w:tc>
          <w:tcPr>
            <w:tcW w:w="1728" w:type="dxa"/>
          </w:tcPr>
          <w:p w14:paraId="65A3B892" w14:textId="77777777" w:rsidR="00C5174D" w:rsidRDefault="00C5174D" w:rsidP="00C5174D">
            <w:r>
              <w:t>Environmental Sustainability</w:t>
            </w:r>
          </w:p>
        </w:tc>
        <w:tc>
          <w:tcPr>
            <w:tcW w:w="1728" w:type="dxa"/>
          </w:tcPr>
          <w:p w14:paraId="54ECB86B" w14:textId="77777777" w:rsidR="00C5174D" w:rsidRDefault="00C5174D" w:rsidP="00C5174D">
            <w:r>
              <w:t>14.287</w:t>
            </w:r>
          </w:p>
        </w:tc>
        <w:tc>
          <w:tcPr>
            <w:tcW w:w="1728" w:type="dxa"/>
          </w:tcPr>
          <w:p w14:paraId="186BB29F" w14:textId="77777777" w:rsidR="00C5174D" w:rsidRDefault="00C5174D" w:rsidP="00C5174D">
            <w:r>
              <w:t>37</w:t>
            </w:r>
          </w:p>
        </w:tc>
        <w:tc>
          <w:tcPr>
            <w:tcW w:w="1728" w:type="dxa"/>
          </w:tcPr>
          <w:p w14:paraId="76B037C1" w14:textId="77777777" w:rsidR="00C5174D" w:rsidRDefault="00C5174D" w:rsidP="00C5174D">
            <w:r>
              <w:t>.000</w:t>
            </w:r>
          </w:p>
        </w:tc>
        <w:tc>
          <w:tcPr>
            <w:tcW w:w="1728" w:type="dxa"/>
          </w:tcPr>
          <w:p w14:paraId="6157D794" w14:textId="77777777" w:rsidR="00C5174D" w:rsidRDefault="00C5174D" w:rsidP="00C5174D">
            <w:r>
              <w:t>1.33</w:t>
            </w:r>
          </w:p>
        </w:tc>
      </w:tr>
    </w:tbl>
    <w:p w14:paraId="5E4EFB4D" w14:textId="06CFFF80" w:rsidR="00C5174D" w:rsidRPr="00D06226" w:rsidRDefault="00C5174D" w:rsidP="00C5174D">
      <w:pPr>
        <w:rPr>
          <w:rFonts w:ascii="Simplified Arabic" w:hAnsi="Simplified Arabic" w:cs="Simplified Arabic"/>
          <w:sz w:val="24"/>
          <w:szCs w:val="24"/>
          <w:lang w:bidi="ar-EG"/>
        </w:rPr>
      </w:pPr>
      <w:r w:rsidRPr="00D06226">
        <w:rPr>
          <w:rFonts w:ascii="Simplified Arabic" w:hAnsi="Simplified Arabic" w:cs="Simplified Arabic"/>
          <w:sz w:val="24"/>
          <w:szCs w:val="24"/>
          <w:lang w:bidi="ar-EG"/>
        </w:rPr>
        <w:t>توجد دلالة إحصائية تؤكد ارتفاع تقييم أثر تطبيقات المدن الذكية</w:t>
      </w:r>
    </w:p>
    <w:p w14:paraId="170BA77F" w14:textId="77777777" w:rsidR="00C5174D" w:rsidRPr="00D06226" w:rsidRDefault="00C5174D" w:rsidP="00C5174D">
      <w:pPr>
        <w:rPr>
          <w:rFonts w:ascii="Simplified Arabic" w:hAnsi="Simplified Arabic" w:cs="Simplified Arabic"/>
          <w:sz w:val="24"/>
          <w:szCs w:val="24"/>
          <w:lang w:bidi="ar-EG"/>
        </w:rPr>
      </w:pPr>
    </w:p>
    <w:p w14:paraId="35257A8B" w14:textId="77777777" w:rsidR="00C5174D" w:rsidRDefault="00C5174D" w:rsidP="008D3AD6">
      <w:pPr>
        <w:bidi w:val="0"/>
      </w:pPr>
      <w:r>
        <w:rPr>
          <w:b/>
        </w:rPr>
        <w:t>Table (4): ANOVA</w:t>
      </w:r>
    </w:p>
    <w:tbl>
      <w:tblPr>
        <w:tblStyle w:val="TableGrid"/>
        <w:tblW w:w="0" w:type="auto"/>
        <w:tblLook w:val="04A0" w:firstRow="1" w:lastRow="0" w:firstColumn="1" w:lastColumn="0" w:noHBand="0" w:noVBand="1"/>
      </w:tblPr>
      <w:tblGrid>
        <w:gridCol w:w="1440"/>
        <w:gridCol w:w="1440"/>
        <w:gridCol w:w="1440"/>
        <w:gridCol w:w="1440"/>
        <w:gridCol w:w="1440"/>
        <w:gridCol w:w="1440"/>
      </w:tblGrid>
      <w:tr w:rsidR="00C5174D" w14:paraId="15A363FC" w14:textId="77777777" w:rsidTr="005A7DC2">
        <w:tc>
          <w:tcPr>
            <w:tcW w:w="1440" w:type="dxa"/>
          </w:tcPr>
          <w:p w14:paraId="79DB044E" w14:textId="77777777" w:rsidR="00C5174D" w:rsidRDefault="00C5174D" w:rsidP="00C5174D">
            <w:r>
              <w:t>Source</w:t>
            </w:r>
          </w:p>
        </w:tc>
        <w:tc>
          <w:tcPr>
            <w:tcW w:w="1440" w:type="dxa"/>
          </w:tcPr>
          <w:p w14:paraId="62410E0F" w14:textId="77777777" w:rsidR="00C5174D" w:rsidRDefault="00C5174D" w:rsidP="00C5174D">
            <w:r>
              <w:t>Sum of Squares</w:t>
            </w:r>
          </w:p>
        </w:tc>
        <w:tc>
          <w:tcPr>
            <w:tcW w:w="1440" w:type="dxa"/>
          </w:tcPr>
          <w:p w14:paraId="74C53AAD" w14:textId="77777777" w:rsidR="00C5174D" w:rsidRDefault="00C5174D" w:rsidP="00C5174D">
            <w:r>
              <w:t>df</w:t>
            </w:r>
          </w:p>
        </w:tc>
        <w:tc>
          <w:tcPr>
            <w:tcW w:w="1440" w:type="dxa"/>
          </w:tcPr>
          <w:p w14:paraId="4D68E7E6" w14:textId="77777777" w:rsidR="00C5174D" w:rsidRDefault="00C5174D" w:rsidP="00C5174D">
            <w:r>
              <w:t>Mean Square</w:t>
            </w:r>
          </w:p>
        </w:tc>
        <w:tc>
          <w:tcPr>
            <w:tcW w:w="1440" w:type="dxa"/>
          </w:tcPr>
          <w:p w14:paraId="4C952F81" w14:textId="77777777" w:rsidR="00C5174D" w:rsidRDefault="00C5174D" w:rsidP="00C5174D">
            <w:r>
              <w:t>F</w:t>
            </w:r>
          </w:p>
        </w:tc>
        <w:tc>
          <w:tcPr>
            <w:tcW w:w="1440" w:type="dxa"/>
          </w:tcPr>
          <w:p w14:paraId="124C569C" w14:textId="77777777" w:rsidR="00C5174D" w:rsidRDefault="00C5174D" w:rsidP="00C5174D">
            <w:r>
              <w:t>Sig.</w:t>
            </w:r>
          </w:p>
        </w:tc>
      </w:tr>
      <w:tr w:rsidR="00C5174D" w14:paraId="7EDB08A0" w14:textId="77777777" w:rsidTr="005A7DC2">
        <w:tc>
          <w:tcPr>
            <w:tcW w:w="1440" w:type="dxa"/>
          </w:tcPr>
          <w:p w14:paraId="383F6EB3" w14:textId="77777777" w:rsidR="00C5174D" w:rsidRDefault="00C5174D" w:rsidP="00C5174D">
            <w:r>
              <w:t>Between Groups</w:t>
            </w:r>
          </w:p>
        </w:tc>
        <w:tc>
          <w:tcPr>
            <w:tcW w:w="1440" w:type="dxa"/>
          </w:tcPr>
          <w:p w14:paraId="74868CAF" w14:textId="77777777" w:rsidR="00C5174D" w:rsidRDefault="00C5174D" w:rsidP="00C5174D">
            <w:r>
              <w:t>4.821</w:t>
            </w:r>
          </w:p>
        </w:tc>
        <w:tc>
          <w:tcPr>
            <w:tcW w:w="1440" w:type="dxa"/>
          </w:tcPr>
          <w:p w14:paraId="68D01699" w14:textId="77777777" w:rsidR="00C5174D" w:rsidRDefault="00C5174D" w:rsidP="00C5174D">
            <w:r>
              <w:t>2</w:t>
            </w:r>
          </w:p>
        </w:tc>
        <w:tc>
          <w:tcPr>
            <w:tcW w:w="1440" w:type="dxa"/>
          </w:tcPr>
          <w:p w14:paraId="11FFE3B2" w14:textId="77777777" w:rsidR="00C5174D" w:rsidRDefault="00C5174D" w:rsidP="00C5174D">
            <w:r>
              <w:t>2.411</w:t>
            </w:r>
          </w:p>
        </w:tc>
        <w:tc>
          <w:tcPr>
            <w:tcW w:w="1440" w:type="dxa"/>
          </w:tcPr>
          <w:p w14:paraId="20CEDDA9" w14:textId="77777777" w:rsidR="00C5174D" w:rsidRDefault="00C5174D" w:rsidP="00C5174D">
            <w:r>
              <w:t>5.734</w:t>
            </w:r>
          </w:p>
        </w:tc>
        <w:tc>
          <w:tcPr>
            <w:tcW w:w="1440" w:type="dxa"/>
          </w:tcPr>
          <w:p w14:paraId="3B1A6680" w14:textId="77777777" w:rsidR="00C5174D" w:rsidRDefault="00C5174D" w:rsidP="00C5174D">
            <w:r>
              <w:t>.007</w:t>
            </w:r>
          </w:p>
        </w:tc>
      </w:tr>
      <w:tr w:rsidR="00C5174D" w14:paraId="187F8186" w14:textId="77777777" w:rsidTr="005A7DC2">
        <w:tc>
          <w:tcPr>
            <w:tcW w:w="1440" w:type="dxa"/>
          </w:tcPr>
          <w:p w14:paraId="33E6D0F2" w14:textId="77777777" w:rsidR="00C5174D" w:rsidRDefault="00C5174D" w:rsidP="00C5174D">
            <w:r>
              <w:t>Within Groups</w:t>
            </w:r>
          </w:p>
        </w:tc>
        <w:tc>
          <w:tcPr>
            <w:tcW w:w="1440" w:type="dxa"/>
          </w:tcPr>
          <w:p w14:paraId="38EAA044" w14:textId="77777777" w:rsidR="00C5174D" w:rsidRDefault="00C5174D" w:rsidP="00C5174D">
            <w:r>
              <w:t>14.706</w:t>
            </w:r>
          </w:p>
        </w:tc>
        <w:tc>
          <w:tcPr>
            <w:tcW w:w="1440" w:type="dxa"/>
          </w:tcPr>
          <w:p w14:paraId="1C132E11" w14:textId="77777777" w:rsidR="00C5174D" w:rsidRDefault="00C5174D" w:rsidP="00C5174D">
            <w:r>
              <w:t>35</w:t>
            </w:r>
          </w:p>
        </w:tc>
        <w:tc>
          <w:tcPr>
            <w:tcW w:w="1440" w:type="dxa"/>
          </w:tcPr>
          <w:p w14:paraId="26DB0217" w14:textId="77777777" w:rsidR="00C5174D" w:rsidRDefault="00C5174D" w:rsidP="00C5174D">
            <w:r>
              <w:t>0.42</w:t>
            </w:r>
          </w:p>
        </w:tc>
        <w:tc>
          <w:tcPr>
            <w:tcW w:w="1440" w:type="dxa"/>
          </w:tcPr>
          <w:p w14:paraId="3AEC03DF" w14:textId="77777777" w:rsidR="00C5174D" w:rsidRDefault="00C5174D" w:rsidP="00C5174D"/>
        </w:tc>
        <w:tc>
          <w:tcPr>
            <w:tcW w:w="1440" w:type="dxa"/>
          </w:tcPr>
          <w:p w14:paraId="0B5D61D9" w14:textId="77777777" w:rsidR="00C5174D" w:rsidRDefault="00C5174D" w:rsidP="00C5174D"/>
        </w:tc>
      </w:tr>
      <w:tr w:rsidR="00C5174D" w14:paraId="4E5F988E" w14:textId="77777777" w:rsidTr="005A7DC2">
        <w:tc>
          <w:tcPr>
            <w:tcW w:w="1440" w:type="dxa"/>
          </w:tcPr>
          <w:p w14:paraId="6E98B44A" w14:textId="77777777" w:rsidR="00C5174D" w:rsidRDefault="00C5174D" w:rsidP="00C5174D">
            <w:r>
              <w:t>Total</w:t>
            </w:r>
          </w:p>
        </w:tc>
        <w:tc>
          <w:tcPr>
            <w:tcW w:w="1440" w:type="dxa"/>
          </w:tcPr>
          <w:p w14:paraId="73496714" w14:textId="77777777" w:rsidR="00C5174D" w:rsidRDefault="00C5174D" w:rsidP="00C5174D">
            <w:r>
              <w:t>19.527</w:t>
            </w:r>
          </w:p>
        </w:tc>
        <w:tc>
          <w:tcPr>
            <w:tcW w:w="1440" w:type="dxa"/>
          </w:tcPr>
          <w:p w14:paraId="62044F31" w14:textId="77777777" w:rsidR="00C5174D" w:rsidRDefault="00C5174D" w:rsidP="00C5174D">
            <w:r>
              <w:t>37</w:t>
            </w:r>
          </w:p>
        </w:tc>
        <w:tc>
          <w:tcPr>
            <w:tcW w:w="1440" w:type="dxa"/>
          </w:tcPr>
          <w:p w14:paraId="5A5EFE6A" w14:textId="77777777" w:rsidR="00C5174D" w:rsidRDefault="00C5174D" w:rsidP="00C5174D"/>
        </w:tc>
        <w:tc>
          <w:tcPr>
            <w:tcW w:w="1440" w:type="dxa"/>
          </w:tcPr>
          <w:p w14:paraId="09530CC4" w14:textId="77777777" w:rsidR="00C5174D" w:rsidRDefault="00C5174D" w:rsidP="00C5174D"/>
        </w:tc>
        <w:tc>
          <w:tcPr>
            <w:tcW w:w="1440" w:type="dxa"/>
          </w:tcPr>
          <w:p w14:paraId="521D7007" w14:textId="77777777" w:rsidR="00C5174D" w:rsidRDefault="00C5174D" w:rsidP="00C5174D"/>
        </w:tc>
      </w:tr>
    </w:tbl>
    <w:p w14:paraId="446C5B86" w14:textId="2BD7378E" w:rsidR="00C5174D" w:rsidRPr="00D06226" w:rsidRDefault="00C5174D" w:rsidP="00C5174D">
      <w:pPr>
        <w:rPr>
          <w:rFonts w:ascii="Simplified Arabic" w:hAnsi="Simplified Arabic" w:cs="Simplified Arabic"/>
          <w:sz w:val="24"/>
          <w:szCs w:val="24"/>
          <w:lang w:bidi="ar-EG"/>
        </w:rPr>
      </w:pPr>
      <w:r w:rsidRPr="00D06226">
        <w:rPr>
          <w:rFonts w:ascii="Simplified Arabic" w:hAnsi="Simplified Arabic" w:cs="Simplified Arabic"/>
          <w:sz w:val="24"/>
          <w:szCs w:val="24"/>
          <w:lang w:bidi="ar-EG"/>
        </w:rPr>
        <w:t>توجد فروق ذات دلالة إحصائية بين متوسطات الفئات المختلفة</w:t>
      </w:r>
    </w:p>
    <w:p w14:paraId="0BFFF8A7" w14:textId="6FFD067E" w:rsidR="00C5174D" w:rsidRDefault="00C5174D" w:rsidP="00E50982">
      <w:pPr>
        <w:pStyle w:val="Heading1"/>
        <w:jc w:val="right"/>
      </w:pPr>
      <w:r>
        <w:t>4. Regression Analysis</w:t>
      </w:r>
    </w:p>
    <w:p w14:paraId="75F2D164" w14:textId="77777777" w:rsidR="00C5174D" w:rsidRDefault="00C5174D" w:rsidP="00C5174D"/>
    <w:p w14:paraId="7F57E867" w14:textId="77777777" w:rsidR="00C5174D" w:rsidRDefault="00C5174D" w:rsidP="00E50982">
      <w:pPr>
        <w:jc w:val="right"/>
      </w:pPr>
      <w:r>
        <w:rPr>
          <w:b/>
        </w:rPr>
        <w:t>Table (5): Model Summary</w:t>
      </w:r>
    </w:p>
    <w:tbl>
      <w:tblPr>
        <w:tblStyle w:val="TableGrid"/>
        <w:tblW w:w="0" w:type="auto"/>
        <w:tblLook w:val="04A0" w:firstRow="1" w:lastRow="0" w:firstColumn="1" w:lastColumn="0" w:noHBand="0" w:noVBand="1"/>
      </w:tblPr>
      <w:tblGrid>
        <w:gridCol w:w="1728"/>
        <w:gridCol w:w="1728"/>
        <w:gridCol w:w="1728"/>
        <w:gridCol w:w="1728"/>
        <w:gridCol w:w="1728"/>
      </w:tblGrid>
      <w:tr w:rsidR="00C5174D" w14:paraId="0D38EB95" w14:textId="77777777" w:rsidTr="005A7DC2">
        <w:tc>
          <w:tcPr>
            <w:tcW w:w="1728" w:type="dxa"/>
          </w:tcPr>
          <w:p w14:paraId="6A7BBA04" w14:textId="77777777" w:rsidR="00C5174D" w:rsidRDefault="00C5174D" w:rsidP="00C5174D">
            <w:r>
              <w:t>Model</w:t>
            </w:r>
          </w:p>
        </w:tc>
        <w:tc>
          <w:tcPr>
            <w:tcW w:w="1728" w:type="dxa"/>
          </w:tcPr>
          <w:p w14:paraId="279C1C5F" w14:textId="77777777" w:rsidR="00C5174D" w:rsidRDefault="00C5174D" w:rsidP="00C5174D">
            <w:r>
              <w:t>R</w:t>
            </w:r>
          </w:p>
        </w:tc>
        <w:tc>
          <w:tcPr>
            <w:tcW w:w="1728" w:type="dxa"/>
          </w:tcPr>
          <w:p w14:paraId="2AF93816" w14:textId="77777777" w:rsidR="00C5174D" w:rsidRDefault="00C5174D" w:rsidP="00C5174D">
            <w:r>
              <w:t>R Square</w:t>
            </w:r>
          </w:p>
        </w:tc>
        <w:tc>
          <w:tcPr>
            <w:tcW w:w="1728" w:type="dxa"/>
          </w:tcPr>
          <w:p w14:paraId="35E97A16" w14:textId="77777777" w:rsidR="00C5174D" w:rsidRDefault="00C5174D" w:rsidP="00C5174D">
            <w:r>
              <w:t>Adjusted R Square</w:t>
            </w:r>
          </w:p>
        </w:tc>
        <w:tc>
          <w:tcPr>
            <w:tcW w:w="1728" w:type="dxa"/>
          </w:tcPr>
          <w:p w14:paraId="58FD6C84" w14:textId="77777777" w:rsidR="00C5174D" w:rsidRDefault="00C5174D" w:rsidP="00C5174D">
            <w:r>
              <w:t>Std. Error</w:t>
            </w:r>
          </w:p>
        </w:tc>
      </w:tr>
      <w:tr w:rsidR="00C5174D" w14:paraId="1FF6BD7E" w14:textId="77777777" w:rsidTr="005A7DC2">
        <w:tc>
          <w:tcPr>
            <w:tcW w:w="1728" w:type="dxa"/>
          </w:tcPr>
          <w:p w14:paraId="5BB26E9F" w14:textId="77777777" w:rsidR="00C5174D" w:rsidRDefault="00C5174D" w:rsidP="00C5174D">
            <w:r>
              <w:t>1</w:t>
            </w:r>
          </w:p>
        </w:tc>
        <w:tc>
          <w:tcPr>
            <w:tcW w:w="1728" w:type="dxa"/>
          </w:tcPr>
          <w:p w14:paraId="674AAC24" w14:textId="77777777" w:rsidR="00C5174D" w:rsidRDefault="00C5174D" w:rsidP="00C5174D">
            <w:r>
              <w:t>0.81</w:t>
            </w:r>
          </w:p>
        </w:tc>
        <w:tc>
          <w:tcPr>
            <w:tcW w:w="1728" w:type="dxa"/>
          </w:tcPr>
          <w:p w14:paraId="36BACDE0" w14:textId="77777777" w:rsidR="00C5174D" w:rsidRDefault="00C5174D" w:rsidP="00C5174D">
            <w:r>
              <w:t>0.656</w:t>
            </w:r>
          </w:p>
        </w:tc>
        <w:tc>
          <w:tcPr>
            <w:tcW w:w="1728" w:type="dxa"/>
          </w:tcPr>
          <w:p w14:paraId="3778DA53" w14:textId="77777777" w:rsidR="00C5174D" w:rsidRDefault="00C5174D" w:rsidP="00C5174D">
            <w:r>
              <w:t>0.641</w:t>
            </w:r>
          </w:p>
        </w:tc>
        <w:tc>
          <w:tcPr>
            <w:tcW w:w="1728" w:type="dxa"/>
          </w:tcPr>
          <w:p w14:paraId="325C74B9" w14:textId="77777777" w:rsidR="00C5174D" w:rsidRDefault="00C5174D" w:rsidP="00C5174D">
            <w:r>
              <w:t>0.348</w:t>
            </w:r>
          </w:p>
        </w:tc>
      </w:tr>
    </w:tbl>
    <w:p w14:paraId="57D04DE8" w14:textId="77777777" w:rsidR="00C5174D" w:rsidRDefault="00C5174D" w:rsidP="00C5174D"/>
    <w:p w14:paraId="6D49B3E4" w14:textId="77777777" w:rsidR="00C5174D" w:rsidRDefault="00C5174D" w:rsidP="00E50982">
      <w:pPr>
        <w:jc w:val="right"/>
      </w:pPr>
      <w:r>
        <w:rPr>
          <w:b/>
        </w:rPr>
        <w:t>Table (6): ANOVA (Regression)</w:t>
      </w:r>
    </w:p>
    <w:tbl>
      <w:tblPr>
        <w:tblStyle w:val="TableGrid"/>
        <w:tblW w:w="0" w:type="auto"/>
        <w:tblLook w:val="04A0" w:firstRow="1" w:lastRow="0" w:firstColumn="1" w:lastColumn="0" w:noHBand="0" w:noVBand="1"/>
      </w:tblPr>
      <w:tblGrid>
        <w:gridCol w:w="1440"/>
        <w:gridCol w:w="1440"/>
        <w:gridCol w:w="1440"/>
        <w:gridCol w:w="1440"/>
        <w:gridCol w:w="1440"/>
        <w:gridCol w:w="1440"/>
      </w:tblGrid>
      <w:tr w:rsidR="00C5174D" w14:paraId="23B27620" w14:textId="77777777" w:rsidTr="005A7DC2">
        <w:tc>
          <w:tcPr>
            <w:tcW w:w="1440" w:type="dxa"/>
          </w:tcPr>
          <w:p w14:paraId="3F872046" w14:textId="77777777" w:rsidR="00C5174D" w:rsidRDefault="00C5174D" w:rsidP="00C5174D">
            <w:r>
              <w:t>Model</w:t>
            </w:r>
          </w:p>
        </w:tc>
        <w:tc>
          <w:tcPr>
            <w:tcW w:w="1440" w:type="dxa"/>
          </w:tcPr>
          <w:p w14:paraId="3DEDED61" w14:textId="77777777" w:rsidR="00C5174D" w:rsidRDefault="00C5174D" w:rsidP="00C5174D">
            <w:r>
              <w:t>Sum of Squares</w:t>
            </w:r>
          </w:p>
        </w:tc>
        <w:tc>
          <w:tcPr>
            <w:tcW w:w="1440" w:type="dxa"/>
          </w:tcPr>
          <w:p w14:paraId="6BB874CF" w14:textId="77777777" w:rsidR="00C5174D" w:rsidRDefault="00C5174D" w:rsidP="00C5174D">
            <w:r>
              <w:t>df</w:t>
            </w:r>
          </w:p>
        </w:tc>
        <w:tc>
          <w:tcPr>
            <w:tcW w:w="1440" w:type="dxa"/>
          </w:tcPr>
          <w:p w14:paraId="1E66097C" w14:textId="77777777" w:rsidR="00C5174D" w:rsidRDefault="00C5174D" w:rsidP="00C5174D">
            <w:r>
              <w:t>Mean Square</w:t>
            </w:r>
          </w:p>
        </w:tc>
        <w:tc>
          <w:tcPr>
            <w:tcW w:w="1440" w:type="dxa"/>
          </w:tcPr>
          <w:p w14:paraId="4B869D42" w14:textId="77777777" w:rsidR="00C5174D" w:rsidRDefault="00C5174D" w:rsidP="00C5174D">
            <w:r>
              <w:t>F</w:t>
            </w:r>
          </w:p>
        </w:tc>
        <w:tc>
          <w:tcPr>
            <w:tcW w:w="1440" w:type="dxa"/>
          </w:tcPr>
          <w:p w14:paraId="064BC432" w14:textId="77777777" w:rsidR="00C5174D" w:rsidRDefault="00C5174D" w:rsidP="00C5174D">
            <w:r>
              <w:t>Sig.</w:t>
            </w:r>
          </w:p>
        </w:tc>
      </w:tr>
      <w:tr w:rsidR="00C5174D" w14:paraId="6C68BAF0" w14:textId="77777777" w:rsidTr="005A7DC2">
        <w:tc>
          <w:tcPr>
            <w:tcW w:w="1440" w:type="dxa"/>
          </w:tcPr>
          <w:p w14:paraId="106A79CD" w14:textId="77777777" w:rsidR="00C5174D" w:rsidRDefault="00C5174D" w:rsidP="00C5174D">
            <w:r>
              <w:t>Regression</w:t>
            </w:r>
          </w:p>
        </w:tc>
        <w:tc>
          <w:tcPr>
            <w:tcW w:w="1440" w:type="dxa"/>
          </w:tcPr>
          <w:p w14:paraId="5FCF6E95" w14:textId="77777777" w:rsidR="00C5174D" w:rsidRDefault="00C5174D" w:rsidP="00C5174D">
            <w:r>
              <w:t>8.921</w:t>
            </w:r>
          </w:p>
        </w:tc>
        <w:tc>
          <w:tcPr>
            <w:tcW w:w="1440" w:type="dxa"/>
          </w:tcPr>
          <w:p w14:paraId="33D2446A" w14:textId="77777777" w:rsidR="00C5174D" w:rsidRDefault="00C5174D" w:rsidP="00C5174D">
            <w:r>
              <w:t>1</w:t>
            </w:r>
          </w:p>
        </w:tc>
        <w:tc>
          <w:tcPr>
            <w:tcW w:w="1440" w:type="dxa"/>
          </w:tcPr>
          <w:p w14:paraId="24975AC5" w14:textId="77777777" w:rsidR="00C5174D" w:rsidRDefault="00C5174D" w:rsidP="00C5174D">
            <w:r>
              <w:t>8.921</w:t>
            </w:r>
          </w:p>
        </w:tc>
        <w:tc>
          <w:tcPr>
            <w:tcW w:w="1440" w:type="dxa"/>
          </w:tcPr>
          <w:p w14:paraId="5D81FD40" w14:textId="77777777" w:rsidR="00C5174D" w:rsidRDefault="00C5174D" w:rsidP="00C5174D">
            <w:r>
              <w:t>36.842</w:t>
            </w:r>
          </w:p>
        </w:tc>
        <w:tc>
          <w:tcPr>
            <w:tcW w:w="1440" w:type="dxa"/>
          </w:tcPr>
          <w:p w14:paraId="5EDD573D" w14:textId="77777777" w:rsidR="00C5174D" w:rsidRDefault="00C5174D" w:rsidP="00C5174D">
            <w:r>
              <w:t>.000</w:t>
            </w:r>
          </w:p>
        </w:tc>
      </w:tr>
      <w:tr w:rsidR="00C5174D" w14:paraId="2777AA46" w14:textId="77777777" w:rsidTr="005A7DC2">
        <w:tc>
          <w:tcPr>
            <w:tcW w:w="1440" w:type="dxa"/>
          </w:tcPr>
          <w:p w14:paraId="08D88C17" w14:textId="77777777" w:rsidR="00C5174D" w:rsidRDefault="00C5174D" w:rsidP="00C5174D">
            <w:r>
              <w:t>Residual</w:t>
            </w:r>
          </w:p>
        </w:tc>
        <w:tc>
          <w:tcPr>
            <w:tcW w:w="1440" w:type="dxa"/>
          </w:tcPr>
          <w:p w14:paraId="76830E6B" w14:textId="77777777" w:rsidR="00C5174D" w:rsidRDefault="00C5174D" w:rsidP="00C5174D">
            <w:r>
              <w:t>4.606</w:t>
            </w:r>
          </w:p>
        </w:tc>
        <w:tc>
          <w:tcPr>
            <w:tcW w:w="1440" w:type="dxa"/>
          </w:tcPr>
          <w:p w14:paraId="1CCD0454" w14:textId="77777777" w:rsidR="00C5174D" w:rsidRDefault="00C5174D" w:rsidP="00C5174D">
            <w:r>
              <w:t>36</w:t>
            </w:r>
          </w:p>
        </w:tc>
        <w:tc>
          <w:tcPr>
            <w:tcW w:w="1440" w:type="dxa"/>
          </w:tcPr>
          <w:p w14:paraId="002BBBE6" w14:textId="77777777" w:rsidR="00C5174D" w:rsidRDefault="00C5174D" w:rsidP="00C5174D">
            <w:r>
              <w:t>0.128</w:t>
            </w:r>
          </w:p>
        </w:tc>
        <w:tc>
          <w:tcPr>
            <w:tcW w:w="1440" w:type="dxa"/>
          </w:tcPr>
          <w:p w14:paraId="28D40E91" w14:textId="77777777" w:rsidR="00C5174D" w:rsidRDefault="00C5174D" w:rsidP="00C5174D"/>
        </w:tc>
        <w:tc>
          <w:tcPr>
            <w:tcW w:w="1440" w:type="dxa"/>
          </w:tcPr>
          <w:p w14:paraId="6A3FAA5D" w14:textId="77777777" w:rsidR="00C5174D" w:rsidRDefault="00C5174D" w:rsidP="00C5174D"/>
        </w:tc>
      </w:tr>
      <w:tr w:rsidR="00C5174D" w14:paraId="56E04714" w14:textId="77777777" w:rsidTr="005A7DC2">
        <w:tc>
          <w:tcPr>
            <w:tcW w:w="1440" w:type="dxa"/>
          </w:tcPr>
          <w:p w14:paraId="34CBF5E7" w14:textId="77777777" w:rsidR="00C5174D" w:rsidRDefault="00C5174D" w:rsidP="00C5174D">
            <w:r>
              <w:t>Total</w:t>
            </w:r>
          </w:p>
        </w:tc>
        <w:tc>
          <w:tcPr>
            <w:tcW w:w="1440" w:type="dxa"/>
          </w:tcPr>
          <w:p w14:paraId="0FA57AC9" w14:textId="77777777" w:rsidR="00C5174D" w:rsidRDefault="00C5174D" w:rsidP="00C5174D">
            <w:r>
              <w:t>13.527</w:t>
            </w:r>
          </w:p>
        </w:tc>
        <w:tc>
          <w:tcPr>
            <w:tcW w:w="1440" w:type="dxa"/>
          </w:tcPr>
          <w:p w14:paraId="5A6418A8" w14:textId="77777777" w:rsidR="00C5174D" w:rsidRDefault="00C5174D" w:rsidP="00C5174D">
            <w:r>
              <w:t>37</w:t>
            </w:r>
          </w:p>
        </w:tc>
        <w:tc>
          <w:tcPr>
            <w:tcW w:w="1440" w:type="dxa"/>
          </w:tcPr>
          <w:p w14:paraId="4D12C23E" w14:textId="77777777" w:rsidR="00C5174D" w:rsidRDefault="00C5174D" w:rsidP="00C5174D"/>
        </w:tc>
        <w:tc>
          <w:tcPr>
            <w:tcW w:w="1440" w:type="dxa"/>
          </w:tcPr>
          <w:p w14:paraId="63B29CDD" w14:textId="77777777" w:rsidR="00C5174D" w:rsidRDefault="00C5174D" w:rsidP="00C5174D"/>
        </w:tc>
        <w:tc>
          <w:tcPr>
            <w:tcW w:w="1440" w:type="dxa"/>
          </w:tcPr>
          <w:p w14:paraId="5638AA0B" w14:textId="77777777" w:rsidR="00C5174D" w:rsidRDefault="00C5174D" w:rsidP="00C5174D"/>
        </w:tc>
      </w:tr>
    </w:tbl>
    <w:p w14:paraId="7513B75C" w14:textId="77777777" w:rsidR="00C5174D" w:rsidRDefault="00C5174D" w:rsidP="00C5174D"/>
    <w:p w14:paraId="106E303F" w14:textId="77777777" w:rsidR="00C5174D" w:rsidRDefault="00C5174D" w:rsidP="00E50982">
      <w:pPr>
        <w:jc w:val="right"/>
      </w:pPr>
      <w:r>
        <w:rPr>
          <w:b/>
        </w:rPr>
        <w:t>Table (7): Coefficients</w:t>
      </w:r>
    </w:p>
    <w:tbl>
      <w:tblPr>
        <w:tblStyle w:val="TableGrid"/>
        <w:tblW w:w="0" w:type="auto"/>
        <w:tblLook w:val="04A0" w:firstRow="1" w:lastRow="0" w:firstColumn="1" w:lastColumn="0" w:noHBand="0" w:noVBand="1"/>
      </w:tblPr>
      <w:tblGrid>
        <w:gridCol w:w="1440"/>
        <w:gridCol w:w="1630"/>
        <w:gridCol w:w="1440"/>
        <w:gridCol w:w="1440"/>
        <w:gridCol w:w="1440"/>
        <w:gridCol w:w="1440"/>
      </w:tblGrid>
      <w:tr w:rsidR="00C5174D" w14:paraId="71D7E256" w14:textId="77777777" w:rsidTr="005A7DC2">
        <w:tc>
          <w:tcPr>
            <w:tcW w:w="1440" w:type="dxa"/>
          </w:tcPr>
          <w:p w14:paraId="6E3DA30C" w14:textId="77777777" w:rsidR="00C5174D" w:rsidRDefault="00C5174D" w:rsidP="00C5174D">
            <w:r>
              <w:lastRenderedPageBreak/>
              <w:t>Model</w:t>
            </w:r>
          </w:p>
        </w:tc>
        <w:tc>
          <w:tcPr>
            <w:tcW w:w="1440" w:type="dxa"/>
          </w:tcPr>
          <w:p w14:paraId="4DA4EC1C" w14:textId="77777777" w:rsidR="00C5174D" w:rsidRDefault="00C5174D" w:rsidP="00C5174D">
            <w:r>
              <w:t>Unstandardized B</w:t>
            </w:r>
          </w:p>
        </w:tc>
        <w:tc>
          <w:tcPr>
            <w:tcW w:w="1440" w:type="dxa"/>
          </w:tcPr>
          <w:p w14:paraId="4B02C59D" w14:textId="77777777" w:rsidR="00C5174D" w:rsidRDefault="00C5174D" w:rsidP="00C5174D">
            <w:r>
              <w:t>Std. Error</w:t>
            </w:r>
          </w:p>
        </w:tc>
        <w:tc>
          <w:tcPr>
            <w:tcW w:w="1440" w:type="dxa"/>
          </w:tcPr>
          <w:p w14:paraId="4463F0E6" w14:textId="77777777" w:rsidR="00C5174D" w:rsidRDefault="00C5174D" w:rsidP="00C5174D">
            <w:r>
              <w:t>Beta</w:t>
            </w:r>
          </w:p>
        </w:tc>
        <w:tc>
          <w:tcPr>
            <w:tcW w:w="1440" w:type="dxa"/>
          </w:tcPr>
          <w:p w14:paraId="491D91BA" w14:textId="77777777" w:rsidR="00C5174D" w:rsidRDefault="00C5174D" w:rsidP="00C5174D">
            <w:r>
              <w:t>t</w:t>
            </w:r>
          </w:p>
        </w:tc>
        <w:tc>
          <w:tcPr>
            <w:tcW w:w="1440" w:type="dxa"/>
          </w:tcPr>
          <w:p w14:paraId="0E6C752C" w14:textId="77777777" w:rsidR="00C5174D" w:rsidRDefault="00C5174D" w:rsidP="00C5174D">
            <w:r>
              <w:t>Sig.</w:t>
            </w:r>
          </w:p>
        </w:tc>
      </w:tr>
      <w:tr w:rsidR="00C5174D" w14:paraId="0CEE4EB3" w14:textId="77777777" w:rsidTr="005A7DC2">
        <w:tc>
          <w:tcPr>
            <w:tcW w:w="1440" w:type="dxa"/>
          </w:tcPr>
          <w:p w14:paraId="0212F6C8" w14:textId="77777777" w:rsidR="00C5174D" w:rsidRDefault="00C5174D" w:rsidP="00C5174D">
            <w:r>
              <w:t>Constant</w:t>
            </w:r>
          </w:p>
        </w:tc>
        <w:tc>
          <w:tcPr>
            <w:tcW w:w="1440" w:type="dxa"/>
          </w:tcPr>
          <w:p w14:paraId="2C91FBBF" w14:textId="77777777" w:rsidR="00C5174D" w:rsidRDefault="00C5174D" w:rsidP="00C5174D">
            <w:r>
              <w:t>1.214</w:t>
            </w:r>
          </w:p>
        </w:tc>
        <w:tc>
          <w:tcPr>
            <w:tcW w:w="1440" w:type="dxa"/>
          </w:tcPr>
          <w:p w14:paraId="7773A4DA" w14:textId="77777777" w:rsidR="00C5174D" w:rsidRDefault="00C5174D" w:rsidP="00C5174D">
            <w:r>
              <w:t>0.381</w:t>
            </w:r>
          </w:p>
        </w:tc>
        <w:tc>
          <w:tcPr>
            <w:tcW w:w="1440" w:type="dxa"/>
          </w:tcPr>
          <w:p w14:paraId="2A884791" w14:textId="77777777" w:rsidR="00C5174D" w:rsidRDefault="00C5174D" w:rsidP="00C5174D"/>
        </w:tc>
        <w:tc>
          <w:tcPr>
            <w:tcW w:w="1440" w:type="dxa"/>
          </w:tcPr>
          <w:p w14:paraId="492E4FA1" w14:textId="77777777" w:rsidR="00C5174D" w:rsidRDefault="00C5174D" w:rsidP="00C5174D">
            <w:r>
              <w:t>3.186</w:t>
            </w:r>
          </w:p>
        </w:tc>
        <w:tc>
          <w:tcPr>
            <w:tcW w:w="1440" w:type="dxa"/>
          </w:tcPr>
          <w:p w14:paraId="10B1B80C" w14:textId="77777777" w:rsidR="00C5174D" w:rsidRDefault="00C5174D" w:rsidP="00C5174D">
            <w:r>
              <w:t>.003</w:t>
            </w:r>
          </w:p>
        </w:tc>
      </w:tr>
      <w:tr w:rsidR="00C5174D" w14:paraId="62200357" w14:textId="77777777" w:rsidTr="005A7DC2">
        <w:tc>
          <w:tcPr>
            <w:tcW w:w="1440" w:type="dxa"/>
          </w:tcPr>
          <w:p w14:paraId="2D4DCE31" w14:textId="77777777" w:rsidR="00C5174D" w:rsidRDefault="00C5174D" w:rsidP="00C5174D">
            <w:r>
              <w:t>Smart City Applications</w:t>
            </w:r>
          </w:p>
        </w:tc>
        <w:tc>
          <w:tcPr>
            <w:tcW w:w="1440" w:type="dxa"/>
          </w:tcPr>
          <w:p w14:paraId="1CEC0B3D" w14:textId="77777777" w:rsidR="00C5174D" w:rsidRDefault="00C5174D" w:rsidP="00C5174D">
            <w:r>
              <w:t>0.742</w:t>
            </w:r>
          </w:p>
        </w:tc>
        <w:tc>
          <w:tcPr>
            <w:tcW w:w="1440" w:type="dxa"/>
          </w:tcPr>
          <w:p w14:paraId="2677EA0B" w14:textId="77777777" w:rsidR="00C5174D" w:rsidRDefault="00C5174D" w:rsidP="00C5174D">
            <w:r>
              <w:t>0.122</w:t>
            </w:r>
          </w:p>
        </w:tc>
        <w:tc>
          <w:tcPr>
            <w:tcW w:w="1440" w:type="dxa"/>
          </w:tcPr>
          <w:p w14:paraId="615A7B64" w14:textId="77777777" w:rsidR="00C5174D" w:rsidRDefault="00C5174D" w:rsidP="00C5174D">
            <w:r>
              <w:t>0.81</w:t>
            </w:r>
          </w:p>
        </w:tc>
        <w:tc>
          <w:tcPr>
            <w:tcW w:w="1440" w:type="dxa"/>
          </w:tcPr>
          <w:p w14:paraId="673C8B89" w14:textId="77777777" w:rsidR="00C5174D" w:rsidRDefault="00C5174D" w:rsidP="00C5174D">
            <w:r>
              <w:t>6.07</w:t>
            </w:r>
          </w:p>
        </w:tc>
        <w:tc>
          <w:tcPr>
            <w:tcW w:w="1440" w:type="dxa"/>
          </w:tcPr>
          <w:p w14:paraId="18C1E94E" w14:textId="77777777" w:rsidR="00C5174D" w:rsidRDefault="00C5174D" w:rsidP="00C5174D">
            <w:r>
              <w:t>.000</w:t>
            </w:r>
          </w:p>
        </w:tc>
      </w:tr>
    </w:tbl>
    <w:p w14:paraId="012D0EAE" w14:textId="07248B72" w:rsidR="00C5174D" w:rsidRPr="00D06226" w:rsidRDefault="00C5174D" w:rsidP="00C5174D">
      <w:pPr>
        <w:rPr>
          <w:rFonts w:ascii="Simplified Arabic" w:hAnsi="Simplified Arabic" w:cs="Simplified Arabic"/>
          <w:sz w:val="24"/>
          <w:szCs w:val="24"/>
          <w:lang w:bidi="ar-EG"/>
        </w:rPr>
      </w:pPr>
      <w:r w:rsidRPr="00D06226">
        <w:rPr>
          <w:rFonts w:ascii="Simplified Arabic" w:hAnsi="Simplified Arabic" w:cs="Simplified Arabic"/>
          <w:sz w:val="24"/>
          <w:szCs w:val="24"/>
          <w:lang w:bidi="ar-EG"/>
        </w:rPr>
        <w:t>توضح النتائج وجود تأثير موجب ودال إحصائياً لتطبيقات المدن الذكية على الاستدامة البيئية</w:t>
      </w:r>
    </w:p>
    <w:p w14:paraId="3898D62B" w14:textId="0831B1AE" w:rsidR="00C5174D" w:rsidRDefault="00E50982" w:rsidP="00E50982">
      <w:pPr>
        <w:pStyle w:val="Heading1"/>
        <w:jc w:val="right"/>
      </w:pPr>
      <w:r>
        <w:t>5</w:t>
      </w:r>
      <w:r w:rsidR="00C5174D">
        <w:t>. Discussion of Results</w:t>
      </w:r>
    </w:p>
    <w:p w14:paraId="5A5D08DC" w14:textId="77777777" w:rsidR="00C5174D" w:rsidRPr="003F5DF8" w:rsidRDefault="00C5174D" w:rsidP="00C5174D">
      <w:pPr>
        <w:rPr>
          <w:rFonts w:ascii="Simplified Arabic" w:hAnsi="Simplified Arabic" w:cs="Simplified Arabic"/>
          <w:sz w:val="24"/>
          <w:szCs w:val="24"/>
          <w:lang w:bidi="ar-EG"/>
        </w:rPr>
      </w:pPr>
      <w:r w:rsidRPr="003F5DF8">
        <w:rPr>
          <w:rFonts w:ascii="Simplified Arabic" w:hAnsi="Simplified Arabic" w:cs="Simplified Arabic"/>
          <w:sz w:val="24"/>
          <w:szCs w:val="24"/>
          <w:lang w:bidi="ar-EG"/>
        </w:rPr>
        <w:t>أظهرت النتائج أن إدارة المياه الذكية والنفايات الذكية من أكثر المحاور تأثيراً، كما يفسر نموذج الانحدار 65.6% من التغير في الاستدامة البيئية.</w:t>
      </w:r>
    </w:p>
    <w:p w14:paraId="3E29D20A" w14:textId="290807F5" w:rsidR="00C5174D" w:rsidRPr="003F5DF8" w:rsidRDefault="00E50982" w:rsidP="00E50982">
      <w:pPr>
        <w:pStyle w:val="Heading1"/>
        <w:jc w:val="right"/>
      </w:pPr>
      <w:r w:rsidRPr="003F5DF8">
        <w:t>6</w:t>
      </w:r>
      <w:r w:rsidR="00C5174D" w:rsidRPr="003F5DF8">
        <w:t>.</w:t>
      </w:r>
      <w:r w:rsidRPr="003F5DF8">
        <w:t xml:space="preserve"> </w:t>
      </w:r>
      <w:r w:rsidR="00C5174D" w:rsidRPr="003F5DF8">
        <w:t xml:space="preserve"> Conclusion</w:t>
      </w:r>
    </w:p>
    <w:p w14:paraId="656B959C" w14:textId="77777777" w:rsidR="00C5174D" w:rsidRPr="003F5DF8" w:rsidRDefault="00C5174D" w:rsidP="00C5174D">
      <w:pPr>
        <w:rPr>
          <w:rFonts w:ascii="Simplified Arabic" w:hAnsi="Simplified Arabic" w:cs="Simplified Arabic"/>
          <w:sz w:val="24"/>
          <w:szCs w:val="24"/>
          <w:lang w:bidi="ar-EG"/>
        </w:rPr>
      </w:pPr>
      <w:r w:rsidRPr="003F5DF8">
        <w:rPr>
          <w:rFonts w:ascii="Simplified Arabic" w:hAnsi="Simplified Arabic" w:cs="Simplified Arabic"/>
          <w:sz w:val="24"/>
          <w:szCs w:val="24"/>
          <w:lang w:bidi="ar-EG"/>
        </w:rPr>
        <w:t>بناءً على النتائج، تُعد تطبيقات المدن الذكية أداة فعالة لتعزيز الاستدامة البيئية، ويوصى بالتوسع في الاستثمار بالبنية التحتية الرقمية.</w:t>
      </w:r>
    </w:p>
    <w:p w14:paraId="13A5FCBD" w14:textId="77777777" w:rsidR="00B0288F" w:rsidRDefault="00B0288F" w:rsidP="00120CCB">
      <w:pPr>
        <w:pStyle w:val="NoSpacing"/>
        <w:spacing w:line="276" w:lineRule="auto"/>
        <w:rPr>
          <w:rFonts w:ascii="Simplified Arabic" w:hAnsi="Simplified Arabic" w:cs="Simplified Arabic"/>
          <w:b/>
          <w:bCs/>
          <w:sz w:val="28"/>
          <w:szCs w:val="28"/>
          <w:rtl/>
          <w:lang w:bidi="ar-EG"/>
        </w:rPr>
      </w:pPr>
    </w:p>
    <w:p w14:paraId="340EB27F" w14:textId="706A66B7" w:rsidR="002D5C7F" w:rsidRDefault="002D5C7F" w:rsidP="00FB1C07">
      <w:pPr>
        <w:pStyle w:val="NoSpacing"/>
        <w:spacing w:line="276" w:lineRule="auto"/>
        <w:jc w:val="center"/>
        <w:rPr>
          <w:rFonts w:ascii="Simplified Arabic" w:hAnsi="Simplified Arabic" w:cs="Simplified Arabic"/>
          <w:b/>
          <w:bCs/>
          <w:sz w:val="36"/>
          <w:szCs w:val="36"/>
          <w:lang w:bidi="ar-EG"/>
        </w:rPr>
      </w:pPr>
    </w:p>
    <w:p w14:paraId="186CD4B8" w14:textId="77777777" w:rsidR="005501CC" w:rsidRDefault="005501CC" w:rsidP="00FB1C07">
      <w:pPr>
        <w:pStyle w:val="NoSpacing"/>
        <w:spacing w:line="276" w:lineRule="auto"/>
        <w:jc w:val="center"/>
        <w:rPr>
          <w:rFonts w:ascii="Simplified Arabic" w:hAnsi="Simplified Arabic" w:cs="Simplified Arabic"/>
          <w:b/>
          <w:bCs/>
          <w:sz w:val="36"/>
          <w:szCs w:val="36"/>
          <w:rtl/>
          <w:lang w:bidi="ar-EG"/>
        </w:rPr>
      </w:pPr>
    </w:p>
    <w:p w14:paraId="3FA128B6" w14:textId="77777777" w:rsidR="00FE04E7" w:rsidRDefault="00FE04E7" w:rsidP="00FB1C07">
      <w:pPr>
        <w:pStyle w:val="NoSpacing"/>
        <w:spacing w:line="276" w:lineRule="auto"/>
        <w:jc w:val="center"/>
        <w:rPr>
          <w:rFonts w:ascii="Simplified Arabic" w:hAnsi="Simplified Arabic" w:cs="Simplified Arabic"/>
          <w:b/>
          <w:bCs/>
          <w:sz w:val="36"/>
          <w:szCs w:val="36"/>
          <w:rtl/>
          <w:lang w:bidi="ar-EG"/>
        </w:rPr>
      </w:pPr>
    </w:p>
    <w:p w14:paraId="345E1FF6" w14:textId="77777777" w:rsidR="00FE04E7" w:rsidRDefault="00FE04E7" w:rsidP="00FB1C07">
      <w:pPr>
        <w:pStyle w:val="NoSpacing"/>
        <w:spacing w:line="276" w:lineRule="auto"/>
        <w:jc w:val="center"/>
        <w:rPr>
          <w:rFonts w:ascii="Simplified Arabic" w:hAnsi="Simplified Arabic" w:cs="Simplified Arabic"/>
          <w:b/>
          <w:bCs/>
          <w:sz w:val="36"/>
          <w:szCs w:val="36"/>
          <w:rtl/>
          <w:lang w:bidi="ar-EG"/>
        </w:rPr>
      </w:pPr>
    </w:p>
    <w:p w14:paraId="1A342820" w14:textId="77777777" w:rsidR="00FE04E7" w:rsidRDefault="00FE04E7" w:rsidP="00FB1C07">
      <w:pPr>
        <w:pStyle w:val="NoSpacing"/>
        <w:spacing w:line="276" w:lineRule="auto"/>
        <w:jc w:val="center"/>
        <w:rPr>
          <w:rFonts w:ascii="Simplified Arabic" w:hAnsi="Simplified Arabic" w:cs="Simplified Arabic"/>
          <w:b/>
          <w:bCs/>
          <w:sz w:val="36"/>
          <w:szCs w:val="36"/>
          <w:rtl/>
          <w:lang w:bidi="ar-EG"/>
        </w:rPr>
      </w:pPr>
    </w:p>
    <w:p w14:paraId="77C98AB5" w14:textId="77777777" w:rsidR="00FE04E7" w:rsidRDefault="00FE04E7" w:rsidP="00FB1C07">
      <w:pPr>
        <w:pStyle w:val="NoSpacing"/>
        <w:spacing w:line="276" w:lineRule="auto"/>
        <w:jc w:val="center"/>
        <w:rPr>
          <w:rFonts w:ascii="Simplified Arabic" w:hAnsi="Simplified Arabic" w:cs="Simplified Arabic"/>
          <w:b/>
          <w:bCs/>
          <w:sz w:val="36"/>
          <w:szCs w:val="36"/>
          <w:rtl/>
          <w:lang w:bidi="ar-EG"/>
        </w:rPr>
      </w:pPr>
    </w:p>
    <w:p w14:paraId="38E063F6" w14:textId="77777777" w:rsidR="00FE04E7" w:rsidRDefault="00FE04E7" w:rsidP="00FB1C07">
      <w:pPr>
        <w:pStyle w:val="NoSpacing"/>
        <w:spacing w:line="276" w:lineRule="auto"/>
        <w:jc w:val="center"/>
        <w:rPr>
          <w:rFonts w:ascii="Simplified Arabic" w:hAnsi="Simplified Arabic" w:cs="Simplified Arabic"/>
          <w:b/>
          <w:bCs/>
          <w:sz w:val="36"/>
          <w:szCs w:val="36"/>
          <w:rtl/>
          <w:lang w:bidi="ar-EG"/>
        </w:rPr>
      </w:pPr>
    </w:p>
    <w:p w14:paraId="0803C1ED" w14:textId="77777777" w:rsidR="00FE04E7" w:rsidRDefault="00FE04E7" w:rsidP="00FB1C07">
      <w:pPr>
        <w:pStyle w:val="NoSpacing"/>
        <w:spacing w:line="276" w:lineRule="auto"/>
        <w:jc w:val="center"/>
        <w:rPr>
          <w:rFonts w:ascii="Simplified Arabic" w:hAnsi="Simplified Arabic" w:cs="Simplified Arabic"/>
          <w:b/>
          <w:bCs/>
          <w:sz w:val="36"/>
          <w:szCs w:val="36"/>
          <w:rtl/>
          <w:lang w:bidi="ar-EG"/>
        </w:rPr>
      </w:pPr>
    </w:p>
    <w:p w14:paraId="337CBA5C" w14:textId="77777777" w:rsidR="00FE04E7" w:rsidRDefault="00FE04E7" w:rsidP="00FB1C07">
      <w:pPr>
        <w:pStyle w:val="NoSpacing"/>
        <w:spacing w:line="276" w:lineRule="auto"/>
        <w:jc w:val="center"/>
        <w:rPr>
          <w:rFonts w:ascii="Simplified Arabic" w:hAnsi="Simplified Arabic" w:cs="Simplified Arabic"/>
          <w:b/>
          <w:bCs/>
          <w:sz w:val="36"/>
          <w:szCs w:val="36"/>
          <w:rtl/>
          <w:lang w:bidi="ar-EG"/>
        </w:rPr>
      </w:pPr>
    </w:p>
    <w:p w14:paraId="2EAC4EBB" w14:textId="77777777" w:rsidR="00FE04E7" w:rsidRDefault="00FE04E7" w:rsidP="00FB1C07">
      <w:pPr>
        <w:pStyle w:val="NoSpacing"/>
        <w:spacing w:line="276" w:lineRule="auto"/>
        <w:jc w:val="center"/>
        <w:rPr>
          <w:rFonts w:ascii="Simplified Arabic" w:hAnsi="Simplified Arabic" w:cs="Simplified Arabic"/>
          <w:b/>
          <w:bCs/>
          <w:sz w:val="36"/>
          <w:szCs w:val="36"/>
          <w:rtl/>
          <w:lang w:bidi="ar-EG"/>
        </w:rPr>
      </w:pPr>
    </w:p>
    <w:p w14:paraId="3E8DD601" w14:textId="77777777" w:rsidR="00D14A1E" w:rsidRPr="00D14A1E" w:rsidRDefault="00D14A1E" w:rsidP="00D14A1E">
      <w:pPr>
        <w:rPr>
          <w:rtl/>
          <w:lang w:bidi="ar-EG"/>
        </w:rPr>
      </w:pPr>
    </w:p>
    <w:p w14:paraId="286C80A6" w14:textId="294022E2" w:rsidR="001F4909" w:rsidRPr="00FB1C07" w:rsidRDefault="00EA455C" w:rsidP="00FB1C07">
      <w:pPr>
        <w:pStyle w:val="NoSpacing"/>
        <w:spacing w:line="276" w:lineRule="auto"/>
        <w:jc w:val="center"/>
        <w:rPr>
          <w:rFonts w:ascii="Simplified Arabic" w:hAnsi="Simplified Arabic" w:cs="Simplified Arabic"/>
          <w:b/>
          <w:bCs/>
          <w:sz w:val="36"/>
          <w:szCs w:val="36"/>
          <w:rtl/>
          <w:lang w:bidi="ar-EG"/>
        </w:rPr>
      </w:pPr>
      <w:r w:rsidRPr="00FB1C07">
        <w:rPr>
          <w:rFonts w:ascii="Simplified Arabic" w:hAnsi="Simplified Arabic" w:cs="Simplified Arabic" w:hint="cs"/>
          <w:b/>
          <w:bCs/>
          <w:sz w:val="36"/>
          <w:szCs w:val="36"/>
          <w:rtl/>
          <w:lang w:bidi="ar-EG"/>
        </w:rPr>
        <w:lastRenderedPageBreak/>
        <w:t>المراجع</w:t>
      </w:r>
    </w:p>
    <w:p w14:paraId="74BDAC90" w14:textId="5CA50818" w:rsidR="00174387" w:rsidRDefault="0067569C" w:rsidP="00392F5D">
      <w:pPr>
        <w:pStyle w:val="NoSpacing"/>
        <w:jc w:val="both"/>
        <w:rPr>
          <w:rFonts w:ascii="Simplified Arabic" w:hAnsi="Simplified Arabic" w:cs="Simplified Arabic"/>
          <w:b/>
          <w:bCs/>
          <w:sz w:val="28"/>
          <w:szCs w:val="28"/>
          <w:rtl/>
          <w:lang w:bidi="ar-EG"/>
        </w:rPr>
      </w:pPr>
      <w:r w:rsidRPr="0067569C">
        <w:rPr>
          <w:rFonts w:ascii="Simplified Arabic" w:hAnsi="Simplified Arabic" w:cs="Simplified Arabic" w:hint="cs"/>
          <w:b/>
          <w:bCs/>
          <w:color w:val="000000" w:themeColor="text1"/>
          <w:sz w:val="28"/>
          <w:szCs w:val="28"/>
          <w:rtl/>
          <w:lang w:bidi="ar-EG"/>
        </w:rPr>
        <w:t>أولاً: المراجع العربية</w:t>
      </w:r>
    </w:p>
    <w:p w14:paraId="17644160" w14:textId="77777777" w:rsidR="00174387" w:rsidRPr="002D5C7F" w:rsidRDefault="00174387" w:rsidP="002D5C7F">
      <w:pPr>
        <w:pStyle w:val="NoSpacing"/>
        <w:numPr>
          <w:ilvl w:val="0"/>
          <w:numId w:val="1"/>
        </w:numPr>
        <w:rPr>
          <w:rFonts w:ascii="Simplified Arabic" w:hAnsi="Simplified Arabic" w:cs="Simplified Arabic"/>
          <w:color w:val="0D0D0D" w:themeColor="text1" w:themeTint="F2"/>
        </w:rPr>
      </w:pPr>
      <w:r w:rsidRPr="002D5C7F">
        <w:rPr>
          <w:rFonts w:ascii="Simplified Arabic" w:hAnsi="Simplified Arabic" w:cs="Simplified Arabic"/>
          <w:color w:val="0D0D0D" w:themeColor="text1" w:themeTint="F2"/>
          <w:rtl/>
        </w:rPr>
        <w:t>أسامة احمد حسن (2022). رؤية مستقبلية لتعزيز ثقافة الاستدامة البيئية لدي الشباب الجامعي في ضوء التغيرات المناخية، مجلة مستقبل العلوم الاجتماعية، 10(3).</w:t>
      </w:r>
    </w:p>
    <w:p w14:paraId="6A731D0D" w14:textId="636B048F" w:rsidR="00621325" w:rsidRPr="002D5C7F" w:rsidRDefault="00621325" w:rsidP="002D5C7F">
      <w:pPr>
        <w:pStyle w:val="NoSpacing"/>
        <w:numPr>
          <w:ilvl w:val="0"/>
          <w:numId w:val="1"/>
        </w:numPr>
        <w:rPr>
          <w:rFonts w:ascii="Simplified Arabic" w:hAnsi="Simplified Arabic" w:cs="Simplified Arabic"/>
          <w:color w:val="0D0D0D" w:themeColor="text1" w:themeTint="F2"/>
          <w:rtl/>
        </w:rPr>
      </w:pPr>
      <w:r w:rsidRPr="002D5C7F">
        <w:rPr>
          <w:rFonts w:ascii="Simplified Arabic" w:hAnsi="Simplified Arabic" w:cs="Simplified Arabic"/>
          <w:color w:val="0D0D0D" w:themeColor="text1" w:themeTint="F2"/>
          <w:rtl/>
        </w:rPr>
        <w:t>أحمد المنشاوي (2025). استخدام تقنيات الذكاء الاصطناعي كأداة رصد بيئي لتحسين جودة الهواء في المناطق الحضرية. مجلة العمارة والفنون والعلوم الإسلامية</w:t>
      </w:r>
      <w:r w:rsidR="00003203" w:rsidRPr="002D5C7F">
        <w:rPr>
          <w:rFonts w:ascii="Simplified Arabic" w:hAnsi="Simplified Arabic" w:cs="Simplified Arabic"/>
          <w:color w:val="0D0D0D" w:themeColor="text1" w:themeTint="F2"/>
          <w:rtl/>
        </w:rPr>
        <w:t xml:space="preserve">. </w:t>
      </w:r>
      <w:hyperlink r:id="rId10" w:history="1">
        <w:r w:rsidR="00003203" w:rsidRPr="002D5C7F">
          <w:rPr>
            <w:rStyle w:val="Hyperlink"/>
            <w:rFonts w:ascii="Simplified Arabic" w:hAnsi="Simplified Arabic" w:cs="Simplified Arabic"/>
            <w:color w:val="0D0D0D" w:themeColor="text1" w:themeTint="F2"/>
            <w:u w:val="none"/>
          </w:rPr>
          <w:t>https://journals.ekb.eg/article_468830.html</w:t>
        </w:r>
      </w:hyperlink>
      <w:r w:rsidR="00003203" w:rsidRPr="002D5C7F">
        <w:rPr>
          <w:rFonts w:ascii="Simplified Arabic" w:hAnsi="Simplified Arabic" w:cs="Simplified Arabic"/>
          <w:color w:val="0D0D0D" w:themeColor="text1" w:themeTint="F2"/>
          <w:rtl/>
        </w:rPr>
        <w:t xml:space="preserve"> </w:t>
      </w:r>
    </w:p>
    <w:p w14:paraId="7C2CCE66" w14:textId="77777777" w:rsidR="00174387" w:rsidRPr="002D5C7F" w:rsidRDefault="00174387" w:rsidP="002D5C7F">
      <w:pPr>
        <w:pStyle w:val="NoSpacing"/>
        <w:numPr>
          <w:ilvl w:val="0"/>
          <w:numId w:val="1"/>
        </w:numPr>
        <w:rPr>
          <w:rFonts w:ascii="Simplified Arabic" w:hAnsi="Simplified Arabic" w:cs="Simplified Arabic"/>
          <w:b/>
          <w:bCs/>
          <w:color w:val="0D0D0D" w:themeColor="text1" w:themeTint="F2"/>
          <w:lang w:bidi="ar-EG"/>
        </w:rPr>
      </w:pPr>
      <w:r w:rsidRPr="002D5C7F">
        <w:rPr>
          <w:rFonts w:ascii="Simplified Arabic" w:hAnsi="Simplified Arabic" w:cs="Simplified Arabic"/>
          <w:color w:val="0D0D0D" w:themeColor="text1" w:themeTint="F2"/>
          <w:rtl/>
          <w:lang w:bidi="ar-EG"/>
        </w:rPr>
        <w:t xml:space="preserve">أمير علي (2025). </w:t>
      </w:r>
      <w:r w:rsidRPr="002D5C7F">
        <w:rPr>
          <w:rFonts w:ascii="Simplified Arabic" w:hAnsi="Simplified Arabic" w:cs="Simplified Arabic"/>
          <w:color w:val="0D0D0D" w:themeColor="text1" w:themeTint="F2"/>
          <w:rtl/>
        </w:rPr>
        <w:t>سياسات التحول الرقمي للموارد البشرية ودورها في تحقيق التنمية المستدامة دراسة تطبيقية على القطاع السياحي بالعاصمة الادارية الجديدة، مجلة حورس الدولية للبحوث التجارية، مجلد(1)1، العدد الثالث..</w:t>
      </w:r>
    </w:p>
    <w:p w14:paraId="3E05A339" w14:textId="77777777" w:rsidR="008071CD" w:rsidRPr="002D5C7F" w:rsidRDefault="008071CD" w:rsidP="002D5C7F">
      <w:pPr>
        <w:pStyle w:val="ListParagraph"/>
        <w:numPr>
          <w:ilvl w:val="0"/>
          <w:numId w:val="1"/>
        </w:numPr>
        <w:spacing w:after="200"/>
        <w:rPr>
          <w:rFonts w:ascii="Simplified Arabic" w:hAnsi="Simplified Arabic" w:cs="Simplified Arabic"/>
          <w:color w:val="0D0D0D" w:themeColor="text1" w:themeTint="F2"/>
        </w:rPr>
      </w:pPr>
      <w:r w:rsidRPr="002D5C7F">
        <w:rPr>
          <w:rFonts w:ascii="Simplified Arabic" w:hAnsi="Simplified Arabic" w:cs="Simplified Arabic"/>
          <w:color w:val="0D0D0D" w:themeColor="text1" w:themeTint="F2"/>
          <w:rtl/>
        </w:rPr>
        <w:t xml:space="preserve">مجد عطية العتلة (2021). المدن الذكية وإمكانيات تطبيقها على مدينة عمان، الأردن: دراسة استطلاعية، مجلة الجامعة الإسلامية للدراسات الإنسانية، (2). </w:t>
      </w:r>
    </w:p>
    <w:p w14:paraId="795392C7" w14:textId="77777777" w:rsidR="008071CD" w:rsidRPr="002D5C7F" w:rsidRDefault="008071CD" w:rsidP="002D5C7F">
      <w:pPr>
        <w:pStyle w:val="ListParagraph"/>
        <w:numPr>
          <w:ilvl w:val="0"/>
          <w:numId w:val="1"/>
        </w:numPr>
        <w:spacing w:after="200"/>
        <w:rPr>
          <w:rFonts w:ascii="Simplified Arabic" w:hAnsi="Simplified Arabic" w:cs="Simplified Arabic"/>
          <w:color w:val="0D0D0D" w:themeColor="text1" w:themeTint="F2"/>
        </w:rPr>
      </w:pPr>
      <w:r w:rsidRPr="002D5C7F">
        <w:rPr>
          <w:rFonts w:ascii="Simplified Arabic" w:hAnsi="Simplified Arabic" w:cs="Simplified Arabic"/>
          <w:color w:val="0D0D0D" w:themeColor="text1" w:themeTint="F2"/>
          <w:rtl/>
        </w:rPr>
        <w:t>دنية ثابت (2020). تجربة المدن الذكية المستدامة في دولة الامارات العربية المتحدة، مجلة التعمير والبناء، 4(1).</w:t>
      </w:r>
    </w:p>
    <w:p w14:paraId="1632CAAA" w14:textId="77777777" w:rsidR="008071CD" w:rsidRPr="002D5C7F" w:rsidRDefault="008071CD" w:rsidP="002D5C7F">
      <w:pPr>
        <w:pStyle w:val="ListParagraph"/>
        <w:numPr>
          <w:ilvl w:val="0"/>
          <w:numId w:val="1"/>
        </w:numPr>
        <w:spacing w:after="0"/>
        <w:rPr>
          <w:rFonts w:ascii="Simplified Arabic" w:hAnsi="Simplified Arabic" w:cs="Simplified Arabic"/>
          <w:color w:val="0D0D0D" w:themeColor="text1" w:themeTint="F2"/>
        </w:rPr>
      </w:pPr>
      <w:r w:rsidRPr="002D5C7F">
        <w:rPr>
          <w:rFonts w:ascii="Simplified Arabic" w:hAnsi="Simplified Arabic" w:cs="Simplified Arabic"/>
          <w:color w:val="0D0D0D" w:themeColor="text1" w:themeTint="F2"/>
          <w:rtl/>
        </w:rPr>
        <w:t xml:space="preserve">راضية أونيس (2025). توظيف التخطيط في المدن الذكية لتحقيق التنمية الحضرية: حالة مدينة زيورخ السويسرية. مجلة الباحث للدراسات الأكاديمية، 13 (1). </w:t>
      </w:r>
    </w:p>
    <w:p w14:paraId="3595A4AA" w14:textId="77777777" w:rsidR="008071CD" w:rsidRPr="002D5C7F" w:rsidRDefault="008071CD" w:rsidP="002D5C7F">
      <w:pPr>
        <w:pStyle w:val="ListParagraph"/>
        <w:numPr>
          <w:ilvl w:val="0"/>
          <w:numId w:val="1"/>
        </w:numPr>
        <w:spacing w:after="0"/>
        <w:rPr>
          <w:rFonts w:ascii="Simplified Arabic" w:hAnsi="Simplified Arabic" w:cs="Simplified Arabic"/>
          <w:color w:val="0D0D0D" w:themeColor="text1" w:themeTint="F2"/>
        </w:rPr>
      </w:pPr>
      <w:r w:rsidRPr="002D5C7F">
        <w:rPr>
          <w:rFonts w:ascii="Simplified Arabic" w:hAnsi="Simplified Arabic" w:cs="Simplified Arabic"/>
          <w:color w:val="0D0D0D" w:themeColor="text1" w:themeTint="F2"/>
          <w:rtl/>
        </w:rPr>
        <w:t xml:space="preserve">إدارة مدينة لوسيل، موقع مدينة لوسيل </w:t>
      </w:r>
      <w:hyperlink r:id="rId11" w:history="1">
        <w:r w:rsidRPr="002D5C7F">
          <w:rPr>
            <w:rStyle w:val="Hyperlink"/>
            <w:rFonts w:ascii="Simplified Arabic" w:hAnsi="Simplified Arabic" w:cs="Simplified Arabic"/>
            <w:color w:val="0D0D0D" w:themeColor="text1" w:themeTint="F2"/>
            <w:u w:val="none"/>
          </w:rPr>
          <w:t>https://2u.pw/f1H7c9</w:t>
        </w:r>
      </w:hyperlink>
      <w:r w:rsidRPr="002D5C7F">
        <w:rPr>
          <w:rFonts w:ascii="Simplified Arabic" w:hAnsi="Simplified Arabic" w:cs="Simplified Arabic"/>
          <w:color w:val="0D0D0D" w:themeColor="text1" w:themeTint="F2"/>
          <w:rtl/>
        </w:rPr>
        <w:t xml:space="preserve"> </w:t>
      </w:r>
    </w:p>
    <w:p w14:paraId="48DADD7B" w14:textId="77777777" w:rsidR="008071CD" w:rsidRPr="002D5C7F" w:rsidRDefault="008071CD" w:rsidP="002D5C7F">
      <w:pPr>
        <w:pStyle w:val="ListParagraph"/>
        <w:numPr>
          <w:ilvl w:val="0"/>
          <w:numId w:val="1"/>
        </w:numPr>
        <w:spacing w:after="160"/>
        <w:rPr>
          <w:rFonts w:ascii="Simplified Arabic" w:hAnsi="Simplified Arabic" w:cs="Simplified Arabic"/>
          <w:color w:val="0D0D0D" w:themeColor="text1" w:themeTint="F2"/>
          <w:lang w:bidi="ar-EG"/>
        </w:rPr>
      </w:pPr>
      <w:r w:rsidRPr="002D5C7F">
        <w:rPr>
          <w:rFonts w:ascii="Simplified Arabic" w:hAnsi="Simplified Arabic" w:cs="Simplified Arabic"/>
          <w:color w:val="0D0D0D" w:themeColor="text1" w:themeTint="F2"/>
          <w:rtl/>
          <w:lang w:bidi="ar-EG"/>
        </w:rPr>
        <w:t xml:space="preserve">محمد صباح حسن (2021). الاستثمار بالمدن الذكية في قطر وإمكانية استفادة العراق منها، مجلة كلية الإدارة والاقتصاد للدراسات الاقتصادية والإدارية والمالية، 13 (1). </w:t>
      </w:r>
    </w:p>
    <w:p w14:paraId="0F6F9BB7" w14:textId="77777777" w:rsidR="008071CD" w:rsidRPr="002D5C7F" w:rsidRDefault="008071CD" w:rsidP="002D5C7F">
      <w:pPr>
        <w:pStyle w:val="ListParagraph"/>
        <w:numPr>
          <w:ilvl w:val="0"/>
          <w:numId w:val="1"/>
        </w:numPr>
        <w:spacing w:after="0"/>
        <w:rPr>
          <w:rFonts w:ascii="Simplified Arabic" w:hAnsi="Simplified Arabic" w:cs="Simplified Arabic"/>
          <w:color w:val="0D0D0D" w:themeColor="text1" w:themeTint="F2"/>
          <w:lang w:bidi="ar-EG"/>
        </w:rPr>
      </w:pPr>
      <w:r w:rsidRPr="002D5C7F">
        <w:rPr>
          <w:rFonts w:ascii="Simplified Arabic" w:hAnsi="Simplified Arabic" w:cs="Simplified Arabic"/>
          <w:color w:val="0D0D0D" w:themeColor="text1" w:themeTint="F2"/>
          <w:rtl/>
          <w:lang w:bidi="ar-EG"/>
        </w:rPr>
        <w:t xml:space="preserve">مشاريع المدن الذكية في العالم العربي ما النجاحات وما التحديات؟ (2020). مرصد المستقبل. </w:t>
      </w:r>
      <w:hyperlink r:id="rId12" w:history="1">
        <w:r w:rsidRPr="002D5C7F">
          <w:rPr>
            <w:rStyle w:val="Hyperlink"/>
            <w:rFonts w:ascii="Simplified Arabic" w:hAnsi="Simplified Arabic" w:cs="Simplified Arabic"/>
            <w:color w:val="0D0D0D" w:themeColor="text1" w:themeTint="F2"/>
            <w:u w:val="none"/>
            <w:lang w:bidi="ar-EG"/>
          </w:rPr>
          <w:t>https://mostaqbal.ae/smart-cities-in-the-arab-world</w:t>
        </w:r>
        <w:r w:rsidRPr="002D5C7F">
          <w:rPr>
            <w:rStyle w:val="Hyperlink"/>
            <w:rFonts w:ascii="Simplified Arabic" w:hAnsi="Simplified Arabic" w:cs="Simplified Arabic"/>
            <w:color w:val="0D0D0D" w:themeColor="text1" w:themeTint="F2"/>
            <w:u w:val="none"/>
            <w:rtl/>
            <w:lang w:bidi="ar-EG"/>
          </w:rPr>
          <w:t>/</w:t>
        </w:r>
      </w:hyperlink>
      <w:r w:rsidRPr="002D5C7F">
        <w:rPr>
          <w:rFonts w:ascii="Simplified Arabic" w:hAnsi="Simplified Arabic" w:cs="Simplified Arabic"/>
          <w:color w:val="0D0D0D" w:themeColor="text1" w:themeTint="F2"/>
          <w:rtl/>
          <w:lang w:bidi="ar-EG"/>
        </w:rPr>
        <w:t xml:space="preserve"> </w:t>
      </w:r>
    </w:p>
    <w:p w14:paraId="69C4CD52" w14:textId="47B581C3" w:rsidR="008071CD" w:rsidRPr="002D5C7F" w:rsidRDefault="008071CD" w:rsidP="002D5C7F">
      <w:pPr>
        <w:pStyle w:val="NoSpacing"/>
        <w:numPr>
          <w:ilvl w:val="0"/>
          <w:numId w:val="1"/>
        </w:numPr>
        <w:rPr>
          <w:rFonts w:ascii="Simplified Arabic" w:hAnsi="Simplified Arabic" w:cs="Simplified Arabic"/>
          <w:b/>
          <w:bCs/>
          <w:color w:val="0D0D0D" w:themeColor="text1" w:themeTint="F2"/>
          <w:rtl/>
          <w:lang w:bidi="ar-EG"/>
        </w:rPr>
      </w:pPr>
      <w:r w:rsidRPr="002D5C7F">
        <w:rPr>
          <w:rFonts w:ascii="Simplified Arabic" w:hAnsi="Simplified Arabic" w:cs="Simplified Arabic"/>
          <w:color w:val="0D0D0D" w:themeColor="text1" w:themeTint="F2"/>
          <w:rtl/>
          <w:lang w:bidi="ar-EG"/>
        </w:rPr>
        <w:t xml:space="preserve">تخطيط وتمويل مدن منخفضة الكربون وصالحة للعيش. (2013). مجموعة البنك الدولي. </w:t>
      </w:r>
      <w:hyperlink r:id="rId13" w:history="1">
        <w:r w:rsidRPr="002D5C7F">
          <w:rPr>
            <w:rStyle w:val="Hyperlink"/>
            <w:rFonts w:ascii="Simplified Arabic" w:hAnsi="Simplified Arabic" w:cs="Simplified Arabic"/>
            <w:color w:val="0D0D0D" w:themeColor="text1" w:themeTint="F2"/>
            <w:u w:val="none"/>
            <w:lang w:bidi="ar-EG"/>
          </w:rPr>
          <w:t>https://www.albankaldawli.org/ar/news/feature/2013/09/25/planning-financing-low-carbon-cities</w:t>
        </w:r>
      </w:hyperlink>
    </w:p>
    <w:p w14:paraId="5DF706AE" w14:textId="77777777" w:rsidR="00174387" w:rsidRPr="002D5C7F" w:rsidRDefault="00174387" w:rsidP="002D5C7F">
      <w:pPr>
        <w:pStyle w:val="NoSpacing"/>
        <w:numPr>
          <w:ilvl w:val="0"/>
          <w:numId w:val="1"/>
        </w:numPr>
        <w:rPr>
          <w:rFonts w:ascii="Simplified Arabic" w:hAnsi="Simplified Arabic" w:cs="Simplified Arabic"/>
          <w:rtl/>
        </w:rPr>
      </w:pPr>
      <w:r w:rsidRPr="002D5C7F">
        <w:rPr>
          <w:rFonts w:ascii="Simplified Arabic" w:hAnsi="Simplified Arabic" w:cs="Simplified Arabic"/>
          <w:rtl/>
        </w:rPr>
        <w:t>بسنت أسامة شنودة وآخرون (2025). المدن الذكية ودورها في تحقيق التنمية المستدامة، جامعة عين شمس.</w:t>
      </w:r>
    </w:p>
    <w:p w14:paraId="68C82324" w14:textId="77777777" w:rsidR="00174387" w:rsidRPr="002D5C7F" w:rsidRDefault="00174387" w:rsidP="002D5C7F">
      <w:pPr>
        <w:pStyle w:val="NoSpacing"/>
        <w:numPr>
          <w:ilvl w:val="0"/>
          <w:numId w:val="1"/>
        </w:numPr>
        <w:rPr>
          <w:rFonts w:ascii="Simplified Arabic" w:hAnsi="Simplified Arabic" w:cs="Simplified Arabic"/>
          <w:rtl/>
        </w:rPr>
      </w:pPr>
      <w:r w:rsidRPr="002D5C7F">
        <w:rPr>
          <w:rFonts w:ascii="Simplified Arabic" w:hAnsi="Simplified Arabic" w:cs="Simplified Arabic"/>
          <w:rtl/>
        </w:rPr>
        <w:t>بلعربي علي (د.ت). المؤتمر الدولي المغاربي الأول لمستجدات التنمية المستدامة، جامعة عبدالحميد ابن باديس، الجزائر.</w:t>
      </w:r>
    </w:p>
    <w:p w14:paraId="60F9056D" w14:textId="77777777" w:rsidR="00174387" w:rsidRPr="002D5C7F" w:rsidRDefault="00174387" w:rsidP="002D5C7F">
      <w:pPr>
        <w:pStyle w:val="NoSpacing"/>
        <w:numPr>
          <w:ilvl w:val="0"/>
          <w:numId w:val="1"/>
        </w:numPr>
        <w:rPr>
          <w:rFonts w:ascii="Simplified Arabic" w:hAnsi="Simplified Arabic" w:cs="Simplified Arabic"/>
          <w:rtl/>
        </w:rPr>
      </w:pPr>
      <w:r w:rsidRPr="002D5C7F">
        <w:rPr>
          <w:rFonts w:ascii="Simplified Arabic" w:hAnsi="Simplified Arabic" w:cs="Simplified Arabic"/>
          <w:rtl/>
        </w:rPr>
        <w:t>حنان عمر محمد ووائل الجارحي (2020). متطلبات تطبيق الإدارة البيئية ومعوقاتها وعلاقتها بالتنمية المستدامة، مجلة الدراسات والبحوث البيئية، 10(1).</w:t>
      </w:r>
    </w:p>
    <w:p w14:paraId="4C520F46" w14:textId="77777777" w:rsidR="00174387" w:rsidRPr="002D5C7F" w:rsidRDefault="00174387" w:rsidP="002D5C7F">
      <w:pPr>
        <w:pStyle w:val="NoSpacing"/>
        <w:numPr>
          <w:ilvl w:val="0"/>
          <w:numId w:val="1"/>
        </w:numPr>
        <w:rPr>
          <w:rFonts w:ascii="Simplified Arabic" w:hAnsi="Simplified Arabic" w:cs="Simplified Arabic"/>
          <w:b/>
          <w:bCs/>
          <w:rtl/>
          <w:lang w:bidi="ar-EG"/>
        </w:rPr>
      </w:pPr>
      <w:r w:rsidRPr="002D5C7F">
        <w:rPr>
          <w:rFonts w:ascii="Simplified Arabic" w:hAnsi="Simplified Arabic" w:cs="Simplified Arabic"/>
          <w:rtl/>
        </w:rPr>
        <w:t>رفاء مهاوي وسجي سعد (2025). خصائص المدن الذكية وأثرها في تحقيق التنمية المستدامة، مجلة المستنصرية للعلوم الإنسانية، مج3، ع2.</w:t>
      </w:r>
    </w:p>
    <w:p w14:paraId="0320C0C2" w14:textId="77777777" w:rsidR="00174387" w:rsidRPr="002D5C7F" w:rsidRDefault="00174387" w:rsidP="002D5C7F">
      <w:pPr>
        <w:pStyle w:val="NoSpacing"/>
        <w:numPr>
          <w:ilvl w:val="0"/>
          <w:numId w:val="1"/>
        </w:numPr>
        <w:rPr>
          <w:rFonts w:ascii="Simplified Arabic" w:hAnsi="Simplified Arabic" w:cs="Simplified Arabic"/>
          <w:b/>
          <w:bCs/>
          <w:rtl/>
          <w:lang w:bidi="ar-EG"/>
        </w:rPr>
      </w:pPr>
      <w:r w:rsidRPr="002D5C7F">
        <w:rPr>
          <w:rFonts w:ascii="Simplified Arabic" w:hAnsi="Simplified Arabic" w:cs="Simplified Arabic"/>
          <w:rtl/>
        </w:rPr>
        <w:t>سامية نزالي (2019). دور المدن الذكية بيئيًا في تحقيق التنمية لمستدامة، مجلة الإدارة والتنمية للبحوث والدراسات، مج8، ع1.</w:t>
      </w:r>
    </w:p>
    <w:p w14:paraId="1A8F7B2A" w14:textId="77777777" w:rsidR="00174387" w:rsidRPr="002D5C7F" w:rsidRDefault="00174387" w:rsidP="002D5C7F">
      <w:pPr>
        <w:pStyle w:val="NoSpacing"/>
        <w:numPr>
          <w:ilvl w:val="0"/>
          <w:numId w:val="1"/>
        </w:numPr>
        <w:rPr>
          <w:rFonts w:ascii="Simplified Arabic" w:hAnsi="Simplified Arabic" w:cs="Simplified Arabic"/>
          <w:rtl/>
        </w:rPr>
      </w:pPr>
      <w:r w:rsidRPr="002D5C7F">
        <w:rPr>
          <w:rFonts w:ascii="Simplified Arabic" w:hAnsi="Simplified Arabic" w:cs="Simplified Arabic"/>
          <w:rtl/>
        </w:rPr>
        <w:t>سميرة لطرش وآمنة لحماري (2021). المدن الذكية بين الواقع والتحديات: إمارة دبي الذكية نموذجًا، مجلة دراسات اقتصادية، 8(1).</w:t>
      </w:r>
    </w:p>
    <w:p w14:paraId="0D74C5F1" w14:textId="77777777" w:rsidR="00174387" w:rsidRPr="002D5C7F" w:rsidRDefault="00174387" w:rsidP="002D5C7F">
      <w:pPr>
        <w:pStyle w:val="NoSpacing"/>
        <w:numPr>
          <w:ilvl w:val="0"/>
          <w:numId w:val="1"/>
        </w:numPr>
        <w:rPr>
          <w:rFonts w:ascii="Simplified Arabic" w:hAnsi="Simplified Arabic" w:cs="Simplified Arabic"/>
          <w:b/>
          <w:bCs/>
          <w:rtl/>
          <w:lang w:bidi="ar-EG"/>
        </w:rPr>
      </w:pPr>
      <w:r w:rsidRPr="002D5C7F">
        <w:rPr>
          <w:rFonts w:ascii="Simplified Arabic" w:hAnsi="Simplified Arabic" w:cs="Simplified Arabic"/>
          <w:rtl/>
        </w:rPr>
        <w:t>سولاف سليم (2019). المدن الذكية وعلاقتها بالتنمية المستدامة، مجلة الاستراتيجية والتنمية، جامعة عبد الحميد بن باديس مستغانم، مج9، عدد خاص.</w:t>
      </w:r>
    </w:p>
    <w:p w14:paraId="53DA6433" w14:textId="77777777" w:rsidR="00174387" w:rsidRPr="002D5C7F" w:rsidRDefault="00174387" w:rsidP="002D5C7F">
      <w:pPr>
        <w:pStyle w:val="NoSpacing"/>
        <w:numPr>
          <w:ilvl w:val="0"/>
          <w:numId w:val="1"/>
        </w:numPr>
        <w:rPr>
          <w:rFonts w:ascii="Simplified Arabic" w:hAnsi="Simplified Arabic" w:cs="Simplified Arabic"/>
          <w:b/>
          <w:bCs/>
          <w:rtl/>
          <w:lang w:bidi="ar-EG"/>
        </w:rPr>
      </w:pPr>
      <w:r w:rsidRPr="002D5C7F">
        <w:rPr>
          <w:rFonts w:ascii="Simplified Arabic" w:hAnsi="Simplified Arabic" w:cs="Simplified Arabic"/>
          <w:rtl/>
        </w:rPr>
        <w:t>شنوف جمال ومراحي مختار (2025). التوجه إلي بناء المدن الذكية كإستراتيجية لتحقيق التنمية المستدامة: دبي نموذجًا، مجلة البحوث الاقتصادية المتقدمة، مج10، ع1.</w:t>
      </w:r>
    </w:p>
    <w:p w14:paraId="7C42D476" w14:textId="77777777" w:rsidR="00174387" w:rsidRPr="002D5C7F" w:rsidRDefault="00174387" w:rsidP="002D5C7F">
      <w:pPr>
        <w:pStyle w:val="NoSpacing"/>
        <w:numPr>
          <w:ilvl w:val="0"/>
          <w:numId w:val="1"/>
        </w:numPr>
        <w:rPr>
          <w:rFonts w:ascii="Simplified Arabic" w:hAnsi="Simplified Arabic" w:cs="Simplified Arabic"/>
          <w:rtl/>
        </w:rPr>
      </w:pPr>
      <w:r w:rsidRPr="002D5C7F">
        <w:rPr>
          <w:rFonts w:ascii="Simplified Arabic" w:hAnsi="Simplified Arabic" w:cs="Simplified Arabic"/>
          <w:rtl/>
        </w:rPr>
        <w:lastRenderedPageBreak/>
        <w:t>شيماء حسن ربيع (2017). دور المنظمات غير الحكومية في تحقيق الاستدامة البيئية دراسة مطبقة علي جمعيات تنمية المجتمع، مجلة الخدمة الاجتماعية، (57).</w:t>
      </w:r>
    </w:p>
    <w:p w14:paraId="2ADDAE33" w14:textId="77777777" w:rsidR="00174387" w:rsidRPr="002D5C7F" w:rsidRDefault="00174387" w:rsidP="002D5C7F">
      <w:pPr>
        <w:pStyle w:val="NoSpacing"/>
        <w:numPr>
          <w:ilvl w:val="0"/>
          <w:numId w:val="1"/>
        </w:numPr>
        <w:rPr>
          <w:rFonts w:ascii="Simplified Arabic" w:hAnsi="Simplified Arabic" w:cs="Simplified Arabic"/>
          <w:b/>
          <w:bCs/>
          <w:rtl/>
          <w:lang w:bidi="ar-EG"/>
        </w:rPr>
      </w:pPr>
      <w:r w:rsidRPr="002D5C7F">
        <w:rPr>
          <w:rFonts w:ascii="Simplified Arabic" w:hAnsi="Simplified Arabic" w:cs="Simplified Arabic"/>
          <w:rtl/>
        </w:rPr>
        <w:t>شيماء عبد العزيز الدالي (2024). دور المدن الذكية في تحقيق أبعاد التنمية المستدامة: العاصمة الإدارية الجديدة نموذجًا، مجلة كلية الآداب، جامعة الفيوم، مج16، ع1.</w:t>
      </w:r>
    </w:p>
    <w:p w14:paraId="1570B3C5" w14:textId="77777777" w:rsidR="00174387" w:rsidRPr="002D5C7F" w:rsidRDefault="00174387" w:rsidP="002D5C7F">
      <w:pPr>
        <w:pStyle w:val="NoSpacing"/>
        <w:numPr>
          <w:ilvl w:val="0"/>
          <w:numId w:val="1"/>
        </w:numPr>
        <w:rPr>
          <w:rFonts w:ascii="Simplified Arabic" w:hAnsi="Simplified Arabic" w:cs="Simplified Arabic"/>
          <w:b/>
          <w:bCs/>
          <w:rtl/>
          <w:lang w:bidi="ar-EG"/>
        </w:rPr>
      </w:pPr>
      <w:r w:rsidRPr="002D5C7F">
        <w:rPr>
          <w:rFonts w:ascii="Simplified Arabic" w:hAnsi="Simplified Arabic" w:cs="Simplified Arabic"/>
          <w:rtl/>
        </w:rPr>
        <w:t>عادل خلف احمد (2023). استخدام تكنيك المشروع الجمعي في خدمة الجماعة وتنمية المسئولية الاجتماعية نحو الاستدامة البيئية لدي أعضاء جماعات الاسر الطلابية، مجلة دراسات في الخدمة الاجتماعية، ع62.</w:t>
      </w:r>
    </w:p>
    <w:p w14:paraId="1FAD4CDB" w14:textId="77777777" w:rsidR="00174387" w:rsidRPr="002D5C7F" w:rsidRDefault="00174387" w:rsidP="002D5C7F">
      <w:pPr>
        <w:pStyle w:val="NoSpacing"/>
        <w:numPr>
          <w:ilvl w:val="0"/>
          <w:numId w:val="1"/>
        </w:numPr>
        <w:rPr>
          <w:rFonts w:ascii="Simplified Arabic" w:hAnsi="Simplified Arabic" w:cs="Simplified Arabic"/>
          <w:rtl/>
        </w:rPr>
      </w:pPr>
      <w:r w:rsidRPr="002D5C7F">
        <w:rPr>
          <w:rFonts w:ascii="Simplified Arabic" w:hAnsi="Simplified Arabic" w:cs="Simplified Arabic"/>
          <w:rtl/>
        </w:rPr>
        <w:t>عائشة بن النوي (2021). المدن الذكية إنجازات وتجارب عالمية وعربية، مجلة التمكين الاجتماعي، 3(4).</w:t>
      </w:r>
    </w:p>
    <w:p w14:paraId="566A418D" w14:textId="77777777" w:rsidR="00174387" w:rsidRPr="002D5C7F" w:rsidRDefault="00174387" w:rsidP="002D5C7F">
      <w:pPr>
        <w:pStyle w:val="NoSpacing"/>
        <w:numPr>
          <w:ilvl w:val="0"/>
          <w:numId w:val="1"/>
        </w:numPr>
        <w:rPr>
          <w:rFonts w:ascii="Simplified Arabic" w:hAnsi="Simplified Arabic" w:cs="Simplified Arabic"/>
          <w:rtl/>
        </w:rPr>
      </w:pPr>
      <w:r w:rsidRPr="002D5C7F">
        <w:rPr>
          <w:rFonts w:ascii="Simplified Arabic" w:hAnsi="Simplified Arabic" w:cs="Simplified Arabic"/>
          <w:rtl/>
        </w:rPr>
        <w:t>غادة محمد عامر (2023). التأثيرات الإيجابية للمدن الذكية علي مجالات الامن القومي، مجلة أكاديمية ناصر العسكرية للدراسات العليا، (2).</w:t>
      </w:r>
    </w:p>
    <w:p w14:paraId="4561AFD0" w14:textId="77777777" w:rsidR="00174387" w:rsidRPr="002D5C7F" w:rsidRDefault="00174387" w:rsidP="002D5C7F">
      <w:pPr>
        <w:pStyle w:val="NoSpacing"/>
        <w:numPr>
          <w:ilvl w:val="0"/>
          <w:numId w:val="1"/>
        </w:numPr>
        <w:rPr>
          <w:rFonts w:ascii="Simplified Arabic" w:hAnsi="Simplified Arabic" w:cs="Simplified Arabic"/>
          <w:rtl/>
        </w:rPr>
      </w:pPr>
      <w:r w:rsidRPr="002D5C7F">
        <w:rPr>
          <w:rFonts w:ascii="Simplified Arabic" w:hAnsi="Simplified Arabic" w:cs="Simplified Arabic"/>
          <w:rtl/>
        </w:rPr>
        <w:t>غادة محمود احمد (2025). المدن الذكية في مصر: دراسة حالة مدينة بدر دراسة جغرافية، مجلة المجتمع العلمي المصري، 100(100).</w:t>
      </w:r>
    </w:p>
    <w:p w14:paraId="4FA2A67D" w14:textId="77777777" w:rsidR="00174387" w:rsidRPr="002D5C7F" w:rsidRDefault="00174387" w:rsidP="002D5C7F">
      <w:pPr>
        <w:pStyle w:val="NoSpacing"/>
        <w:numPr>
          <w:ilvl w:val="0"/>
          <w:numId w:val="1"/>
        </w:numPr>
        <w:rPr>
          <w:rFonts w:ascii="Simplified Arabic" w:hAnsi="Simplified Arabic" w:cs="Simplified Arabic"/>
          <w:rtl/>
        </w:rPr>
      </w:pPr>
      <w:r w:rsidRPr="002D5C7F">
        <w:rPr>
          <w:rFonts w:ascii="Simplified Arabic" w:hAnsi="Simplified Arabic" w:cs="Simplified Arabic"/>
          <w:rtl/>
        </w:rPr>
        <w:t>فاطمة زعيتر وسالم بن لباد (2019). المدن الذكية وجه جديد للتنمية المستدامة، وقائع المؤتمر الدولي لمدن الذكية في ظل التغيرات الراهنة (الواقع والآفاق)، 29 – 30 مارس، برلين، المانيا.</w:t>
      </w:r>
    </w:p>
    <w:p w14:paraId="2DD9E0C7" w14:textId="77777777" w:rsidR="00174387" w:rsidRPr="002D5C7F" w:rsidRDefault="00174387" w:rsidP="002D5C7F">
      <w:pPr>
        <w:pStyle w:val="NoSpacing"/>
        <w:numPr>
          <w:ilvl w:val="0"/>
          <w:numId w:val="1"/>
        </w:numPr>
        <w:rPr>
          <w:rFonts w:ascii="Simplified Arabic" w:hAnsi="Simplified Arabic" w:cs="Simplified Arabic"/>
          <w:b/>
          <w:bCs/>
          <w:rtl/>
          <w:lang w:bidi="ar-EG"/>
        </w:rPr>
      </w:pPr>
      <w:r w:rsidRPr="002D5C7F">
        <w:rPr>
          <w:rFonts w:ascii="Simplified Arabic" w:hAnsi="Simplified Arabic" w:cs="Simplified Arabic"/>
          <w:rtl/>
        </w:rPr>
        <w:t>محمد سمير خلف (2023). مساهمة المدن الذكية وتحقيق أهداف التنمية المستدامة: رؤية مستقبلية للبلديات في الأردن 2023، مجلة العلوم الإنسانية والطبيعية، مج4، ع2.</w:t>
      </w:r>
    </w:p>
    <w:p w14:paraId="1A910431" w14:textId="77777777" w:rsidR="00174387" w:rsidRPr="002D5C7F" w:rsidRDefault="00174387" w:rsidP="002D5C7F">
      <w:pPr>
        <w:pStyle w:val="NoSpacing"/>
        <w:numPr>
          <w:ilvl w:val="0"/>
          <w:numId w:val="1"/>
        </w:numPr>
        <w:rPr>
          <w:rFonts w:ascii="Simplified Arabic" w:hAnsi="Simplified Arabic" w:cs="Simplified Arabic"/>
          <w:rtl/>
        </w:rPr>
      </w:pPr>
      <w:r w:rsidRPr="002D5C7F">
        <w:rPr>
          <w:rFonts w:ascii="Simplified Arabic" w:hAnsi="Simplified Arabic" w:cs="Simplified Arabic"/>
          <w:rtl/>
        </w:rPr>
        <w:t>محمد عزيز (2023). دور المدن الذكية في تحقيق التنمية المستدامة، مجلة المعرفة، (9).</w:t>
      </w:r>
    </w:p>
    <w:p w14:paraId="485A93BB" w14:textId="77777777" w:rsidR="00174387" w:rsidRPr="002D5C7F" w:rsidRDefault="00174387" w:rsidP="002D5C7F">
      <w:pPr>
        <w:pStyle w:val="NoSpacing"/>
        <w:numPr>
          <w:ilvl w:val="0"/>
          <w:numId w:val="1"/>
        </w:numPr>
        <w:rPr>
          <w:rFonts w:ascii="Simplified Arabic" w:hAnsi="Simplified Arabic" w:cs="Simplified Arabic"/>
          <w:b/>
          <w:bCs/>
          <w:rtl/>
          <w:lang w:bidi="ar-EG"/>
        </w:rPr>
      </w:pPr>
      <w:r w:rsidRPr="002D5C7F">
        <w:rPr>
          <w:rFonts w:ascii="Simplified Arabic" w:hAnsi="Simplified Arabic" w:cs="Simplified Arabic"/>
          <w:rtl/>
        </w:rPr>
        <w:t xml:space="preserve">محمد محمود خضر (2023). الهوية المكانية للدولة المصرية بين العاصمة الإدارية الجديدة والقديمة: دراسة سوسيولوجية ميدانية، المجلة العربية لعلم الاجتماع، ع32. </w:t>
      </w:r>
    </w:p>
    <w:p w14:paraId="55E25528" w14:textId="77777777" w:rsidR="00174387" w:rsidRPr="002D5C7F" w:rsidRDefault="00174387" w:rsidP="002D5C7F">
      <w:pPr>
        <w:pStyle w:val="NoSpacing"/>
        <w:numPr>
          <w:ilvl w:val="0"/>
          <w:numId w:val="1"/>
        </w:numPr>
        <w:rPr>
          <w:rFonts w:ascii="Simplified Arabic" w:hAnsi="Simplified Arabic" w:cs="Simplified Arabic"/>
          <w:b/>
          <w:bCs/>
          <w:rtl/>
          <w:lang w:bidi="ar-EG"/>
        </w:rPr>
      </w:pPr>
      <w:r w:rsidRPr="002D5C7F">
        <w:rPr>
          <w:rFonts w:ascii="Simplified Arabic" w:hAnsi="Simplified Arabic" w:cs="Simplified Arabic"/>
          <w:rtl/>
        </w:rPr>
        <w:t>مفتاح محمد دياب (2023). المدينة الذكية والمكتبة الذكية المفاهيم والشراكة في الإدارة والخدمات، المجلة العربية الدولية لتكنولوجيا المعلومات والبيانات، 3(1).</w:t>
      </w:r>
    </w:p>
    <w:p w14:paraId="66E9D2C5" w14:textId="77777777" w:rsidR="00174387" w:rsidRPr="002D5C7F" w:rsidRDefault="00174387" w:rsidP="002D5C7F">
      <w:pPr>
        <w:pStyle w:val="NoSpacing"/>
        <w:numPr>
          <w:ilvl w:val="0"/>
          <w:numId w:val="1"/>
        </w:numPr>
        <w:rPr>
          <w:rFonts w:ascii="Simplified Arabic" w:hAnsi="Simplified Arabic" w:cs="Simplified Arabic"/>
          <w:rtl/>
        </w:rPr>
      </w:pPr>
      <w:r w:rsidRPr="002D5C7F">
        <w:rPr>
          <w:rFonts w:ascii="Simplified Arabic" w:hAnsi="Simplified Arabic" w:cs="Simplified Arabic"/>
          <w:rtl/>
        </w:rPr>
        <w:t>هيثم المحمدي عاشور وآخرون (2022). تقييم العاصمة الإدارية الجديدة كمدينة ذكية مستدامة، مجلة العلوم البيئية، جامعة عين شمس، مج51، ع11.</w:t>
      </w:r>
    </w:p>
    <w:p w14:paraId="3347B758" w14:textId="77777777" w:rsidR="00174387" w:rsidRPr="002D5C7F" w:rsidRDefault="00174387" w:rsidP="002D5C7F">
      <w:pPr>
        <w:pStyle w:val="NoSpacing"/>
        <w:numPr>
          <w:ilvl w:val="0"/>
          <w:numId w:val="1"/>
        </w:numPr>
        <w:rPr>
          <w:rFonts w:ascii="Simplified Arabic" w:hAnsi="Simplified Arabic" w:cs="Simplified Arabic"/>
          <w:b/>
          <w:bCs/>
          <w:rtl/>
          <w:lang w:bidi="ar-EG"/>
        </w:rPr>
      </w:pPr>
      <w:r w:rsidRPr="002D5C7F">
        <w:rPr>
          <w:rFonts w:ascii="Simplified Arabic" w:hAnsi="Simplified Arabic" w:cs="Simplified Arabic"/>
          <w:rtl/>
        </w:rPr>
        <w:t xml:space="preserve">الهيئة العامة للاستعلامات (2020). مصر تدخل عصر المدن الذكية، متاح علي: </w:t>
      </w:r>
      <w:hyperlink r:id="rId14" w:history="1">
        <w:r w:rsidRPr="002D5C7F">
          <w:rPr>
            <w:rFonts w:ascii="Simplified Arabic" w:hAnsi="Simplified Arabic" w:cs="Simplified Arabic"/>
          </w:rPr>
          <w:t>https://sis.gov.eg/Story/169475?lang=ar</w:t>
        </w:r>
      </w:hyperlink>
      <w:r w:rsidRPr="002D5C7F">
        <w:rPr>
          <w:rFonts w:ascii="Simplified Arabic" w:hAnsi="Simplified Arabic" w:cs="Simplified Arabic"/>
          <w:rtl/>
        </w:rPr>
        <w:t xml:space="preserve"> </w:t>
      </w:r>
    </w:p>
    <w:p w14:paraId="51251165" w14:textId="77777777" w:rsidR="00392F5D" w:rsidRPr="00392F5D" w:rsidRDefault="00174387" w:rsidP="002D5C7F">
      <w:pPr>
        <w:pStyle w:val="ListParagraph"/>
        <w:numPr>
          <w:ilvl w:val="0"/>
          <w:numId w:val="1"/>
        </w:numPr>
        <w:spacing w:after="240"/>
        <w:rPr>
          <w:rFonts w:ascii="Simplified Arabic" w:hAnsi="Simplified Arabic" w:cs="Simplified Arabic"/>
          <w:b/>
          <w:bCs/>
          <w:sz w:val="28"/>
          <w:szCs w:val="28"/>
          <w:u w:val="single"/>
          <w:lang w:bidi="ar-EG"/>
        </w:rPr>
      </w:pPr>
      <w:r w:rsidRPr="002D5C7F">
        <w:rPr>
          <w:rFonts w:ascii="Simplified Arabic" w:hAnsi="Simplified Arabic" w:cs="Simplified Arabic"/>
          <w:rtl/>
        </w:rPr>
        <w:t>وردة علي سنوسي وآخرون (2025). الاستدامة البيئية والتنمية المستدامة، المجلة العلمية للخدمة الاجتماعية، جامعة أسوان، 6(2).</w:t>
      </w:r>
    </w:p>
    <w:p w14:paraId="41B5766E" w14:textId="77777777" w:rsidR="00CA5A28" w:rsidRDefault="00CA5A28" w:rsidP="00CA5A28">
      <w:pPr>
        <w:pStyle w:val="NoSpacing"/>
        <w:jc w:val="both"/>
        <w:rPr>
          <w:rFonts w:ascii="Simplified Arabic" w:hAnsi="Simplified Arabic" w:cs="Simplified Arabic"/>
          <w:b/>
          <w:bCs/>
          <w:color w:val="000000" w:themeColor="text1"/>
          <w:sz w:val="28"/>
          <w:szCs w:val="28"/>
          <w:rtl/>
          <w:lang w:bidi="ar-EG"/>
        </w:rPr>
      </w:pPr>
      <w:r w:rsidRPr="00392F5D">
        <w:rPr>
          <w:rFonts w:ascii="Simplified Arabic" w:hAnsi="Simplified Arabic" w:cs="Simplified Arabic" w:hint="cs"/>
          <w:b/>
          <w:bCs/>
          <w:color w:val="000000" w:themeColor="text1"/>
          <w:sz w:val="28"/>
          <w:szCs w:val="28"/>
          <w:rtl/>
          <w:lang w:bidi="ar-EG"/>
        </w:rPr>
        <w:t xml:space="preserve">ثانيًا: المراجع باللغة </w:t>
      </w:r>
      <w:r>
        <w:rPr>
          <w:rFonts w:ascii="Simplified Arabic" w:hAnsi="Simplified Arabic" w:cs="Simplified Arabic" w:hint="cs"/>
          <w:b/>
          <w:bCs/>
          <w:color w:val="000000" w:themeColor="text1"/>
          <w:sz w:val="28"/>
          <w:szCs w:val="28"/>
          <w:rtl/>
          <w:lang w:bidi="ar-EG"/>
        </w:rPr>
        <w:t>الإنجليزية</w:t>
      </w:r>
    </w:p>
    <w:p w14:paraId="698D2410" w14:textId="77777777" w:rsidR="00CA5A28" w:rsidRPr="00497E18" w:rsidRDefault="00CA5A28" w:rsidP="00CA5A28">
      <w:pPr>
        <w:pStyle w:val="NoSpacing"/>
        <w:numPr>
          <w:ilvl w:val="0"/>
          <w:numId w:val="7"/>
        </w:numPr>
        <w:bidi w:val="0"/>
        <w:jc w:val="both"/>
        <w:rPr>
          <w:rFonts w:ascii="Simplified Arabic" w:hAnsi="Simplified Arabic" w:cs="Simplified Arabic"/>
          <w:color w:val="000000" w:themeColor="text1"/>
          <w:sz w:val="24"/>
          <w:szCs w:val="24"/>
          <w:lang w:bidi="ar-EG"/>
        </w:rPr>
      </w:pPr>
      <w:r w:rsidRPr="00497E18">
        <w:rPr>
          <w:rFonts w:ascii="Simplified Arabic" w:hAnsi="Simplified Arabic" w:cs="Simplified Arabic"/>
          <w:color w:val="000000" w:themeColor="text1"/>
          <w:sz w:val="24"/>
          <w:szCs w:val="24"/>
          <w:lang w:bidi="ar-EG"/>
        </w:rPr>
        <w:t>Aboalsamh, H. M., Khrais, L. T., &amp; Albahussain, S. A. (2023). Pioneering perception of green fintech in promoting sustainable digital services application within smart cities. Sustainability, 15(14), 11440</w:t>
      </w:r>
      <w:r w:rsidRPr="00497E18">
        <w:rPr>
          <w:rFonts w:ascii="Simplified Arabic" w:hAnsi="Simplified Arabic" w:cs="Simplified Arabic"/>
          <w:color w:val="000000" w:themeColor="text1"/>
          <w:sz w:val="24"/>
          <w:szCs w:val="24"/>
          <w:rtl/>
          <w:lang w:bidi="ar-EG"/>
        </w:rPr>
        <w:t>.</w:t>
      </w:r>
    </w:p>
    <w:p w14:paraId="66AD6C4D" w14:textId="77777777" w:rsidR="00CA5A28" w:rsidRPr="00497E18" w:rsidRDefault="00CA5A28" w:rsidP="00CA5A28">
      <w:pPr>
        <w:pStyle w:val="NoSpacing"/>
        <w:numPr>
          <w:ilvl w:val="0"/>
          <w:numId w:val="7"/>
        </w:numPr>
        <w:bidi w:val="0"/>
        <w:jc w:val="both"/>
        <w:rPr>
          <w:rFonts w:ascii="Simplified Arabic" w:hAnsi="Simplified Arabic" w:cs="Simplified Arabic"/>
          <w:color w:val="000000" w:themeColor="text1"/>
          <w:sz w:val="24"/>
          <w:szCs w:val="24"/>
          <w:lang w:bidi="ar-EG"/>
        </w:rPr>
      </w:pPr>
      <w:r w:rsidRPr="00497E18">
        <w:rPr>
          <w:rFonts w:ascii="Simplified Arabic" w:hAnsi="Simplified Arabic" w:cs="Simplified Arabic"/>
          <w:color w:val="000000" w:themeColor="text1"/>
          <w:sz w:val="24"/>
          <w:szCs w:val="24"/>
          <w:lang w:bidi="ar-EG"/>
        </w:rPr>
        <w:t>Albino, V., Berardi, U., and Dangelico, R. M. (2015). Smart cities: definitions, dimensions, performance, and initiatives. J. Urban Technol. 22, 3–21</w:t>
      </w:r>
      <w:r w:rsidRPr="00497E18">
        <w:rPr>
          <w:rFonts w:ascii="Simplified Arabic" w:hAnsi="Simplified Arabic" w:cs="Simplified Arabic"/>
          <w:color w:val="000000" w:themeColor="text1"/>
          <w:sz w:val="24"/>
          <w:szCs w:val="24"/>
          <w:rtl/>
          <w:lang w:bidi="ar-EG"/>
        </w:rPr>
        <w:t>.</w:t>
      </w:r>
    </w:p>
    <w:p w14:paraId="2620B4CB" w14:textId="77777777" w:rsidR="00CA5A28" w:rsidRPr="00497E18" w:rsidRDefault="00CA5A28" w:rsidP="00CA5A28">
      <w:pPr>
        <w:pStyle w:val="NoSpacing"/>
        <w:numPr>
          <w:ilvl w:val="0"/>
          <w:numId w:val="7"/>
        </w:numPr>
        <w:bidi w:val="0"/>
        <w:jc w:val="both"/>
        <w:rPr>
          <w:rFonts w:ascii="Simplified Arabic" w:hAnsi="Simplified Arabic" w:cs="Simplified Arabic"/>
          <w:color w:val="000000" w:themeColor="text1"/>
          <w:sz w:val="24"/>
          <w:szCs w:val="24"/>
          <w:lang w:bidi="ar-EG"/>
        </w:rPr>
      </w:pPr>
      <w:r w:rsidRPr="00497E18">
        <w:rPr>
          <w:rFonts w:ascii="Simplified Arabic" w:hAnsi="Simplified Arabic" w:cs="Simplified Arabic"/>
          <w:color w:val="000000" w:themeColor="text1"/>
          <w:sz w:val="24"/>
          <w:szCs w:val="24"/>
          <w:lang w:bidi="ar-EG"/>
        </w:rPr>
        <w:t>Ansell, A. (2021). Virtual and Augmented Reality: Four Case Studies</w:t>
      </w:r>
      <w:r w:rsidRPr="00497E18">
        <w:rPr>
          <w:rFonts w:ascii="Simplified Arabic" w:hAnsi="Simplified Arabic" w:cs="Simplified Arabic"/>
          <w:color w:val="000000" w:themeColor="text1"/>
          <w:sz w:val="24"/>
          <w:szCs w:val="24"/>
          <w:rtl/>
          <w:lang w:bidi="ar-EG"/>
        </w:rPr>
        <w:t>.‏</w:t>
      </w:r>
    </w:p>
    <w:p w14:paraId="4FC49C06" w14:textId="77777777" w:rsidR="00CA5A28" w:rsidRPr="00497E18" w:rsidRDefault="00CA5A28" w:rsidP="00CA5A28">
      <w:pPr>
        <w:pStyle w:val="NoSpacing"/>
        <w:numPr>
          <w:ilvl w:val="0"/>
          <w:numId w:val="7"/>
        </w:numPr>
        <w:bidi w:val="0"/>
        <w:jc w:val="both"/>
        <w:rPr>
          <w:rFonts w:ascii="Simplified Arabic" w:hAnsi="Simplified Arabic" w:cs="Simplified Arabic"/>
          <w:color w:val="000000" w:themeColor="text1"/>
          <w:sz w:val="24"/>
          <w:szCs w:val="24"/>
          <w:lang w:bidi="ar-EG"/>
        </w:rPr>
      </w:pPr>
      <w:r w:rsidRPr="00497E18">
        <w:rPr>
          <w:rFonts w:ascii="Simplified Arabic" w:hAnsi="Simplified Arabic" w:cs="Simplified Arabic"/>
          <w:color w:val="000000" w:themeColor="text1"/>
          <w:sz w:val="24"/>
          <w:szCs w:val="24"/>
          <w:lang w:bidi="ar-EG"/>
        </w:rPr>
        <w:lastRenderedPageBreak/>
        <w:t>Ansell, T. (2021). Augmented reality in smart cities: Applications and future trends. Journal of Urban Technology, 28(3), 45–60</w:t>
      </w:r>
      <w:r w:rsidRPr="00497E18">
        <w:rPr>
          <w:rFonts w:ascii="Simplified Arabic" w:hAnsi="Simplified Arabic" w:cs="Simplified Arabic"/>
          <w:color w:val="000000" w:themeColor="text1"/>
          <w:sz w:val="24"/>
          <w:szCs w:val="24"/>
          <w:rtl/>
          <w:lang w:bidi="ar-EG"/>
        </w:rPr>
        <w:t>.</w:t>
      </w:r>
    </w:p>
    <w:p w14:paraId="44A26892" w14:textId="77777777" w:rsidR="00CA5A28" w:rsidRPr="00497E18" w:rsidRDefault="00CA5A28" w:rsidP="00CA5A28">
      <w:pPr>
        <w:pStyle w:val="NoSpacing"/>
        <w:numPr>
          <w:ilvl w:val="0"/>
          <w:numId w:val="7"/>
        </w:numPr>
        <w:bidi w:val="0"/>
        <w:jc w:val="both"/>
        <w:rPr>
          <w:rFonts w:ascii="Simplified Arabic" w:hAnsi="Simplified Arabic" w:cs="Simplified Arabic"/>
          <w:color w:val="000000" w:themeColor="text1"/>
          <w:sz w:val="24"/>
          <w:szCs w:val="24"/>
          <w:lang w:bidi="ar-EG"/>
        </w:rPr>
      </w:pPr>
      <w:r w:rsidRPr="00497E18">
        <w:rPr>
          <w:rFonts w:ascii="Simplified Arabic" w:hAnsi="Simplified Arabic" w:cs="Simplified Arabic"/>
          <w:color w:val="000000" w:themeColor="text1"/>
          <w:sz w:val="24"/>
          <w:szCs w:val="24"/>
          <w:lang w:bidi="ar-EG"/>
        </w:rPr>
        <w:t>Bibri, S.,  and Krogstie, J. Environmentally data-driven smart sustainable cities: applied innovative solutions for energy efficiency, pollution reduction, and urban metabolism. Energy Informatics, 3 (29), 1-59</w:t>
      </w:r>
      <w:r w:rsidRPr="00497E18">
        <w:rPr>
          <w:rFonts w:ascii="Simplified Arabic" w:hAnsi="Simplified Arabic" w:cs="Simplified Arabic"/>
          <w:color w:val="000000" w:themeColor="text1"/>
          <w:sz w:val="24"/>
          <w:szCs w:val="24"/>
          <w:rtl/>
          <w:lang w:bidi="ar-EG"/>
        </w:rPr>
        <w:t>.</w:t>
      </w:r>
    </w:p>
    <w:p w14:paraId="25929370" w14:textId="77777777" w:rsidR="00CA5A28" w:rsidRPr="00497E18" w:rsidRDefault="00CA5A28" w:rsidP="00CA5A28">
      <w:pPr>
        <w:pStyle w:val="NoSpacing"/>
        <w:numPr>
          <w:ilvl w:val="0"/>
          <w:numId w:val="7"/>
        </w:numPr>
        <w:bidi w:val="0"/>
        <w:jc w:val="both"/>
        <w:rPr>
          <w:rFonts w:ascii="Simplified Arabic" w:hAnsi="Simplified Arabic" w:cs="Simplified Arabic"/>
          <w:color w:val="000000" w:themeColor="text1"/>
          <w:sz w:val="24"/>
          <w:szCs w:val="24"/>
          <w:lang w:bidi="ar-EG"/>
        </w:rPr>
      </w:pPr>
      <w:r w:rsidRPr="00497E18">
        <w:rPr>
          <w:rFonts w:ascii="Simplified Arabic" w:hAnsi="Simplified Arabic" w:cs="Simplified Arabic"/>
          <w:color w:val="000000" w:themeColor="text1"/>
          <w:sz w:val="24"/>
          <w:szCs w:val="24"/>
          <w:lang w:bidi="ar-EG"/>
        </w:rPr>
        <w:t>Caragliu, A., Del Bo, C., &amp; Nijkamp, P. (2011). Smart cities in Europe. Journal of Urban Technology, 18(2), 65–82</w:t>
      </w:r>
      <w:r w:rsidRPr="00497E18">
        <w:rPr>
          <w:rFonts w:ascii="Simplified Arabic" w:hAnsi="Simplified Arabic" w:cs="Simplified Arabic"/>
          <w:color w:val="000000" w:themeColor="text1"/>
          <w:sz w:val="24"/>
          <w:szCs w:val="24"/>
          <w:rtl/>
          <w:lang w:bidi="ar-EG"/>
        </w:rPr>
        <w:t>.</w:t>
      </w:r>
    </w:p>
    <w:p w14:paraId="032F06D5" w14:textId="77777777" w:rsidR="00CA5A28" w:rsidRPr="00497E18" w:rsidRDefault="00CA5A28" w:rsidP="00CA5A28">
      <w:pPr>
        <w:pStyle w:val="NoSpacing"/>
        <w:numPr>
          <w:ilvl w:val="0"/>
          <w:numId w:val="7"/>
        </w:numPr>
        <w:bidi w:val="0"/>
        <w:jc w:val="both"/>
        <w:rPr>
          <w:rFonts w:ascii="Simplified Arabic" w:hAnsi="Simplified Arabic" w:cs="Simplified Arabic"/>
          <w:color w:val="000000" w:themeColor="text1"/>
          <w:sz w:val="24"/>
          <w:szCs w:val="24"/>
          <w:lang w:bidi="ar-EG"/>
        </w:rPr>
      </w:pPr>
      <w:r w:rsidRPr="00497E18">
        <w:rPr>
          <w:rFonts w:ascii="Simplified Arabic" w:hAnsi="Simplified Arabic" w:cs="Simplified Arabic"/>
          <w:color w:val="000000" w:themeColor="text1"/>
          <w:sz w:val="24"/>
          <w:szCs w:val="24"/>
          <w:lang w:bidi="ar-EG"/>
        </w:rPr>
        <w:t>Chai, J., Lu, Q., Wang, S., &amp; Lai, K. H. (2023). Green smart cities and energy efficiency: The role of cloud computing and digital technologies. Sustainable Cities and Society, 89, 104115</w:t>
      </w:r>
      <w:r w:rsidRPr="00497E18">
        <w:rPr>
          <w:rFonts w:ascii="Simplified Arabic" w:hAnsi="Simplified Arabic" w:cs="Simplified Arabic"/>
          <w:color w:val="000000" w:themeColor="text1"/>
          <w:sz w:val="24"/>
          <w:szCs w:val="24"/>
          <w:rtl/>
          <w:lang w:bidi="ar-EG"/>
        </w:rPr>
        <w:t>.</w:t>
      </w:r>
    </w:p>
    <w:p w14:paraId="3E25D65F" w14:textId="77777777" w:rsidR="00CA5A28" w:rsidRPr="00497E18" w:rsidRDefault="00CA5A28" w:rsidP="00CA5A28">
      <w:pPr>
        <w:pStyle w:val="NoSpacing"/>
        <w:numPr>
          <w:ilvl w:val="0"/>
          <w:numId w:val="7"/>
        </w:numPr>
        <w:bidi w:val="0"/>
        <w:jc w:val="both"/>
        <w:rPr>
          <w:rFonts w:ascii="Simplified Arabic" w:hAnsi="Simplified Arabic" w:cs="Simplified Arabic"/>
          <w:color w:val="000000" w:themeColor="text1"/>
          <w:sz w:val="24"/>
          <w:szCs w:val="24"/>
          <w:lang w:bidi="ar-EG"/>
        </w:rPr>
      </w:pPr>
      <w:r w:rsidRPr="00497E18">
        <w:rPr>
          <w:rFonts w:ascii="Simplified Arabic" w:hAnsi="Simplified Arabic" w:cs="Simplified Arabic"/>
          <w:color w:val="000000" w:themeColor="text1"/>
          <w:sz w:val="24"/>
          <w:szCs w:val="24"/>
          <w:lang w:bidi="ar-EG"/>
        </w:rPr>
        <w:t>Chai, N., Mao, C., Ren, M., Zhang, W., Poovendran, P., &amp; Balamurugan, P. (2023). RETRACTED ARTICLE: Role of BIC (Big Data, IoT, and Cloud) for Smart Cities. Arabian Journal for Science and Engineering, 48(3), 4115-4115</w:t>
      </w:r>
      <w:r w:rsidRPr="00497E18">
        <w:rPr>
          <w:rFonts w:ascii="Simplified Arabic" w:hAnsi="Simplified Arabic" w:cs="Simplified Arabic"/>
          <w:color w:val="000000" w:themeColor="text1"/>
          <w:sz w:val="24"/>
          <w:szCs w:val="24"/>
          <w:rtl/>
          <w:lang w:bidi="ar-EG"/>
        </w:rPr>
        <w:t>.‏</w:t>
      </w:r>
    </w:p>
    <w:p w14:paraId="4C9DCECF" w14:textId="77777777" w:rsidR="00CA5A28" w:rsidRPr="00497E18" w:rsidRDefault="00CA5A28" w:rsidP="00CA5A28">
      <w:pPr>
        <w:pStyle w:val="NoSpacing"/>
        <w:numPr>
          <w:ilvl w:val="0"/>
          <w:numId w:val="7"/>
        </w:numPr>
        <w:bidi w:val="0"/>
        <w:jc w:val="both"/>
        <w:rPr>
          <w:rFonts w:ascii="Simplified Arabic" w:hAnsi="Simplified Arabic" w:cs="Simplified Arabic"/>
          <w:color w:val="000000" w:themeColor="text1"/>
          <w:sz w:val="24"/>
          <w:szCs w:val="24"/>
          <w:lang w:bidi="ar-EG"/>
        </w:rPr>
      </w:pPr>
      <w:r w:rsidRPr="00497E18">
        <w:rPr>
          <w:rFonts w:ascii="Simplified Arabic" w:hAnsi="Simplified Arabic" w:cs="Simplified Arabic"/>
          <w:color w:val="000000" w:themeColor="text1"/>
          <w:sz w:val="24"/>
          <w:szCs w:val="24"/>
          <w:lang w:bidi="ar-EG"/>
        </w:rPr>
        <w:t>Giffinger, R., Fertner, C., Kramar, H., Kalasek, R., Pichler-Milanovi</w:t>
      </w:r>
      <w:r w:rsidRPr="00497E18">
        <w:rPr>
          <w:rFonts w:ascii="Cambria" w:hAnsi="Cambria" w:cs="Cambria"/>
          <w:color w:val="000000" w:themeColor="text1"/>
          <w:sz w:val="24"/>
          <w:szCs w:val="24"/>
          <w:lang w:bidi="ar-EG"/>
        </w:rPr>
        <w:t>ć</w:t>
      </w:r>
      <w:r w:rsidRPr="00497E18">
        <w:rPr>
          <w:rFonts w:ascii="Simplified Arabic" w:hAnsi="Simplified Arabic" w:cs="Simplified Arabic"/>
          <w:color w:val="000000" w:themeColor="text1"/>
          <w:sz w:val="24"/>
          <w:szCs w:val="24"/>
          <w:lang w:bidi="ar-EG"/>
        </w:rPr>
        <w:t>, N., &amp; Meijers, E. (2007). Smart cities: Ranking of European medium-sized cities, Vienna University of Technology</w:t>
      </w:r>
      <w:r w:rsidRPr="00497E18">
        <w:rPr>
          <w:rFonts w:ascii="Simplified Arabic" w:hAnsi="Simplified Arabic" w:cs="Simplified Arabic"/>
          <w:color w:val="000000" w:themeColor="text1"/>
          <w:sz w:val="24"/>
          <w:szCs w:val="24"/>
          <w:rtl/>
          <w:lang w:bidi="ar-EG"/>
        </w:rPr>
        <w:t>.</w:t>
      </w:r>
    </w:p>
    <w:p w14:paraId="5D13B2F0" w14:textId="77777777" w:rsidR="00CA5A28" w:rsidRPr="00497E18" w:rsidRDefault="00CA5A28" w:rsidP="00CA5A28">
      <w:pPr>
        <w:pStyle w:val="NoSpacing"/>
        <w:numPr>
          <w:ilvl w:val="0"/>
          <w:numId w:val="7"/>
        </w:numPr>
        <w:bidi w:val="0"/>
        <w:jc w:val="both"/>
        <w:rPr>
          <w:rFonts w:ascii="Simplified Arabic" w:hAnsi="Simplified Arabic" w:cs="Simplified Arabic"/>
          <w:color w:val="000000" w:themeColor="text1"/>
          <w:sz w:val="24"/>
          <w:szCs w:val="24"/>
          <w:lang w:bidi="ar-EG"/>
        </w:rPr>
      </w:pPr>
      <w:r w:rsidRPr="00497E18">
        <w:rPr>
          <w:rFonts w:ascii="Simplified Arabic" w:hAnsi="Simplified Arabic" w:cs="Simplified Arabic"/>
          <w:color w:val="000000" w:themeColor="text1"/>
          <w:sz w:val="24"/>
          <w:szCs w:val="24"/>
          <w:lang w:bidi="ar-EG"/>
        </w:rPr>
        <w:t>Hollands, R. G. (2008). Will the real smart city please stand up? City, 12(3), 303–320</w:t>
      </w:r>
      <w:r w:rsidRPr="00497E18">
        <w:rPr>
          <w:rFonts w:ascii="Simplified Arabic" w:hAnsi="Simplified Arabic" w:cs="Simplified Arabic"/>
          <w:color w:val="000000" w:themeColor="text1"/>
          <w:sz w:val="24"/>
          <w:szCs w:val="24"/>
          <w:rtl/>
          <w:lang w:bidi="ar-EG"/>
        </w:rPr>
        <w:t>.</w:t>
      </w:r>
    </w:p>
    <w:p w14:paraId="57C495ED" w14:textId="77777777" w:rsidR="00CA5A28" w:rsidRPr="00497E18" w:rsidRDefault="00CA5A28" w:rsidP="00CA5A28">
      <w:pPr>
        <w:pStyle w:val="NoSpacing"/>
        <w:numPr>
          <w:ilvl w:val="0"/>
          <w:numId w:val="7"/>
        </w:numPr>
        <w:bidi w:val="0"/>
        <w:jc w:val="both"/>
        <w:rPr>
          <w:rFonts w:ascii="Simplified Arabic" w:hAnsi="Simplified Arabic" w:cs="Simplified Arabic"/>
          <w:color w:val="000000" w:themeColor="text1"/>
          <w:sz w:val="24"/>
          <w:szCs w:val="24"/>
          <w:lang w:bidi="ar-EG"/>
        </w:rPr>
      </w:pPr>
      <w:r w:rsidRPr="00497E18">
        <w:rPr>
          <w:rFonts w:ascii="Simplified Arabic" w:hAnsi="Simplified Arabic" w:cs="Simplified Arabic"/>
          <w:color w:val="000000" w:themeColor="text1"/>
          <w:sz w:val="24"/>
          <w:szCs w:val="24"/>
          <w:lang w:bidi="ar-EG"/>
        </w:rPr>
        <w:t>Hwang ,M., and Verhulsdonck,  G. (2026). Quantifying the sustainability impacts of smart cities and AI: A meta-analysis. Sustainable Cities and Society: Advances, 1-13</w:t>
      </w:r>
      <w:r w:rsidRPr="00497E18">
        <w:rPr>
          <w:rFonts w:ascii="Simplified Arabic" w:hAnsi="Simplified Arabic" w:cs="Simplified Arabic"/>
          <w:color w:val="000000" w:themeColor="text1"/>
          <w:sz w:val="24"/>
          <w:szCs w:val="24"/>
          <w:rtl/>
          <w:lang w:bidi="ar-EG"/>
        </w:rPr>
        <w:t>.</w:t>
      </w:r>
    </w:p>
    <w:p w14:paraId="2BB87ECA" w14:textId="77777777" w:rsidR="00CA5A28" w:rsidRPr="00497E18" w:rsidRDefault="00CA5A28" w:rsidP="00CA5A28">
      <w:pPr>
        <w:pStyle w:val="NoSpacing"/>
        <w:numPr>
          <w:ilvl w:val="0"/>
          <w:numId w:val="7"/>
        </w:numPr>
        <w:bidi w:val="0"/>
        <w:jc w:val="both"/>
        <w:rPr>
          <w:rFonts w:ascii="Simplified Arabic" w:hAnsi="Simplified Arabic" w:cs="Simplified Arabic"/>
          <w:color w:val="000000" w:themeColor="text1"/>
          <w:sz w:val="24"/>
          <w:szCs w:val="24"/>
          <w:lang w:bidi="ar-EG"/>
        </w:rPr>
      </w:pPr>
      <w:r w:rsidRPr="00497E18">
        <w:rPr>
          <w:rFonts w:ascii="Simplified Arabic" w:hAnsi="Simplified Arabic" w:cs="Simplified Arabic"/>
          <w:color w:val="000000" w:themeColor="text1"/>
          <w:sz w:val="24"/>
          <w:szCs w:val="24"/>
          <w:lang w:bidi="ar-EG"/>
        </w:rPr>
        <w:t>IMD Smart CityIndex . (2026). The quest for trust and transparency World Competitiveness Center</w:t>
      </w:r>
      <w:r w:rsidRPr="00497E18">
        <w:rPr>
          <w:rFonts w:ascii="Simplified Arabic" w:hAnsi="Simplified Arabic" w:cs="Simplified Arabic"/>
          <w:color w:val="000000" w:themeColor="text1"/>
          <w:sz w:val="24"/>
          <w:szCs w:val="24"/>
          <w:rtl/>
          <w:lang w:bidi="ar-EG"/>
        </w:rPr>
        <w:t>.</w:t>
      </w:r>
    </w:p>
    <w:p w14:paraId="5FE4CF1E" w14:textId="77777777" w:rsidR="00CA5A28" w:rsidRPr="00497E18" w:rsidRDefault="00CA5A28" w:rsidP="00CA5A28">
      <w:pPr>
        <w:pStyle w:val="NoSpacing"/>
        <w:numPr>
          <w:ilvl w:val="0"/>
          <w:numId w:val="7"/>
        </w:numPr>
        <w:bidi w:val="0"/>
        <w:jc w:val="both"/>
        <w:rPr>
          <w:rFonts w:ascii="Simplified Arabic" w:hAnsi="Simplified Arabic" w:cs="Simplified Arabic"/>
          <w:color w:val="000000" w:themeColor="text1"/>
          <w:sz w:val="24"/>
          <w:szCs w:val="24"/>
          <w:lang w:bidi="ar-EG"/>
        </w:rPr>
      </w:pPr>
      <w:r w:rsidRPr="00497E18">
        <w:rPr>
          <w:rFonts w:ascii="Simplified Arabic" w:hAnsi="Simplified Arabic" w:cs="Simplified Arabic"/>
          <w:color w:val="000000" w:themeColor="text1"/>
          <w:sz w:val="24"/>
          <w:szCs w:val="24"/>
          <w:lang w:bidi="ar-EG"/>
        </w:rPr>
        <w:t>INCOSE. (2025, March 7). Smart Cities. Retrieved from International Council on Systems Engineering: https://www.incose.org/communities/working-groups-initiatives/smart-cities-workinggroup</w:t>
      </w:r>
      <w:r w:rsidRPr="00497E18">
        <w:rPr>
          <w:rFonts w:ascii="Simplified Arabic" w:hAnsi="Simplified Arabic" w:cs="Simplified Arabic"/>
          <w:color w:val="000000" w:themeColor="text1"/>
          <w:sz w:val="24"/>
          <w:szCs w:val="24"/>
          <w:rtl/>
          <w:lang w:bidi="ar-EG"/>
        </w:rPr>
        <w:t xml:space="preserve"> </w:t>
      </w:r>
    </w:p>
    <w:p w14:paraId="67EA9387" w14:textId="77777777" w:rsidR="00CA5A28" w:rsidRPr="00497E18" w:rsidRDefault="00CA5A28" w:rsidP="00CA5A28">
      <w:pPr>
        <w:pStyle w:val="NoSpacing"/>
        <w:numPr>
          <w:ilvl w:val="0"/>
          <w:numId w:val="7"/>
        </w:numPr>
        <w:bidi w:val="0"/>
        <w:jc w:val="both"/>
        <w:rPr>
          <w:rFonts w:ascii="Simplified Arabic" w:hAnsi="Simplified Arabic" w:cs="Simplified Arabic"/>
          <w:color w:val="000000" w:themeColor="text1"/>
          <w:sz w:val="24"/>
          <w:szCs w:val="24"/>
          <w:lang w:bidi="ar-EG"/>
        </w:rPr>
      </w:pPr>
      <w:r w:rsidRPr="00497E18">
        <w:rPr>
          <w:rFonts w:ascii="Simplified Arabic" w:hAnsi="Simplified Arabic" w:cs="Simplified Arabic"/>
          <w:color w:val="000000" w:themeColor="text1"/>
          <w:sz w:val="24"/>
          <w:szCs w:val="24"/>
          <w:lang w:bidi="ar-EG"/>
        </w:rPr>
        <w:t>Khan, L. U., Yaqoob, I., Tran, N. H., Kazmi, S. A., Dang, T. N., &amp; Hong, C. S. (2020). Edge-computing-enabled smart cities: A comprehensive survey. IEEE Internet of Things journal, 7(10), 10200-10232</w:t>
      </w:r>
      <w:r w:rsidRPr="00497E18">
        <w:rPr>
          <w:rFonts w:ascii="Simplified Arabic" w:hAnsi="Simplified Arabic" w:cs="Simplified Arabic"/>
          <w:color w:val="000000" w:themeColor="text1"/>
          <w:sz w:val="24"/>
          <w:szCs w:val="24"/>
          <w:rtl/>
          <w:lang w:bidi="ar-EG"/>
        </w:rPr>
        <w:t>.‏</w:t>
      </w:r>
    </w:p>
    <w:p w14:paraId="2D2A95E2" w14:textId="77777777" w:rsidR="00CA5A28" w:rsidRPr="00497E18" w:rsidRDefault="00CA5A28" w:rsidP="00CA5A28">
      <w:pPr>
        <w:pStyle w:val="NoSpacing"/>
        <w:numPr>
          <w:ilvl w:val="0"/>
          <w:numId w:val="7"/>
        </w:numPr>
        <w:bidi w:val="0"/>
        <w:jc w:val="both"/>
        <w:rPr>
          <w:rFonts w:ascii="Simplified Arabic" w:hAnsi="Simplified Arabic" w:cs="Simplified Arabic"/>
          <w:color w:val="000000" w:themeColor="text1"/>
          <w:sz w:val="24"/>
          <w:szCs w:val="24"/>
          <w:lang w:bidi="ar-EG"/>
        </w:rPr>
      </w:pPr>
      <w:r w:rsidRPr="00497E18">
        <w:rPr>
          <w:rFonts w:ascii="Simplified Arabic" w:hAnsi="Simplified Arabic" w:cs="Simplified Arabic"/>
          <w:color w:val="000000" w:themeColor="text1"/>
          <w:sz w:val="24"/>
          <w:szCs w:val="24"/>
          <w:lang w:bidi="ar-EG"/>
        </w:rPr>
        <w:t>Khan, W. Z., Rehman, M. H., Zangoti, H. M., Afzal, M. K., Armi, N., &amp; Salah, K. (2020). Industrial internet of things: Recent advances, enabling technologies and open challenges. Computers &amp; Electrical Engineering, 81, 106522</w:t>
      </w:r>
      <w:r w:rsidRPr="00497E18">
        <w:rPr>
          <w:rFonts w:ascii="Simplified Arabic" w:hAnsi="Simplified Arabic" w:cs="Simplified Arabic"/>
          <w:color w:val="000000" w:themeColor="text1"/>
          <w:sz w:val="24"/>
          <w:szCs w:val="24"/>
          <w:rtl/>
          <w:lang w:bidi="ar-EG"/>
        </w:rPr>
        <w:t>.</w:t>
      </w:r>
    </w:p>
    <w:p w14:paraId="55C4D1E5" w14:textId="77777777" w:rsidR="00CA5A28" w:rsidRPr="00497E18" w:rsidRDefault="00CA5A28" w:rsidP="00CA5A28">
      <w:pPr>
        <w:pStyle w:val="NoSpacing"/>
        <w:numPr>
          <w:ilvl w:val="0"/>
          <w:numId w:val="7"/>
        </w:numPr>
        <w:bidi w:val="0"/>
        <w:jc w:val="both"/>
        <w:rPr>
          <w:rFonts w:ascii="Simplified Arabic" w:hAnsi="Simplified Arabic" w:cs="Simplified Arabic"/>
          <w:color w:val="000000" w:themeColor="text1"/>
          <w:sz w:val="24"/>
          <w:szCs w:val="24"/>
          <w:lang w:bidi="ar-EG"/>
        </w:rPr>
      </w:pPr>
      <w:r w:rsidRPr="00497E18">
        <w:rPr>
          <w:rFonts w:ascii="Simplified Arabic" w:hAnsi="Simplified Arabic" w:cs="Simplified Arabic"/>
          <w:color w:val="000000" w:themeColor="text1"/>
          <w:sz w:val="24"/>
          <w:szCs w:val="24"/>
          <w:lang w:bidi="ar-EG"/>
        </w:rPr>
        <w:lastRenderedPageBreak/>
        <w:t>Kim, T. (2017). Smart city applications based on IoT technologies. Future Generation Computer Systems, 76, 159–168</w:t>
      </w:r>
      <w:r w:rsidRPr="00497E18">
        <w:rPr>
          <w:rFonts w:ascii="Simplified Arabic" w:hAnsi="Simplified Arabic" w:cs="Simplified Arabic"/>
          <w:color w:val="000000" w:themeColor="text1"/>
          <w:sz w:val="24"/>
          <w:szCs w:val="24"/>
          <w:rtl/>
          <w:lang w:bidi="ar-EG"/>
        </w:rPr>
        <w:t>.</w:t>
      </w:r>
    </w:p>
    <w:p w14:paraId="7AB53360" w14:textId="77777777" w:rsidR="00CA5A28" w:rsidRPr="00497E18" w:rsidRDefault="00CA5A28" w:rsidP="00CA5A28">
      <w:pPr>
        <w:pStyle w:val="NoSpacing"/>
        <w:numPr>
          <w:ilvl w:val="0"/>
          <w:numId w:val="7"/>
        </w:numPr>
        <w:bidi w:val="0"/>
        <w:jc w:val="both"/>
        <w:rPr>
          <w:rFonts w:ascii="Simplified Arabic" w:hAnsi="Simplified Arabic" w:cs="Simplified Arabic"/>
          <w:color w:val="000000" w:themeColor="text1"/>
          <w:sz w:val="24"/>
          <w:szCs w:val="24"/>
          <w:lang w:bidi="ar-EG"/>
        </w:rPr>
      </w:pPr>
      <w:r w:rsidRPr="00497E18">
        <w:rPr>
          <w:rFonts w:ascii="Simplified Arabic" w:hAnsi="Simplified Arabic" w:cs="Simplified Arabic"/>
          <w:color w:val="000000" w:themeColor="text1"/>
          <w:sz w:val="24"/>
          <w:szCs w:val="24"/>
          <w:lang w:bidi="ar-EG"/>
        </w:rPr>
        <w:t>Kim, T. H., Ramos, C., &amp; Mohammed, S. (2017). Smart city and IoT. Future Generation Computer Systems, 76, 159-162</w:t>
      </w:r>
      <w:r w:rsidRPr="00497E18">
        <w:rPr>
          <w:rFonts w:ascii="Simplified Arabic" w:hAnsi="Simplified Arabic" w:cs="Simplified Arabic"/>
          <w:color w:val="000000" w:themeColor="text1"/>
          <w:sz w:val="24"/>
          <w:szCs w:val="24"/>
          <w:rtl/>
          <w:lang w:bidi="ar-EG"/>
        </w:rPr>
        <w:t>.‏</w:t>
      </w:r>
    </w:p>
    <w:p w14:paraId="1480ED61" w14:textId="77777777" w:rsidR="00CA5A28" w:rsidRPr="00497E18" w:rsidRDefault="00CA5A28" w:rsidP="00CA5A28">
      <w:pPr>
        <w:pStyle w:val="NoSpacing"/>
        <w:numPr>
          <w:ilvl w:val="0"/>
          <w:numId w:val="7"/>
        </w:numPr>
        <w:bidi w:val="0"/>
        <w:jc w:val="both"/>
        <w:rPr>
          <w:rFonts w:ascii="Simplified Arabic" w:hAnsi="Simplified Arabic" w:cs="Simplified Arabic"/>
          <w:color w:val="000000" w:themeColor="text1"/>
          <w:sz w:val="24"/>
          <w:szCs w:val="24"/>
          <w:lang w:bidi="ar-EG"/>
        </w:rPr>
      </w:pPr>
      <w:r w:rsidRPr="00497E18">
        <w:rPr>
          <w:rFonts w:ascii="Simplified Arabic" w:hAnsi="Simplified Arabic" w:cs="Simplified Arabic"/>
          <w:color w:val="000000" w:themeColor="text1"/>
          <w:sz w:val="24"/>
          <w:szCs w:val="24"/>
          <w:lang w:bidi="ar-EG"/>
        </w:rPr>
        <w:t>Luckey, D., Fritz, H., Legatiuk, D., Dragos, K., &amp; Smarsly, K. (2020, July). Artificial intelligence techniques for smart city applications. In International Conference on Computing in Civil and Building Engineering (pp. 3-15). Cham: Springer International Publishing</w:t>
      </w:r>
      <w:r w:rsidRPr="00497E18">
        <w:rPr>
          <w:rFonts w:ascii="Simplified Arabic" w:hAnsi="Simplified Arabic" w:cs="Simplified Arabic"/>
          <w:color w:val="000000" w:themeColor="text1"/>
          <w:sz w:val="24"/>
          <w:szCs w:val="24"/>
          <w:rtl/>
          <w:lang w:bidi="ar-EG"/>
        </w:rPr>
        <w:t>.‏</w:t>
      </w:r>
    </w:p>
    <w:p w14:paraId="311F4D53" w14:textId="77777777" w:rsidR="00CA5A28" w:rsidRPr="00497E18" w:rsidRDefault="00CA5A28" w:rsidP="00CA5A28">
      <w:pPr>
        <w:pStyle w:val="NoSpacing"/>
        <w:numPr>
          <w:ilvl w:val="0"/>
          <w:numId w:val="7"/>
        </w:numPr>
        <w:bidi w:val="0"/>
        <w:jc w:val="both"/>
        <w:rPr>
          <w:rFonts w:ascii="Simplified Arabic" w:hAnsi="Simplified Arabic" w:cs="Simplified Arabic"/>
          <w:color w:val="000000" w:themeColor="text1"/>
          <w:sz w:val="24"/>
          <w:szCs w:val="24"/>
          <w:lang w:bidi="ar-EG"/>
        </w:rPr>
      </w:pPr>
      <w:r w:rsidRPr="00497E18">
        <w:rPr>
          <w:rFonts w:ascii="Simplified Arabic" w:hAnsi="Simplified Arabic" w:cs="Simplified Arabic"/>
          <w:color w:val="000000" w:themeColor="text1"/>
          <w:sz w:val="24"/>
          <w:szCs w:val="24"/>
          <w:lang w:bidi="ar-EG"/>
        </w:rPr>
        <w:t>Luckey, D., Fritzsche, A., &amp; Roth, A. (2020). Artificial intelligence in smart cities: Concepts, applications, and challenges. Procedia Computer Science, 180, 783–790</w:t>
      </w:r>
      <w:r w:rsidRPr="00497E18">
        <w:rPr>
          <w:rFonts w:ascii="Simplified Arabic" w:hAnsi="Simplified Arabic" w:cs="Simplified Arabic"/>
          <w:color w:val="000000" w:themeColor="text1"/>
          <w:sz w:val="24"/>
          <w:szCs w:val="24"/>
          <w:rtl/>
          <w:lang w:bidi="ar-EG"/>
        </w:rPr>
        <w:t>.</w:t>
      </w:r>
    </w:p>
    <w:p w14:paraId="18E62DA4" w14:textId="77777777" w:rsidR="00CA5A28" w:rsidRPr="00497E18" w:rsidRDefault="00CA5A28" w:rsidP="00CA5A28">
      <w:pPr>
        <w:pStyle w:val="NoSpacing"/>
        <w:numPr>
          <w:ilvl w:val="0"/>
          <w:numId w:val="7"/>
        </w:numPr>
        <w:bidi w:val="0"/>
        <w:jc w:val="both"/>
        <w:rPr>
          <w:rFonts w:ascii="Simplified Arabic" w:hAnsi="Simplified Arabic" w:cs="Simplified Arabic"/>
          <w:color w:val="000000" w:themeColor="text1"/>
          <w:sz w:val="24"/>
          <w:szCs w:val="24"/>
          <w:lang w:bidi="ar-EG"/>
        </w:rPr>
      </w:pPr>
      <w:r w:rsidRPr="00497E18">
        <w:rPr>
          <w:rFonts w:ascii="Simplified Arabic" w:hAnsi="Simplified Arabic" w:cs="Simplified Arabic"/>
          <w:color w:val="000000" w:themeColor="text1"/>
          <w:sz w:val="24"/>
          <w:szCs w:val="24"/>
          <w:lang w:bidi="ar-EG"/>
        </w:rPr>
        <w:t>Nam, T., &amp; Pardo, T. A. (2011). Conceptualizing smart city with dimensions of technology, people, and institutions. In Proceedings of the 12th Annual International Conference on Digital Government Research (pp. 282–291)</w:t>
      </w:r>
      <w:r w:rsidRPr="00497E18">
        <w:rPr>
          <w:rFonts w:ascii="Simplified Arabic" w:hAnsi="Simplified Arabic" w:cs="Simplified Arabic"/>
          <w:color w:val="000000" w:themeColor="text1"/>
          <w:sz w:val="24"/>
          <w:szCs w:val="24"/>
          <w:rtl/>
          <w:lang w:bidi="ar-EG"/>
        </w:rPr>
        <w:t>.</w:t>
      </w:r>
    </w:p>
    <w:p w14:paraId="5171A0CD" w14:textId="77777777" w:rsidR="00CA5A28" w:rsidRPr="00497E18" w:rsidRDefault="00CA5A28" w:rsidP="00CA5A28">
      <w:pPr>
        <w:pStyle w:val="NoSpacing"/>
        <w:numPr>
          <w:ilvl w:val="0"/>
          <w:numId w:val="7"/>
        </w:numPr>
        <w:bidi w:val="0"/>
        <w:jc w:val="both"/>
        <w:rPr>
          <w:rFonts w:ascii="Simplified Arabic" w:hAnsi="Simplified Arabic" w:cs="Simplified Arabic"/>
          <w:color w:val="000000" w:themeColor="text1"/>
          <w:sz w:val="24"/>
          <w:szCs w:val="24"/>
          <w:lang w:bidi="ar-EG"/>
        </w:rPr>
      </w:pPr>
      <w:r w:rsidRPr="00497E18">
        <w:rPr>
          <w:rFonts w:ascii="Simplified Arabic" w:hAnsi="Simplified Arabic" w:cs="Simplified Arabic"/>
          <w:color w:val="000000" w:themeColor="text1"/>
          <w:sz w:val="24"/>
          <w:szCs w:val="24"/>
          <w:lang w:bidi="ar-EG"/>
        </w:rPr>
        <w:t>Neirotti, P., De Marco, A., Cagliano, A. C., Mangano, G., &amp; Scorrano, F. (2014). Current trends in smart city initiatives. Cities, 38, 25–36</w:t>
      </w:r>
      <w:r w:rsidRPr="00497E18">
        <w:rPr>
          <w:rFonts w:ascii="Simplified Arabic" w:hAnsi="Simplified Arabic" w:cs="Simplified Arabic"/>
          <w:color w:val="000000" w:themeColor="text1"/>
          <w:sz w:val="24"/>
          <w:szCs w:val="24"/>
          <w:rtl/>
          <w:lang w:bidi="ar-EG"/>
        </w:rPr>
        <w:t>.</w:t>
      </w:r>
    </w:p>
    <w:p w14:paraId="0F32C978" w14:textId="77777777" w:rsidR="00CA5A28" w:rsidRPr="00497E18" w:rsidRDefault="00CA5A28" w:rsidP="00CA5A28">
      <w:pPr>
        <w:pStyle w:val="NoSpacing"/>
        <w:numPr>
          <w:ilvl w:val="0"/>
          <w:numId w:val="7"/>
        </w:numPr>
        <w:bidi w:val="0"/>
        <w:jc w:val="both"/>
        <w:rPr>
          <w:rFonts w:ascii="Simplified Arabic" w:hAnsi="Simplified Arabic" w:cs="Simplified Arabic"/>
          <w:color w:val="000000" w:themeColor="text1"/>
          <w:sz w:val="24"/>
          <w:szCs w:val="24"/>
          <w:lang w:bidi="ar-EG"/>
        </w:rPr>
      </w:pPr>
      <w:r w:rsidRPr="00497E18">
        <w:rPr>
          <w:rFonts w:ascii="Simplified Arabic" w:hAnsi="Simplified Arabic" w:cs="Simplified Arabic"/>
          <w:color w:val="000000" w:themeColor="text1"/>
          <w:sz w:val="24"/>
          <w:szCs w:val="24"/>
          <w:lang w:bidi="ar-EG"/>
        </w:rPr>
        <w:t>Nikolov, N. (2024, June). Smart cities as a tool for environmental sustainability: Opportunities and challenges. In ENVIRONMENT. TECHNOLOGIES. RESOURCES. Proceedings of the International Scientific and Practical Conference (Vol. 1, pp. 261-266)</w:t>
      </w:r>
      <w:r w:rsidRPr="00497E18">
        <w:rPr>
          <w:rFonts w:ascii="Simplified Arabic" w:hAnsi="Simplified Arabic" w:cs="Simplified Arabic"/>
          <w:color w:val="000000" w:themeColor="text1"/>
          <w:sz w:val="24"/>
          <w:szCs w:val="24"/>
          <w:rtl/>
          <w:lang w:bidi="ar-EG"/>
        </w:rPr>
        <w:t>.</w:t>
      </w:r>
    </w:p>
    <w:p w14:paraId="2A67B0C6" w14:textId="77777777" w:rsidR="00CA5A28" w:rsidRPr="00497E18" w:rsidRDefault="00CA5A28" w:rsidP="00CA5A28">
      <w:pPr>
        <w:pStyle w:val="NoSpacing"/>
        <w:numPr>
          <w:ilvl w:val="0"/>
          <w:numId w:val="7"/>
        </w:numPr>
        <w:bidi w:val="0"/>
        <w:jc w:val="both"/>
        <w:rPr>
          <w:rFonts w:ascii="Simplified Arabic" w:hAnsi="Simplified Arabic" w:cs="Simplified Arabic"/>
          <w:color w:val="000000" w:themeColor="text1"/>
          <w:sz w:val="24"/>
          <w:szCs w:val="24"/>
          <w:lang w:bidi="ar-EG"/>
        </w:rPr>
      </w:pPr>
      <w:r w:rsidRPr="00497E18">
        <w:rPr>
          <w:rFonts w:ascii="Simplified Arabic" w:hAnsi="Simplified Arabic" w:cs="Simplified Arabic"/>
          <w:color w:val="000000" w:themeColor="text1"/>
          <w:sz w:val="24"/>
          <w:szCs w:val="24"/>
          <w:lang w:bidi="ar-EG"/>
        </w:rPr>
        <w:t>Paes, V. D. C., Pessoa, C. H. M., Pagliusi, R. P., Barbosa, C. E., Argôlo, M., de Lima, Y. O., ... &amp; de Souza, J. M. (2023). Analyzing the challenges for future smart and sustainable cities. Sustainability, 15(10), 7996</w:t>
      </w:r>
      <w:r w:rsidRPr="00497E18">
        <w:rPr>
          <w:rFonts w:ascii="Simplified Arabic" w:hAnsi="Simplified Arabic" w:cs="Simplified Arabic"/>
          <w:color w:val="000000" w:themeColor="text1"/>
          <w:sz w:val="24"/>
          <w:szCs w:val="24"/>
          <w:rtl/>
          <w:lang w:bidi="ar-EG"/>
        </w:rPr>
        <w:t xml:space="preserve">.‏ - </w:t>
      </w:r>
      <w:r w:rsidRPr="00497E18">
        <w:rPr>
          <w:rFonts w:ascii="Simplified Arabic" w:hAnsi="Simplified Arabic" w:cs="Simplified Arabic"/>
          <w:color w:val="000000" w:themeColor="text1"/>
          <w:sz w:val="24"/>
          <w:szCs w:val="24"/>
          <w:lang w:bidi="ar-EG"/>
        </w:rPr>
        <w:t>Saborido, R., &amp; Alba, E. (2020), Software systems from smart city vendors. Cities, 101,- Vandercruysse, - L., Buts, C., &amp; Dooms, M. (2020), A typology of Smart City services: The case of Data Protection Impact Assessment. Cities, 104</w:t>
      </w:r>
      <w:r w:rsidRPr="00497E18">
        <w:rPr>
          <w:rFonts w:ascii="Simplified Arabic" w:hAnsi="Simplified Arabic" w:cs="Simplified Arabic"/>
          <w:color w:val="000000" w:themeColor="text1"/>
          <w:sz w:val="24"/>
          <w:szCs w:val="24"/>
          <w:rtl/>
          <w:lang w:bidi="ar-EG"/>
        </w:rPr>
        <w:t>.</w:t>
      </w:r>
    </w:p>
    <w:p w14:paraId="66F56DE6" w14:textId="77777777" w:rsidR="00CA5A28" w:rsidRPr="00497E18" w:rsidRDefault="00CA5A28" w:rsidP="00CA5A28">
      <w:pPr>
        <w:pStyle w:val="NoSpacing"/>
        <w:numPr>
          <w:ilvl w:val="0"/>
          <w:numId w:val="7"/>
        </w:numPr>
        <w:bidi w:val="0"/>
        <w:jc w:val="both"/>
        <w:rPr>
          <w:rFonts w:ascii="Simplified Arabic" w:hAnsi="Simplified Arabic" w:cs="Simplified Arabic"/>
          <w:color w:val="000000" w:themeColor="text1"/>
          <w:sz w:val="24"/>
          <w:szCs w:val="24"/>
          <w:lang w:bidi="ar-EG"/>
        </w:rPr>
      </w:pPr>
      <w:r w:rsidRPr="00497E18">
        <w:rPr>
          <w:rFonts w:ascii="Simplified Arabic" w:hAnsi="Simplified Arabic" w:cs="Simplified Arabic"/>
          <w:color w:val="000000" w:themeColor="text1"/>
          <w:sz w:val="24"/>
          <w:szCs w:val="24"/>
          <w:lang w:bidi="ar-EG"/>
        </w:rPr>
        <w:t>Shahram Tahmasseby. (2022). The Implementation of Smart Mobility for Smart Cities A Case Study in Qatar. Civil Engineering Journal, 2154-2171</w:t>
      </w:r>
      <w:r w:rsidRPr="00497E18">
        <w:rPr>
          <w:rFonts w:ascii="Simplified Arabic" w:hAnsi="Simplified Arabic" w:cs="Simplified Arabic"/>
          <w:color w:val="000000" w:themeColor="text1"/>
          <w:sz w:val="24"/>
          <w:szCs w:val="24"/>
          <w:rtl/>
          <w:lang w:bidi="ar-EG"/>
        </w:rPr>
        <w:t>.</w:t>
      </w:r>
    </w:p>
    <w:p w14:paraId="708605D1" w14:textId="77777777" w:rsidR="00CA5A28" w:rsidRPr="00497E18" w:rsidRDefault="00CA5A28" w:rsidP="00CA5A28">
      <w:pPr>
        <w:pStyle w:val="NoSpacing"/>
        <w:numPr>
          <w:ilvl w:val="0"/>
          <w:numId w:val="7"/>
        </w:numPr>
        <w:bidi w:val="0"/>
        <w:jc w:val="both"/>
        <w:rPr>
          <w:rFonts w:ascii="Simplified Arabic" w:hAnsi="Simplified Arabic" w:cs="Simplified Arabic"/>
          <w:color w:val="000000" w:themeColor="text1"/>
          <w:sz w:val="24"/>
          <w:szCs w:val="24"/>
          <w:lang w:bidi="ar-EG"/>
        </w:rPr>
      </w:pPr>
      <w:r w:rsidRPr="00497E18">
        <w:rPr>
          <w:rFonts w:ascii="Simplified Arabic" w:hAnsi="Simplified Arabic" w:cs="Simplified Arabic"/>
          <w:color w:val="000000" w:themeColor="text1"/>
          <w:sz w:val="24"/>
          <w:szCs w:val="24"/>
          <w:lang w:bidi="ar-EG"/>
        </w:rPr>
        <w:t>Simon Elias Bibri, Alahi Alexandre, Ayyoob Sharifi , &amp; John Krogstie . (2023). Environmentally sustainable smart cities and their converging AI, IoT, and big data technologies and solutions: an integrated approach to an extensive literature review. springer Energy Informatics</w:t>
      </w:r>
      <w:r w:rsidRPr="00497E18">
        <w:rPr>
          <w:rFonts w:ascii="Simplified Arabic" w:hAnsi="Simplified Arabic" w:cs="Simplified Arabic"/>
          <w:color w:val="000000" w:themeColor="text1"/>
          <w:sz w:val="24"/>
          <w:szCs w:val="24"/>
          <w:rtl/>
          <w:lang w:bidi="ar-EG"/>
        </w:rPr>
        <w:t xml:space="preserve"> .</w:t>
      </w:r>
    </w:p>
    <w:p w14:paraId="609A0707" w14:textId="77777777" w:rsidR="00CA5A28" w:rsidRPr="00497E18" w:rsidRDefault="00CA5A28" w:rsidP="00CA5A28">
      <w:pPr>
        <w:pStyle w:val="NoSpacing"/>
        <w:numPr>
          <w:ilvl w:val="0"/>
          <w:numId w:val="7"/>
        </w:numPr>
        <w:bidi w:val="0"/>
        <w:jc w:val="both"/>
        <w:rPr>
          <w:rFonts w:ascii="Simplified Arabic" w:hAnsi="Simplified Arabic" w:cs="Simplified Arabic"/>
          <w:color w:val="000000" w:themeColor="text1"/>
          <w:sz w:val="24"/>
          <w:szCs w:val="24"/>
          <w:lang w:bidi="ar-EG"/>
        </w:rPr>
      </w:pPr>
      <w:r w:rsidRPr="00497E18">
        <w:rPr>
          <w:rFonts w:ascii="Simplified Arabic" w:hAnsi="Simplified Arabic" w:cs="Simplified Arabic"/>
          <w:color w:val="000000" w:themeColor="text1"/>
          <w:sz w:val="24"/>
          <w:szCs w:val="24"/>
          <w:lang w:bidi="ar-EG"/>
        </w:rPr>
        <w:lastRenderedPageBreak/>
        <w:t>Singh, D., Sobti, R., Jain, A., Malik, P., &amp; Le, D.-N. (2022). LoRa based intelligent soil and weather condition monitoring with internet of things for precision agriculture in smart cities. IET Communications, 604 - 618</w:t>
      </w:r>
      <w:r w:rsidRPr="00497E18">
        <w:rPr>
          <w:rFonts w:ascii="Simplified Arabic" w:hAnsi="Simplified Arabic" w:cs="Simplified Arabic"/>
          <w:color w:val="000000" w:themeColor="text1"/>
          <w:sz w:val="24"/>
          <w:szCs w:val="24"/>
          <w:rtl/>
          <w:lang w:bidi="ar-EG"/>
        </w:rPr>
        <w:t>.</w:t>
      </w:r>
    </w:p>
    <w:p w14:paraId="100C8B29" w14:textId="77777777" w:rsidR="00CA5A28" w:rsidRPr="00392F5D" w:rsidRDefault="00CA5A28" w:rsidP="00CA5A28">
      <w:pPr>
        <w:pStyle w:val="NoSpacing"/>
        <w:numPr>
          <w:ilvl w:val="0"/>
          <w:numId w:val="7"/>
        </w:numPr>
        <w:bidi w:val="0"/>
        <w:jc w:val="both"/>
        <w:rPr>
          <w:rFonts w:ascii="Simplified Arabic" w:hAnsi="Simplified Arabic" w:cs="Simplified Arabic"/>
          <w:b/>
          <w:bCs/>
          <w:color w:val="000000" w:themeColor="text1"/>
          <w:sz w:val="28"/>
          <w:szCs w:val="28"/>
          <w:rtl/>
          <w:lang w:bidi="ar-EG"/>
        </w:rPr>
      </w:pPr>
      <w:r w:rsidRPr="00497E18">
        <w:rPr>
          <w:rFonts w:ascii="Simplified Arabic" w:hAnsi="Simplified Arabic" w:cs="Simplified Arabic"/>
          <w:color w:val="000000" w:themeColor="text1"/>
          <w:sz w:val="24"/>
          <w:szCs w:val="24"/>
          <w:lang w:bidi="ar-EG"/>
        </w:rPr>
        <w:t>Singh, S., Hosen, A. S. M. S., &amp; Yoon, B. (2020). Blockchain security attacks, challenges, and solutions for the future distributed IoT network. IEEE Access, 8, 13938–13959</w:t>
      </w:r>
      <w:r w:rsidRPr="00497E18">
        <w:rPr>
          <w:rFonts w:ascii="Simplified Arabic" w:hAnsi="Simplified Arabic" w:cs="Simplified Arabic"/>
          <w:b/>
          <w:bCs/>
          <w:color w:val="000000" w:themeColor="text1"/>
          <w:sz w:val="28"/>
          <w:szCs w:val="28"/>
          <w:rtl/>
          <w:lang w:bidi="ar-EG"/>
        </w:rPr>
        <w:t>.</w:t>
      </w:r>
    </w:p>
    <w:p w14:paraId="4C4361C9" w14:textId="77777777" w:rsidR="00CA5A28" w:rsidRPr="00497E18" w:rsidRDefault="00CA5A28" w:rsidP="00CA5A28">
      <w:pPr>
        <w:pStyle w:val="NoSpacing"/>
        <w:numPr>
          <w:ilvl w:val="0"/>
          <w:numId w:val="7"/>
        </w:numPr>
        <w:bidi w:val="0"/>
        <w:jc w:val="both"/>
        <w:rPr>
          <w:rFonts w:ascii="Simplified Arabic" w:hAnsi="Simplified Arabic" w:cs="Simplified Arabic"/>
          <w:color w:val="000000" w:themeColor="text1"/>
          <w:sz w:val="24"/>
          <w:szCs w:val="24"/>
          <w:lang w:bidi="ar-EG"/>
        </w:rPr>
      </w:pPr>
      <w:r w:rsidRPr="00497E18">
        <w:rPr>
          <w:rFonts w:ascii="Simplified Arabic" w:hAnsi="Simplified Arabic" w:cs="Simplified Arabic"/>
          <w:color w:val="000000" w:themeColor="text1"/>
          <w:sz w:val="24"/>
          <w:szCs w:val="24"/>
          <w:lang w:bidi="ar-EG"/>
        </w:rPr>
        <w:t>Singh, S., Sharma, P. K., Yoon, B., Shojafar, M., Cho, G. H., &amp; Ra, I. H. (2020). Convergence of blockchain and artificial intelligence in IoT network for the sustainable smart city. Sustainable cities and society, 63, 102364</w:t>
      </w:r>
      <w:r w:rsidRPr="00497E18">
        <w:rPr>
          <w:rFonts w:ascii="Simplified Arabic" w:hAnsi="Simplified Arabic" w:cs="Simplified Arabic"/>
          <w:color w:val="000000" w:themeColor="text1"/>
          <w:sz w:val="24"/>
          <w:szCs w:val="24"/>
          <w:rtl/>
          <w:lang w:bidi="ar-EG"/>
        </w:rPr>
        <w:t>.‏</w:t>
      </w:r>
    </w:p>
    <w:p w14:paraId="500B3735" w14:textId="77777777" w:rsidR="00CA5A28" w:rsidRPr="00497E18" w:rsidRDefault="00CA5A28" w:rsidP="00CA5A28">
      <w:pPr>
        <w:pStyle w:val="NoSpacing"/>
        <w:numPr>
          <w:ilvl w:val="0"/>
          <w:numId w:val="7"/>
        </w:numPr>
        <w:bidi w:val="0"/>
        <w:jc w:val="both"/>
        <w:rPr>
          <w:rFonts w:ascii="Simplified Arabic" w:hAnsi="Simplified Arabic" w:cs="Simplified Arabic"/>
          <w:color w:val="000000" w:themeColor="text1"/>
          <w:sz w:val="24"/>
          <w:szCs w:val="24"/>
          <w:lang w:bidi="ar-EG"/>
        </w:rPr>
      </w:pPr>
      <w:r w:rsidRPr="00497E18">
        <w:rPr>
          <w:rFonts w:ascii="Simplified Arabic" w:hAnsi="Simplified Arabic" w:cs="Simplified Arabic"/>
          <w:color w:val="000000" w:themeColor="text1"/>
          <w:sz w:val="24"/>
          <w:szCs w:val="24"/>
          <w:lang w:bidi="ar-EG"/>
        </w:rPr>
        <w:t>Skripnuk, D. &amp; Kikkas, K. &amp; Romashkina, E. (2019), Sustainable development and environmental security in the countries of the circumpolar north, In E3S Web of Conferences , 110(02037), EDP Sciences</w:t>
      </w:r>
      <w:r w:rsidRPr="00497E18">
        <w:rPr>
          <w:rFonts w:ascii="Simplified Arabic" w:hAnsi="Simplified Arabic" w:cs="Simplified Arabic"/>
          <w:color w:val="000000" w:themeColor="text1"/>
          <w:sz w:val="24"/>
          <w:szCs w:val="24"/>
          <w:rtl/>
          <w:lang w:bidi="ar-EG"/>
        </w:rPr>
        <w:t>.</w:t>
      </w:r>
    </w:p>
    <w:p w14:paraId="5951C844" w14:textId="77777777" w:rsidR="00CA5A28" w:rsidRPr="00497E18" w:rsidRDefault="00CA5A28" w:rsidP="00CA5A28">
      <w:pPr>
        <w:pStyle w:val="NoSpacing"/>
        <w:numPr>
          <w:ilvl w:val="0"/>
          <w:numId w:val="7"/>
        </w:numPr>
        <w:bidi w:val="0"/>
        <w:jc w:val="both"/>
        <w:rPr>
          <w:rFonts w:ascii="Simplified Arabic" w:hAnsi="Simplified Arabic" w:cs="Simplified Arabic"/>
          <w:color w:val="000000" w:themeColor="text1"/>
          <w:sz w:val="24"/>
          <w:szCs w:val="24"/>
          <w:lang w:bidi="ar-EG"/>
        </w:rPr>
      </w:pPr>
      <w:r w:rsidRPr="00497E18">
        <w:rPr>
          <w:rFonts w:ascii="Simplified Arabic" w:hAnsi="Simplified Arabic" w:cs="Simplified Arabic"/>
          <w:color w:val="000000" w:themeColor="text1"/>
          <w:sz w:val="24"/>
          <w:szCs w:val="24"/>
          <w:lang w:bidi="ar-EG"/>
        </w:rPr>
        <w:t>Wahba, S. (2021). The impact of Smart sustainable Cities on Enhancing Tourism Competitiveness: A Case Study of the New Administrative Capital. Journal of Association of Arab Universities for Tourism and Hospitality, 21(2), 162-186</w:t>
      </w:r>
      <w:r w:rsidRPr="00497E18">
        <w:rPr>
          <w:rFonts w:ascii="Simplified Arabic" w:hAnsi="Simplified Arabic" w:cs="Simplified Arabic"/>
          <w:color w:val="000000" w:themeColor="text1"/>
          <w:sz w:val="24"/>
          <w:szCs w:val="24"/>
          <w:rtl/>
          <w:lang w:bidi="ar-EG"/>
        </w:rPr>
        <w:t>.‏</w:t>
      </w:r>
    </w:p>
    <w:p w14:paraId="317CB4A4" w14:textId="77777777" w:rsidR="00CA5A28" w:rsidRPr="00497E18" w:rsidRDefault="00CA5A28" w:rsidP="00CA5A28">
      <w:pPr>
        <w:pStyle w:val="NoSpacing"/>
        <w:numPr>
          <w:ilvl w:val="0"/>
          <w:numId w:val="7"/>
        </w:numPr>
        <w:bidi w:val="0"/>
        <w:jc w:val="both"/>
        <w:rPr>
          <w:rFonts w:ascii="Simplified Arabic" w:hAnsi="Simplified Arabic" w:cs="Simplified Arabic"/>
          <w:color w:val="000000" w:themeColor="text1"/>
          <w:sz w:val="24"/>
          <w:szCs w:val="24"/>
          <w:lang w:bidi="ar-EG"/>
        </w:rPr>
      </w:pPr>
      <w:r w:rsidRPr="00497E18">
        <w:rPr>
          <w:rFonts w:ascii="Simplified Arabic" w:hAnsi="Simplified Arabic" w:cs="Simplified Arabic"/>
          <w:color w:val="000000" w:themeColor="text1"/>
          <w:sz w:val="24"/>
          <w:szCs w:val="24"/>
          <w:lang w:bidi="ar-EG"/>
        </w:rPr>
        <w:t>Zakka, S. D., AGBOOLA, O. P., Olatunji, S. A., &amp; YAKUBU, S. U. N. (2025). Smart Cities and Environmental Sustainability: Evaluating the Nexus in South-West Nigeria. Indonesian Journal of Geography, in press</w:t>
      </w:r>
      <w:r w:rsidRPr="00497E18">
        <w:rPr>
          <w:rFonts w:ascii="Simplified Arabic" w:hAnsi="Simplified Arabic" w:cs="Simplified Arabic"/>
          <w:color w:val="000000" w:themeColor="text1"/>
          <w:sz w:val="24"/>
          <w:szCs w:val="24"/>
          <w:rtl/>
          <w:lang w:bidi="ar-EG"/>
        </w:rPr>
        <w:t>.‏</w:t>
      </w:r>
    </w:p>
    <w:p w14:paraId="0A080168" w14:textId="77777777" w:rsidR="00CA5A28" w:rsidRPr="00392F5D" w:rsidRDefault="00CA5A28" w:rsidP="00392F5D">
      <w:pPr>
        <w:pStyle w:val="NoSpacing"/>
        <w:jc w:val="both"/>
        <w:rPr>
          <w:rFonts w:ascii="Simplified Arabic" w:hAnsi="Simplified Arabic" w:cs="Simplified Arabic"/>
          <w:b/>
          <w:bCs/>
          <w:color w:val="000000" w:themeColor="text1"/>
          <w:sz w:val="28"/>
          <w:szCs w:val="28"/>
          <w:rtl/>
          <w:lang w:bidi="ar-EG"/>
        </w:rPr>
      </w:pPr>
    </w:p>
    <w:sectPr w:rsidR="00CA5A28" w:rsidRPr="00392F5D" w:rsidSect="008D6312">
      <w:headerReference w:type="default" r:id="rId15"/>
      <w:footerReference w:type="default" r:id="rId16"/>
      <w:pgSz w:w="11906" w:h="16838" w:code="9"/>
      <w:pgMar w:top="1440" w:right="1440" w:bottom="1440" w:left="1440" w:header="432"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A6A93" w14:textId="77777777" w:rsidR="00D51D33" w:rsidRDefault="00D51D33" w:rsidP="007D2A2C">
      <w:pPr>
        <w:spacing w:after="0"/>
      </w:pPr>
      <w:r>
        <w:separator/>
      </w:r>
    </w:p>
  </w:endnote>
  <w:endnote w:type="continuationSeparator" w:id="0">
    <w:p w14:paraId="21E1DA3D" w14:textId="77777777" w:rsidR="00D51D33" w:rsidRDefault="00D51D33"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emibold">
    <w:panose1 w:val="020B07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akkal Majalla">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implified Arabic" w:hAnsi="Simplified Arabic" w:cs="Simplified Arabic"/>
        <w:rtl/>
      </w:rPr>
      <w:id w:val="1655409033"/>
      <w:docPartObj>
        <w:docPartGallery w:val="Page Numbers (Bottom of Page)"/>
        <w:docPartUnique/>
      </w:docPartObj>
    </w:sdtPr>
    <w:sdtEndPr>
      <w:rPr>
        <w:noProof/>
      </w:rPr>
    </w:sdtEndPr>
    <w:sdtContent>
      <w:p w14:paraId="7BDE8677" w14:textId="0D9F8A8F" w:rsidR="001F3092" w:rsidRPr="004C74E8" w:rsidRDefault="001F3092">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392F5D">
          <w:rPr>
            <w:rFonts w:ascii="Simplified Arabic" w:hAnsi="Simplified Arabic" w:cs="Simplified Arabic"/>
            <w:noProof/>
            <w:rtl/>
          </w:rPr>
          <w:t>48</w:t>
        </w:r>
        <w:r w:rsidRPr="004C74E8">
          <w:rPr>
            <w:rFonts w:ascii="Simplified Arabic" w:hAnsi="Simplified Arabic" w:cs="Simplified Arabic"/>
            <w:noProof/>
          </w:rPr>
          <w:fldChar w:fldCharType="end"/>
        </w:r>
      </w:p>
    </w:sdtContent>
  </w:sdt>
  <w:p w14:paraId="1A227CD4" w14:textId="77777777" w:rsidR="001F3092" w:rsidRPr="00086687" w:rsidRDefault="001F3092" w:rsidP="00086687">
    <w:pPr>
      <w:pStyle w:val="Footer"/>
      <w:tabs>
        <w:tab w:val="left" w:pos="5191"/>
      </w:tabs>
      <w:rPr>
        <w:lang w:bidi="ar-EG"/>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2B7E1" w14:textId="77777777" w:rsidR="00D51D33" w:rsidRDefault="00D51D33" w:rsidP="007D2A2C">
      <w:pPr>
        <w:spacing w:after="0"/>
      </w:pPr>
      <w:r>
        <w:separator/>
      </w:r>
    </w:p>
  </w:footnote>
  <w:footnote w:type="continuationSeparator" w:id="0">
    <w:p w14:paraId="2F791A55" w14:textId="77777777" w:rsidR="00D51D33" w:rsidRDefault="00D51D33" w:rsidP="007D2A2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83D7A" w14:textId="39952D75" w:rsidR="001F3092" w:rsidRDefault="001F3092" w:rsidP="00F87686">
    <w:pPr>
      <w:pStyle w:val="Header"/>
      <w:tabs>
        <w:tab w:val="clear" w:pos="4153"/>
        <w:tab w:val="clear" w:pos="8306"/>
      </w:tabs>
      <w:jc w:val="center"/>
      <w:rPr>
        <w:rtl/>
        <w:lang w:bidi="ar-EG"/>
      </w:rPr>
    </w:pPr>
    <w:r w:rsidRPr="000C0218">
      <w:rPr>
        <w:noProof/>
      </w:rPr>
      <mc:AlternateContent>
        <mc:Choice Requires="wps">
          <w:drawing>
            <wp:anchor distT="0" distB="0" distL="118745" distR="118745" simplePos="0" relativeHeight="251659264" behindDoc="1" locked="0" layoutInCell="1" allowOverlap="0" wp14:anchorId="0D802BBD" wp14:editId="2AFDAAEF">
              <wp:simplePos x="0" y="0"/>
              <wp:positionH relativeFrom="margin">
                <wp:align>center</wp:align>
              </wp:positionH>
              <wp:positionV relativeFrom="page">
                <wp:posOffset>577023</wp:posOffset>
              </wp:positionV>
              <wp:extent cx="5949950" cy="269875"/>
              <wp:effectExtent l="0" t="0" r="2540" b="254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1C3EA1" w14:textId="79D85887" w:rsidR="001F3092" w:rsidRPr="000C0218" w:rsidRDefault="001F3092"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 xml:space="preserve">معهد التخطيط القومي                        الماجستير المهني </w:t>
                          </w:r>
                          <w:r>
                            <w:rPr>
                              <w:rFonts w:hint="cs"/>
                              <w:b/>
                              <w:bCs/>
                              <w:caps/>
                              <w:color w:val="FFFFFF" w:themeColor="background1"/>
                              <w:sz w:val="28"/>
                              <w:szCs w:val="28"/>
                              <w:rtl/>
                              <w:lang w:bidi="ar-DZ"/>
                            </w:rPr>
                            <w:t>المتابعة والتقييم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0D802BBD" id="Rectangle 197" o:spid="_x0000_s1029" style="position:absolute;left:0;text-align:left;margin-left:0;margin-top:45.45pt;width:468.5pt;height:21.25pt;z-index:-251657216;visibility:visible;mso-wrap-style:square;mso-width-percent:1000;mso-height-percent:27;mso-wrap-distance-left:9.35pt;mso-wrap-distance-top:0;mso-wrap-distance-right:9.35pt;mso-wrap-distance-bottom:0;mso-position-horizontal:center;mso-position-horizontal-relative:margin;mso-position-vertical:absolute;mso-position-vertical-relative:page;mso-width-percent:100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" o:allowoverlap="f" fillcolor="#ceb966" stroked="f" strokeweight="2pt">
              <v:textbox style="mso-fit-shape-to-text:t">
                <w:txbxContent>
                  <w:p w14:paraId="281C3EA1" w14:textId="79D85887" w:rsidR="001F3092" w:rsidRPr="000C0218" w:rsidRDefault="001F3092"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 xml:space="preserve">معهد التخطيط القومي                        الماجستير المهني </w:t>
                    </w:r>
                    <w:r>
                      <w:rPr>
                        <w:rFonts w:hint="cs"/>
                        <w:b/>
                        <w:bCs/>
                        <w:caps/>
                        <w:color w:val="FFFFFF" w:themeColor="background1"/>
                        <w:sz w:val="28"/>
                        <w:szCs w:val="28"/>
                        <w:rtl/>
                        <w:lang w:bidi="ar-DZ"/>
                      </w:rPr>
                      <w:t>المتابعة والتقييم</w:t>
                    </w:r>
                  </w:p>
                </w:txbxContent>
              </v:textbox>
              <w10:wrap type="square" anchorx="margin" anchory="page"/>
            </v:rect>
          </w:pict>
        </mc:Fallback>
      </mc:AlternateContent>
    </w:r>
  </w:p>
  <w:p w14:paraId="531746C6" w14:textId="047FE587" w:rsidR="001F3092" w:rsidRDefault="001F3092" w:rsidP="00F87686">
    <w:pPr>
      <w:pStyle w:val="Header"/>
      <w:tabs>
        <w:tab w:val="clear" w:pos="4153"/>
        <w:tab w:val="clear" w:pos="8306"/>
      </w:tabs>
      <w:jc w:val="center"/>
      <w:rPr>
        <w:rtl/>
        <w:lang w:bidi="ar-EG"/>
      </w:rPr>
    </w:pPr>
  </w:p>
  <w:p w14:paraId="3F030288" w14:textId="77777777" w:rsidR="001F3092" w:rsidRDefault="001F3092" w:rsidP="00F87686">
    <w:pPr>
      <w:pStyle w:val="Header"/>
      <w:tabs>
        <w:tab w:val="clear" w:pos="4153"/>
        <w:tab w:val="clear" w:pos="8306"/>
      </w:tabs>
      <w:jc w:val="center"/>
      <w:rPr>
        <w:rtl/>
        <w:lang w:bidi="ar-EG"/>
      </w:rPr>
    </w:pPr>
  </w:p>
  <w:p w14:paraId="6F71363D" w14:textId="20F8096B" w:rsidR="001F3092" w:rsidRDefault="001F3092" w:rsidP="00F87686">
    <w:pPr>
      <w:pStyle w:val="Header"/>
      <w:tabs>
        <w:tab w:val="clear" w:pos="4153"/>
        <w:tab w:val="clear" w:pos="8306"/>
      </w:tabs>
      <w:jc w:val="center"/>
      <w:rPr>
        <w:rtl/>
        <w:lang w:bidi="ar-EG"/>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C46EA"/>
    <w:multiLevelType w:val="hybridMultilevel"/>
    <w:tmpl w:val="A3E2A066"/>
    <w:lvl w:ilvl="0" w:tplc="6E8A2726">
      <w:start w:val="20"/>
      <w:numFmt w:val="bullet"/>
      <w:lvlText w:val=""/>
      <w:lvlJc w:val="left"/>
      <w:pPr>
        <w:ind w:left="720" w:hanging="360"/>
      </w:pPr>
      <w:rPr>
        <w:rFonts w:ascii="Symbol" w:eastAsia="Times New Roman"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BE2D63"/>
    <w:multiLevelType w:val="hybridMultilevel"/>
    <w:tmpl w:val="DBC82262"/>
    <w:lvl w:ilvl="0" w:tplc="6E8A2726">
      <w:start w:val="20"/>
      <w:numFmt w:val="bullet"/>
      <w:lvlText w:val=""/>
      <w:lvlJc w:val="left"/>
      <w:pPr>
        <w:ind w:left="720" w:hanging="360"/>
      </w:pPr>
      <w:rPr>
        <w:rFonts w:ascii="Symbol" w:eastAsia="Times New Roman"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0A0648"/>
    <w:multiLevelType w:val="hybridMultilevel"/>
    <w:tmpl w:val="3C1A1476"/>
    <w:lvl w:ilvl="0" w:tplc="44BC6E18">
      <w:numFmt w:val="bullet"/>
      <w:lvlText w:val="-"/>
      <w:lvlJc w:val="left"/>
      <w:pPr>
        <w:ind w:left="720" w:hanging="360"/>
      </w:pPr>
      <w:rPr>
        <w:rFonts w:ascii="Simplified Arabic" w:hAnsi="Simplified Arabic" w:cs="Simplified Arabic" w:hint="default"/>
        <w:b w:val="0"/>
        <w:bCs w:val="0"/>
        <w:i w:val="0"/>
        <w:i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046351"/>
    <w:multiLevelType w:val="hybridMultilevel"/>
    <w:tmpl w:val="B2922A9A"/>
    <w:lvl w:ilvl="0" w:tplc="6E8A2726">
      <w:start w:val="20"/>
      <w:numFmt w:val="bullet"/>
      <w:lvlText w:val=""/>
      <w:lvlJc w:val="left"/>
      <w:pPr>
        <w:ind w:left="720" w:hanging="360"/>
      </w:pPr>
      <w:rPr>
        <w:rFonts w:ascii="Symbol" w:eastAsia="Times New Roman"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4A357B"/>
    <w:multiLevelType w:val="hybridMultilevel"/>
    <w:tmpl w:val="EBC21BAC"/>
    <w:lvl w:ilvl="0" w:tplc="44BC6E18">
      <w:numFmt w:val="bullet"/>
      <w:lvlText w:val="-"/>
      <w:lvlJc w:val="left"/>
      <w:pPr>
        <w:ind w:left="1080" w:hanging="360"/>
      </w:pPr>
      <w:rPr>
        <w:rFonts w:ascii="Simplified Arabic" w:hAnsi="Simplified Arabic" w:cs="Simplified Arabic" w:hint="default"/>
        <w:b w:val="0"/>
        <w:bCs w:val="0"/>
        <w:i w:val="0"/>
        <w:iCs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8A06F8E"/>
    <w:multiLevelType w:val="hybridMultilevel"/>
    <w:tmpl w:val="B16CF552"/>
    <w:lvl w:ilvl="0" w:tplc="44BC6E18">
      <w:numFmt w:val="bullet"/>
      <w:lvlText w:val="-"/>
      <w:lvlJc w:val="left"/>
      <w:pPr>
        <w:ind w:left="720" w:hanging="360"/>
      </w:pPr>
      <w:rPr>
        <w:rFonts w:ascii="Simplified Arabic" w:hAnsi="Simplified Arabic" w:cs="Simplified Arabic" w:hint="default"/>
        <w:b w:val="0"/>
        <w:bCs w:val="0"/>
        <w:i w:val="0"/>
        <w:i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F00719"/>
    <w:multiLevelType w:val="hybridMultilevel"/>
    <w:tmpl w:val="D7989804"/>
    <w:lvl w:ilvl="0" w:tplc="6E8A2726">
      <w:start w:val="20"/>
      <w:numFmt w:val="bullet"/>
      <w:lvlText w:val=""/>
      <w:lvlJc w:val="left"/>
      <w:pPr>
        <w:ind w:left="720" w:hanging="360"/>
      </w:pPr>
      <w:rPr>
        <w:rFonts w:ascii="Symbol" w:eastAsia="Times New Roman"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18630468">
    <w:abstractNumId w:val="2"/>
  </w:num>
  <w:num w:numId="2" w16cid:durableId="957024430">
    <w:abstractNumId w:val="4"/>
  </w:num>
  <w:num w:numId="3" w16cid:durableId="160781341">
    <w:abstractNumId w:val="3"/>
  </w:num>
  <w:num w:numId="4" w16cid:durableId="2014599547">
    <w:abstractNumId w:val="1"/>
  </w:num>
  <w:num w:numId="5" w16cid:durableId="805242528">
    <w:abstractNumId w:val="0"/>
  </w:num>
  <w:num w:numId="6" w16cid:durableId="1165048423">
    <w:abstractNumId w:val="6"/>
  </w:num>
  <w:num w:numId="7" w16cid:durableId="52892214">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F92"/>
    <w:rsid w:val="00003203"/>
    <w:rsid w:val="0000474D"/>
    <w:rsid w:val="00005811"/>
    <w:rsid w:val="00006373"/>
    <w:rsid w:val="00006B43"/>
    <w:rsid w:val="000075F1"/>
    <w:rsid w:val="000122B1"/>
    <w:rsid w:val="00013AC4"/>
    <w:rsid w:val="000155FB"/>
    <w:rsid w:val="00015C7D"/>
    <w:rsid w:val="000168C7"/>
    <w:rsid w:val="00016EC2"/>
    <w:rsid w:val="000224AC"/>
    <w:rsid w:val="00022E2C"/>
    <w:rsid w:val="00023694"/>
    <w:rsid w:val="0002637D"/>
    <w:rsid w:val="0002711C"/>
    <w:rsid w:val="00034DA1"/>
    <w:rsid w:val="000358E4"/>
    <w:rsid w:val="00037725"/>
    <w:rsid w:val="00037830"/>
    <w:rsid w:val="0004508A"/>
    <w:rsid w:val="0005122F"/>
    <w:rsid w:val="00051E2E"/>
    <w:rsid w:val="00053560"/>
    <w:rsid w:val="00054481"/>
    <w:rsid w:val="00055308"/>
    <w:rsid w:val="00055B14"/>
    <w:rsid w:val="00063B4B"/>
    <w:rsid w:val="00063B86"/>
    <w:rsid w:val="0007390F"/>
    <w:rsid w:val="00073BC4"/>
    <w:rsid w:val="00074E3E"/>
    <w:rsid w:val="000823EA"/>
    <w:rsid w:val="000825C8"/>
    <w:rsid w:val="00083600"/>
    <w:rsid w:val="0008553E"/>
    <w:rsid w:val="00086687"/>
    <w:rsid w:val="00092708"/>
    <w:rsid w:val="000A304A"/>
    <w:rsid w:val="000A3B6D"/>
    <w:rsid w:val="000A5776"/>
    <w:rsid w:val="000A5DA2"/>
    <w:rsid w:val="000A6F33"/>
    <w:rsid w:val="000A7BBC"/>
    <w:rsid w:val="000B3D01"/>
    <w:rsid w:val="000B6AF8"/>
    <w:rsid w:val="000C0218"/>
    <w:rsid w:val="000C0980"/>
    <w:rsid w:val="000C0D24"/>
    <w:rsid w:val="000C12FD"/>
    <w:rsid w:val="000C5848"/>
    <w:rsid w:val="000C7935"/>
    <w:rsid w:val="000D218A"/>
    <w:rsid w:val="000D3EFF"/>
    <w:rsid w:val="000D4C72"/>
    <w:rsid w:val="000D66EB"/>
    <w:rsid w:val="000E09E4"/>
    <w:rsid w:val="000E0F19"/>
    <w:rsid w:val="000E16FD"/>
    <w:rsid w:val="000E1C14"/>
    <w:rsid w:val="000E5DBA"/>
    <w:rsid w:val="000E6CE1"/>
    <w:rsid w:val="000F2642"/>
    <w:rsid w:val="000F404C"/>
    <w:rsid w:val="000F566E"/>
    <w:rsid w:val="000F651D"/>
    <w:rsid w:val="000F6D6B"/>
    <w:rsid w:val="001004AF"/>
    <w:rsid w:val="00101DA0"/>
    <w:rsid w:val="00101F07"/>
    <w:rsid w:val="00104AE6"/>
    <w:rsid w:val="00107F6B"/>
    <w:rsid w:val="001106D7"/>
    <w:rsid w:val="00112CD3"/>
    <w:rsid w:val="00112FA9"/>
    <w:rsid w:val="00116EDF"/>
    <w:rsid w:val="00117364"/>
    <w:rsid w:val="00120CCB"/>
    <w:rsid w:val="0012161E"/>
    <w:rsid w:val="00125EC6"/>
    <w:rsid w:val="001319FB"/>
    <w:rsid w:val="0013506F"/>
    <w:rsid w:val="00136FD8"/>
    <w:rsid w:val="00137EDA"/>
    <w:rsid w:val="001421D1"/>
    <w:rsid w:val="001444C7"/>
    <w:rsid w:val="001507AE"/>
    <w:rsid w:val="00151006"/>
    <w:rsid w:val="001530FD"/>
    <w:rsid w:val="00153231"/>
    <w:rsid w:val="00153963"/>
    <w:rsid w:val="00153F3F"/>
    <w:rsid w:val="001568E3"/>
    <w:rsid w:val="00156D9D"/>
    <w:rsid w:val="0015714D"/>
    <w:rsid w:val="001608E3"/>
    <w:rsid w:val="00162772"/>
    <w:rsid w:val="00162E73"/>
    <w:rsid w:val="0016303F"/>
    <w:rsid w:val="00163DD4"/>
    <w:rsid w:val="001645AB"/>
    <w:rsid w:val="00167E7B"/>
    <w:rsid w:val="00171AE2"/>
    <w:rsid w:val="00172D74"/>
    <w:rsid w:val="00174387"/>
    <w:rsid w:val="00175451"/>
    <w:rsid w:val="00175F1A"/>
    <w:rsid w:val="00176682"/>
    <w:rsid w:val="001767B1"/>
    <w:rsid w:val="00176B5F"/>
    <w:rsid w:val="00183026"/>
    <w:rsid w:val="001833A9"/>
    <w:rsid w:val="001910A1"/>
    <w:rsid w:val="00191D17"/>
    <w:rsid w:val="001938CF"/>
    <w:rsid w:val="001947B0"/>
    <w:rsid w:val="00196A2B"/>
    <w:rsid w:val="001A08E2"/>
    <w:rsid w:val="001A0A0C"/>
    <w:rsid w:val="001A2063"/>
    <w:rsid w:val="001A30D3"/>
    <w:rsid w:val="001A5C86"/>
    <w:rsid w:val="001A6070"/>
    <w:rsid w:val="001A61C6"/>
    <w:rsid w:val="001B214C"/>
    <w:rsid w:val="001B2B4D"/>
    <w:rsid w:val="001B5729"/>
    <w:rsid w:val="001B5F72"/>
    <w:rsid w:val="001B7D3E"/>
    <w:rsid w:val="001C1FB4"/>
    <w:rsid w:val="001C46C6"/>
    <w:rsid w:val="001D18FD"/>
    <w:rsid w:val="001D2831"/>
    <w:rsid w:val="001D4ABD"/>
    <w:rsid w:val="001E0077"/>
    <w:rsid w:val="001E1D2B"/>
    <w:rsid w:val="001E1EB0"/>
    <w:rsid w:val="001E611B"/>
    <w:rsid w:val="001E7CB5"/>
    <w:rsid w:val="001E7DF3"/>
    <w:rsid w:val="001F2FFF"/>
    <w:rsid w:val="001F3092"/>
    <w:rsid w:val="001F3985"/>
    <w:rsid w:val="001F4909"/>
    <w:rsid w:val="001F71F6"/>
    <w:rsid w:val="002011EF"/>
    <w:rsid w:val="00201644"/>
    <w:rsid w:val="00201F80"/>
    <w:rsid w:val="00205757"/>
    <w:rsid w:val="00205D0C"/>
    <w:rsid w:val="00206695"/>
    <w:rsid w:val="0021088D"/>
    <w:rsid w:val="00212F28"/>
    <w:rsid w:val="00215CA3"/>
    <w:rsid w:val="00216099"/>
    <w:rsid w:val="0021694B"/>
    <w:rsid w:val="00216D45"/>
    <w:rsid w:val="00220334"/>
    <w:rsid w:val="00221A37"/>
    <w:rsid w:val="002242C5"/>
    <w:rsid w:val="00227D47"/>
    <w:rsid w:val="002301F5"/>
    <w:rsid w:val="00232608"/>
    <w:rsid w:val="00234BEA"/>
    <w:rsid w:val="00234D1D"/>
    <w:rsid w:val="0023610F"/>
    <w:rsid w:val="002363A6"/>
    <w:rsid w:val="00237174"/>
    <w:rsid w:val="00243165"/>
    <w:rsid w:val="002453C7"/>
    <w:rsid w:val="002479EA"/>
    <w:rsid w:val="00247C71"/>
    <w:rsid w:val="00247F83"/>
    <w:rsid w:val="00247FB4"/>
    <w:rsid w:val="00251944"/>
    <w:rsid w:val="00252A9C"/>
    <w:rsid w:val="00255289"/>
    <w:rsid w:val="002561D4"/>
    <w:rsid w:val="002606C3"/>
    <w:rsid w:val="00267148"/>
    <w:rsid w:val="002678BC"/>
    <w:rsid w:val="00270DF1"/>
    <w:rsid w:val="00274982"/>
    <w:rsid w:val="002807F2"/>
    <w:rsid w:val="00280ADA"/>
    <w:rsid w:val="0028531C"/>
    <w:rsid w:val="00285557"/>
    <w:rsid w:val="00286C89"/>
    <w:rsid w:val="00286F39"/>
    <w:rsid w:val="00287886"/>
    <w:rsid w:val="00290087"/>
    <w:rsid w:val="00290C4E"/>
    <w:rsid w:val="00293319"/>
    <w:rsid w:val="002933A1"/>
    <w:rsid w:val="002A59D1"/>
    <w:rsid w:val="002A5E21"/>
    <w:rsid w:val="002A6A35"/>
    <w:rsid w:val="002A7EFB"/>
    <w:rsid w:val="002B10B0"/>
    <w:rsid w:val="002B2CF6"/>
    <w:rsid w:val="002B4E9D"/>
    <w:rsid w:val="002C0D4E"/>
    <w:rsid w:val="002C154F"/>
    <w:rsid w:val="002C22D8"/>
    <w:rsid w:val="002C2532"/>
    <w:rsid w:val="002C488F"/>
    <w:rsid w:val="002C5985"/>
    <w:rsid w:val="002D127A"/>
    <w:rsid w:val="002D13B7"/>
    <w:rsid w:val="002D1803"/>
    <w:rsid w:val="002D2956"/>
    <w:rsid w:val="002D5C7F"/>
    <w:rsid w:val="002E0804"/>
    <w:rsid w:val="002E0A68"/>
    <w:rsid w:val="002E10F7"/>
    <w:rsid w:val="002E1247"/>
    <w:rsid w:val="002E740E"/>
    <w:rsid w:val="002F1762"/>
    <w:rsid w:val="002F223C"/>
    <w:rsid w:val="00303044"/>
    <w:rsid w:val="003045AE"/>
    <w:rsid w:val="0030491E"/>
    <w:rsid w:val="003057D7"/>
    <w:rsid w:val="003121C3"/>
    <w:rsid w:val="00313F66"/>
    <w:rsid w:val="003144A5"/>
    <w:rsid w:val="003155D4"/>
    <w:rsid w:val="00322484"/>
    <w:rsid w:val="003263F6"/>
    <w:rsid w:val="003276FD"/>
    <w:rsid w:val="00331418"/>
    <w:rsid w:val="00332532"/>
    <w:rsid w:val="003331B8"/>
    <w:rsid w:val="0033411B"/>
    <w:rsid w:val="003346B8"/>
    <w:rsid w:val="00340AE9"/>
    <w:rsid w:val="00341864"/>
    <w:rsid w:val="00345051"/>
    <w:rsid w:val="00346F07"/>
    <w:rsid w:val="003500C4"/>
    <w:rsid w:val="003505B5"/>
    <w:rsid w:val="003513C3"/>
    <w:rsid w:val="003531FC"/>
    <w:rsid w:val="00353AB3"/>
    <w:rsid w:val="0035505E"/>
    <w:rsid w:val="003551B1"/>
    <w:rsid w:val="00355CF7"/>
    <w:rsid w:val="003576BC"/>
    <w:rsid w:val="003579D7"/>
    <w:rsid w:val="00360E84"/>
    <w:rsid w:val="00360F3A"/>
    <w:rsid w:val="00363C8C"/>
    <w:rsid w:val="00364F5B"/>
    <w:rsid w:val="00365AF2"/>
    <w:rsid w:val="00365F5D"/>
    <w:rsid w:val="003662C4"/>
    <w:rsid w:val="003714D4"/>
    <w:rsid w:val="00371BD2"/>
    <w:rsid w:val="00373CDA"/>
    <w:rsid w:val="00375722"/>
    <w:rsid w:val="00377979"/>
    <w:rsid w:val="0038143D"/>
    <w:rsid w:val="00381CDB"/>
    <w:rsid w:val="00384A92"/>
    <w:rsid w:val="00387431"/>
    <w:rsid w:val="00390391"/>
    <w:rsid w:val="00392785"/>
    <w:rsid w:val="00392F5D"/>
    <w:rsid w:val="00395CED"/>
    <w:rsid w:val="003972C3"/>
    <w:rsid w:val="003A0D65"/>
    <w:rsid w:val="003A10F0"/>
    <w:rsid w:val="003A2048"/>
    <w:rsid w:val="003A5383"/>
    <w:rsid w:val="003A61F6"/>
    <w:rsid w:val="003A6883"/>
    <w:rsid w:val="003B24D3"/>
    <w:rsid w:val="003B35D0"/>
    <w:rsid w:val="003B59E6"/>
    <w:rsid w:val="003B738E"/>
    <w:rsid w:val="003C0674"/>
    <w:rsid w:val="003C245F"/>
    <w:rsid w:val="003C324D"/>
    <w:rsid w:val="003C4221"/>
    <w:rsid w:val="003C45F6"/>
    <w:rsid w:val="003C51FE"/>
    <w:rsid w:val="003C5D66"/>
    <w:rsid w:val="003C6721"/>
    <w:rsid w:val="003D0BC7"/>
    <w:rsid w:val="003D1BD3"/>
    <w:rsid w:val="003D416E"/>
    <w:rsid w:val="003D461E"/>
    <w:rsid w:val="003D57B9"/>
    <w:rsid w:val="003D63C2"/>
    <w:rsid w:val="003E037D"/>
    <w:rsid w:val="003E1E59"/>
    <w:rsid w:val="003E3101"/>
    <w:rsid w:val="003E6245"/>
    <w:rsid w:val="003E798A"/>
    <w:rsid w:val="003E7C14"/>
    <w:rsid w:val="003F2054"/>
    <w:rsid w:val="003F2D6C"/>
    <w:rsid w:val="003F3093"/>
    <w:rsid w:val="003F441B"/>
    <w:rsid w:val="003F5DF8"/>
    <w:rsid w:val="003F6120"/>
    <w:rsid w:val="003F73E3"/>
    <w:rsid w:val="0040029D"/>
    <w:rsid w:val="00400426"/>
    <w:rsid w:val="00400EE8"/>
    <w:rsid w:val="00400FDB"/>
    <w:rsid w:val="004115BD"/>
    <w:rsid w:val="0041368C"/>
    <w:rsid w:val="004137A1"/>
    <w:rsid w:val="00413FE3"/>
    <w:rsid w:val="004150E2"/>
    <w:rsid w:val="00416BBB"/>
    <w:rsid w:val="00420862"/>
    <w:rsid w:val="00421BB7"/>
    <w:rsid w:val="00422211"/>
    <w:rsid w:val="00424DB3"/>
    <w:rsid w:val="00430A98"/>
    <w:rsid w:val="00431DFE"/>
    <w:rsid w:val="004371B9"/>
    <w:rsid w:val="00437A1A"/>
    <w:rsid w:val="00444A20"/>
    <w:rsid w:val="0045173E"/>
    <w:rsid w:val="00455F1B"/>
    <w:rsid w:val="004618C1"/>
    <w:rsid w:val="00465A9F"/>
    <w:rsid w:val="00467672"/>
    <w:rsid w:val="00471537"/>
    <w:rsid w:val="00471BD9"/>
    <w:rsid w:val="0047435A"/>
    <w:rsid w:val="00474AE4"/>
    <w:rsid w:val="00474F4A"/>
    <w:rsid w:val="00475F84"/>
    <w:rsid w:val="004775B4"/>
    <w:rsid w:val="00480A1D"/>
    <w:rsid w:val="004814B4"/>
    <w:rsid w:val="00484293"/>
    <w:rsid w:val="00486F84"/>
    <w:rsid w:val="004870C9"/>
    <w:rsid w:val="00491B7F"/>
    <w:rsid w:val="00495B68"/>
    <w:rsid w:val="004978B9"/>
    <w:rsid w:val="004A086D"/>
    <w:rsid w:val="004A1D89"/>
    <w:rsid w:val="004A4423"/>
    <w:rsid w:val="004A6FED"/>
    <w:rsid w:val="004A7BA7"/>
    <w:rsid w:val="004B1035"/>
    <w:rsid w:val="004B23AB"/>
    <w:rsid w:val="004B327B"/>
    <w:rsid w:val="004B474D"/>
    <w:rsid w:val="004B774F"/>
    <w:rsid w:val="004C0665"/>
    <w:rsid w:val="004C171D"/>
    <w:rsid w:val="004C52BE"/>
    <w:rsid w:val="004C5C16"/>
    <w:rsid w:val="004C74E8"/>
    <w:rsid w:val="004D0AF1"/>
    <w:rsid w:val="004D1BD2"/>
    <w:rsid w:val="004D3DEE"/>
    <w:rsid w:val="004D72D0"/>
    <w:rsid w:val="004E0129"/>
    <w:rsid w:val="004E0A98"/>
    <w:rsid w:val="004E2192"/>
    <w:rsid w:val="004E4149"/>
    <w:rsid w:val="004E4B75"/>
    <w:rsid w:val="004E56D5"/>
    <w:rsid w:val="004E5814"/>
    <w:rsid w:val="004E5B57"/>
    <w:rsid w:val="004E5B8F"/>
    <w:rsid w:val="004E6666"/>
    <w:rsid w:val="004F233C"/>
    <w:rsid w:val="004F3BC7"/>
    <w:rsid w:val="004F40BF"/>
    <w:rsid w:val="004F533E"/>
    <w:rsid w:val="004F6266"/>
    <w:rsid w:val="004F66EC"/>
    <w:rsid w:val="004F7287"/>
    <w:rsid w:val="00503B88"/>
    <w:rsid w:val="005041B2"/>
    <w:rsid w:val="005051DE"/>
    <w:rsid w:val="00505B89"/>
    <w:rsid w:val="00506248"/>
    <w:rsid w:val="00506260"/>
    <w:rsid w:val="00510D2A"/>
    <w:rsid w:val="00511883"/>
    <w:rsid w:val="00514BFD"/>
    <w:rsid w:val="005225FE"/>
    <w:rsid w:val="00523A1B"/>
    <w:rsid w:val="00523B70"/>
    <w:rsid w:val="00525A80"/>
    <w:rsid w:val="00525C91"/>
    <w:rsid w:val="005277D4"/>
    <w:rsid w:val="00530ECF"/>
    <w:rsid w:val="00535D7C"/>
    <w:rsid w:val="00537B67"/>
    <w:rsid w:val="00541E67"/>
    <w:rsid w:val="00543DB1"/>
    <w:rsid w:val="0054542A"/>
    <w:rsid w:val="005501CC"/>
    <w:rsid w:val="005509FF"/>
    <w:rsid w:val="0055156A"/>
    <w:rsid w:val="00553A86"/>
    <w:rsid w:val="00555617"/>
    <w:rsid w:val="005640B3"/>
    <w:rsid w:val="00567DC1"/>
    <w:rsid w:val="00571A22"/>
    <w:rsid w:val="00571CC8"/>
    <w:rsid w:val="005722F0"/>
    <w:rsid w:val="0057272E"/>
    <w:rsid w:val="0057496E"/>
    <w:rsid w:val="005752C5"/>
    <w:rsid w:val="005779A5"/>
    <w:rsid w:val="00582563"/>
    <w:rsid w:val="00585D5E"/>
    <w:rsid w:val="00586D94"/>
    <w:rsid w:val="00591245"/>
    <w:rsid w:val="00593AC4"/>
    <w:rsid w:val="0059412B"/>
    <w:rsid w:val="005948F2"/>
    <w:rsid w:val="00597CA0"/>
    <w:rsid w:val="005A0275"/>
    <w:rsid w:val="005A2A47"/>
    <w:rsid w:val="005A6AF2"/>
    <w:rsid w:val="005A6B52"/>
    <w:rsid w:val="005A798A"/>
    <w:rsid w:val="005A7A87"/>
    <w:rsid w:val="005B0479"/>
    <w:rsid w:val="005B17A0"/>
    <w:rsid w:val="005B55E2"/>
    <w:rsid w:val="005B69D4"/>
    <w:rsid w:val="005B7E4B"/>
    <w:rsid w:val="005C0721"/>
    <w:rsid w:val="005C20D7"/>
    <w:rsid w:val="005C3BC0"/>
    <w:rsid w:val="005C4270"/>
    <w:rsid w:val="005C4A3C"/>
    <w:rsid w:val="005C562E"/>
    <w:rsid w:val="005D120E"/>
    <w:rsid w:val="005D31C6"/>
    <w:rsid w:val="005D546B"/>
    <w:rsid w:val="005D7FA1"/>
    <w:rsid w:val="005E0503"/>
    <w:rsid w:val="005E0D70"/>
    <w:rsid w:val="005F1676"/>
    <w:rsid w:val="005F24F0"/>
    <w:rsid w:val="005F5D61"/>
    <w:rsid w:val="005F7179"/>
    <w:rsid w:val="00600B98"/>
    <w:rsid w:val="00601BE9"/>
    <w:rsid w:val="00603F9C"/>
    <w:rsid w:val="00607755"/>
    <w:rsid w:val="00607E88"/>
    <w:rsid w:val="006111DF"/>
    <w:rsid w:val="0061231F"/>
    <w:rsid w:val="006169DB"/>
    <w:rsid w:val="00620942"/>
    <w:rsid w:val="00620A5E"/>
    <w:rsid w:val="00621325"/>
    <w:rsid w:val="0062140E"/>
    <w:rsid w:val="006221A1"/>
    <w:rsid w:val="00624642"/>
    <w:rsid w:val="00624773"/>
    <w:rsid w:val="006254D4"/>
    <w:rsid w:val="0062709A"/>
    <w:rsid w:val="00630E46"/>
    <w:rsid w:val="00634F58"/>
    <w:rsid w:val="00634FC5"/>
    <w:rsid w:val="00635099"/>
    <w:rsid w:val="00640051"/>
    <w:rsid w:val="00643F6F"/>
    <w:rsid w:val="00660B9A"/>
    <w:rsid w:val="00661833"/>
    <w:rsid w:val="00662997"/>
    <w:rsid w:val="006657FE"/>
    <w:rsid w:val="0066586D"/>
    <w:rsid w:val="00671E04"/>
    <w:rsid w:val="0067211C"/>
    <w:rsid w:val="00673F89"/>
    <w:rsid w:val="006745B4"/>
    <w:rsid w:val="0067569C"/>
    <w:rsid w:val="00676E7B"/>
    <w:rsid w:val="00677F2F"/>
    <w:rsid w:val="00682485"/>
    <w:rsid w:val="0068328E"/>
    <w:rsid w:val="006863D3"/>
    <w:rsid w:val="00690280"/>
    <w:rsid w:val="00692633"/>
    <w:rsid w:val="006967C4"/>
    <w:rsid w:val="006A00E6"/>
    <w:rsid w:val="006A0DD9"/>
    <w:rsid w:val="006A1018"/>
    <w:rsid w:val="006A1A4C"/>
    <w:rsid w:val="006A575D"/>
    <w:rsid w:val="006B0F4D"/>
    <w:rsid w:val="006B387E"/>
    <w:rsid w:val="006C0599"/>
    <w:rsid w:val="006C13E7"/>
    <w:rsid w:val="006C5405"/>
    <w:rsid w:val="006C6C4B"/>
    <w:rsid w:val="006C7D86"/>
    <w:rsid w:val="006D0E0F"/>
    <w:rsid w:val="006D75BE"/>
    <w:rsid w:val="006E52BE"/>
    <w:rsid w:val="006E56F2"/>
    <w:rsid w:val="006E6375"/>
    <w:rsid w:val="006E651C"/>
    <w:rsid w:val="006E6872"/>
    <w:rsid w:val="006E7579"/>
    <w:rsid w:val="006E7850"/>
    <w:rsid w:val="006E7A70"/>
    <w:rsid w:val="006F0BED"/>
    <w:rsid w:val="006F1111"/>
    <w:rsid w:val="006F24C4"/>
    <w:rsid w:val="006F4C33"/>
    <w:rsid w:val="006F6DC9"/>
    <w:rsid w:val="00701958"/>
    <w:rsid w:val="00704312"/>
    <w:rsid w:val="00705DF1"/>
    <w:rsid w:val="00706C84"/>
    <w:rsid w:val="0071190F"/>
    <w:rsid w:val="007119CE"/>
    <w:rsid w:val="00711B77"/>
    <w:rsid w:val="00712688"/>
    <w:rsid w:val="00713707"/>
    <w:rsid w:val="00714C8A"/>
    <w:rsid w:val="00717179"/>
    <w:rsid w:val="0072154F"/>
    <w:rsid w:val="00722BBC"/>
    <w:rsid w:val="00723097"/>
    <w:rsid w:val="00725D27"/>
    <w:rsid w:val="00726943"/>
    <w:rsid w:val="00727B5F"/>
    <w:rsid w:val="00727BB7"/>
    <w:rsid w:val="00730D85"/>
    <w:rsid w:val="00731839"/>
    <w:rsid w:val="00732BD7"/>
    <w:rsid w:val="007354D6"/>
    <w:rsid w:val="007358B0"/>
    <w:rsid w:val="0073756E"/>
    <w:rsid w:val="007420B0"/>
    <w:rsid w:val="00743414"/>
    <w:rsid w:val="00744A9C"/>
    <w:rsid w:val="007452C5"/>
    <w:rsid w:val="00750932"/>
    <w:rsid w:val="00752B28"/>
    <w:rsid w:val="00753A82"/>
    <w:rsid w:val="00754E4C"/>
    <w:rsid w:val="00755171"/>
    <w:rsid w:val="00757CEF"/>
    <w:rsid w:val="00761688"/>
    <w:rsid w:val="00764715"/>
    <w:rsid w:val="007673D0"/>
    <w:rsid w:val="00770AC9"/>
    <w:rsid w:val="00770CCD"/>
    <w:rsid w:val="00771EBC"/>
    <w:rsid w:val="00771F02"/>
    <w:rsid w:val="00772160"/>
    <w:rsid w:val="00772E9D"/>
    <w:rsid w:val="0077422B"/>
    <w:rsid w:val="00775376"/>
    <w:rsid w:val="00775E85"/>
    <w:rsid w:val="00782331"/>
    <w:rsid w:val="00782A60"/>
    <w:rsid w:val="00786AFC"/>
    <w:rsid w:val="00787EEE"/>
    <w:rsid w:val="0079057D"/>
    <w:rsid w:val="00790975"/>
    <w:rsid w:val="007926EE"/>
    <w:rsid w:val="007927BB"/>
    <w:rsid w:val="00793E43"/>
    <w:rsid w:val="0079620B"/>
    <w:rsid w:val="007A0D6D"/>
    <w:rsid w:val="007A35DD"/>
    <w:rsid w:val="007A5B62"/>
    <w:rsid w:val="007A6104"/>
    <w:rsid w:val="007A6B85"/>
    <w:rsid w:val="007B7FF6"/>
    <w:rsid w:val="007D05C2"/>
    <w:rsid w:val="007D2712"/>
    <w:rsid w:val="007D2A2C"/>
    <w:rsid w:val="007D42F2"/>
    <w:rsid w:val="007D6C5E"/>
    <w:rsid w:val="007D7525"/>
    <w:rsid w:val="007E214E"/>
    <w:rsid w:val="007E2AF6"/>
    <w:rsid w:val="007E3600"/>
    <w:rsid w:val="007E4740"/>
    <w:rsid w:val="007E6D04"/>
    <w:rsid w:val="007E6F52"/>
    <w:rsid w:val="007E7653"/>
    <w:rsid w:val="007F1A15"/>
    <w:rsid w:val="007F3F8E"/>
    <w:rsid w:val="007F4A69"/>
    <w:rsid w:val="007F5D2E"/>
    <w:rsid w:val="0080143B"/>
    <w:rsid w:val="0080388E"/>
    <w:rsid w:val="008071CD"/>
    <w:rsid w:val="008171FE"/>
    <w:rsid w:val="008220BA"/>
    <w:rsid w:val="008224C7"/>
    <w:rsid w:val="00822DF7"/>
    <w:rsid w:val="00822EC9"/>
    <w:rsid w:val="0082502F"/>
    <w:rsid w:val="00826560"/>
    <w:rsid w:val="00826B4E"/>
    <w:rsid w:val="008276AA"/>
    <w:rsid w:val="00827A55"/>
    <w:rsid w:val="00827BC6"/>
    <w:rsid w:val="008304DE"/>
    <w:rsid w:val="00830CBE"/>
    <w:rsid w:val="00835538"/>
    <w:rsid w:val="00840571"/>
    <w:rsid w:val="0084214D"/>
    <w:rsid w:val="0084348B"/>
    <w:rsid w:val="00850A1E"/>
    <w:rsid w:val="00854147"/>
    <w:rsid w:val="00854BCB"/>
    <w:rsid w:val="00857895"/>
    <w:rsid w:val="00857C7C"/>
    <w:rsid w:val="00857EF3"/>
    <w:rsid w:val="008608C3"/>
    <w:rsid w:val="00861754"/>
    <w:rsid w:val="00862F59"/>
    <w:rsid w:val="00863644"/>
    <w:rsid w:val="00863995"/>
    <w:rsid w:val="0086420F"/>
    <w:rsid w:val="0086483E"/>
    <w:rsid w:val="008660ED"/>
    <w:rsid w:val="00866CF3"/>
    <w:rsid w:val="0087476F"/>
    <w:rsid w:val="00875D88"/>
    <w:rsid w:val="008767C7"/>
    <w:rsid w:val="008805C6"/>
    <w:rsid w:val="00880E9E"/>
    <w:rsid w:val="0088279D"/>
    <w:rsid w:val="00884EA5"/>
    <w:rsid w:val="00885E97"/>
    <w:rsid w:val="00886D39"/>
    <w:rsid w:val="0089057B"/>
    <w:rsid w:val="008915A9"/>
    <w:rsid w:val="00896519"/>
    <w:rsid w:val="008A0E37"/>
    <w:rsid w:val="008A29BA"/>
    <w:rsid w:val="008A2F32"/>
    <w:rsid w:val="008A7164"/>
    <w:rsid w:val="008B01F8"/>
    <w:rsid w:val="008B4663"/>
    <w:rsid w:val="008B7B27"/>
    <w:rsid w:val="008C0C79"/>
    <w:rsid w:val="008C2E26"/>
    <w:rsid w:val="008C3A53"/>
    <w:rsid w:val="008C5C92"/>
    <w:rsid w:val="008C6585"/>
    <w:rsid w:val="008C73F3"/>
    <w:rsid w:val="008D3AD6"/>
    <w:rsid w:val="008D4F20"/>
    <w:rsid w:val="008D5A44"/>
    <w:rsid w:val="008D6312"/>
    <w:rsid w:val="008D6E66"/>
    <w:rsid w:val="008D7C4E"/>
    <w:rsid w:val="008E0238"/>
    <w:rsid w:val="008E2623"/>
    <w:rsid w:val="008E28F1"/>
    <w:rsid w:val="008F0026"/>
    <w:rsid w:val="008F0FCF"/>
    <w:rsid w:val="008F2568"/>
    <w:rsid w:val="008F2923"/>
    <w:rsid w:val="008F44FF"/>
    <w:rsid w:val="008F530E"/>
    <w:rsid w:val="008F67C2"/>
    <w:rsid w:val="008F6903"/>
    <w:rsid w:val="008F7566"/>
    <w:rsid w:val="00902653"/>
    <w:rsid w:val="0090536F"/>
    <w:rsid w:val="00906227"/>
    <w:rsid w:val="00906F99"/>
    <w:rsid w:val="00911273"/>
    <w:rsid w:val="00913B74"/>
    <w:rsid w:val="00913F76"/>
    <w:rsid w:val="00914528"/>
    <w:rsid w:val="00916BD2"/>
    <w:rsid w:val="0091742C"/>
    <w:rsid w:val="00920880"/>
    <w:rsid w:val="0092290F"/>
    <w:rsid w:val="009242EE"/>
    <w:rsid w:val="009244D1"/>
    <w:rsid w:val="009245E4"/>
    <w:rsid w:val="00924A66"/>
    <w:rsid w:val="009258CF"/>
    <w:rsid w:val="009264BD"/>
    <w:rsid w:val="00926932"/>
    <w:rsid w:val="00930081"/>
    <w:rsid w:val="00930815"/>
    <w:rsid w:val="00933614"/>
    <w:rsid w:val="00935515"/>
    <w:rsid w:val="00937E59"/>
    <w:rsid w:val="009402E6"/>
    <w:rsid w:val="009429A8"/>
    <w:rsid w:val="00945A59"/>
    <w:rsid w:val="0095119E"/>
    <w:rsid w:val="0095158F"/>
    <w:rsid w:val="0095228A"/>
    <w:rsid w:val="00952C71"/>
    <w:rsid w:val="00953B5F"/>
    <w:rsid w:val="0095798B"/>
    <w:rsid w:val="00960753"/>
    <w:rsid w:val="00963D5C"/>
    <w:rsid w:val="0096640B"/>
    <w:rsid w:val="00967A79"/>
    <w:rsid w:val="00970D92"/>
    <w:rsid w:val="00976B6C"/>
    <w:rsid w:val="00983E22"/>
    <w:rsid w:val="009845DD"/>
    <w:rsid w:val="00984811"/>
    <w:rsid w:val="00985680"/>
    <w:rsid w:val="009861A4"/>
    <w:rsid w:val="009A05E4"/>
    <w:rsid w:val="009A1D9D"/>
    <w:rsid w:val="009A2B73"/>
    <w:rsid w:val="009A344B"/>
    <w:rsid w:val="009A6D70"/>
    <w:rsid w:val="009A743F"/>
    <w:rsid w:val="009B131C"/>
    <w:rsid w:val="009B3C41"/>
    <w:rsid w:val="009B4E7C"/>
    <w:rsid w:val="009B66A3"/>
    <w:rsid w:val="009B71BB"/>
    <w:rsid w:val="009C157A"/>
    <w:rsid w:val="009C5C7D"/>
    <w:rsid w:val="009D3F70"/>
    <w:rsid w:val="009D514C"/>
    <w:rsid w:val="009E3BBB"/>
    <w:rsid w:val="009E4115"/>
    <w:rsid w:val="009E4985"/>
    <w:rsid w:val="009E6E49"/>
    <w:rsid w:val="009E7CAE"/>
    <w:rsid w:val="009F499F"/>
    <w:rsid w:val="009F5211"/>
    <w:rsid w:val="009F55F3"/>
    <w:rsid w:val="00A02602"/>
    <w:rsid w:val="00A07156"/>
    <w:rsid w:val="00A07468"/>
    <w:rsid w:val="00A142F9"/>
    <w:rsid w:val="00A15D8F"/>
    <w:rsid w:val="00A1622B"/>
    <w:rsid w:val="00A16360"/>
    <w:rsid w:val="00A17225"/>
    <w:rsid w:val="00A205FD"/>
    <w:rsid w:val="00A22093"/>
    <w:rsid w:val="00A22B17"/>
    <w:rsid w:val="00A2390D"/>
    <w:rsid w:val="00A255AB"/>
    <w:rsid w:val="00A25B35"/>
    <w:rsid w:val="00A26A40"/>
    <w:rsid w:val="00A2756E"/>
    <w:rsid w:val="00A35AF0"/>
    <w:rsid w:val="00A37C44"/>
    <w:rsid w:val="00A4298D"/>
    <w:rsid w:val="00A42F42"/>
    <w:rsid w:val="00A472B7"/>
    <w:rsid w:val="00A47A9C"/>
    <w:rsid w:val="00A51EAF"/>
    <w:rsid w:val="00A53E35"/>
    <w:rsid w:val="00A553EA"/>
    <w:rsid w:val="00A55423"/>
    <w:rsid w:val="00A6245B"/>
    <w:rsid w:val="00A66360"/>
    <w:rsid w:val="00A67E4B"/>
    <w:rsid w:val="00A67F92"/>
    <w:rsid w:val="00A706AE"/>
    <w:rsid w:val="00A723A3"/>
    <w:rsid w:val="00A729B3"/>
    <w:rsid w:val="00A73B5D"/>
    <w:rsid w:val="00A74122"/>
    <w:rsid w:val="00A74291"/>
    <w:rsid w:val="00A76B7D"/>
    <w:rsid w:val="00A80A4B"/>
    <w:rsid w:val="00A83532"/>
    <w:rsid w:val="00A84B2D"/>
    <w:rsid w:val="00A87CD2"/>
    <w:rsid w:val="00A93B09"/>
    <w:rsid w:val="00A9493F"/>
    <w:rsid w:val="00A977E3"/>
    <w:rsid w:val="00AA5139"/>
    <w:rsid w:val="00AA56D3"/>
    <w:rsid w:val="00AA5D88"/>
    <w:rsid w:val="00AB2591"/>
    <w:rsid w:val="00AB7232"/>
    <w:rsid w:val="00AC0A07"/>
    <w:rsid w:val="00AC1913"/>
    <w:rsid w:val="00AC51D1"/>
    <w:rsid w:val="00AC731F"/>
    <w:rsid w:val="00AD2B49"/>
    <w:rsid w:val="00AE04F7"/>
    <w:rsid w:val="00AE5CFB"/>
    <w:rsid w:val="00AE7CD3"/>
    <w:rsid w:val="00AF33FF"/>
    <w:rsid w:val="00AF3894"/>
    <w:rsid w:val="00AF7BB9"/>
    <w:rsid w:val="00B005FA"/>
    <w:rsid w:val="00B0288F"/>
    <w:rsid w:val="00B03C93"/>
    <w:rsid w:val="00B06996"/>
    <w:rsid w:val="00B107DA"/>
    <w:rsid w:val="00B11B05"/>
    <w:rsid w:val="00B12ACF"/>
    <w:rsid w:val="00B13F43"/>
    <w:rsid w:val="00B1507D"/>
    <w:rsid w:val="00B16DC7"/>
    <w:rsid w:val="00B217E5"/>
    <w:rsid w:val="00B23E20"/>
    <w:rsid w:val="00B250E9"/>
    <w:rsid w:val="00B259FB"/>
    <w:rsid w:val="00B36D46"/>
    <w:rsid w:val="00B407E6"/>
    <w:rsid w:val="00B408A9"/>
    <w:rsid w:val="00B43589"/>
    <w:rsid w:val="00B44038"/>
    <w:rsid w:val="00B54F98"/>
    <w:rsid w:val="00B56097"/>
    <w:rsid w:val="00B57F46"/>
    <w:rsid w:val="00B57F52"/>
    <w:rsid w:val="00B61BF6"/>
    <w:rsid w:val="00B64C42"/>
    <w:rsid w:val="00B719B4"/>
    <w:rsid w:val="00B73154"/>
    <w:rsid w:val="00B754F2"/>
    <w:rsid w:val="00B8398D"/>
    <w:rsid w:val="00B84349"/>
    <w:rsid w:val="00B85241"/>
    <w:rsid w:val="00B854CD"/>
    <w:rsid w:val="00B86E6E"/>
    <w:rsid w:val="00B902AD"/>
    <w:rsid w:val="00B90D56"/>
    <w:rsid w:val="00B92116"/>
    <w:rsid w:val="00B9416C"/>
    <w:rsid w:val="00B944E5"/>
    <w:rsid w:val="00B9533B"/>
    <w:rsid w:val="00B96048"/>
    <w:rsid w:val="00BA268E"/>
    <w:rsid w:val="00BA5F7F"/>
    <w:rsid w:val="00BA60F2"/>
    <w:rsid w:val="00BB23B2"/>
    <w:rsid w:val="00BB327D"/>
    <w:rsid w:val="00BB55C0"/>
    <w:rsid w:val="00BC008F"/>
    <w:rsid w:val="00BC0C48"/>
    <w:rsid w:val="00BC13B4"/>
    <w:rsid w:val="00BC241C"/>
    <w:rsid w:val="00BC66EB"/>
    <w:rsid w:val="00BD1BDA"/>
    <w:rsid w:val="00BE0FF9"/>
    <w:rsid w:val="00BE396B"/>
    <w:rsid w:val="00BE60DD"/>
    <w:rsid w:val="00BF06B1"/>
    <w:rsid w:val="00BF4AAD"/>
    <w:rsid w:val="00BF6B09"/>
    <w:rsid w:val="00C014E1"/>
    <w:rsid w:val="00C04A05"/>
    <w:rsid w:val="00C05433"/>
    <w:rsid w:val="00C056D3"/>
    <w:rsid w:val="00C06758"/>
    <w:rsid w:val="00C11F25"/>
    <w:rsid w:val="00C12115"/>
    <w:rsid w:val="00C1215E"/>
    <w:rsid w:val="00C1394C"/>
    <w:rsid w:val="00C14392"/>
    <w:rsid w:val="00C15306"/>
    <w:rsid w:val="00C1589E"/>
    <w:rsid w:val="00C163F4"/>
    <w:rsid w:val="00C16D71"/>
    <w:rsid w:val="00C2541A"/>
    <w:rsid w:val="00C25EC8"/>
    <w:rsid w:val="00C27C4D"/>
    <w:rsid w:val="00C3021D"/>
    <w:rsid w:val="00C31168"/>
    <w:rsid w:val="00C31BAB"/>
    <w:rsid w:val="00C344BF"/>
    <w:rsid w:val="00C34A63"/>
    <w:rsid w:val="00C34CFA"/>
    <w:rsid w:val="00C36AF9"/>
    <w:rsid w:val="00C404CA"/>
    <w:rsid w:val="00C42CE6"/>
    <w:rsid w:val="00C42F0D"/>
    <w:rsid w:val="00C50546"/>
    <w:rsid w:val="00C50919"/>
    <w:rsid w:val="00C5174D"/>
    <w:rsid w:val="00C51EFC"/>
    <w:rsid w:val="00C52F92"/>
    <w:rsid w:val="00C54724"/>
    <w:rsid w:val="00C5476A"/>
    <w:rsid w:val="00C547F6"/>
    <w:rsid w:val="00C562C9"/>
    <w:rsid w:val="00C56CFB"/>
    <w:rsid w:val="00C629F3"/>
    <w:rsid w:val="00C65E74"/>
    <w:rsid w:val="00C67075"/>
    <w:rsid w:val="00C719D6"/>
    <w:rsid w:val="00C747AF"/>
    <w:rsid w:val="00C76E51"/>
    <w:rsid w:val="00C8131E"/>
    <w:rsid w:val="00C82CD4"/>
    <w:rsid w:val="00C8377B"/>
    <w:rsid w:val="00C84F61"/>
    <w:rsid w:val="00C92E7B"/>
    <w:rsid w:val="00C93329"/>
    <w:rsid w:val="00C96DBE"/>
    <w:rsid w:val="00CA4468"/>
    <w:rsid w:val="00CA5A28"/>
    <w:rsid w:val="00CB3BD1"/>
    <w:rsid w:val="00CC13A8"/>
    <w:rsid w:val="00CC4900"/>
    <w:rsid w:val="00CD1DE8"/>
    <w:rsid w:val="00CD24E4"/>
    <w:rsid w:val="00CD3D5F"/>
    <w:rsid w:val="00CD6AA4"/>
    <w:rsid w:val="00CD7E17"/>
    <w:rsid w:val="00CE2703"/>
    <w:rsid w:val="00CE7C26"/>
    <w:rsid w:val="00CF53C8"/>
    <w:rsid w:val="00CF7FE4"/>
    <w:rsid w:val="00D005FD"/>
    <w:rsid w:val="00D016D2"/>
    <w:rsid w:val="00D01C5A"/>
    <w:rsid w:val="00D03DF6"/>
    <w:rsid w:val="00D03F05"/>
    <w:rsid w:val="00D03F88"/>
    <w:rsid w:val="00D04E1A"/>
    <w:rsid w:val="00D0551B"/>
    <w:rsid w:val="00D05D02"/>
    <w:rsid w:val="00D06226"/>
    <w:rsid w:val="00D07075"/>
    <w:rsid w:val="00D07A60"/>
    <w:rsid w:val="00D07B97"/>
    <w:rsid w:val="00D11D86"/>
    <w:rsid w:val="00D12DEA"/>
    <w:rsid w:val="00D12F74"/>
    <w:rsid w:val="00D14A1E"/>
    <w:rsid w:val="00D1549C"/>
    <w:rsid w:val="00D15751"/>
    <w:rsid w:val="00D17881"/>
    <w:rsid w:val="00D22B0B"/>
    <w:rsid w:val="00D22B48"/>
    <w:rsid w:val="00D22BF1"/>
    <w:rsid w:val="00D25C5F"/>
    <w:rsid w:val="00D33482"/>
    <w:rsid w:val="00D35402"/>
    <w:rsid w:val="00D355BE"/>
    <w:rsid w:val="00D42BA2"/>
    <w:rsid w:val="00D45E11"/>
    <w:rsid w:val="00D471F3"/>
    <w:rsid w:val="00D510FD"/>
    <w:rsid w:val="00D51B88"/>
    <w:rsid w:val="00D51D33"/>
    <w:rsid w:val="00D52A0B"/>
    <w:rsid w:val="00D5398D"/>
    <w:rsid w:val="00D6009E"/>
    <w:rsid w:val="00D621F1"/>
    <w:rsid w:val="00D71518"/>
    <w:rsid w:val="00D75F4F"/>
    <w:rsid w:val="00D80556"/>
    <w:rsid w:val="00D83D01"/>
    <w:rsid w:val="00D83F7A"/>
    <w:rsid w:val="00D85751"/>
    <w:rsid w:val="00D86F79"/>
    <w:rsid w:val="00D87858"/>
    <w:rsid w:val="00D923EC"/>
    <w:rsid w:val="00D92C39"/>
    <w:rsid w:val="00D94AD3"/>
    <w:rsid w:val="00D95039"/>
    <w:rsid w:val="00D97E7D"/>
    <w:rsid w:val="00DA57DB"/>
    <w:rsid w:val="00DB0A41"/>
    <w:rsid w:val="00DB0CE8"/>
    <w:rsid w:val="00DB1C17"/>
    <w:rsid w:val="00DB5A9C"/>
    <w:rsid w:val="00DB7BE2"/>
    <w:rsid w:val="00DC2A6F"/>
    <w:rsid w:val="00DC32AD"/>
    <w:rsid w:val="00DC38CE"/>
    <w:rsid w:val="00DC5512"/>
    <w:rsid w:val="00DC7574"/>
    <w:rsid w:val="00DD0F55"/>
    <w:rsid w:val="00DD1638"/>
    <w:rsid w:val="00DD6339"/>
    <w:rsid w:val="00DE2852"/>
    <w:rsid w:val="00DE3860"/>
    <w:rsid w:val="00DE4182"/>
    <w:rsid w:val="00DE46D2"/>
    <w:rsid w:val="00DE4C61"/>
    <w:rsid w:val="00DE6E0E"/>
    <w:rsid w:val="00DF042E"/>
    <w:rsid w:val="00DF3E6C"/>
    <w:rsid w:val="00DF4A58"/>
    <w:rsid w:val="00DF4BB5"/>
    <w:rsid w:val="00DF578E"/>
    <w:rsid w:val="00DF6020"/>
    <w:rsid w:val="00DF6527"/>
    <w:rsid w:val="00E02631"/>
    <w:rsid w:val="00E028FA"/>
    <w:rsid w:val="00E045E6"/>
    <w:rsid w:val="00E051B5"/>
    <w:rsid w:val="00E0639C"/>
    <w:rsid w:val="00E15956"/>
    <w:rsid w:val="00E236E1"/>
    <w:rsid w:val="00E30340"/>
    <w:rsid w:val="00E30A8D"/>
    <w:rsid w:val="00E31DC4"/>
    <w:rsid w:val="00E33F59"/>
    <w:rsid w:val="00E34846"/>
    <w:rsid w:val="00E34C38"/>
    <w:rsid w:val="00E41592"/>
    <w:rsid w:val="00E417D0"/>
    <w:rsid w:val="00E4390D"/>
    <w:rsid w:val="00E45E9A"/>
    <w:rsid w:val="00E50767"/>
    <w:rsid w:val="00E50982"/>
    <w:rsid w:val="00E52817"/>
    <w:rsid w:val="00E52CF2"/>
    <w:rsid w:val="00E54420"/>
    <w:rsid w:val="00E54602"/>
    <w:rsid w:val="00E548CB"/>
    <w:rsid w:val="00E54C3C"/>
    <w:rsid w:val="00E62773"/>
    <w:rsid w:val="00E6399E"/>
    <w:rsid w:val="00E63BD9"/>
    <w:rsid w:val="00E71E0A"/>
    <w:rsid w:val="00E77CC4"/>
    <w:rsid w:val="00E8122B"/>
    <w:rsid w:val="00E844A6"/>
    <w:rsid w:val="00E86364"/>
    <w:rsid w:val="00E9133E"/>
    <w:rsid w:val="00E95E07"/>
    <w:rsid w:val="00EA077C"/>
    <w:rsid w:val="00EA4164"/>
    <w:rsid w:val="00EA455C"/>
    <w:rsid w:val="00EA4B22"/>
    <w:rsid w:val="00EA6FE6"/>
    <w:rsid w:val="00EB0E74"/>
    <w:rsid w:val="00EB1223"/>
    <w:rsid w:val="00EB406D"/>
    <w:rsid w:val="00EB51F2"/>
    <w:rsid w:val="00EB5246"/>
    <w:rsid w:val="00EB67AB"/>
    <w:rsid w:val="00EB7720"/>
    <w:rsid w:val="00EC05B4"/>
    <w:rsid w:val="00EC12ED"/>
    <w:rsid w:val="00EC1C9F"/>
    <w:rsid w:val="00EC3EF6"/>
    <w:rsid w:val="00ED1743"/>
    <w:rsid w:val="00ED237A"/>
    <w:rsid w:val="00ED264A"/>
    <w:rsid w:val="00ED5223"/>
    <w:rsid w:val="00ED5441"/>
    <w:rsid w:val="00ED765F"/>
    <w:rsid w:val="00EE0DCE"/>
    <w:rsid w:val="00EE4F8B"/>
    <w:rsid w:val="00EE59B3"/>
    <w:rsid w:val="00EE5C08"/>
    <w:rsid w:val="00EF3572"/>
    <w:rsid w:val="00EF5DA2"/>
    <w:rsid w:val="00F0012F"/>
    <w:rsid w:val="00F004C1"/>
    <w:rsid w:val="00F0100C"/>
    <w:rsid w:val="00F012F4"/>
    <w:rsid w:val="00F01C4B"/>
    <w:rsid w:val="00F03084"/>
    <w:rsid w:val="00F04502"/>
    <w:rsid w:val="00F04E67"/>
    <w:rsid w:val="00F10E27"/>
    <w:rsid w:val="00F13774"/>
    <w:rsid w:val="00F14232"/>
    <w:rsid w:val="00F17995"/>
    <w:rsid w:val="00F205D1"/>
    <w:rsid w:val="00F2117C"/>
    <w:rsid w:val="00F24451"/>
    <w:rsid w:val="00F3006F"/>
    <w:rsid w:val="00F305BF"/>
    <w:rsid w:val="00F3210C"/>
    <w:rsid w:val="00F329BC"/>
    <w:rsid w:val="00F338C9"/>
    <w:rsid w:val="00F33A09"/>
    <w:rsid w:val="00F35145"/>
    <w:rsid w:val="00F40957"/>
    <w:rsid w:val="00F420AF"/>
    <w:rsid w:val="00F445C0"/>
    <w:rsid w:val="00F5130A"/>
    <w:rsid w:val="00F548A0"/>
    <w:rsid w:val="00F559E9"/>
    <w:rsid w:val="00F567C5"/>
    <w:rsid w:val="00F56AE5"/>
    <w:rsid w:val="00F57BED"/>
    <w:rsid w:val="00F6205C"/>
    <w:rsid w:val="00F623A7"/>
    <w:rsid w:val="00F64105"/>
    <w:rsid w:val="00F64A42"/>
    <w:rsid w:val="00F661B7"/>
    <w:rsid w:val="00F73CE3"/>
    <w:rsid w:val="00F769D7"/>
    <w:rsid w:val="00F7776A"/>
    <w:rsid w:val="00F81798"/>
    <w:rsid w:val="00F823B6"/>
    <w:rsid w:val="00F82E3E"/>
    <w:rsid w:val="00F844FF"/>
    <w:rsid w:val="00F85580"/>
    <w:rsid w:val="00F862AB"/>
    <w:rsid w:val="00F86839"/>
    <w:rsid w:val="00F86CBF"/>
    <w:rsid w:val="00F87686"/>
    <w:rsid w:val="00F954F0"/>
    <w:rsid w:val="00F9582D"/>
    <w:rsid w:val="00FA670A"/>
    <w:rsid w:val="00FB1908"/>
    <w:rsid w:val="00FB1C07"/>
    <w:rsid w:val="00FB2E19"/>
    <w:rsid w:val="00FB4B38"/>
    <w:rsid w:val="00FB6410"/>
    <w:rsid w:val="00FB6CB1"/>
    <w:rsid w:val="00FC46DB"/>
    <w:rsid w:val="00FC6F2F"/>
    <w:rsid w:val="00FD10B3"/>
    <w:rsid w:val="00FD17B8"/>
    <w:rsid w:val="00FD1973"/>
    <w:rsid w:val="00FD2382"/>
    <w:rsid w:val="00FD343B"/>
    <w:rsid w:val="00FD55D4"/>
    <w:rsid w:val="00FD5BC0"/>
    <w:rsid w:val="00FD70DE"/>
    <w:rsid w:val="00FE02B1"/>
    <w:rsid w:val="00FE04E7"/>
    <w:rsid w:val="00FE1380"/>
    <w:rsid w:val="00FE3FE3"/>
    <w:rsid w:val="00FE5796"/>
    <w:rsid w:val="00FE5C13"/>
    <w:rsid w:val="00FE7F0C"/>
    <w:rsid w:val="00FF0795"/>
    <w:rsid w:val="00FF63E5"/>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A19329"/>
  <w15:docId w15:val="{41085DA4-FB7F-4257-A5BC-253178EDF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aliases w:val="List Paragraph1"/>
    <w:basedOn w:val="Normal"/>
    <w:link w:val="ListParagraphChar"/>
    <w:uiPriority w:val="34"/>
    <w:qFormat/>
    <w:rsid w:val="00E41592"/>
    <w:pPr>
      <w:ind w:left="720"/>
      <w:contextualSpacing/>
    </w:pPr>
  </w:style>
  <w:style w:type="paragraph" w:styleId="NormalWeb">
    <w:name w:val="Normal (Web)"/>
    <w:basedOn w:val="Normal"/>
    <w:uiPriority w:val="99"/>
    <w:unhideWhenUsed/>
    <w:rsid w:val="00A22B17"/>
    <w:pPr>
      <w:bidi w:val="0"/>
      <w:spacing w:before="100" w:beforeAutospacing="1" w:after="100" w:afterAutospacing="1"/>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92290F"/>
    <w:rPr>
      <w:color w:val="605E5C"/>
      <w:shd w:val="clear" w:color="auto" w:fill="E1DFDD"/>
    </w:rPr>
  </w:style>
  <w:style w:type="character" w:customStyle="1" w:styleId="ListParagraphChar">
    <w:name w:val="List Paragraph Char"/>
    <w:aliases w:val="List Paragraph1 Char"/>
    <w:link w:val="ListParagraph"/>
    <w:uiPriority w:val="34"/>
    <w:rsid w:val="00A4298D"/>
  </w:style>
  <w:style w:type="character" w:styleId="FootnoteReference">
    <w:name w:val="footnote reference"/>
    <w:basedOn w:val="DefaultParagraphFont"/>
    <w:uiPriority w:val="99"/>
    <w:semiHidden/>
    <w:unhideWhenUsed/>
    <w:rsid w:val="00234D1D"/>
    <w:rPr>
      <w:vertAlign w:val="superscript"/>
    </w:rPr>
  </w:style>
  <w:style w:type="paragraph" w:styleId="FootnoteText">
    <w:name w:val="footnote text"/>
    <w:basedOn w:val="Normal"/>
    <w:link w:val="FootnoteTextChar"/>
    <w:uiPriority w:val="99"/>
    <w:semiHidden/>
    <w:unhideWhenUsed/>
    <w:qFormat/>
    <w:rsid w:val="00234D1D"/>
    <w:pPr>
      <w:spacing w:after="0"/>
      <w:jc w:val="right"/>
    </w:pPr>
    <w:rPr>
      <w:sz w:val="20"/>
      <w:szCs w:val="20"/>
    </w:rPr>
  </w:style>
  <w:style w:type="character" w:customStyle="1" w:styleId="FootnoteTextChar">
    <w:name w:val="Footnote Text Char"/>
    <w:basedOn w:val="DefaultParagraphFont"/>
    <w:link w:val="FootnoteText"/>
    <w:uiPriority w:val="99"/>
    <w:semiHidden/>
    <w:rsid w:val="00234D1D"/>
    <w:rPr>
      <w:sz w:val="20"/>
      <w:szCs w:val="20"/>
    </w:rPr>
  </w:style>
  <w:style w:type="character" w:styleId="Strong">
    <w:name w:val="Strong"/>
    <w:basedOn w:val="DefaultParagraphFont"/>
    <w:uiPriority w:val="22"/>
    <w:qFormat/>
    <w:rsid w:val="00F623A7"/>
    <w:rPr>
      <w:b/>
      <w:bCs/>
    </w:rPr>
  </w:style>
  <w:style w:type="paragraph" w:styleId="Title">
    <w:name w:val="Title"/>
    <w:basedOn w:val="Normal"/>
    <w:next w:val="Normal"/>
    <w:link w:val="TitleChar"/>
    <w:uiPriority w:val="10"/>
    <w:qFormat/>
    <w:rsid w:val="00C5174D"/>
    <w:pPr>
      <w:pBdr>
        <w:bottom w:val="single" w:sz="8" w:space="4" w:color="4F81BD" w:themeColor="accent1"/>
      </w:pBdr>
      <w:bidi w:val="0"/>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5174D"/>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26161">
      <w:bodyDiv w:val="1"/>
      <w:marLeft w:val="0"/>
      <w:marRight w:val="0"/>
      <w:marTop w:val="0"/>
      <w:marBottom w:val="0"/>
      <w:divBdr>
        <w:top w:val="none" w:sz="0" w:space="0" w:color="auto"/>
        <w:left w:val="none" w:sz="0" w:space="0" w:color="auto"/>
        <w:bottom w:val="none" w:sz="0" w:space="0" w:color="auto"/>
        <w:right w:val="none" w:sz="0" w:space="0" w:color="auto"/>
      </w:divBdr>
    </w:div>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131993883">
      <w:bodyDiv w:val="1"/>
      <w:marLeft w:val="0"/>
      <w:marRight w:val="0"/>
      <w:marTop w:val="0"/>
      <w:marBottom w:val="0"/>
      <w:divBdr>
        <w:top w:val="none" w:sz="0" w:space="0" w:color="auto"/>
        <w:left w:val="none" w:sz="0" w:space="0" w:color="auto"/>
        <w:bottom w:val="none" w:sz="0" w:space="0" w:color="auto"/>
        <w:right w:val="none" w:sz="0" w:space="0" w:color="auto"/>
      </w:divBdr>
    </w:div>
    <w:div w:id="133907910">
      <w:bodyDiv w:val="1"/>
      <w:marLeft w:val="0"/>
      <w:marRight w:val="0"/>
      <w:marTop w:val="0"/>
      <w:marBottom w:val="0"/>
      <w:divBdr>
        <w:top w:val="none" w:sz="0" w:space="0" w:color="auto"/>
        <w:left w:val="none" w:sz="0" w:space="0" w:color="auto"/>
        <w:bottom w:val="none" w:sz="0" w:space="0" w:color="auto"/>
        <w:right w:val="none" w:sz="0" w:space="0" w:color="auto"/>
      </w:divBdr>
    </w:div>
    <w:div w:id="161745792">
      <w:bodyDiv w:val="1"/>
      <w:marLeft w:val="0"/>
      <w:marRight w:val="0"/>
      <w:marTop w:val="0"/>
      <w:marBottom w:val="0"/>
      <w:divBdr>
        <w:top w:val="none" w:sz="0" w:space="0" w:color="auto"/>
        <w:left w:val="none" w:sz="0" w:space="0" w:color="auto"/>
        <w:bottom w:val="none" w:sz="0" w:space="0" w:color="auto"/>
        <w:right w:val="none" w:sz="0" w:space="0" w:color="auto"/>
      </w:divBdr>
    </w:div>
    <w:div w:id="221141814">
      <w:bodyDiv w:val="1"/>
      <w:marLeft w:val="0"/>
      <w:marRight w:val="0"/>
      <w:marTop w:val="0"/>
      <w:marBottom w:val="0"/>
      <w:divBdr>
        <w:top w:val="none" w:sz="0" w:space="0" w:color="auto"/>
        <w:left w:val="none" w:sz="0" w:space="0" w:color="auto"/>
        <w:bottom w:val="none" w:sz="0" w:space="0" w:color="auto"/>
        <w:right w:val="none" w:sz="0" w:space="0" w:color="auto"/>
      </w:divBdr>
    </w:div>
    <w:div w:id="264653842">
      <w:bodyDiv w:val="1"/>
      <w:marLeft w:val="0"/>
      <w:marRight w:val="0"/>
      <w:marTop w:val="0"/>
      <w:marBottom w:val="0"/>
      <w:divBdr>
        <w:top w:val="none" w:sz="0" w:space="0" w:color="auto"/>
        <w:left w:val="none" w:sz="0" w:space="0" w:color="auto"/>
        <w:bottom w:val="none" w:sz="0" w:space="0" w:color="auto"/>
        <w:right w:val="none" w:sz="0" w:space="0" w:color="auto"/>
      </w:divBdr>
      <w:divsChild>
        <w:div w:id="472138393">
          <w:marLeft w:val="0"/>
          <w:marRight w:val="0"/>
          <w:marTop w:val="0"/>
          <w:marBottom w:val="0"/>
          <w:divBdr>
            <w:top w:val="none" w:sz="0" w:space="0" w:color="auto"/>
            <w:left w:val="none" w:sz="0" w:space="0" w:color="auto"/>
            <w:bottom w:val="none" w:sz="0" w:space="0" w:color="auto"/>
            <w:right w:val="none" w:sz="0" w:space="0" w:color="auto"/>
          </w:divBdr>
          <w:divsChild>
            <w:div w:id="1082020927">
              <w:marLeft w:val="0"/>
              <w:marRight w:val="0"/>
              <w:marTop w:val="0"/>
              <w:marBottom w:val="0"/>
              <w:divBdr>
                <w:top w:val="none" w:sz="0" w:space="0" w:color="auto"/>
                <w:left w:val="none" w:sz="0" w:space="0" w:color="auto"/>
                <w:bottom w:val="none" w:sz="0" w:space="0" w:color="auto"/>
                <w:right w:val="none" w:sz="0" w:space="0" w:color="auto"/>
              </w:divBdr>
              <w:divsChild>
                <w:div w:id="899285717">
                  <w:marLeft w:val="0"/>
                  <w:marRight w:val="0"/>
                  <w:marTop w:val="0"/>
                  <w:marBottom w:val="0"/>
                  <w:divBdr>
                    <w:top w:val="none" w:sz="0" w:space="0" w:color="auto"/>
                    <w:left w:val="none" w:sz="0" w:space="0" w:color="auto"/>
                    <w:bottom w:val="none" w:sz="0" w:space="0" w:color="auto"/>
                    <w:right w:val="none" w:sz="0" w:space="0" w:color="auto"/>
                  </w:divBdr>
                  <w:divsChild>
                    <w:div w:id="1041053791">
                      <w:marLeft w:val="0"/>
                      <w:marRight w:val="0"/>
                      <w:marTop w:val="0"/>
                      <w:marBottom w:val="0"/>
                      <w:divBdr>
                        <w:top w:val="none" w:sz="0" w:space="0" w:color="auto"/>
                        <w:left w:val="none" w:sz="0" w:space="0" w:color="auto"/>
                        <w:bottom w:val="none" w:sz="0" w:space="0" w:color="auto"/>
                        <w:right w:val="none" w:sz="0" w:space="0" w:color="auto"/>
                      </w:divBdr>
                      <w:divsChild>
                        <w:div w:id="1832287519">
                          <w:marLeft w:val="0"/>
                          <w:marRight w:val="0"/>
                          <w:marTop w:val="0"/>
                          <w:marBottom w:val="0"/>
                          <w:divBdr>
                            <w:top w:val="none" w:sz="0" w:space="0" w:color="auto"/>
                            <w:left w:val="none" w:sz="0" w:space="0" w:color="auto"/>
                            <w:bottom w:val="none" w:sz="0" w:space="0" w:color="auto"/>
                            <w:right w:val="none" w:sz="0" w:space="0" w:color="auto"/>
                          </w:divBdr>
                          <w:divsChild>
                            <w:div w:id="363679749">
                              <w:marLeft w:val="0"/>
                              <w:marRight w:val="0"/>
                              <w:marTop w:val="0"/>
                              <w:marBottom w:val="0"/>
                              <w:divBdr>
                                <w:top w:val="none" w:sz="0" w:space="0" w:color="auto"/>
                                <w:left w:val="none" w:sz="0" w:space="0" w:color="auto"/>
                                <w:bottom w:val="none" w:sz="0" w:space="0" w:color="auto"/>
                                <w:right w:val="none" w:sz="0" w:space="0" w:color="auto"/>
                              </w:divBdr>
                              <w:divsChild>
                                <w:div w:id="883828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4025277">
      <w:bodyDiv w:val="1"/>
      <w:marLeft w:val="0"/>
      <w:marRight w:val="0"/>
      <w:marTop w:val="0"/>
      <w:marBottom w:val="0"/>
      <w:divBdr>
        <w:top w:val="none" w:sz="0" w:space="0" w:color="auto"/>
        <w:left w:val="none" w:sz="0" w:space="0" w:color="auto"/>
        <w:bottom w:val="none" w:sz="0" w:space="0" w:color="auto"/>
        <w:right w:val="none" w:sz="0" w:space="0" w:color="auto"/>
      </w:divBdr>
    </w:div>
    <w:div w:id="372267263">
      <w:bodyDiv w:val="1"/>
      <w:marLeft w:val="0"/>
      <w:marRight w:val="0"/>
      <w:marTop w:val="0"/>
      <w:marBottom w:val="0"/>
      <w:divBdr>
        <w:top w:val="none" w:sz="0" w:space="0" w:color="auto"/>
        <w:left w:val="none" w:sz="0" w:space="0" w:color="auto"/>
        <w:bottom w:val="none" w:sz="0" w:space="0" w:color="auto"/>
        <w:right w:val="none" w:sz="0" w:space="0" w:color="auto"/>
      </w:divBdr>
    </w:div>
    <w:div w:id="451479341">
      <w:bodyDiv w:val="1"/>
      <w:marLeft w:val="0"/>
      <w:marRight w:val="0"/>
      <w:marTop w:val="0"/>
      <w:marBottom w:val="0"/>
      <w:divBdr>
        <w:top w:val="none" w:sz="0" w:space="0" w:color="auto"/>
        <w:left w:val="none" w:sz="0" w:space="0" w:color="auto"/>
        <w:bottom w:val="none" w:sz="0" w:space="0" w:color="auto"/>
        <w:right w:val="none" w:sz="0" w:space="0" w:color="auto"/>
      </w:divBdr>
    </w:div>
    <w:div w:id="506674893">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665980994">
      <w:bodyDiv w:val="1"/>
      <w:marLeft w:val="0"/>
      <w:marRight w:val="0"/>
      <w:marTop w:val="0"/>
      <w:marBottom w:val="0"/>
      <w:divBdr>
        <w:top w:val="none" w:sz="0" w:space="0" w:color="auto"/>
        <w:left w:val="none" w:sz="0" w:space="0" w:color="auto"/>
        <w:bottom w:val="none" w:sz="0" w:space="0" w:color="auto"/>
        <w:right w:val="none" w:sz="0" w:space="0" w:color="auto"/>
      </w:divBdr>
    </w:div>
    <w:div w:id="669798479">
      <w:bodyDiv w:val="1"/>
      <w:marLeft w:val="0"/>
      <w:marRight w:val="0"/>
      <w:marTop w:val="0"/>
      <w:marBottom w:val="0"/>
      <w:divBdr>
        <w:top w:val="none" w:sz="0" w:space="0" w:color="auto"/>
        <w:left w:val="none" w:sz="0" w:space="0" w:color="auto"/>
        <w:bottom w:val="none" w:sz="0" w:space="0" w:color="auto"/>
        <w:right w:val="none" w:sz="0" w:space="0" w:color="auto"/>
      </w:divBdr>
    </w:div>
    <w:div w:id="1035010359">
      <w:bodyDiv w:val="1"/>
      <w:marLeft w:val="0"/>
      <w:marRight w:val="0"/>
      <w:marTop w:val="0"/>
      <w:marBottom w:val="0"/>
      <w:divBdr>
        <w:top w:val="none" w:sz="0" w:space="0" w:color="auto"/>
        <w:left w:val="none" w:sz="0" w:space="0" w:color="auto"/>
        <w:bottom w:val="none" w:sz="0" w:space="0" w:color="auto"/>
        <w:right w:val="none" w:sz="0" w:space="0" w:color="auto"/>
      </w:divBdr>
    </w:div>
    <w:div w:id="1139569310">
      <w:bodyDiv w:val="1"/>
      <w:marLeft w:val="0"/>
      <w:marRight w:val="0"/>
      <w:marTop w:val="0"/>
      <w:marBottom w:val="0"/>
      <w:divBdr>
        <w:top w:val="none" w:sz="0" w:space="0" w:color="auto"/>
        <w:left w:val="none" w:sz="0" w:space="0" w:color="auto"/>
        <w:bottom w:val="none" w:sz="0" w:space="0" w:color="auto"/>
        <w:right w:val="none" w:sz="0" w:space="0" w:color="auto"/>
      </w:divBdr>
    </w:div>
    <w:div w:id="1157497696">
      <w:bodyDiv w:val="1"/>
      <w:marLeft w:val="0"/>
      <w:marRight w:val="0"/>
      <w:marTop w:val="0"/>
      <w:marBottom w:val="0"/>
      <w:divBdr>
        <w:top w:val="none" w:sz="0" w:space="0" w:color="auto"/>
        <w:left w:val="none" w:sz="0" w:space="0" w:color="auto"/>
        <w:bottom w:val="none" w:sz="0" w:space="0" w:color="auto"/>
        <w:right w:val="none" w:sz="0" w:space="0" w:color="auto"/>
      </w:divBdr>
    </w:div>
    <w:div w:id="1161114261">
      <w:bodyDiv w:val="1"/>
      <w:marLeft w:val="0"/>
      <w:marRight w:val="0"/>
      <w:marTop w:val="0"/>
      <w:marBottom w:val="0"/>
      <w:divBdr>
        <w:top w:val="none" w:sz="0" w:space="0" w:color="auto"/>
        <w:left w:val="none" w:sz="0" w:space="0" w:color="auto"/>
        <w:bottom w:val="none" w:sz="0" w:space="0" w:color="auto"/>
        <w:right w:val="none" w:sz="0" w:space="0" w:color="auto"/>
      </w:divBdr>
    </w:div>
    <w:div w:id="1299413947">
      <w:bodyDiv w:val="1"/>
      <w:marLeft w:val="0"/>
      <w:marRight w:val="0"/>
      <w:marTop w:val="0"/>
      <w:marBottom w:val="0"/>
      <w:divBdr>
        <w:top w:val="none" w:sz="0" w:space="0" w:color="auto"/>
        <w:left w:val="none" w:sz="0" w:space="0" w:color="auto"/>
        <w:bottom w:val="none" w:sz="0" w:space="0" w:color="auto"/>
        <w:right w:val="none" w:sz="0" w:space="0" w:color="auto"/>
      </w:divBdr>
    </w:div>
    <w:div w:id="1322542179">
      <w:bodyDiv w:val="1"/>
      <w:marLeft w:val="0"/>
      <w:marRight w:val="0"/>
      <w:marTop w:val="0"/>
      <w:marBottom w:val="0"/>
      <w:divBdr>
        <w:top w:val="none" w:sz="0" w:space="0" w:color="auto"/>
        <w:left w:val="none" w:sz="0" w:space="0" w:color="auto"/>
        <w:bottom w:val="none" w:sz="0" w:space="0" w:color="auto"/>
        <w:right w:val="none" w:sz="0" w:space="0" w:color="auto"/>
      </w:divBdr>
    </w:div>
    <w:div w:id="1333265532">
      <w:bodyDiv w:val="1"/>
      <w:marLeft w:val="0"/>
      <w:marRight w:val="0"/>
      <w:marTop w:val="0"/>
      <w:marBottom w:val="0"/>
      <w:divBdr>
        <w:top w:val="none" w:sz="0" w:space="0" w:color="auto"/>
        <w:left w:val="none" w:sz="0" w:space="0" w:color="auto"/>
        <w:bottom w:val="none" w:sz="0" w:space="0" w:color="auto"/>
        <w:right w:val="none" w:sz="0" w:space="0" w:color="auto"/>
      </w:divBdr>
    </w:div>
    <w:div w:id="1459103532">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499661573">
      <w:bodyDiv w:val="1"/>
      <w:marLeft w:val="0"/>
      <w:marRight w:val="0"/>
      <w:marTop w:val="0"/>
      <w:marBottom w:val="0"/>
      <w:divBdr>
        <w:top w:val="none" w:sz="0" w:space="0" w:color="auto"/>
        <w:left w:val="none" w:sz="0" w:space="0" w:color="auto"/>
        <w:bottom w:val="none" w:sz="0" w:space="0" w:color="auto"/>
        <w:right w:val="none" w:sz="0" w:space="0" w:color="auto"/>
      </w:divBdr>
    </w:div>
    <w:div w:id="1542669186">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 w:id="1593077813">
      <w:bodyDiv w:val="1"/>
      <w:marLeft w:val="0"/>
      <w:marRight w:val="0"/>
      <w:marTop w:val="0"/>
      <w:marBottom w:val="0"/>
      <w:divBdr>
        <w:top w:val="none" w:sz="0" w:space="0" w:color="auto"/>
        <w:left w:val="none" w:sz="0" w:space="0" w:color="auto"/>
        <w:bottom w:val="none" w:sz="0" w:space="0" w:color="auto"/>
        <w:right w:val="none" w:sz="0" w:space="0" w:color="auto"/>
      </w:divBdr>
    </w:div>
    <w:div w:id="1697972530">
      <w:bodyDiv w:val="1"/>
      <w:marLeft w:val="0"/>
      <w:marRight w:val="0"/>
      <w:marTop w:val="0"/>
      <w:marBottom w:val="0"/>
      <w:divBdr>
        <w:top w:val="none" w:sz="0" w:space="0" w:color="auto"/>
        <w:left w:val="none" w:sz="0" w:space="0" w:color="auto"/>
        <w:bottom w:val="none" w:sz="0" w:space="0" w:color="auto"/>
        <w:right w:val="none" w:sz="0" w:space="0" w:color="auto"/>
      </w:divBdr>
    </w:div>
    <w:div w:id="1961523013">
      <w:bodyDiv w:val="1"/>
      <w:marLeft w:val="0"/>
      <w:marRight w:val="0"/>
      <w:marTop w:val="0"/>
      <w:marBottom w:val="0"/>
      <w:divBdr>
        <w:top w:val="none" w:sz="0" w:space="0" w:color="auto"/>
        <w:left w:val="none" w:sz="0" w:space="0" w:color="auto"/>
        <w:bottom w:val="none" w:sz="0" w:space="0" w:color="auto"/>
        <w:right w:val="none" w:sz="0" w:space="0" w:color="auto"/>
      </w:divBdr>
    </w:div>
    <w:div w:id="2012289708">
      <w:bodyDiv w:val="1"/>
      <w:marLeft w:val="0"/>
      <w:marRight w:val="0"/>
      <w:marTop w:val="0"/>
      <w:marBottom w:val="0"/>
      <w:divBdr>
        <w:top w:val="none" w:sz="0" w:space="0" w:color="auto"/>
        <w:left w:val="none" w:sz="0" w:space="0" w:color="auto"/>
        <w:bottom w:val="none" w:sz="0" w:space="0" w:color="auto"/>
        <w:right w:val="none" w:sz="0" w:space="0" w:color="auto"/>
      </w:divBdr>
    </w:div>
    <w:div w:id="2028166910">
      <w:bodyDiv w:val="1"/>
      <w:marLeft w:val="0"/>
      <w:marRight w:val="0"/>
      <w:marTop w:val="0"/>
      <w:marBottom w:val="0"/>
      <w:divBdr>
        <w:top w:val="none" w:sz="0" w:space="0" w:color="auto"/>
        <w:left w:val="none" w:sz="0" w:space="0" w:color="auto"/>
        <w:bottom w:val="none" w:sz="0" w:space="0" w:color="auto"/>
        <w:right w:val="none" w:sz="0" w:space="0" w:color="auto"/>
      </w:divBdr>
    </w:div>
    <w:div w:id="2058159798">
      <w:bodyDiv w:val="1"/>
      <w:marLeft w:val="0"/>
      <w:marRight w:val="0"/>
      <w:marTop w:val="0"/>
      <w:marBottom w:val="0"/>
      <w:divBdr>
        <w:top w:val="none" w:sz="0" w:space="0" w:color="auto"/>
        <w:left w:val="none" w:sz="0" w:space="0" w:color="auto"/>
        <w:bottom w:val="none" w:sz="0" w:space="0" w:color="auto"/>
        <w:right w:val="none" w:sz="0" w:space="0" w:color="auto"/>
      </w:divBdr>
    </w:div>
    <w:div w:id="2110805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albankaldawli.org/ar/news/feature/2013/09/25/planning-financing-low-carbon-citie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ostaqbal.ae/smart-cities-in-the-arab-world/"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2u.pw/f1H7c9"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urnals.ekb.eg/article_468830.htm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sis.gov.eg/Story/169475?lang=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C81BF6-77AA-4E56-9C6D-0561AF261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57</Pages>
  <Words>14586</Words>
  <Characters>83141</Characters>
  <Application>Microsoft Office Word</Application>
  <DocSecurity>0</DocSecurity>
  <Lines>692</Lines>
  <Paragraphs>195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rehab ismeal</dc:creator>
  <cp:lastModifiedBy>rehab ismeal</cp:lastModifiedBy>
  <cp:revision>33</cp:revision>
  <dcterms:created xsi:type="dcterms:W3CDTF">2026-05-10T09:12:00Z</dcterms:created>
  <dcterms:modified xsi:type="dcterms:W3CDTF">2026-05-12T18:07:00Z</dcterms:modified>
</cp:coreProperties>
</file>