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497" w:rsidRPr="00533E55" w:rsidRDefault="00755E3A" w:rsidP="00533E55">
      <w:pPr>
        <w:pStyle w:val="ListParagraph"/>
        <w:numPr>
          <w:ilvl w:val="0"/>
          <w:numId w:val="11"/>
        </w:numPr>
        <w:bidi/>
        <w:spacing w:line="360" w:lineRule="auto"/>
        <w:jc w:val="both"/>
        <w:rPr>
          <w:rFonts w:ascii="Simplified Arabic" w:hAnsi="Simplified Arabic" w:cs="Simplified Arabic"/>
          <w:b/>
          <w:bCs/>
          <w:sz w:val="32"/>
          <w:szCs w:val="32"/>
          <w:rtl/>
          <w:lang w:bidi="ar-EG"/>
        </w:rPr>
      </w:pPr>
      <w:bookmarkStart w:id="0" w:name="_GoBack"/>
      <w:bookmarkEnd w:id="0"/>
      <w:r w:rsidRPr="00533E55">
        <w:rPr>
          <w:rFonts w:ascii="Simplified Arabic" w:hAnsi="Simplified Arabic" w:cs="Simplified Arabic"/>
          <w:b/>
          <w:bCs/>
          <w:sz w:val="32"/>
          <w:szCs w:val="32"/>
          <w:u w:val="single"/>
          <w:rtl/>
          <w:lang w:bidi="ar-EG"/>
        </w:rPr>
        <w:t>فكرة البحث</w:t>
      </w:r>
      <w:r w:rsidR="00500E77" w:rsidRPr="00533E55">
        <w:rPr>
          <w:rFonts w:asciiTheme="majorBidi" w:hAnsiTheme="majorBidi" w:cstheme="majorBidi" w:hint="cs"/>
          <w:b/>
          <w:bCs/>
          <w:sz w:val="32"/>
          <w:szCs w:val="32"/>
          <w:u w:val="single"/>
          <w:rtl/>
          <w:lang w:bidi="ar-EG"/>
        </w:rPr>
        <w:t>:</w:t>
      </w:r>
    </w:p>
    <w:p w:rsidR="008E7497" w:rsidRPr="00E62499" w:rsidRDefault="008E7497" w:rsidP="0067126A">
      <w:pPr>
        <w:bidi/>
        <w:spacing w:line="360" w:lineRule="auto"/>
        <w:ind w:left="4"/>
        <w:jc w:val="both"/>
        <w:rPr>
          <w:rFonts w:ascii="Simplified Arabic" w:hAnsi="Simplified Arabic" w:cs="Simplified Arabic"/>
          <w:sz w:val="28"/>
          <w:szCs w:val="28"/>
          <w:rtl/>
          <w:lang w:bidi="ar-EG"/>
        </w:rPr>
      </w:pPr>
      <w:r w:rsidRPr="00E62499">
        <w:rPr>
          <w:rFonts w:ascii="Simplified Arabic" w:hAnsi="Simplified Arabic" w:cs="Simplified Arabic" w:hint="cs"/>
          <w:sz w:val="28"/>
          <w:szCs w:val="28"/>
          <w:rtl/>
          <w:lang w:bidi="ar-EG"/>
        </w:rPr>
        <w:t>ظهرت إدارة استمرارية الأعمال</w:t>
      </w:r>
      <w:r w:rsidRPr="00E62499">
        <w:rPr>
          <w:rFonts w:asciiTheme="majorBidi" w:hAnsiTheme="majorBidi" w:cstheme="majorBidi"/>
          <w:sz w:val="28"/>
          <w:szCs w:val="28"/>
          <w:lang w:bidi="ar-EG"/>
        </w:rPr>
        <w:t>)BCM</w:t>
      </w:r>
      <w:r w:rsidRPr="00E62499">
        <w:rPr>
          <w:rFonts w:asciiTheme="majorBidi" w:hAnsiTheme="majorBidi" w:cstheme="majorBidi"/>
          <w:sz w:val="28"/>
          <w:szCs w:val="28"/>
          <w:rtl/>
          <w:lang w:bidi="ar-EG"/>
        </w:rPr>
        <w:t>) (</w:t>
      </w:r>
      <w:r w:rsidRPr="00E62499">
        <w:rPr>
          <w:rFonts w:asciiTheme="majorBidi" w:hAnsiTheme="majorBidi" w:cstheme="majorBidi"/>
          <w:sz w:val="28"/>
          <w:szCs w:val="28"/>
          <w:lang w:bidi="ar-EG"/>
        </w:rPr>
        <w:t>Business Continuity Management</w:t>
      </w:r>
      <w:r w:rsidRPr="00E62499">
        <w:rPr>
          <w:rFonts w:asciiTheme="majorBidi" w:hAnsiTheme="majorBidi" w:cstheme="majorBidi"/>
          <w:sz w:val="28"/>
          <w:szCs w:val="28"/>
          <w:rtl/>
          <w:lang w:bidi="ar-EG"/>
        </w:rPr>
        <w:t>)</w:t>
      </w:r>
      <w:r w:rsidRPr="00E62499">
        <w:rPr>
          <w:rFonts w:ascii="Simplified Arabic" w:hAnsi="Simplified Arabic" w:cs="Simplified Arabic" w:hint="cs"/>
          <w:sz w:val="28"/>
          <w:szCs w:val="28"/>
          <w:rtl/>
          <w:lang w:bidi="ar-EG"/>
        </w:rPr>
        <w:t xml:space="preserve"> بادئ الأمر في مجال تكنولوجيا المعلومات والتخطيط للتعافي من الكوارث، ثم انتشر استخدامها بسرعة داخل القطاعات المختلفة وبخاصة قطاع التمويل في العالم، حيث تحول نطاقها من العملية القائمة على تكنولوجيا المعلومات بجميع الأعمال التجارية إلى العملية التي تحدد المخاطر الداخلية والخارجية التي تواجه المؤسسة، وتقديم الحلول للوقاية الفعالة والتعافي من آثار هذه الكوارث.</w:t>
      </w:r>
    </w:p>
    <w:p w:rsidR="008E7497" w:rsidRPr="00E62499" w:rsidRDefault="008E7497" w:rsidP="0067126A">
      <w:pPr>
        <w:bidi/>
        <w:spacing w:line="360" w:lineRule="auto"/>
        <w:ind w:left="4"/>
        <w:jc w:val="both"/>
        <w:rPr>
          <w:rFonts w:ascii="Simplified Arabic" w:hAnsi="Simplified Arabic" w:cs="Simplified Arabic"/>
          <w:sz w:val="28"/>
          <w:szCs w:val="28"/>
          <w:rtl/>
          <w:lang w:bidi="ar-EG"/>
        </w:rPr>
      </w:pPr>
      <w:r w:rsidRPr="00E62499">
        <w:rPr>
          <w:rFonts w:ascii="Simplified Arabic" w:hAnsi="Simplified Arabic" w:cs="Simplified Arabic" w:hint="cs"/>
          <w:sz w:val="28"/>
          <w:szCs w:val="28"/>
          <w:rtl/>
          <w:lang w:bidi="ar-EG"/>
        </w:rPr>
        <w:t xml:space="preserve">تطورت إدارة استمرارية الأعمال منذ عام 1970 لتساعد في الاستجابة للمخاطر التقنية والعملياتية التي تواجه المؤسسات وتهدد بقاءها وكذلك لزيادة قدرة تلك المؤسسات على التعافي من الكوارث وانقطاع الأعمال، وفي العقد الماضي تطورت بشكل كبير كفعل </w:t>
      </w:r>
      <w:r w:rsidR="00855693">
        <w:rPr>
          <w:rFonts w:ascii="Simplified Arabic" w:hAnsi="Simplified Arabic" w:cs="Simplified Arabic" w:hint="cs"/>
          <w:sz w:val="28"/>
          <w:szCs w:val="28"/>
          <w:rtl/>
          <w:lang w:bidi="ar-EG"/>
        </w:rPr>
        <w:t xml:space="preserve">استباقي </w:t>
      </w:r>
      <w:r w:rsidRPr="00E62499">
        <w:rPr>
          <w:rFonts w:ascii="Simplified Arabic" w:hAnsi="Simplified Arabic" w:cs="Simplified Arabic" w:hint="cs"/>
          <w:sz w:val="28"/>
          <w:szCs w:val="28"/>
          <w:rtl/>
          <w:lang w:bidi="ar-EG"/>
        </w:rPr>
        <w:t>وبخاصة للحوادث غير المتوقعة أو المح</w:t>
      </w:r>
      <w:r w:rsidR="005A409B">
        <w:rPr>
          <w:rFonts w:ascii="Simplified Arabic" w:hAnsi="Simplified Arabic" w:cs="Simplified Arabic" w:hint="cs"/>
          <w:sz w:val="28"/>
          <w:szCs w:val="28"/>
          <w:rtl/>
          <w:lang w:bidi="ar-EG"/>
        </w:rPr>
        <w:t>ددة مسبقاً، وأصبح يُقصد بها استب</w:t>
      </w:r>
      <w:r w:rsidRPr="00E62499">
        <w:rPr>
          <w:rFonts w:ascii="Simplified Arabic" w:hAnsi="Simplified Arabic" w:cs="Simplified Arabic" w:hint="cs"/>
          <w:sz w:val="28"/>
          <w:szCs w:val="28"/>
          <w:rtl/>
          <w:lang w:bidi="ar-EG"/>
        </w:rPr>
        <w:t>اق الأحداث الكارثية التي تلحق الضرر بالمؤسسة، واتخاذ خطوات مخطط لها والتدرب عليها لحماية الأعمال التجارية حفاظاً على ثقة أصحاب العلاقة في مقدرة إدارة المؤسسات على التعامل مع الكوارث التي تحدث وبالتالي المحافظة على علامتها وسمعتها التجارية وكذلك على البنية التحتية وعلى الموظفين فيها.</w:t>
      </w:r>
      <w:r w:rsidR="00855693" w:rsidRPr="00855693">
        <w:rPr>
          <w:rFonts w:ascii="Times New Roman" w:hAnsi="Times New Roman" w:cs="Times New Roman"/>
          <w:sz w:val="24"/>
          <w:szCs w:val="24"/>
          <w:lang w:bidi="ar-EG"/>
        </w:rPr>
        <w:t>[</w:t>
      </w:r>
      <w:proofErr w:type="spellStart"/>
      <w:r w:rsidR="00855693" w:rsidRPr="00855693">
        <w:rPr>
          <w:rFonts w:ascii="Times New Roman" w:hAnsi="Times New Roman" w:cs="Times New Roman"/>
          <w:sz w:val="24"/>
          <w:szCs w:val="24"/>
          <w:lang w:bidi="ar-EG"/>
        </w:rPr>
        <w:t>Dominic&amp;Ethne&amp;Brahim</w:t>
      </w:r>
      <w:proofErr w:type="spellEnd"/>
      <w:r w:rsidR="00855693" w:rsidRPr="00855693">
        <w:rPr>
          <w:rFonts w:ascii="Times New Roman" w:hAnsi="Times New Roman" w:cs="Times New Roman"/>
          <w:sz w:val="24"/>
          <w:szCs w:val="24"/>
          <w:lang w:bidi="ar-EG"/>
        </w:rPr>
        <w:t xml:space="preserve"> (2005)]</w:t>
      </w:r>
    </w:p>
    <w:p w:rsidR="007845DE" w:rsidRDefault="008E7497" w:rsidP="0067126A">
      <w:pPr>
        <w:bidi/>
        <w:spacing w:line="360" w:lineRule="auto"/>
        <w:ind w:left="4"/>
        <w:jc w:val="both"/>
        <w:rPr>
          <w:rFonts w:ascii="Simplified Arabic" w:hAnsi="Simplified Arabic" w:cs="Simplified Arabic"/>
          <w:sz w:val="28"/>
          <w:szCs w:val="28"/>
          <w:rtl/>
          <w:lang w:bidi="ar-EG"/>
        </w:rPr>
      </w:pPr>
      <w:r w:rsidRPr="00E62499">
        <w:rPr>
          <w:rFonts w:ascii="Simplified Arabic" w:hAnsi="Simplified Arabic" w:cs="Simplified Arabic" w:hint="cs"/>
          <w:sz w:val="28"/>
          <w:szCs w:val="28"/>
          <w:rtl/>
          <w:lang w:bidi="ar-EG"/>
        </w:rPr>
        <w:t xml:space="preserve">تعتمد جاهزية أية مؤسسة للتصدي للأخطار الطبيعية كالأعاصير والزلازل، والحوادث الأخرى كحرائق المباني والإرهاب والصراعات المسلحة وأخطار الأوبئة القاتلة وغيرها على </w:t>
      </w:r>
      <w:r w:rsidR="007845DE" w:rsidRPr="00E62499">
        <w:rPr>
          <w:rFonts w:ascii="Simplified Arabic" w:hAnsi="Simplified Arabic" w:cs="Simplified Arabic" w:hint="cs"/>
          <w:sz w:val="28"/>
          <w:szCs w:val="28"/>
          <w:rtl/>
          <w:lang w:bidi="ar-EG"/>
        </w:rPr>
        <w:t xml:space="preserve">مدى فعالية الإدارة في تبني خطة لاستمرارية أعمالها، ويقصد بمصطلح "خطة استمرارية الأعمال" تحديد الوظائف الحيوية والهامة </w:t>
      </w:r>
      <w:r w:rsidR="007845DE" w:rsidRPr="00E62499">
        <w:rPr>
          <w:rFonts w:asciiTheme="majorBidi" w:hAnsiTheme="majorBidi" w:cstheme="majorBidi" w:hint="cs"/>
          <w:sz w:val="28"/>
          <w:szCs w:val="28"/>
          <w:rtl/>
          <w:lang w:bidi="ar-EG"/>
        </w:rPr>
        <w:t>(</w:t>
      </w:r>
      <w:r w:rsidR="007845DE" w:rsidRPr="00E62499">
        <w:rPr>
          <w:rFonts w:asciiTheme="majorBidi" w:hAnsiTheme="majorBidi" w:cstheme="majorBidi"/>
          <w:sz w:val="28"/>
          <w:szCs w:val="28"/>
          <w:lang w:bidi="ar-EG"/>
        </w:rPr>
        <w:t>Critical Business Functions</w:t>
      </w:r>
      <w:r w:rsidR="007845DE" w:rsidRPr="00E62499">
        <w:rPr>
          <w:rFonts w:asciiTheme="majorBidi" w:hAnsiTheme="majorBidi" w:cstheme="majorBidi" w:hint="cs"/>
          <w:sz w:val="28"/>
          <w:szCs w:val="28"/>
          <w:rtl/>
          <w:lang w:bidi="ar-EG"/>
        </w:rPr>
        <w:t xml:space="preserve">) </w:t>
      </w:r>
      <w:r w:rsidR="007845DE" w:rsidRPr="00E62499">
        <w:rPr>
          <w:rFonts w:ascii="Simplified Arabic" w:hAnsi="Simplified Arabic" w:cs="Simplified Arabic" w:hint="cs"/>
          <w:sz w:val="28"/>
          <w:szCs w:val="28"/>
          <w:rtl/>
          <w:lang w:bidi="ar-EG"/>
        </w:rPr>
        <w:t xml:space="preserve">الأكثر أهمية في المؤسسة وحمايتها </w:t>
      </w:r>
      <w:r w:rsidR="007845DE" w:rsidRPr="00E62499">
        <w:rPr>
          <w:rFonts w:ascii="Simplified Arabic" w:hAnsi="Simplified Arabic" w:cs="Simplified Arabic" w:hint="cs"/>
          <w:sz w:val="28"/>
          <w:szCs w:val="28"/>
          <w:rtl/>
          <w:lang w:bidi="ar-EG"/>
        </w:rPr>
        <w:lastRenderedPageBreak/>
        <w:t>من أجل الحفاظ على مستوى مقبول استمرارية الأعمال لضمان بقاء المؤسسة في أوقات اضطراب الأعمال، لذا فإن وجود خطة لاستمرارية الأعمال يمكن المؤسسة من التقليل من خسائرها واستئناف أعمالها في أقرب فرصة ممكنة في حال واجهت أياً من هذه الأخطار.</w:t>
      </w:r>
    </w:p>
    <w:p w:rsidR="006401F0" w:rsidRPr="00E62499" w:rsidRDefault="007845DE" w:rsidP="00D4612E">
      <w:pPr>
        <w:bidi/>
        <w:spacing w:line="324" w:lineRule="auto"/>
        <w:ind w:left="4"/>
        <w:jc w:val="both"/>
        <w:rPr>
          <w:rFonts w:ascii="Simplified Arabic" w:hAnsi="Simplified Arabic" w:cs="Simplified Arabic"/>
          <w:sz w:val="28"/>
          <w:szCs w:val="28"/>
          <w:rtl/>
          <w:lang w:bidi="ar-EG"/>
        </w:rPr>
      </w:pPr>
      <w:r w:rsidRPr="00E62499">
        <w:rPr>
          <w:rFonts w:ascii="Simplified Arabic" w:hAnsi="Simplified Arabic" w:cs="Simplified Arabic" w:hint="cs"/>
          <w:sz w:val="28"/>
          <w:szCs w:val="28"/>
          <w:rtl/>
          <w:lang w:bidi="ar-EG"/>
        </w:rPr>
        <w:t>تؤسس إدارة استمرارية الأعمال الإطار العملياتي ضمن خطط المؤسسة الإستراتيجية لتضمن لها المرونة ضد الانقطاع أو التعطيل في توريد منتجاتها وخدماتها، حيث إنها تركز على مواجهة المخاطر والكوارث ودمجها في سياق التخطيط الإستراتيجي ومساعدة</w:t>
      </w:r>
      <w:r w:rsidR="006401F0" w:rsidRPr="00E62499">
        <w:rPr>
          <w:rFonts w:ascii="Simplified Arabic" w:hAnsi="Simplified Arabic" w:cs="Simplified Arabic" w:hint="cs"/>
          <w:sz w:val="28"/>
          <w:szCs w:val="28"/>
          <w:rtl/>
          <w:lang w:bidi="ar-EG"/>
        </w:rPr>
        <w:t xml:space="preserve"> المؤسسات على التعامل مع الكوارث قبل وأثناء وبعد وقوعها، لذا لا ينبغي لإدارة استمرارية الأعمال أن تكون مقياساً لرد الفعل الذي يتم اتخاذه بعد الحادث، وإنما تتطلب سياسات وإجراءات تفصيلية واتباع منهج شامل لاتخاذها عند إنشاء برنامج لإدارة استمرارية الأعمال.</w:t>
      </w:r>
    </w:p>
    <w:p w:rsidR="007845DE" w:rsidRPr="00E62499" w:rsidRDefault="0067126A" w:rsidP="00D4612E">
      <w:pPr>
        <w:bidi/>
        <w:spacing w:line="324" w:lineRule="auto"/>
        <w:ind w:left="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كما </w:t>
      </w:r>
      <w:r w:rsidR="007A295A" w:rsidRPr="00E62499">
        <w:rPr>
          <w:rFonts w:ascii="Simplified Arabic" w:hAnsi="Simplified Arabic" w:cs="Simplified Arabic" w:hint="cs"/>
          <w:sz w:val="28"/>
          <w:szCs w:val="28"/>
          <w:rtl/>
          <w:lang w:bidi="ar-EG"/>
        </w:rPr>
        <w:t>أن هناك العديد من الضغوط المتزايدة باستمرار والتي تدفع منظمات الأعمال والحكومات إلى اتخاذ خطوات جادة تتعلق باستمرارية أعمالها في سبيل التحول من مفه</w:t>
      </w:r>
      <w:r w:rsidR="00944886">
        <w:rPr>
          <w:rFonts w:ascii="Simplified Arabic" w:hAnsi="Simplified Arabic" w:cs="Simplified Arabic" w:hint="cs"/>
          <w:sz w:val="28"/>
          <w:szCs w:val="28"/>
          <w:rtl/>
          <w:lang w:bidi="ar-EG"/>
        </w:rPr>
        <w:t>و</w:t>
      </w:r>
      <w:r w:rsidR="007A295A" w:rsidRPr="00E62499">
        <w:rPr>
          <w:rFonts w:ascii="Simplified Arabic" w:hAnsi="Simplified Arabic" w:cs="Simplified Arabic" w:hint="cs"/>
          <w:sz w:val="28"/>
          <w:szCs w:val="28"/>
          <w:rtl/>
          <w:lang w:bidi="ar-EG"/>
        </w:rPr>
        <w:t>م استمرارية الأجهزة المادية وال</w:t>
      </w:r>
      <w:r w:rsidR="008307D2">
        <w:rPr>
          <w:rFonts w:ascii="Simplified Arabic" w:hAnsi="Simplified Arabic" w:cs="Simplified Arabic" w:hint="cs"/>
          <w:sz w:val="28"/>
          <w:szCs w:val="28"/>
          <w:rtl/>
          <w:lang w:bidi="ar-EG"/>
        </w:rPr>
        <w:t>ب</w:t>
      </w:r>
      <w:r w:rsidR="007A295A" w:rsidRPr="00E62499">
        <w:rPr>
          <w:rFonts w:ascii="Simplified Arabic" w:hAnsi="Simplified Arabic" w:cs="Simplified Arabic" w:hint="cs"/>
          <w:sz w:val="28"/>
          <w:szCs w:val="28"/>
          <w:rtl/>
          <w:lang w:bidi="ar-EG"/>
        </w:rPr>
        <w:t xml:space="preserve">نية التحتية </w:t>
      </w:r>
      <w:r w:rsidR="007A295A" w:rsidRPr="00E62499">
        <w:rPr>
          <w:rFonts w:asciiTheme="majorBidi" w:hAnsiTheme="majorBidi" w:cstheme="majorBidi"/>
          <w:sz w:val="28"/>
          <w:szCs w:val="28"/>
          <w:lang w:bidi="ar-EG"/>
        </w:rPr>
        <w:t>Hardware Continuity</w:t>
      </w:r>
      <w:r w:rsidR="007A295A" w:rsidRPr="00E62499">
        <w:rPr>
          <w:rFonts w:ascii="Simplified Arabic" w:hAnsi="Simplified Arabic" w:cs="Simplified Arabic" w:hint="cs"/>
          <w:sz w:val="28"/>
          <w:szCs w:val="28"/>
          <w:rtl/>
          <w:lang w:bidi="ar-EG"/>
        </w:rPr>
        <w:t xml:space="preserve">إلى مفهوم استمرارية الخدمة </w:t>
      </w:r>
      <w:r w:rsidR="007A295A" w:rsidRPr="00E62499">
        <w:rPr>
          <w:rFonts w:asciiTheme="majorBidi" w:hAnsiTheme="majorBidi" w:cstheme="majorBidi"/>
          <w:sz w:val="28"/>
          <w:szCs w:val="28"/>
          <w:lang w:bidi="ar-EG"/>
        </w:rPr>
        <w:t>Service Continuity</w:t>
      </w:r>
      <w:r w:rsidR="007A295A" w:rsidRPr="00E62499">
        <w:rPr>
          <w:rFonts w:ascii="Simplified Arabic" w:hAnsi="Simplified Arabic" w:cs="Simplified Arabic" w:hint="cs"/>
          <w:sz w:val="28"/>
          <w:szCs w:val="28"/>
          <w:rtl/>
          <w:lang w:bidi="ar-EG"/>
        </w:rPr>
        <w:t xml:space="preserve"> تشمل هذه الضغوط عدد من الاعتبارات مثل:</w:t>
      </w:r>
    </w:p>
    <w:p w:rsidR="007A295A" w:rsidRPr="00725AA8" w:rsidRDefault="007A295A" w:rsidP="00D4612E">
      <w:pPr>
        <w:pStyle w:val="ListParagraph"/>
        <w:numPr>
          <w:ilvl w:val="0"/>
          <w:numId w:val="8"/>
        </w:numPr>
        <w:bidi/>
        <w:spacing w:line="324" w:lineRule="auto"/>
        <w:jc w:val="both"/>
        <w:rPr>
          <w:rFonts w:ascii="Simplified Arabic" w:hAnsi="Simplified Arabic" w:cs="Simplified Arabic"/>
          <w:sz w:val="28"/>
          <w:szCs w:val="28"/>
          <w:rtl/>
          <w:lang w:bidi="ar-EG"/>
        </w:rPr>
      </w:pPr>
      <w:r w:rsidRPr="00725AA8">
        <w:rPr>
          <w:rFonts w:ascii="Simplified Arabic" w:hAnsi="Simplified Arabic" w:cs="Simplified Arabic" w:hint="cs"/>
          <w:sz w:val="28"/>
          <w:szCs w:val="28"/>
          <w:rtl/>
          <w:lang w:bidi="ar-EG"/>
        </w:rPr>
        <w:t xml:space="preserve">رغبات العملاء الذين يهتمون بمتطلبات </w:t>
      </w:r>
      <w:r w:rsidR="00500E77" w:rsidRPr="00725AA8">
        <w:rPr>
          <w:rFonts w:ascii="Simplified Arabic" w:hAnsi="Simplified Arabic" w:cs="Simplified Arabic" w:hint="cs"/>
          <w:sz w:val="28"/>
          <w:szCs w:val="28"/>
          <w:rtl/>
          <w:lang w:bidi="ar-EG"/>
        </w:rPr>
        <w:t>عدم مقاطعة الخدمات واستمراريتها</w:t>
      </w:r>
    </w:p>
    <w:p w:rsidR="007A295A" w:rsidRPr="00725AA8" w:rsidRDefault="007A295A" w:rsidP="00D4612E">
      <w:pPr>
        <w:pStyle w:val="ListParagraph"/>
        <w:numPr>
          <w:ilvl w:val="0"/>
          <w:numId w:val="8"/>
        </w:numPr>
        <w:bidi/>
        <w:spacing w:line="324" w:lineRule="auto"/>
        <w:jc w:val="both"/>
        <w:rPr>
          <w:rFonts w:ascii="Simplified Arabic" w:hAnsi="Simplified Arabic" w:cs="Simplified Arabic"/>
          <w:sz w:val="28"/>
          <w:szCs w:val="28"/>
          <w:rtl/>
          <w:lang w:bidi="ar-EG"/>
        </w:rPr>
      </w:pPr>
      <w:r w:rsidRPr="00725AA8">
        <w:rPr>
          <w:rFonts w:ascii="Simplified Arabic" w:hAnsi="Simplified Arabic" w:cs="Simplified Arabic" w:hint="cs"/>
          <w:sz w:val="28"/>
          <w:szCs w:val="28"/>
          <w:rtl/>
          <w:lang w:bidi="ar-EG"/>
        </w:rPr>
        <w:t>متطلبات المؤس</w:t>
      </w:r>
      <w:r w:rsidR="00500E77" w:rsidRPr="00725AA8">
        <w:rPr>
          <w:rFonts w:ascii="Simplified Arabic" w:hAnsi="Simplified Arabic" w:cs="Simplified Arabic" w:hint="cs"/>
          <w:sz w:val="28"/>
          <w:szCs w:val="28"/>
          <w:rtl/>
          <w:lang w:bidi="ar-EG"/>
        </w:rPr>
        <w:t>سات والأجهزة السيادية والرقابية</w:t>
      </w:r>
    </w:p>
    <w:p w:rsidR="007A295A" w:rsidRPr="00725AA8" w:rsidRDefault="00500E77" w:rsidP="00D4612E">
      <w:pPr>
        <w:pStyle w:val="ListParagraph"/>
        <w:numPr>
          <w:ilvl w:val="0"/>
          <w:numId w:val="8"/>
        </w:numPr>
        <w:bidi/>
        <w:spacing w:line="324" w:lineRule="auto"/>
        <w:jc w:val="both"/>
        <w:rPr>
          <w:rFonts w:ascii="Simplified Arabic" w:hAnsi="Simplified Arabic" w:cs="Simplified Arabic"/>
          <w:sz w:val="28"/>
          <w:szCs w:val="28"/>
          <w:rtl/>
          <w:lang w:bidi="ar-EG"/>
        </w:rPr>
      </w:pPr>
      <w:r w:rsidRPr="00725AA8">
        <w:rPr>
          <w:rFonts w:ascii="Simplified Arabic" w:hAnsi="Simplified Arabic" w:cs="Simplified Arabic" w:hint="cs"/>
          <w:sz w:val="28"/>
          <w:szCs w:val="28"/>
          <w:rtl/>
          <w:lang w:bidi="ar-EG"/>
        </w:rPr>
        <w:t>المتطلبات القانونية والتشريعية</w:t>
      </w:r>
    </w:p>
    <w:p w:rsidR="007A295A" w:rsidRPr="00725AA8" w:rsidRDefault="007A295A" w:rsidP="00D4612E">
      <w:pPr>
        <w:pStyle w:val="ListParagraph"/>
        <w:numPr>
          <w:ilvl w:val="0"/>
          <w:numId w:val="8"/>
        </w:numPr>
        <w:bidi/>
        <w:spacing w:line="324" w:lineRule="auto"/>
        <w:jc w:val="both"/>
        <w:rPr>
          <w:rFonts w:asciiTheme="majorBidi" w:hAnsiTheme="majorBidi" w:cstheme="majorBidi"/>
          <w:sz w:val="28"/>
          <w:szCs w:val="28"/>
          <w:rtl/>
          <w:lang w:bidi="ar-EG"/>
        </w:rPr>
      </w:pPr>
      <w:r w:rsidRPr="00725AA8">
        <w:rPr>
          <w:rFonts w:ascii="Simplified Arabic" w:hAnsi="Simplified Arabic" w:cs="Simplified Arabic" w:hint="cs"/>
          <w:sz w:val="28"/>
          <w:szCs w:val="28"/>
          <w:rtl/>
          <w:lang w:bidi="ar-EG"/>
        </w:rPr>
        <w:t xml:space="preserve">متطلبات معايير الأيزو والمعايير الدولية (مثل المعيار البريطاني </w:t>
      </w:r>
      <w:r w:rsidRPr="00725AA8">
        <w:rPr>
          <w:rFonts w:asciiTheme="majorBidi" w:hAnsiTheme="majorBidi" w:cstheme="majorBidi"/>
          <w:sz w:val="28"/>
          <w:szCs w:val="28"/>
          <w:lang w:bidi="ar-EG"/>
        </w:rPr>
        <w:t>BS 7799</w:t>
      </w:r>
      <w:r w:rsidRPr="00725AA8">
        <w:rPr>
          <w:rFonts w:asciiTheme="majorBidi" w:hAnsiTheme="majorBidi" w:cstheme="majorBidi" w:hint="cs"/>
          <w:sz w:val="28"/>
          <w:szCs w:val="28"/>
          <w:rtl/>
          <w:lang w:bidi="ar-EG"/>
        </w:rPr>
        <w:t xml:space="preserve"> ، </w:t>
      </w:r>
      <w:r w:rsidRPr="00725AA8">
        <w:rPr>
          <w:rFonts w:asciiTheme="majorBidi" w:hAnsiTheme="majorBidi" w:cstheme="majorBidi"/>
          <w:sz w:val="28"/>
          <w:szCs w:val="28"/>
          <w:lang w:bidi="ar-EG"/>
        </w:rPr>
        <w:t>BS 25999 (2007)</w:t>
      </w:r>
      <w:r w:rsidRPr="00725AA8">
        <w:rPr>
          <w:rFonts w:asciiTheme="majorBidi" w:hAnsiTheme="majorBidi" w:cstheme="majorBidi" w:hint="cs"/>
          <w:sz w:val="28"/>
          <w:szCs w:val="28"/>
          <w:rtl/>
          <w:lang w:bidi="ar-EG"/>
        </w:rPr>
        <w:t xml:space="preserve">، </w:t>
      </w:r>
      <w:r w:rsidRPr="00725AA8">
        <w:rPr>
          <w:rFonts w:asciiTheme="majorBidi" w:hAnsiTheme="majorBidi" w:cstheme="majorBidi"/>
          <w:sz w:val="28"/>
          <w:szCs w:val="28"/>
          <w:lang w:bidi="ar-EG"/>
        </w:rPr>
        <w:t>ISO 22301</w:t>
      </w:r>
      <w:r w:rsidRPr="00725AA8">
        <w:rPr>
          <w:rFonts w:asciiTheme="majorBidi" w:hAnsiTheme="majorBidi" w:cstheme="majorBidi" w:hint="cs"/>
          <w:sz w:val="28"/>
          <w:szCs w:val="28"/>
          <w:rtl/>
          <w:lang w:bidi="ar-EG"/>
        </w:rPr>
        <w:t xml:space="preserve">، </w:t>
      </w:r>
      <w:r w:rsidRPr="00725AA8">
        <w:rPr>
          <w:rFonts w:asciiTheme="majorBidi" w:hAnsiTheme="majorBidi" w:cstheme="majorBidi"/>
          <w:sz w:val="28"/>
          <w:szCs w:val="28"/>
          <w:lang w:bidi="ar-EG"/>
        </w:rPr>
        <w:t>ISO 22313 (2012)</w:t>
      </w:r>
      <w:r w:rsidR="00500E77" w:rsidRPr="00725AA8">
        <w:rPr>
          <w:rFonts w:asciiTheme="majorBidi" w:hAnsiTheme="majorBidi" w:cstheme="majorBidi" w:hint="cs"/>
          <w:sz w:val="28"/>
          <w:szCs w:val="28"/>
          <w:rtl/>
          <w:lang w:bidi="ar-EG"/>
        </w:rPr>
        <w:t>)</w:t>
      </w:r>
    </w:p>
    <w:p w:rsidR="007A295A" w:rsidRPr="00725AA8" w:rsidRDefault="007A295A" w:rsidP="00D4612E">
      <w:pPr>
        <w:pStyle w:val="ListParagraph"/>
        <w:numPr>
          <w:ilvl w:val="0"/>
          <w:numId w:val="8"/>
        </w:numPr>
        <w:bidi/>
        <w:spacing w:line="324" w:lineRule="auto"/>
        <w:jc w:val="both"/>
        <w:rPr>
          <w:rFonts w:ascii="Simplified Arabic" w:hAnsi="Simplified Arabic" w:cs="Simplified Arabic"/>
          <w:sz w:val="28"/>
          <w:szCs w:val="28"/>
          <w:rtl/>
          <w:lang w:bidi="ar-EG"/>
        </w:rPr>
      </w:pPr>
      <w:r w:rsidRPr="00725AA8">
        <w:rPr>
          <w:rFonts w:ascii="Simplified Arabic" w:hAnsi="Simplified Arabic" w:cs="Simplified Arabic" w:hint="cs"/>
          <w:sz w:val="28"/>
          <w:szCs w:val="28"/>
          <w:rtl/>
          <w:lang w:bidi="ar-EG"/>
        </w:rPr>
        <w:t xml:space="preserve">متطلبات الحوكمة الجديدة </w:t>
      </w:r>
      <w:r w:rsidRPr="00725AA8">
        <w:rPr>
          <w:rFonts w:asciiTheme="majorBidi" w:hAnsiTheme="majorBidi" w:cstheme="majorBidi"/>
          <w:sz w:val="28"/>
          <w:szCs w:val="28"/>
          <w:lang w:bidi="ar-EG"/>
        </w:rPr>
        <w:t>Governance</w:t>
      </w:r>
    </w:p>
    <w:p w:rsidR="007A295A" w:rsidRPr="00725AA8" w:rsidRDefault="007A295A" w:rsidP="00D4612E">
      <w:pPr>
        <w:pStyle w:val="ListParagraph"/>
        <w:numPr>
          <w:ilvl w:val="0"/>
          <w:numId w:val="8"/>
        </w:numPr>
        <w:bidi/>
        <w:spacing w:line="324" w:lineRule="auto"/>
        <w:jc w:val="both"/>
        <w:rPr>
          <w:rFonts w:ascii="Simplified Arabic" w:hAnsi="Simplified Arabic" w:cs="Simplified Arabic"/>
          <w:sz w:val="28"/>
          <w:szCs w:val="28"/>
          <w:rtl/>
          <w:lang w:bidi="ar-EG"/>
        </w:rPr>
      </w:pPr>
      <w:r w:rsidRPr="00725AA8">
        <w:rPr>
          <w:rFonts w:ascii="Simplified Arabic" w:hAnsi="Simplified Arabic" w:cs="Simplified Arabic" w:hint="cs"/>
          <w:sz w:val="28"/>
          <w:szCs w:val="28"/>
          <w:rtl/>
          <w:lang w:bidi="ar-EG"/>
        </w:rPr>
        <w:t xml:space="preserve">متطلبات مرونة الأعمال </w:t>
      </w:r>
      <w:r w:rsidRPr="00725AA8">
        <w:rPr>
          <w:rFonts w:asciiTheme="majorBidi" w:hAnsiTheme="majorBidi" w:cstheme="majorBidi"/>
          <w:sz w:val="28"/>
          <w:szCs w:val="28"/>
          <w:lang w:bidi="ar-EG"/>
        </w:rPr>
        <w:t>Business Resiliency</w:t>
      </w:r>
      <w:r w:rsidRPr="00725AA8">
        <w:rPr>
          <w:rFonts w:ascii="Simplified Arabic" w:hAnsi="Simplified Arabic" w:cs="Simplified Arabic" w:hint="cs"/>
          <w:sz w:val="28"/>
          <w:szCs w:val="28"/>
          <w:rtl/>
          <w:lang w:bidi="ar-EG"/>
        </w:rPr>
        <w:t xml:space="preserve"> والرشاقة </w:t>
      </w:r>
      <w:r w:rsidRPr="00725AA8">
        <w:rPr>
          <w:rFonts w:asciiTheme="majorBidi" w:hAnsiTheme="majorBidi" w:cstheme="majorBidi"/>
          <w:sz w:val="28"/>
          <w:szCs w:val="28"/>
          <w:lang w:bidi="ar-EG"/>
        </w:rPr>
        <w:t>Business Agility</w:t>
      </w:r>
      <w:r w:rsidRPr="00725AA8">
        <w:rPr>
          <w:rFonts w:ascii="Simplified Arabic" w:hAnsi="Simplified Arabic" w:cs="Simplified Arabic" w:hint="cs"/>
          <w:sz w:val="28"/>
          <w:szCs w:val="28"/>
          <w:rtl/>
          <w:lang w:bidi="ar-EG"/>
        </w:rPr>
        <w:t>والتك</w:t>
      </w:r>
      <w:r w:rsidR="00500E77" w:rsidRPr="00725AA8">
        <w:rPr>
          <w:rFonts w:ascii="Simplified Arabic" w:hAnsi="Simplified Arabic" w:cs="Simplified Arabic" w:hint="cs"/>
          <w:sz w:val="28"/>
          <w:szCs w:val="28"/>
          <w:rtl/>
          <w:lang w:bidi="ar-EG"/>
        </w:rPr>
        <w:t>يف مع المتغيرات البيئية، وغيرها</w:t>
      </w:r>
      <w:r w:rsidR="0067126A">
        <w:rPr>
          <w:rFonts w:ascii="Simplified Arabic" w:hAnsi="Simplified Arabic" w:cs="Simplified Arabic" w:hint="cs"/>
          <w:sz w:val="28"/>
          <w:szCs w:val="28"/>
          <w:rtl/>
          <w:lang w:bidi="ar-EG"/>
        </w:rPr>
        <w:t xml:space="preserve">. </w:t>
      </w:r>
      <w:r w:rsidR="0067126A" w:rsidRPr="0067126A">
        <w:rPr>
          <w:rFonts w:ascii="Simplified Arabic" w:hAnsi="Simplified Arabic" w:cs="Simplified Arabic" w:hint="cs"/>
          <w:b/>
          <w:bCs/>
          <w:sz w:val="24"/>
          <w:szCs w:val="24"/>
          <w:rtl/>
          <w:lang w:bidi="ar-EG"/>
        </w:rPr>
        <w:t>(كامل، 2017)</w:t>
      </w:r>
    </w:p>
    <w:p w:rsidR="007A295A" w:rsidRPr="00E62499" w:rsidRDefault="007A295A" w:rsidP="00533E55">
      <w:pPr>
        <w:bidi/>
        <w:spacing w:line="360" w:lineRule="auto"/>
        <w:ind w:left="4"/>
        <w:jc w:val="both"/>
        <w:rPr>
          <w:rFonts w:ascii="Simplified Arabic" w:hAnsi="Simplified Arabic" w:cs="Simplified Arabic"/>
          <w:sz w:val="28"/>
          <w:szCs w:val="28"/>
          <w:rtl/>
          <w:lang w:bidi="ar-EG"/>
        </w:rPr>
      </w:pPr>
      <w:r w:rsidRPr="00E62499">
        <w:rPr>
          <w:rFonts w:ascii="Simplified Arabic" w:hAnsi="Simplified Arabic" w:cs="Simplified Arabic" w:hint="cs"/>
          <w:sz w:val="28"/>
          <w:szCs w:val="28"/>
          <w:rtl/>
          <w:lang w:bidi="ar-EG"/>
        </w:rPr>
        <w:lastRenderedPageBreak/>
        <w:t>لذلك أصبح تأكيد استمرارية الأعمال أكثر صعوبة بسبب تزايد التهديدات والمخاطر وتكامل سلاسل التوريد والاعت</w:t>
      </w:r>
      <w:r w:rsidR="00500E77" w:rsidRPr="00E62499">
        <w:rPr>
          <w:rFonts w:ascii="Simplified Arabic" w:hAnsi="Simplified Arabic" w:cs="Simplified Arabic" w:hint="cs"/>
          <w:sz w:val="28"/>
          <w:szCs w:val="28"/>
          <w:rtl/>
          <w:lang w:bidi="ar-EG"/>
        </w:rPr>
        <w:t>ماد على أنظمة المعلومات المعقدة</w:t>
      </w:r>
    </w:p>
    <w:p w:rsidR="007A295A" w:rsidRPr="00E62499" w:rsidRDefault="007A295A" w:rsidP="0067126A">
      <w:pPr>
        <w:bidi/>
        <w:spacing w:line="360" w:lineRule="auto"/>
        <w:ind w:left="4"/>
        <w:jc w:val="both"/>
        <w:rPr>
          <w:rFonts w:ascii="Simplified Arabic" w:hAnsi="Simplified Arabic" w:cs="Simplified Arabic"/>
          <w:sz w:val="28"/>
          <w:szCs w:val="28"/>
          <w:rtl/>
          <w:lang w:bidi="ar-EG"/>
        </w:rPr>
      </w:pPr>
      <w:r w:rsidRPr="00E62499">
        <w:rPr>
          <w:rFonts w:ascii="Simplified Arabic" w:hAnsi="Simplified Arabic" w:cs="Simplified Arabic" w:hint="cs"/>
          <w:sz w:val="28"/>
          <w:szCs w:val="28"/>
          <w:rtl/>
          <w:lang w:bidi="ar-EG"/>
        </w:rPr>
        <w:t xml:space="preserve">وبالتالي يجب على قادة منظمات الأعمال أن يخططوا لإدارة اضطرابات الأعمال </w:t>
      </w:r>
      <w:r w:rsidRPr="00E62499">
        <w:rPr>
          <w:rFonts w:asciiTheme="majorBidi" w:hAnsiTheme="majorBidi" w:cstheme="majorBidi"/>
          <w:sz w:val="28"/>
          <w:szCs w:val="28"/>
          <w:lang w:bidi="ar-EG"/>
        </w:rPr>
        <w:t>Business Interruptions</w:t>
      </w:r>
      <w:r w:rsidRPr="00E62499">
        <w:rPr>
          <w:rFonts w:ascii="Simplified Arabic" w:hAnsi="Simplified Arabic" w:cs="Simplified Arabic" w:hint="cs"/>
          <w:sz w:val="28"/>
          <w:szCs w:val="28"/>
          <w:rtl/>
          <w:lang w:bidi="ar-EG"/>
        </w:rPr>
        <w:t xml:space="preserve"> التي يعرفها معهد استمرارية الأعمال بأنها أي حدث يقع سواء كان متوقعاً مثل خدمات عامة أو غير متوقع يتسبب في حدوث اختلالات في عمليات المنظمة الرئيسية في مكانها الحالي.</w:t>
      </w:r>
    </w:p>
    <w:p w:rsidR="007A295A" w:rsidRPr="00E62499" w:rsidRDefault="003F4359" w:rsidP="0067126A">
      <w:pPr>
        <w:bidi/>
        <w:spacing w:line="360" w:lineRule="auto"/>
        <w:ind w:left="4"/>
        <w:jc w:val="both"/>
        <w:rPr>
          <w:rFonts w:ascii="Simplified Arabic" w:hAnsi="Simplified Arabic" w:cs="Simplified Arabic"/>
          <w:sz w:val="28"/>
          <w:szCs w:val="28"/>
          <w:rtl/>
          <w:lang w:bidi="ar-EG"/>
        </w:rPr>
      </w:pPr>
      <w:r w:rsidRPr="00E62499">
        <w:rPr>
          <w:rFonts w:ascii="Simplified Arabic" w:hAnsi="Simplified Arabic" w:cs="Simplified Arabic" w:hint="cs"/>
          <w:sz w:val="28"/>
          <w:szCs w:val="28"/>
          <w:rtl/>
          <w:lang w:bidi="ar-EG"/>
        </w:rPr>
        <w:t xml:space="preserve">تعد إدارة الأحداث غير المتوقعة </w:t>
      </w:r>
      <w:r w:rsidRPr="00E62499">
        <w:rPr>
          <w:rFonts w:asciiTheme="majorBidi" w:hAnsiTheme="majorBidi" w:cstheme="majorBidi"/>
          <w:sz w:val="28"/>
          <w:szCs w:val="28"/>
          <w:lang w:bidi="ar-EG"/>
        </w:rPr>
        <w:t>Disruptive Events</w:t>
      </w:r>
      <w:r w:rsidRPr="00E62499">
        <w:rPr>
          <w:rFonts w:ascii="Simplified Arabic" w:hAnsi="Simplified Arabic" w:cs="Simplified Arabic" w:hint="cs"/>
          <w:sz w:val="28"/>
          <w:szCs w:val="28"/>
          <w:rtl/>
          <w:lang w:bidi="ar-EG"/>
        </w:rPr>
        <w:t xml:space="preserve">من أكبر التحديات التي يواجهها قادة منظمات الأعمال والتي يجب التعامل معها، ولكن صعوبة التنبؤ بتلك الأحداث تجعل ذلك مسئولية ومهمة صعبة، كما أن الإدراك والفهم الجيد للتهديدات والمخاطر التي تتسبب في اضطرابات وتوقف الأعمال والوظائف الجوهرية للمنظمة يساعد في تخفيض معدل تكرار حدوثها وتأثيرها السلبي على المنظمة والعاملين بها ومختلف أصحاب المصالح ويعد أيضاً من المسئوليات الأخلاقية للمديرين وتتطلبها شروط الحوكمة الجيدة. </w:t>
      </w:r>
      <w:r w:rsidRPr="00E62499">
        <w:rPr>
          <w:rFonts w:asciiTheme="majorBidi" w:hAnsiTheme="majorBidi" w:cstheme="majorBidi"/>
          <w:sz w:val="24"/>
          <w:szCs w:val="24"/>
          <w:rtl/>
          <w:lang w:bidi="ar-EG"/>
        </w:rPr>
        <w:t>(</w:t>
      </w:r>
      <w:r w:rsidRPr="00E62499">
        <w:rPr>
          <w:rFonts w:asciiTheme="majorBidi" w:hAnsiTheme="majorBidi" w:cstheme="majorBidi"/>
          <w:sz w:val="24"/>
          <w:szCs w:val="24"/>
          <w:lang w:bidi="ar-EG"/>
        </w:rPr>
        <w:t>Lindstrom, 2012: 269-281</w:t>
      </w:r>
      <w:r w:rsidRPr="00E62499">
        <w:rPr>
          <w:rFonts w:asciiTheme="majorBidi" w:hAnsiTheme="majorBidi" w:cstheme="majorBidi"/>
          <w:sz w:val="24"/>
          <w:szCs w:val="24"/>
          <w:rtl/>
          <w:lang w:bidi="ar-EG"/>
        </w:rPr>
        <w:t>).</w:t>
      </w:r>
    </w:p>
    <w:p w:rsidR="003F4359" w:rsidRPr="00E62499" w:rsidRDefault="0056095E" w:rsidP="0067126A">
      <w:pPr>
        <w:bidi/>
        <w:spacing w:line="360" w:lineRule="auto"/>
        <w:ind w:left="4"/>
        <w:jc w:val="both"/>
        <w:rPr>
          <w:rFonts w:asciiTheme="majorBidi" w:hAnsiTheme="majorBidi" w:cstheme="majorBidi"/>
          <w:sz w:val="28"/>
          <w:szCs w:val="28"/>
          <w:lang w:bidi="ar-EG"/>
        </w:rPr>
      </w:pPr>
      <w:r w:rsidRPr="00E62499">
        <w:rPr>
          <w:rFonts w:ascii="Simplified Arabic" w:hAnsi="Simplified Arabic" w:cs="Simplified Arabic" w:hint="cs"/>
          <w:sz w:val="28"/>
          <w:szCs w:val="28"/>
          <w:rtl/>
          <w:lang w:bidi="ar-EG"/>
        </w:rPr>
        <w:t xml:space="preserve">تكمن خطورة الأزمة فيما يكتنفها من احتمالات تدمير أو الـتأثيرات السلبية على العاملين بالمنظمة أو عملائها الحاليين والمرتقبين، أو عملياتها ووظائفها وأيضاً الخسائر المادية والمعنوية المصاحبة لها، وفي بعض الأحيان تضع المنظمة خارج نطاق المنافسة مما يؤدي إلى زوالها. هذه الخسائر يمكن أن تؤثر بشكل مباشر وغير مباشر على سمعة المنظمة ووظائفها وأدائها المالي، ولتحقيق الإدارة الجيدة لمثل هذه الاضطرابات والاختلالات فهناك حاجة لتحقيق الاستمرارية التشغيلية لعمليات </w:t>
      </w:r>
      <w:r w:rsidR="00A44E75" w:rsidRPr="00E62499">
        <w:rPr>
          <w:rFonts w:ascii="Simplified Arabic" w:hAnsi="Simplified Arabic" w:cs="Simplified Arabic" w:hint="cs"/>
          <w:sz w:val="28"/>
          <w:szCs w:val="28"/>
          <w:rtl/>
          <w:lang w:bidi="ar-EG"/>
        </w:rPr>
        <w:t xml:space="preserve">ووظائف المنظمة وهناك عملية إدارية تتناول العمليات والأفراد اللازمة لبقاء المنظمة </w:t>
      </w:r>
      <w:r w:rsidR="00A44E75" w:rsidRPr="00E62499">
        <w:rPr>
          <w:rFonts w:ascii="Simplified Arabic" w:hAnsi="Simplified Arabic" w:cs="Simplified Arabic" w:hint="cs"/>
          <w:sz w:val="28"/>
          <w:szCs w:val="28"/>
          <w:rtl/>
          <w:lang w:bidi="ar-EG"/>
        </w:rPr>
        <w:lastRenderedPageBreak/>
        <w:t xml:space="preserve">وإدارة المخاطر المحيطة بها، هذا المدخل لتأكيد استمرارية العمليات الجوهرية والحرجة يسمى إدارة استمرارية الأعمال </w:t>
      </w:r>
      <w:r w:rsidR="00A44E75" w:rsidRPr="00E62499">
        <w:rPr>
          <w:rFonts w:asciiTheme="majorBidi" w:hAnsiTheme="majorBidi" w:cstheme="majorBidi"/>
          <w:sz w:val="28"/>
          <w:szCs w:val="28"/>
          <w:lang w:bidi="ar-EG"/>
        </w:rPr>
        <w:t>Business Continuity Management</w:t>
      </w:r>
      <w:r w:rsidR="00500E77" w:rsidRPr="00E62499">
        <w:rPr>
          <w:rFonts w:asciiTheme="majorBidi" w:hAnsiTheme="majorBidi" w:cstheme="majorBidi" w:hint="cs"/>
          <w:sz w:val="28"/>
          <w:szCs w:val="28"/>
          <w:rtl/>
          <w:lang w:bidi="ar-EG"/>
        </w:rPr>
        <w:t>.</w:t>
      </w:r>
    </w:p>
    <w:p w:rsidR="00725AA8" w:rsidRPr="00E62499" w:rsidRDefault="00725AA8" w:rsidP="00533E55">
      <w:pPr>
        <w:bidi/>
        <w:spacing w:line="360" w:lineRule="auto"/>
        <w:ind w:left="4"/>
        <w:jc w:val="both"/>
        <w:rPr>
          <w:rFonts w:ascii="Simplified Arabic" w:hAnsi="Simplified Arabic" w:cs="Simplified Arabic"/>
          <w:sz w:val="28"/>
          <w:szCs w:val="28"/>
          <w:rtl/>
          <w:lang w:bidi="ar-EG"/>
        </w:rPr>
      </w:pPr>
      <w:r w:rsidRPr="00E62499">
        <w:rPr>
          <w:rFonts w:ascii="Simplified Arabic" w:hAnsi="Simplified Arabic" w:cs="Simplified Arabic" w:hint="cs"/>
          <w:sz w:val="28"/>
          <w:szCs w:val="28"/>
          <w:rtl/>
          <w:lang w:bidi="ar-EG"/>
        </w:rPr>
        <w:t xml:space="preserve">    في ضوء ما سبق تأتي فكرة البحث لإثارة الانتباه حول دور برامج وخطط إدارة استمرارية الأعمال في تحديد المخاطر والتهديدات المحيطة </w:t>
      </w:r>
      <w:r>
        <w:rPr>
          <w:rFonts w:ascii="Simplified Arabic" w:hAnsi="Simplified Arabic" w:cs="Simplified Arabic" w:hint="cs"/>
          <w:sz w:val="28"/>
          <w:szCs w:val="28"/>
          <w:rtl/>
          <w:lang w:bidi="ar-EG"/>
        </w:rPr>
        <w:t>بمنظمات الأعمال الصناعية</w:t>
      </w:r>
      <w:r w:rsidRPr="00E62499">
        <w:rPr>
          <w:rFonts w:ascii="Simplified Arabic" w:hAnsi="Simplified Arabic" w:cs="Simplified Arabic" w:hint="cs"/>
          <w:sz w:val="28"/>
          <w:szCs w:val="28"/>
          <w:rtl/>
          <w:lang w:bidi="ar-EG"/>
        </w:rPr>
        <w:t xml:space="preserve"> والتي تتسبب في وجود اضطرابات واختلالات لوظائفها الرئيسية مما يعوقها عن تنفيذ رسالتها، واستكشاف </w:t>
      </w:r>
      <w:r>
        <w:rPr>
          <w:rFonts w:ascii="Simplified Arabic" w:hAnsi="Simplified Arabic" w:cs="Simplified Arabic" w:hint="cs"/>
          <w:sz w:val="28"/>
          <w:szCs w:val="28"/>
          <w:rtl/>
          <w:lang w:bidi="ar-EG"/>
        </w:rPr>
        <w:t xml:space="preserve">مدى تطبيق هذه البرامج والخطط </w:t>
      </w:r>
      <w:r w:rsidRPr="00E62499">
        <w:rPr>
          <w:rFonts w:ascii="Simplified Arabic" w:hAnsi="Simplified Arabic" w:cs="Simplified Arabic" w:hint="cs"/>
          <w:sz w:val="28"/>
          <w:szCs w:val="28"/>
          <w:rtl/>
          <w:lang w:bidi="ar-EG"/>
        </w:rPr>
        <w:t>التي من شأنها تخفيض التأثيرات السلبية الناجمة عن الاضطرابات وتحقيق استمرارية الأعمال ووظائف المنظمة بما ينعكس على أدائها وبقائها ورضاء عملائها.</w:t>
      </w:r>
    </w:p>
    <w:p w:rsidR="002510B1" w:rsidRPr="00D2495B" w:rsidRDefault="00892F5A" w:rsidP="00D2495B">
      <w:pPr>
        <w:pStyle w:val="ListParagraph"/>
        <w:numPr>
          <w:ilvl w:val="0"/>
          <w:numId w:val="11"/>
        </w:numPr>
        <w:bidi/>
        <w:spacing w:line="360" w:lineRule="auto"/>
        <w:jc w:val="both"/>
        <w:rPr>
          <w:rFonts w:ascii="Simplified Arabic" w:hAnsi="Simplified Arabic" w:cs="Simplified Arabic"/>
          <w:b/>
          <w:bCs/>
          <w:sz w:val="32"/>
          <w:szCs w:val="32"/>
          <w:rtl/>
          <w:lang w:bidi="ar-EG"/>
        </w:rPr>
      </w:pPr>
      <w:r w:rsidRPr="00D2495B">
        <w:rPr>
          <w:rFonts w:ascii="Simplified Arabic" w:hAnsi="Simplified Arabic" w:cs="Simplified Arabic"/>
          <w:b/>
          <w:bCs/>
          <w:sz w:val="32"/>
          <w:szCs w:val="32"/>
          <w:rtl/>
          <w:lang w:bidi="ar-EG"/>
        </w:rPr>
        <w:t>المصطلحات المستخدمة با</w:t>
      </w:r>
      <w:r w:rsidRPr="00D2495B">
        <w:rPr>
          <w:rFonts w:ascii="Simplified Arabic" w:hAnsi="Simplified Arabic" w:cs="Simplified Arabic" w:hint="cs"/>
          <w:b/>
          <w:bCs/>
          <w:sz w:val="32"/>
          <w:szCs w:val="32"/>
          <w:rtl/>
          <w:lang w:bidi="ar-EG"/>
        </w:rPr>
        <w:t>لبحث</w:t>
      </w:r>
      <w:r w:rsidR="00F04081" w:rsidRPr="00D2495B">
        <w:rPr>
          <w:rFonts w:ascii="Simplified Arabic" w:hAnsi="Simplified Arabic" w:cs="Simplified Arabic" w:hint="cs"/>
          <w:b/>
          <w:bCs/>
          <w:sz w:val="32"/>
          <w:szCs w:val="32"/>
          <w:rtl/>
          <w:lang w:bidi="ar-EG"/>
        </w:rPr>
        <w:t>:</w:t>
      </w:r>
    </w:p>
    <w:p w:rsidR="00A07C46" w:rsidRPr="00E62499" w:rsidRDefault="008D3C4A" w:rsidP="0067126A">
      <w:pPr>
        <w:bidi/>
        <w:spacing w:line="360" w:lineRule="auto"/>
        <w:ind w:left="4"/>
        <w:jc w:val="both"/>
        <w:rPr>
          <w:rFonts w:ascii="Simplified Arabic" w:hAnsi="Simplified Arabic" w:cs="Simplified Arabic"/>
          <w:sz w:val="28"/>
          <w:szCs w:val="28"/>
          <w:rtl/>
          <w:lang w:bidi="ar-EG"/>
        </w:rPr>
      </w:pPr>
      <w:r w:rsidRPr="00E62499">
        <w:rPr>
          <w:rFonts w:ascii="Simplified Arabic" w:hAnsi="Simplified Arabic" w:cs="Simplified Arabic" w:hint="cs"/>
          <w:b/>
          <w:bCs/>
          <w:sz w:val="30"/>
          <w:szCs w:val="30"/>
          <w:rtl/>
          <w:lang w:bidi="ar-EG"/>
        </w:rPr>
        <w:t xml:space="preserve">استمرارية الأعمال </w:t>
      </w:r>
      <w:r w:rsidRPr="00E62499">
        <w:rPr>
          <w:rFonts w:asciiTheme="majorBidi" w:hAnsiTheme="majorBidi" w:cstheme="majorBidi"/>
          <w:b/>
          <w:bCs/>
          <w:sz w:val="30"/>
          <w:szCs w:val="30"/>
          <w:lang w:bidi="ar-EG"/>
        </w:rPr>
        <w:t>Business Continuity</w:t>
      </w:r>
      <w:r w:rsidRPr="00E62499">
        <w:rPr>
          <w:rFonts w:ascii="Simplified Arabic" w:hAnsi="Simplified Arabic" w:cs="Simplified Arabic" w:hint="cs"/>
          <w:b/>
          <w:bCs/>
          <w:sz w:val="30"/>
          <w:szCs w:val="30"/>
          <w:rtl/>
          <w:lang w:bidi="ar-EG"/>
        </w:rPr>
        <w:t>:</w:t>
      </w:r>
      <w:r w:rsidR="00F04081" w:rsidRPr="00E62499">
        <w:rPr>
          <w:rFonts w:ascii="Simplified Arabic" w:hAnsi="Simplified Arabic" w:cs="Simplified Arabic" w:hint="cs"/>
          <w:sz w:val="28"/>
          <w:szCs w:val="28"/>
          <w:rtl/>
          <w:lang w:bidi="ar-EG"/>
        </w:rPr>
        <w:t>تشير إلى القدرة الا</w:t>
      </w:r>
      <w:r w:rsidRPr="00E62499">
        <w:rPr>
          <w:rFonts w:ascii="Simplified Arabic" w:hAnsi="Simplified Arabic" w:cs="Simplified Arabic" w:hint="cs"/>
          <w:sz w:val="28"/>
          <w:szCs w:val="28"/>
          <w:rtl/>
          <w:lang w:bidi="ar-EG"/>
        </w:rPr>
        <w:t>ستراتيجية والتكتيكية للمنظمة للتخطيط والاستجابة للحوادث (حال وقوعها) واضطرابات الأعمال من أجل مواصلة واستمرارية عمليات المنظمة ووظائفها وفقاً لمستويات مقبولة ومعرفة مسبقاً.</w:t>
      </w:r>
    </w:p>
    <w:p w:rsidR="008D3C4A" w:rsidRPr="00E62499" w:rsidRDefault="00FF4B51" w:rsidP="0067126A">
      <w:pPr>
        <w:bidi/>
        <w:spacing w:line="360" w:lineRule="auto"/>
        <w:ind w:left="4"/>
        <w:jc w:val="both"/>
        <w:rPr>
          <w:rFonts w:ascii="Simplified Arabic" w:hAnsi="Simplified Arabic" w:cs="Simplified Arabic"/>
          <w:sz w:val="28"/>
          <w:szCs w:val="28"/>
          <w:rtl/>
          <w:lang w:bidi="ar-EG"/>
        </w:rPr>
      </w:pPr>
      <w:r w:rsidRPr="00E62499">
        <w:rPr>
          <w:rFonts w:ascii="Simplified Arabic" w:hAnsi="Simplified Arabic" w:cs="Simplified Arabic" w:hint="cs"/>
          <w:b/>
          <w:bCs/>
          <w:sz w:val="30"/>
          <w:szCs w:val="30"/>
          <w:rtl/>
          <w:lang w:bidi="ar-EG"/>
        </w:rPr>
        <w:t>إدارة استمرارية الأعمال</w:t>
      </w:r>
      <w:r w:rsidRPr="00E62499">
        <w:rPr>
          <w:rFonts w:asciiTheme="majorBidi" w:hAnsiTheme="majorBidi" w:cstheme="majorBidi"/>
          <w:b/>
          <w:bCs/>
          <w:sz w:val="30"/>
          <w:szCs w:val="30"/>
          <w:lang w:bidi="ar-EG"/>
        </w:rPr>
        <w:t>Business Continuity Management</w:t>
      </w:r>
      <w:r w:rsidRPr="00E62499">
        <w:rPr>
          <w:rFonts w:ascii="Simplified Arabic" w:hAnsi="Simplified Arabic" w:cs="Simplified Arabic" w:hint="cs"/>
          <w:b/>
          <w:bCs/>
          <w:sz w:val="28"/>
          <w:szCs w:val="28"/>
          <w:rtl/>
          <w:lang w:bidi="ar-EG"/>
        </w:rPr>
        <w:t>:</w:t>
      </w:r>
      <w:r w:rsidR="008D78CE" w:rsidRPr="00E62499">
        <w:rPr>
          <w:rFonts w:ascii="Simplified Arabic" w:hAnsi="Simplified Arabic" w:cs="Simplified Arabic" w:hint="cs"/>
          <w:sz w:val="28"/>
          <w:szCs w:val="28"/>
          <w:rtl/>
          <w:lang w:bidi="ar-EG"/>
        </w:rPr>
        <w:t>العمليات الإدارية الشاملة التي تحدد التهديدات المحتملة للمنظمة وتأثيراتها على عمليات الأعمال والتي يمكن أن تسببها هذه التهديدات إذا وقعت، والتي توفر إطار عمل لبناء المرونة التنظيمية مع القدرة على توفير الاستجابة الفاعلة التي تحمي الفوائد والمزايا التي تعود على أصحاب المصالح وسمعة المنظمة وعلامتها التجارية وأنشطة خلق القيمة.</w:t>
      </w:r>
    </w:p>
    <w:p w:rsidR="008D78CE" w:rsidRPr="00E62499" w:rsidRDefault="008D78CE" w:rsidP="0067126A">
      <w:pPr>
        <w:bidi/>
        <w:spacing w:line="360" w:lineRule="auto"/>
        <w:ind w:left="4"/>
        <w:jc w:val="both"/>
        <w:rPr>
          <w:rFonts w:ascii="Simplified Arabic" w:hAnsi="Simplified Arabic" w:cs="Simplified Arabic"/>
          <w:sz w:val="28"/>
          <w:szCs w:val="28"/>
          <w:rtl/>
          <w:lang w:bidi="ar-EG"/>
        </w:rPr>
      </w:pPr>
      <w:r w:rsidRPr="00E62499">
        <w:rPr>
          <w:rFonts w:ascii="Simplified Arabic" w:hAnsi="Simplified Arabic" w:cs="Simplified Arabic" w:hint="cs"/>
          <w:b/>
          <w:bCs/>
          <w:sz w:val="30"/>
          <w:szCs w:val="30"/>
          <w:rtl/>
          <w:lang w:bidi="ar-EG"/>
        </w:rPr>
        <w:t>دورة حياة استمرارية الأعمال</w:t>
      </w:r>
      <w:r w:rsidRPr="00E62499">
        <w:rPr>
          <w:rFonts w:ascii="Simplified Arabic" w:hAnsi="Simplified Arabic" w:cs="Simplified Arabic" w:hint="cs"/>
          <w:b/>
          <w:bCs/>
          <w:sz w:val="28"/>
          <w:szCs w:val="28"/>
          <w:rtl/>
          <w:lang w:bidi="ar-EG"/>
        </w:rPr>
        <w:t>:</w:t>
      </w:r>
      <w:r w:rsidRPr="00E62499">
        <w:rPr>
          <w:rFonts w:ascii="Simplified Arabic" w:hAnsi="Simplified Arabic" w:cs="Simplified Arabic" w:hint="cs"/>
          <w:sz w:val="28"/>
          <w:szCs w:val="28"/>
          <w:rtl/>
          <w:lang w:bidi="ar-EG"/>
        </w:rPr>
        <w:t xml:space="preserve"> سلسلة من أنشطة استمرارية الأعمال والتي تغطي جميعها كافة أبعاد وعمليات برنامج إدارة استمرارية الأعمال.</w:t>
      </w:r>
    </w:p>
    <w:p w:rsidR="008D78CE" w:rsidRPr="00E62499" w:rsidRDefault="008D78CE" w:rsidP="0067126A">
      <w:pPr>
        <w:bidi/>
        <w:spacing w:line="360" w:lineRule="auto"/>
        <w:ind w:left="4"/>
        <w:jc w:val="both"/>
        <w:rPr>
          <w:rFonts w:ascii="Simplified Arabic" w:hAnsi="Simplified Arabic" w:cs="Simplified Arabic"/>
          <w:sz w:val="28"/>
          <w:szCs w:val="28"/>
          <w:rtl/>
          <w:lang w:bidi="ar-EG"/>
        </w:rPr>
      </w:pPr>
      <w:r w:rsidRPr="00E62499">
        <w:rPr>
          <w:rFonts w:ascii="Simplified Arabic" w:hAnsi="Simplified Arabic" w:cs="Simplified Arabic" w:hint="cs"/>
          <w:b/>
          <w:bCs/>
          <w:sz w:val="30"/>
          <w:szCs w:val="30"/>
          <w:rtl/>
          <w:lang w:bidi="ar-EG"/>
        </w:rPr>
        <w:lastRenderedPageBreak/>
        <w:t xml:space="preserve">نموذج نضج جدارة استمرارية الأعمال </w:t>
      </w:r>
      <w:r w:rsidRPr="00E62499">
        <w:rPr>
          <w:rFonts w:asciiTheme="majorBidi" w:hAnsiTheme="majorBidi" w:cstheme="majorBidi"/>
          <w:b/>
          <w:bCs/>
          <w:sz w:val="30"/>
          <w:szCs w:val="30"/>
          <w:lang w:bidi="ar-EG"/>
        </w:rPr>
        <w:t xml:space="preserve">BCM Maturity </w:t>
      </w:r>
      <w:r w:rsidR="001477A5" w:rsidRPr="00E62499">
        <w:rPr>
          <w:rFonts w:asciiTheme="majorBidi" w:hAnsiTheme="majorBidi" w:cstheme="majorBidi"/>
          <w:b/>
          <w:bCs/>
          <w:sz w:val="30"/>
          <w:szCs w:val="30"/>
          <w:lang w:bidi="ar-EG"/>
        </w:rPr>
        <w:t>Model</w:t>
      </w:r>
      <w:r w:rsidR="001477A5" w:rsidRPr="00E62499">
        <w:rPr>
          <w:rFonts w:ascii="Simplified Arabic" w:hAnsi="Simplified Arabic" w:cs="Simplified Arabic" w:hint="cs"/>
          <w:b/>
          <w:bCs/>
          <w:sz w:val="30"/>
          <w:szCs w:val="30"/>
          <w:rtl/>
          <w:lang w:bidi="ar-EG"/>
        </w:rPr>
        <w:t>:</w:t>
      </w:r>
      <w:r w:rsidRPr="00E62499">
        <w:rPr>
          <w:rFonts w:ascii="Simplified Arabic" w:hAnsi="Simplified Arabic" w:cs="Simplified Arabic" w:hint="cs"/>
          <w:sz w:val="28"/>
          <w:szCs w:val="28"/>
          <w:rtl/>
          <w:lang w:bidi="ar-EG"/>
        </w:rPr>
        <w:t>أداة لقياس مستوى والدرجة التي أصبحت عليها أنشطة إدارة استمرارية الأعمال لتأكيد وضمان ممارسات الأعمال داخل المنظمة.</w:t>
      </w:r>
    </w:p>
    <w:p w:rsidR="008D78CE" w:rsidRPr="00E62499" w:rsidRDefault="008D78CE" w:rsidP="0067126A">
      <w:pPr>
        <w:bidi/>
        <w:spacing w:line="360" w:lineRule="auto"/>
        <w:ind w:left="4"/>
        <w:jc w:val="both"/>
        <w:rPr>
          <w:rFonts w:ascii="Simplified Arabic" w:hAnsi="Simplified Arabic" w:cs="Simplified Arabic"/>
          <w:sz w:val="28"/>
          <w:szCs w:val="28"/>
          <w:rtl/>
          <w:lang w:bidi="ar-EG"/>
        </w:rPr>
      </w:pPr>
      <w:r w:rsidRPr="00E62499">
        <w:rPr>
          <w:rFonts w:ascii="Simplified Arabic" w:hAnsi="Simplified Arabic" w:cs="Simplified Arabic" w:hint="cs"/>
          <w:b/>
          <w:bCs/>
          <w:sz w:val="30"/>
          <w:szCs w:val="30"/>
          <w:rtl/>
          <w:lang w:bidi="ar-EG"/>
        </w:rPr>
        <w:t xml:space="preserve">خطة استمرارية </w:t>
      </w:r>
      <w:r w:rsidRPr="00441B10">
        <w:rPr>
          <w:rFonts w:asciiTheme="majorBidi" w:hAnsiTheme="majorBidi" w:cstheme="majorBidi" w:hint="cs"/>
          <w:b/>
          <w:bCs/>
          <w:sz w:val="30"/>
          <w:szCs w:val="30"/>
          <w:rtl/>
          <w:lang w:bidi="ar-EG"/>
        </w:rPr>
        <w:t>الأعمال</w:t>
      </w:r>
      <w:r w:rsidR="00E0389D">
        <w:rPr>
          <w:rFonts w:asciiTheme="majorBidi" w:hAnsiTheme="majorBidi" w:cstheme="majorBidi"/>
          <w:b/>
          <w:bCs/>
          <w:sz w:val="30"/>
          <w:szCs w:val="30"/>
          <w:lang w:bidi="ar-EG"/>
        </w:rPr>
        <w:t>(</w:t>
      </w:r>
      <w:r w:rsidR="00441B10" w:rsidRPr="00441B10">
        <w:rPr>
          <w:rFonts w:asciiTheme="majorBidi" w:hAnsiTheme="majorBidi" w:cstheme="majorBidi"/>
          <w:b/>
          <w:bCs/>
          <w:sz w:val="30"/>
          <w:szCs w:val="30"/>
          <w:lang w:bidi="ar-EG"/>
        </w:rPr>
        <w:t>B.C.P</w:t>
      </w:r>
      <w:r w:rsidR="00E0389D">
        <w:rPr>
          <w:rFonts w:asciiTheme="majorBidi" w:hAnsiTheme="majorBidi" w:cstheme="majorBidi"/>
          <w:b/>
          <w:bCs/>
          <w:sz w:val="30"/>
          <w:szCs w:val="30"/>
          <w:lang w:bidi="ar-EG"/>
        </w:rPr>
        <w:t>)</w:t>
      </w:r>
      <w:r w:rsidRPr="00E62499">
        <w:rPr>
          <w:rFonts w:asciiTheme="majorBidi" w:hAnsiTheme="majorBidi" w:cstheme="majorBidi"/>
          <w:b/>
          <w:bCs/>
          <w:sz w:val="30"/>
          <w:szCs w:val="30"/>
          <w:lang w:bidi="ar-EG"/>
        </w:rPr>
        <w:t>Business Continuity Plan</w:t>
      </w:r>
      <w:r w:rsidRPr="00E62499">
        <w:rPr>
          <w:rFonts w:ascii="Simplified Arabic" w:hAnsi="Simplified Arabic" w:cs="Simplified Arabic" w:hint="cs"/>
          <w:b/>
          <w:bCs/>
          <w:sz w:val="28"/>
          <w:szCs w:val="28"/>
          <w:rtl/>
          <w:lang w:bidi="ar-EG"/>
        </w:rPr>
        <w:t>:</w:t>
      </w:r>
      <w:r w:rsidRPr="00E62499">
        <w:rPr>
          <w:rFonts w:ascii="Simplified Arabic" w:hAnsi="Simplified Arabic" w:cs="Simplified Arabic" w:hint="cs"/>
          <w:sz w:val="28"/>
          <w:szCs w:val="28"/>
          <w:rtl/>
          <w:lang w:bidi="ar-EG"/>
        </w:rPr>
        <w:t xml:space="preserve"> مجموعة موثقة ومعتمدة من الإجراءات والمعلومات التي تم تطويرها وتكاملها وتجميعها وحفظها لتكون جاهزة للاستخدام في حالة الطوارئ والحوادث لتمكن المنظمة من الاستمرار في توفير وعرض وتقييم منتجاتها وخدماتها الحيوية وفقاً لمستويات مقبولة.</w:t>
      </w:r>
    </w:p>
    <w:p w:rsidR="008D78CE" w:rsidRPr="00E62499" w:rsidRDefault="008D78CE" w:rsidP="0067126A">
      <w:pPr>
        <w:bidi/>
        <w:spacing w:line="360" w:lineRule="auto"/>
        <w:ind w:left="4"/>
        <w:jc w:val="both"/>
        <w:rPr>
          <w:rFonts w:ascii="Simplified Arabic" w:hAnsi="Simplified Arabic" w:cs="Simplified Arabic"/>
          <w:sz w:val="28"/>
          <w:szCs w:val="28"/>
          <w:rtl/>
          <w:lang w:bidi="ar-EG"/>
        </w:rPr>
      </w:pPr>
      <w:r w:rsidRPr="00E62499">
        <w:rPr>
          <w:rFonts w:ascii="Simplified Arabic" w:hAnsi="Simplified Arabic" w:cs="Simplified Arabic" w:hint="cs"/>
          <w:b/>
          <w:bCs/>
          <w:sz w:val="30"/>
          <w:szCs w:val="30"/>
          <w:rtl/>
          <w:lang w:bidi="ar-EG"/>
        </w:rPr>
        <w:t xml:space="preserve">التخطيط لاستمرارية الأعمال </w:t>
      </w:r>
      <w:r w:rsidRPr="00E62499">
        <w:rPr>
          <w:rFonts w:asciiTheme="majorBidi" w:hAnsiTheme="majorBidi" w:cstheme="majorBidi"/>
          <w:b/>
          <w:bCs/>
          <w:sz w:val="30"/>
          <w:szCs w:val="30"/>
          <w:lang w:bidi="ar-EG"/>
        </w:rPr>
        <w:t>Business Continuity Planning</w:t>
      </w:r>
      <w:r w:rsidR="00441B10">
        <w:rPr>
          <w:rFonts w:asciiTheme="majorBidi" w:hAnsiTheme="majorBidi" w:cstheme="majorBidi"/>
          <w:b/>
          <w:bCs/>
          <w:sz w:val="30"/>
          <w:szCs w:val="30"/>
          <w:lang w:bidi="ar-EG"/>
        </w:rPr>
        <w:t xml:space="preserve"> B.C.P</w:t>
      </w:r>
      <w:r w:rsidRPr="00E62499">
        <w:rPr>
          <w:rFonts w:ascii="Simplified Arabic" w:hAnsi="Simplified Arabic" w:cs="Simplified Arabic" w:hint="cs"/>
          <w:b/>
          <w:bCs/>
          <w:sz w:val="28"/>
          <w:szCs w:val="28"/>
          <w:rtl/>
          <w:lang w:bidi="ar-EG"/>
        </w:rPr>
        <w:t>:</w:t>
      </w:r>
      <w:r w:rsidRPr="00E62499">
        <w:rPr>
          <w:rFonts w:ascii="Simplified Arabic" w:hAnsi="Simplified Arabic" w:cs="Simplified Arabic" w:hint="cs"/>
          <w:sz w:val="28"/>
          <w:szCs w:val="28"/>
          <w:rtl/>
          <w:lang w:bidi="ar-EG"/>
        </w:rPr>
        <w:t xml:space="preserve"> هو عملية تطوير ترتيبات وإجراءات مسبقة تمكن المنظمة من الاستجابة لأي حدث يؤثر على وظائف الأعمال الحرجة والت يمكن أن تستمر وفقاً لمستويات مخططة ومقبولة الاضطرابات والاختلالات فتكون النتيجة النهائية لهذه العملية هي خطة استمرارية الأعمال.</w:t>
      </w:r>
    </w:p>
    <w:p w:rsidR="008D78CE" w:rsidRPr="00E62499" w:rsidRDefault="008D78CE" w:rsidP="0067126A">
      <w:pPr>
        <w:bidi/>
        <w:spacing w:line="360" w:lineRule="auto"/>
        <w:ind w:left="4"/>
        <w:jc w:val="both"/>
        <w:rPr>
          <w:rFonts w:ascii="Simplified Arabic" w:hAnsi="Simplified Arabic" w:cs="Simplified Arabic"/>
          <w:sz w:val="28"/>
          <w:szCs w:val="28"/>
          <w:rtl/>
          <w:lang w:bidi="ar-EG"/>
        </w:rPr>
      </w:pPr>
      <w:r w:rsidRPr="00E62499">
        <w:rPr>
          <w:rFonts w:ascii="Simplified Arabic" w:hAnsi="Simplified Arabic" w:cs="Simplified Arabic" w:hint="cs"/>
          <w:b/>
          <w:bCs/>
          <w:sz w:val="30"/>
          <w:szCs w:val="30"/>
          <w:rtl/>
          <w:lang w:bidi="ar-EG"/>
        </w:rPr>
        <w:t xml:space="preserve">تحليل تأثير الأعمال </w:t>
      </w:r>
      <w:r w:rsidRPr="00E62499">
        <w:rPr>
          <w:rFonts w:asciiTheme="majorBidi" w:hAnsiTheme="majorBidi" w:cstheme="majorBidi"/>
          <w:b/>
          <w:bCs/>
          <w:sz w:val="30"/>
          <w:szCs w:val="30"/>
          <w:lang w:bidi="ar-EG"/>
        </w:rPr>
        <w:t>BIA</w:t>
      </w:r>
      <w:r w:rsidR="00441B10">
        <w:rPr>
          <w:rFonts w:asciiTheme="majorBidi" w:hAnsiTheme="majorBidi" w:cstheme="majorBidi"/>
          <w:b/>
          <w:bCs/>
          <w:sz w:val="30"/>
          <w:szCs w:val="30"/>
          <w:lang w:bidi="ar-EG"/>
        </w:rPr>
        <w:t xml:space="preserve"> Business</w:t>
      </w:r>
      <w:r w:rsidRPr="00E62499">
        <w:rPr>
          <w:rFonts w:asciiTheme="majorBidi" w:hAnsiTheme="majorBidi" w:cstheme="majorBidi"/>
          <w:b/>
          <w:bCs/>
          <w:sz w:val="30"/>
          <w:szCs w:val="30"/>
          <w:lang w:bidi="ar-EG"/>
        </w:rPr>
        <w:t xml:space="preserve"> Impact Analysis</w:t>
      </w:r>
      <w:r w:rsidRPr="00E62499">
        <w:rPr>
          <w:rFonts w:ascii="Simplified Arabic" w:hAnsi="Simplified Arabic" w:cs="Simplified Arabic" w:hint="cs"/>
          <w:b/>
          <w:bCs/>
          <w:sz w:val="28"/>
          <w:szCs w:val="28"/>
          <w:rtl/>
          <w:lang w:bidi="ar-EG"/>
        </w:rPr>
        <w:t xml:space="preserve">: </w:t>
      </w:r>
      <w:r w:rsidRPr="00E62499">
        <w:rPr>
          <w:rFonts w:ascii="Simplified Arabic" w:hAnsi="Simplified Arabic" w:cs="Simplified Arabic" w:hint="cs"/>
          <w:sz w:val="28"/>
          <w:szCs w:val="28"/>
          <w:rtl/>
          <w:lang w:bidi="ar-EG"/>
        </w:rPr>
        <w:t>عملية تحليل وظائف وأنشطة الأعمال والتأثيرات المحتملة للتهديدات والمخاطر عليها وعلى اعتراض واقطاع وتوقف الأعمال.</w:t>
      </w:r>
    </w:p>
    <w:p w:rsidR="008D78CE" w:rsidRPr="00E62499" w:rsidRDefault="008D78CE" w:rsidP="0067126A">
      <w:pPr>
        <w:bidi/>
        <w:spacing w:line="360" w:lineRule="auto"/>
        <w:ind w:left="4"/>
        <w:jc w:val="both"/>
        <w:rPr>
          <w:rFonts w:ascii="Simplified Arabic" w:hAnsi="Simplified Arabic" w:cs="Simplified Arabic"/>
          <w:sz w:val="28"/>
          <w:szCs w:val="28"/>
          <w:rtl/>
          <w:lang w:bidi="ar-EG"/>
        </w:rPr>
      </w:pPr>
      <w:r w:rsidRPr="00E62499">
        <w:rPr>
          <w:rFonts w:ascii="Simplified Arabic" w:hAnsi="Simplified Arabic" w:cs="Simplified Arabic" w:hint="cs"/>
          <w:b/>
          <w:bCs/>
          <w:sz w:val="30"/>
          <w:szCs w:val="30"/>
          <w:rtl/>
          <w:lang w:bidi="ar-EG"/>
        </w:rPr>
        <w:t>مخاطر الأعمال</w:t>
      </w:r>
      <w:r w:rsidRPr="00E62499">
        <w:rPr>
          <w:rFonts w:asciiTheme="majorBidi" w:hAnsiTheme="majorBidi" w:cstheme="majorBidi"/>
          <w:b/>
          <w:bCs/>
          <w:sz w:val="30"/>
          <w:szCs w:val="30"/>
          <w:lang w:bidi="ar-EG"/>
        </w:rPr>
        <w:t>Business Risk</w:t>
      </w:r>
      <w:r w:rsidRPr="00E62499">
        <w:rPr>
          <w:rFonts w:ascii="Simplified Arabic" w:hAnsi="Simplified Arabic" w:cs="Simplified Arabic" w:hint="cs"/>
          <w:b/>
          <w:bCs/>
          <w:sz w:val="28"/>
          <w:szCs w:val="28"/>
          <w:rtl/>
          <w:lang w:bidi="ar-EG"/>
        </w:rPr>
        <w:t>:</w:t>
      </w:r>
      <w:r w:rsidRPr="00E62499">
        <w:rPr>
          <w:rFonts w:ascii="Simplified Arabic" w:hAnsi="Simplified Arabic" w:cs="Simplified Arabic" w:hint="cs"/>
          <w:sz w:val="28"/>
          <w:szCs w:val="28"/>
          <w:rtl/>
          <w:lang w:bidi="ar-EG"/>
        </w:rPr>
        <w:t xml:space="preserve"> هي المخاطر التي تسببها العوامل الداخلية والخارجية مثال عدم القدرة على توفير المنتجات والخدمات أو الفشل في توفير المواد والمستلزمات أو انخفاض الطلب على المنتجات وخدمات المنظمة والتي سوف تتسبب في خسائر غير متوقعه.</w:t>
      </w:r>
    </w:p>
    <w:p w:rsidR="008D78CE" w:rsidRPr="00E62499" w:rsidRDefault="00D217AC" w:rsidP="0067126A">
      <w:pPr>
        <w:bidi/>
        <w:spacing w:line="360" w:lineRule="auto"/>
        <w:ind w:left="4"/>
        <w:jc w:val="both"/>
        <w:rPr>
          <w:rFonts w:ascii="Simplified Arabic" w:hAnsi="Simplified Arabic" w:cs="Simplified Arabic"/>
          <w:sz w:val="28"/>
          <w:szCs w:val="28"/>
          <w:rtl/>
          <w:lang w:bidi="ar-EG"/>
        </w:rPr>
      </w:pPr>
      <w:r w:rsidRPr="00E62499">
        <w:rPr>
          <w:rFonts w:ascii="Simplified Arabic" w:hAnsi="Simplified Arabic" w:cs="Simplified Arabic" w:hint="cs"/>
          <w:b/>
          <w:bCs/>
          <w:sz w:val="30"/>
          <w:szCs w:val="30"/>
          <w:rtl/>
          <w:lang w:bidi="ar-EG"/>
        </w:rPr>
        <w:t>الأزمة</w:t>
      </w:r>
      <w:r w:rsidRPr="00E62499">
        <w:rPr>
          <w:rFonts w:asciiTheme="majorBidi" w:hAnsiTheme="majorBidi" w:cstheme="majorBidi"/>
          <w:b/>
          <w:bCs/>
          <w:sz w:val="30"/>
          <w:szCs w:val="30"/>
          <w:lang w:bidi="ar-EG"/>
        </w:rPr>
        <w:t>Crisis</w:t>
      </w:r>
      <w:r w:rsidRPr="00E62499">
        <w:rPr>
          <w:rFonts w:asciiTheme="majorBidi" w:hAnsiTheme="majorBidi" w:cstheme="majorBidi" w:hint="cs"/>
          <w:b/>
          <w:bCs/>
          <w:sz w:val="30"/>
          <w:szCs w:val="30"/>
          <w:rtl/>
          <w:lang w:bidi="ar-EG"/>
        </w:rPr>
        <w:t>:</w:t>
      </w:r>
      <w:r w:rsidRPr="00E62499">
        <w:rPr>
          <w:rFonts w:ascii="Simplified Arabic" w:hAnsi="Simplified Arabic" w:cs="Simplified Arabic" w:hint="cs"/>
          <w:sz w:val="28"/>
          <w:szCs w:val="28"/>
          <w:rtl/>
          <w:lang w:bidi="ar-EG"/>
        </w:rPr>
        <w:t>هي موقف غير طبيعي يهدد عمليات الأعمال وفرق العمل والعملاء وسمعة منظمة ما.</w:t>
      </w:r>
    </w:p>
    <w:p w:rsidR="00D217AC" w:rsidRPr="00E62499" w:rsidRDefault="00D217AC" w:rsidP="00206243">
      <w:pPr>
        <w:bidi/>
        <w:spacing w:line="360" w:lineRule="auto"/>
        <w:ind w:left="4"/>
        <w:jc w:val="both"/>
        <w:rPr>
          <w:rFonts w:ascii="Simplified Arabic" w:hAnsi="Simplified Arabic" w:cs="Simplified Arabic"/>
          <w:sz w:val="28"/>
          <w:szCs w:val="28"/>
          <w:rtl/>
          <w:lang w:bidi="ar-EG"/>
        </w:rPr>
      </w:pPr>
      <w:r w:rsidRPr="00E62499">
        <w:rPr>
          <w:rFonts w:ascii="Simplified Arabic" w:hAnsi="Simplified Arabic" w:cs="Simplified Arabic" w:hint="cs"/>
          <w:b/>
          <w:bCs/>
          <w:sz w:val="30"/>
          <w:szCs w:val="30"/>
          <w:rtl/>
          <w:lang w:bidi="ar-EG"/>
        </w:rPr>
        <w:lastRenderedPageBreak/>
        <w:t>الكارثة</w:t>
      </w:r>
      <w:r w:rsidRPr="00E62499">
        <w:rPr>
          <w:rFonts w:asciiTheme="majorBidi" w:hAnsiTheme="majorBidi" w:cstheme="majorBidi"/>
          <w:b/>
          <w:bCs/>
          <w:sz w:val="30"/>
          <w:szCs w:val="30"/>
          <w:lang w:bidi="ar-EG"/>
        </w:rPr>
        <w:t>Disaster</w:t>
      </w:r>
      <w:r w:rsidRPr="00E62499">
        <w:rPr>
          <w:rFonts w:asciiTheme="majorBidi" w:hAnsiTheme="majorBidi" w:cstheme="majorBidi" w:hint="cs"/>
          <w:b/>
          <w:bCs/>
          <w:sz w:val="30"/>
          <w:szCs w:val="30"/>
          <w:rtl/>
          <w:lang w:bidi="ar-EG"/>
        </w:rPr>
        <w:t>:</w:t>
      </w:r>
      <w:r w:rsidR="00206243">
        <w:rPr>
          <w:rFonts w:ascii="Simplified Arabic" w:hAnsi="Simplified Arabic" w:cs="Simplified Arabic" w:hint="cs"/>
          <w:sz w:val="28"/>
          <w:szCs w:val="28"/>
          <w:rtl/>
          <w:lang w:bidi="ar-EG"/>
        </w:rPr>
        <w:t>هي حالة مدمرة حدثت بفعل الطبيعة وهي في العادة غير مسبقة بإنذار ينجم عنها غالباً أضرار جسيمة سواء كانت هذه الأضرار مادية أو معنوية أو بشرية</w:t>
      </w:r>
      <w:r w:rsidRPr="00E62499">
        <w:rPr>
          <w:rFonts w:ascii="Simplified Arabic" w:hAnsi="Simplified Arabic" w:cs="Simplified Arabic" w:hint="cs"/>
          <w:sz w:val="28"/>
          <w:szCs w:val="28"/>
          <w:rtl/>
          <w:lang w:bidi="ar-EG"/>
        </w:rPr>
        <w:t>.</w:t>
      </w:r>
    </w:p>
    <w:p w:rsidR="00D217AC" w:rsidRPr="00E62499" w:rsidRDefault="00D217AC" w:rsidP="0067126A">
      <w:pPr>
        <w:bidi/>
        <w:spacing w:line="360" w:lineRule="auto"/>
        <w:ind w:left="4"/>
        <w:jc w:val="both"/>
        <w:rPr>
          <w:rFonts w:ascii="Simplified Arabic" w:hAnsi="Simplified Arabic" w:cs="Simplified Arabic"/>
          <w:sz w:val="28"/>
          <w:szCs w:val="28"/>
          <w:rtl/>
          <w:lang w:bidi="ar-EG"/>
        </w:rPr>
      </w:pPr>
      <w:r w:rsidRPr="00E62499">
        <w:rPr>
          <w:rFonts w:ascii="Simplified Arabic" w:hAnsi="Simplified Arabic" w:cs="Simplified Arabic" w:hint="cs"/>
          <w:b/>
          <w:bCs/>
          <w:sz w:val="30"/>
          <w:szCs w:val="30"/>
          <w:rtl/>
          <w:lang w:bidi="ar-EG"/>
        </w:rPr>
        <w:t>وظائف الأعمال الجوهرية</w:t>
      </w:r>
      <w:r w:rsidRPr="00E62499">
        <w:rPr>
          <w:rFonts w:asciiTheme="majorBidi" w:hAnsiTheme="majorBidi" w:cstheme="majorBidi"/>
          <w:b/>
          <w:bCs/>
          <w:sz w:val="30"/>
          <w:szCs w:val="30"/>
          <w:lang w:bidi="ar-EG"/>
        </w:rPr>
        <w:t>Critical Business Functions</w:t>
      </w:r>
      <w:r w:rsidRPr="00E62499">
        <w:rPr>
          <w:rFonts w:asciiTheme="majorBidi" w:hAnsiTheme="majorBidi" w:cstheme="majorBidi" w:hint="cs"/>
          <w:b/>
          <w:bCs/>
          <w:sz w:val="30"/>
          <w:szCs w:val="30"/>
          <w:rtl/>
          <w:lang w:bidi="ar-EG"/>
        </w:rPr>
        <w:t>:</w:t>
      </w:r>
      <w:r w:rsidRPr="00E62499">
        <w:rPr>
          <w:rFonts w:ascii="Simplified Arabic" w:hAnsi="Simplified Arabic" w:cs="Simplified Arabic" w:hint="cs"/>
          <w:sz w:val="28"/>
          <w:szCs w:val="28"/>
          <w:rtl/>
          <w:lang w:bidi="ar-EG"/>
        </w:rPr>
        <w:t xml:space="preserve"> هي تلك الوظائف الضرورية والتي لا تستطيع المنظمة البقاء بدونها أو سوف تفقد قدرتها على الأداء الفاعل لوظائفها الأساسية وتقديم خدماتها ومنتجاتها للمستفيدين.</w:t>
      </w:r>
    </w:p>
    <w:p w:rsidR="00D217AC" w:rsidRPr="00E62499" w:rsidRDefault="00D217AC" w:rsidP="0067126A">
      <w:pPr>
        <w:bidi/>
        <w:spacing w:line="360" w:lineRule="auto"/>
        <w:ind w:left="4"/>
        <w:jc w:val="both"/>
        <w:rPr>
          <w:rFonts w:ascii="Simplified Arabic" w:hAnsi="Simplified Arabic" w:cs="Simplified Arabic"/>
          <w:sz w:val="28"/>
          <w:szCs w:val="28"/>
          <w:rtl/>
          <w:lang w:bidi="ar-EG"/>
        </w:rPr>
      </w:pPr>
      <w:r w:rsidRPr="00E62499">
        <w:rPr>
          <w:rFonts w:ascii="Simplified Arabic" w:hAnsi="Simplified Arabic" w:cs="Simplified Arabic" w:hint="cs"/>
          <w:b/>
          <w:bCs/>
          <w:sz w:val="30"/>
          <w:szCs w:val="30"/>
          <w:rtl/>
          <w:lang w:bidi="ar-EG"/>
        </w:rPr>
        <w:t>المرونة</w:t>
      </w:r>
      <w:r w:rsidRPr="00E62499">
        <w:rPr>
          <w:rFonts w:asciiTheme="majorBidi" w:hAnsiTheme="majorBidi" w:cstheme="majorBidi"/>
          <w:b/>
          <w:bCs/>
          <w:sz w:val="30"/>
          <w:szCs w:val="30"/>
          <w:lang w:bidi="ar-EG"/>
        </w:rPr>
        <w:t>Resilience</w:t>
      </w:r>
      <w:r w:rsidRPr="00E62499">
        <w:rPr>
          <w:rFonts w:asciiTheme="majorBidi" w:hAnsiTheme="majorBidi" w:cstheme="majorBidi" w:hint="cs"/>
          <w:b/>
          <w:bCs/>
          <w:sz w:val="30"/>
          <w:szCs w:val="30"/>
          <w:rtl/>
          <w:lang w:bidi="ar-EG"/>
        </w:rPr>
        <w:t>:</w:t>
      </w:r>
      <w:r w:rsidRPr="00E62499">
        <w:rPr>
          <w:rFonts w:ascii="Simplified Arabic" w:hAnsi="Simplified Arabic" w:cs="Simplified Arabic" w:hint="cs"/>
          <w:sz w:val="28"/>
          <w:szCs w:val="28"/>
          <w:rtl/>
          <w:lang w:bidi="ar-EG"/>
        </w:rPr>
        <w:t>قدرة المنظومة ومكوناتها الفرعية على التنبؤ وامتصاص والتعافي من التأثيرات الناجمة على الأزمات بكفاءة وفي الوقت المناسب.</w:t>
      </w:r>
    </w:p>
    <w:p w:rsidR="00D217AC" w:rsidRPr="00E62499" w:rsidRDefault="00D217AC" w:rsidP="0067126A">
      <w:pPr>
        <w:bidi/>
        <w:spacing w:line="360" w:lineRule="auto"/>
        <w:ind w:left="4"/>
        <w:jc w:val="both"/>
        <w:rPr>
          <w:rFonts w:ascii="Simplified Arabic" w:hAnsi="Simplified Arabic" w:cs="Simplified Arabic"/>
          <w:sz w:val="28"/>
          <w:szCs w:val="28"/>
          <w:rtl/>
          <w:lang w:bidi="ar-EG"/>
        </w:rPr>
      </w:pPr>
      <w:r w:rsidRPr="00E62499">
        <w:rPr>
          <w:rFonts w:ascii="Simplified Arabic" w:hAnsi="Simplified Arabic" w:cs="Simplified Arabic" w:hint="cs"/>
          <w:b/>
          <w:bCs/>
          <w:sz w:val="30"/>
          <w:szCs w:val="30"/>
          <w:rtl/>
          <w:lang w:bidi="ar-EG"/>
        </w:rPr>
        <w:t>الاستمرارية الإلكترونية</w:t>
      </w:r>
      <w:r w:rsidRPr="00E62499">
        <w:rPr>
          <w:rFonts w:asciiTheme="majorBidi" w:hAnsiTheme="majorBidi" w:cstheme="majorBidi"/>
          <w:b/>
          <w:bCs/>
          <w:sz w:val="30"/>
          <w:szCs w:val="30"/>
          <w:lang w:bidi="ar-EG"/>
        </w:rPr>
        <w:t>E-continuity</w:t>
      </w:r>
      <w:r w:rsidRPr="00E62499">
        <w:rPr>
          <w:rFonts w:asciiTheme="majorBidi" w:hAnsiTheme="majorBidi" w:cstheme="majorBidi" w:hint="cs"/>
          <w:b/>
          <w:bCs/>
          <w:sz w:val="30"/>
          <w:szCs w:val="30"/>
          <w:rtl/>
          <w:lang w:bidi="ar-EG"/>
        </w:rPr>
        <w:t>:</w:t>
      </w:r>
      <w:r w:rsidRPr="00E62499">
        <w:rPr>
          <w:rFonts w:ascii="Simplified Arabic" w:hAnsi="Simplified Arabic" w:cs="Simplified Arabic" w:hint="cs"/>
          <w:sz w:val="28"/>
          <w:szCs w:val="28"/>
          <w:rtl/>
          <w:lang w:bidi="ar-EG"/>
        </w:rPr>
        <w:t xml:space="preserve"> تشير إلى توفير خدمات إدارة استمرارية الأعمال لمواقع التجارة الإلكترونية والشبكات الافتراضية التي تعمل من خلالها.</w:t>
      </w:r>
    </w:p>
    <w:p w:rsidR="00D217AC" w:rsidRPr="00E62499" w:rsidRDefault="00D217AC" w:rsidP="0067126A">
      <w:pPr>
        <w:bidi/>
        <w:spacing w:line="360" w:lineRule="auto"/>
        <w:ind w:left="4"/>
        <w:jc w:val="both"/>
        <w:rPr>
          <w:rFonts w:ascii="Simplified Arabic" w:hAnsi="Simplified Arabic" w:cs="Simplified Arabic"/>
          <w:sz w:val="28"/>
          <w:szCs w:val="28"/>
          <w:rtl/>
          <w:lang w:bidi="ar-EG"/>
        </w:rPr>
      </w:pPr>
      <w:r w:rsidRPr="00E62499">
        <w:rPr>
          <w:rFonts w:ascii="Simplified Arabic" w:hAnsi="Simplified Arabic" w:cs="Simplified Arabic" w:hint="cs"/>
          <w:b/>
          <w:bCs/>
          <w:sz w:val="30"/>
          <w:szCs w:val="30"/>
          <w:rtl/>
          <w:lang w:bidi="ar-EG"/>
        </w:rPr>
        <w:t>الحد الأقصى لوقت التوقف المسموح به</w:t>
      </w:r>
      <w:r w:rsidRPr="00E62499">
        <w:rPr>
          <w:rFonts w:asciiTheme="majorBidi" w:hAnsiTheme="majorBidi" w:cstheme="majorBidi"/>
          <w:b/>
          <w:bCs/>
          <w:sz w:val="30"/>
          <w:szCs w:val="30"/>
          <w:lang w:bidi="ar-EG"/>
        </w:rPr>
        <w:t xml:space="preserve">Maximum </w:t>
      </w:r>
      <w:r w:rsidR="001477A5" w:rsidRPr="00E62499">
        <w:rPr>
          <w:rFonts w:asciiTheme="majorBidi" w:hAnsiTheme="majorBidi" w:cstheme="majorBidi"/>
          <w:b/>
          <w:bCs/>
          <w:sz w:val="30"/>
          <w:szCs w:val="30"/>
          <w:lang w:bidi="ar-EG"/>
        </w:rPr>
        <w:t>Tolerable Period of Downtime (MTD</w:t>
      </w:r>
      <w:r w:rsidR="001477A5" w:rsidRPr="00E62499">
        <w:rPr>
          <w:rFonts w:ascii="Simplified Arabic" w:hAnsi="Simplified Arabic" w:cs="Simplified Arabic"/>
          <w:b/>
          <w:bCs/>
          <w:sz w:val="28"/>
          <w:szCs w:val="28"/>
          <w:lang w:bidi="ar-EG"/>
        </w:rPr>
        <w:t>)</w:t>
      </w:r>
      <w:r w:rsidR="001477A5" w:rsidRPr="00E62499">
        <w:rPr>
          <w:rFonts w:ascii="Simplified Arabic" w:hAnsi="Simplified Arabic" w:cs="Simplified Arabic" w:hint="cs"/>
          <w:b/>
          <w:bCs/>
          <w:sz w:val="28"/>
          <w:szCs w:val="28"/>
          <w:rtl/>
          <w:lang w:bidi="ar-EG"/>
        </w:rPr>
        <w:t>:</w:t>
      </w:r>
      <w:r w:rsidR="001477A5" w:rsidRPr="00E62499">
        <w:rPr>
          <w:rFonts w:ascii="Simplified Arabic" w:hAnsi="Simplified Arabic" w:cs="Simplified Arabic" w:hint="cs"/>
          <w:sz w:val="28"/>
          <w:szCs w:val="28"/>
          <w:rtl/>
          <w:lang w:bidi="ar-EG"/>
        </w:rPr>
        <w:t xml:space="preserve"> يشير إلى الكمية الكلية من الوقت المقبول بواسطة القيادات / المديرون لتوقف العمليات والأنشطة والوظائف الحرجة.</w:t>
      </w:r>
    </w:p>
    <w:p w:rsidR="003E65AD" w:rsidRPr="00E62499" w:rsidRDefault="001477A5" w:rsidP="0067126A">
      <w:pPr>
        <w:bidi/>
        <w:spacing w:line="360" w:lineRule="auto"/>
        <w:ind w:left="4"/>
        <w:jc w:val="both"/>
        <w:rPr>
          <w:rFonts w:ascii="Simplified Arabic" w:hAnsi="Simplified Arabic" w:cs="Simplified Arabic"/>
          <w:sz w:val="28"/>
          <w:szCs w:val="28"/>
          <w:rtl/>
          <w:lang w:bidi="ar-EG"/>
        </w:rPr>
      </w:pPr>
      <w:r w:rsidRPr="00E62499">
        <w:rPr>
          <w:rFonts w:ascii="Simplified Arabic" w:hAnsi="Simplified Arabic" w:cs="Simplified Arabic" w:hint="cs"/>
          <w:b/>
          <w:bCs/>
          <w:sz w:val="30"/>
          <w:szCs w:val="30"/>
          <w:rtl/>
          <w:lang w:bidi="ar-EG"/>
        </w:rPr>
        <w:t>إدارة المخاطر</w:t>
      </w:r>
      <w:r w:rsidRPr="00E62499">
        <w:rPr>
          <w:rFonts w:asciiTheme="majorBidi" w:hAnsiTheme="majorBidi" w:cstheme="majorBidi"/>
          <w:b/>
          <w:bCs/>
          <w:sz w:val="30"/>
          <w:szCs w:val="30"/>
          <w:lang w:bidi="ar-EG"/>
        </w:rPr>
        <w:t>Risk Management</w:t>
      </w:r>
      <w:r w:rsidRPr="00E62499">
        <w:rPr>
          <w:rFonts w:asciiTheme="majorBidi" w:hAnsiTheme="majorBidi" w:cstheme="majorBidi" w:hint="cs"/>
          <w:sz w:val="30"/>
          <w:szCs w:val="30"/>
          <w:rtl/>
          <w:lang w:bidi="ar-EG"/>
        </w:rPr>
        <w:t xml:space="preserve">: </w:t>
      </w:r>
      <w:r w:rsidRPr="00E62499">
        <w:rPr>
          <w:rFonts w:ascii="Simplified Arabic" w:hAnsi="Simplified Arabic" w:cs="Simplified Arabic" w:hint="cs"/>
          <w:sz w:val="28"/>
          <w:szCs w:val="28"/>
          <w:rtl/>
          <w:lang w:bidi="ar-EG"/>
        </w:rPr>
        <w:t>عملية تتكون من تحديد وتقييم وتجنب ورقابة المخاطر التي تحدث من خلال دور حياة العمليات، والبرامج، والمشروعات، والنظم والتي تهدف إلى تخفيض تأثير المخاطر.</w:t>
      </w:r>
    </w:p>
    <w:p w:rsidR="00D4612E" w:rsidRDefault="00D4612E">
      <w:pPr>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br w:type="page"/>
      </w:r>
    </w:p>
    <w:p w:rsidR="001477A5" w:rsidRPr="00D2495B" w:rsidRDefault="006B6CBF" w:rsidP="00D2495B">
      <w:pPr>
        <w:pStyle w:val="ListParagraph"/>
        <w:numPr>
          <w:ilvl w:val="0"/>
          <w:numId w:val="11"/>
        </w:numPr>
        <w:bidi/>
        <w:spacing w:line="360" w:lineRule="auto"/>
        <w:jc w:val="both"/>
        <w:rPr>
          <w:rFonts w:ascii="Simplified Arabic" w:hAnsi="Simplified Arabic" w:cs="Simplified Arabic"/>
          <w:b/>
          <w:bCs/>
          <w:sz w:val="28"/>
          <w:szCs w:val="28"/>
          <w:rtl/>
          <w:lang w:bidi="ar-EG"/>
        </w:rPr>
      </w:pPr>
      <w:r w:rsidRPr="00D2495B">
        <w:rPr>
          <w:rFonts w:ascii="Simplified Arabic" w:hAnsi="Simplified Arabic" w:cs="Simplified Arabic"/>
          <w:b/>
          <w:bCs/>
          <w:sz w:val="32"/>
          <w:szCs w:val="32"/>
          <w:rtl/>
          <w:lang w:bidi="ar-EG"/>
        </w:rPr>
        <w:lastRenderedPageBreak/>
        <w:t xml:space="preserve">المشكلة محل </w:t>
      </w:r>
      <w:r w:rsidR="00892F5A" w:rsidRPr="00D2495B">
        <w:rPr>
          <w:rFonts w:ascii="Simplified Arabic" w:hAnsi="Simplified Arabic" w:cs="Simplified Arabic" w:hint="cs"/>
          <w:b/>
          <w:bCs/>
          <w:sz w:val="32"/>
          <w:szCs w:val="32"/>
          <w:rtl/>
          <w:lang w:bidi="ar-EG"/>
        </w:rPr>
        <w:t>البحث</w:t>
      </w:r>
      <w:r w:rsidR="006D2D10" w:rsidRPr="00D2495B">
        <w:rPr>
          <w:rFonts w:asciiTheme="majorBidi" w:hAnsiTheme="majorBidi" w:cstheme="majorBidi" w:hint="cs"/>
          <w:b/>
          <w:bCs/>
          <w:sz w:val="28"/>
          <w:szCs w:val="28"/>
          <w:rtl/>
          <w:lang w:bidi="ar-EG"/>
        </w:rPr>
        <w:t>:</w:t>
      </w:r>
    </w:p>
    <w:p w:rsidR="00C247A3" w:rsidRPr="00E62499" w:rsidRDefault="00C247A3" w:rsidP="0067126A">
      <w:pPr>
        <w:shd w:val="clear" w:color="auto" w:fill="FFFFFF"/>
        <w:bidi/>
        <w:spacing w:after="0" w:line="360" w:lineRule="auto"/>
        <w:ind w:left="4"/>
        <w:jc w:val="both"/>
        <w:rPr>
          <w:rFonts w:ascii="Simplified Arabic" w:eastAsia="Times New Roman" w:hAnsi="Simplified Arabic" w:cs="Simplified Arabic"/>
          <w:sz w:val="28"/>
          <w:szCs w:val="28"/>
          <w:rtl/>
          <w:lang w:bidi="ar-EG"/>
        </w:rPr>
      </w:pPr>
      <w:r w:rsidRPr="00E62499">
        <w:rPr>
          <w:rFonts w:ascii="Simplified Arabic" w:eastAsia="Times New Roman" w:hAnsi="Simplified Arabic" w:cs="Simplified Arabic" w:hint="cs"/>
          <w:sz w:val="28"/>
          <w:szCs w:val="28"/>
          <w:rtl/>
          <w:lang w:bidi="ar-EG"/>
        </w:rPr>
        <w:t>تمر مصر والعالم العربي بمرحلة حرجة وخصوصاً منذ بداية مرحلة الربيع العربي وانتشار الثورات والمناخ السياسي المتوتر، والذي أثر على المناخ الاقتصادي والاجتماعي حيث كثرت الأزمات وتعددت أشكالها</w:t>
      </w:r>
      <w:r w:rsidR="00441B10">
        <w:rPr>
          <w:rFonts w:ascii="Simplified Arabic" w:eastAsia="Times New Roman" w:hAnsi="Simplified Arabic" w:cs="Simplified Arabic" w:hint="cs"/>
          <w:sz w:val="28"/>
          <w:szCs w:val="28"/>
          <w:rtl/>
          <w:lang w:bidi="ar-EG"/>
        </w:rPr>
        <w:t>.</w:t>
      </w:r>
    </w:p>
    <w:p w:rsidR="006B6CBF" w:rsidRPr="00E62499" w:rsidRDefault="00F85348" w:rsidP="0067126A">
      <w:pPr>
        <w:bidi/>
        <w:spacing w:line="360" w:lineRule="auto"/>
        <w:ind w:left="4"/>
        <w:jc w:val="both"/>
        <w:rPr>
          <w:rFonts w:ascii="Simplified Arabic" w:hAnsi="Simplified Arabic" w:cs="Simplified Arabic"/>
          <w:sz w:val="28"/>
          <w:szCs w:val="28"/>
          <w:rtl/>
          <w:lang w:bidi="ar-EG"/>
        </w:rPr>
      </w:pPr>
      <w:r w:rsidRPr="00E62499">
        <w:rPr>
          <w:rFonts w:ascii="Simplified Arabic" w:hAnsi="Simplified Arabic" w:cs="Simplified Arabic" w:hint="cs"/>
          <w:sz w:val="28"/>
          <w:szCs w:val="28"/>
          <w:rtl/>
          <w:lang w:bidi="ar-EG"/>
        </w:rPr>
        <w:t>و</w:t>
      </w:r>
      <w:r w:rsidR="00892F5A">
        <w:rPr>
          <w:rFonts w:ascii="Simplified Arabic" w:hAnsi="Simplified Arabic" w:cs="Simplified Arabic" w:hint="cs"/>
          <w:sz w:val="28"/>
          <w:szCs w:val="28"/>
          <w:rtl/>
          <w:lang w:bidi="ar-EG"/>
        </w:rPr>
        <w:t>تواجه</w:t>
      </w:r>
      <w:r w:rsidR="001F7EDB" w:rsidRPr="00E62499">
        <w:rPr>
          <w:rFonts w:ascii="Simplified Arabic" w:hAnsi="Simplified Arabic" w:cs="Simplified Arabic" w:hint="cs"/>
          <w:sz w:val="28"/>
          <w:szCs w:val="28"/>
          <w:rtl/>
          <w:lang w:bidi="ar-EG"/>
        </w:rPr>
        <w:t xml:space="preserve"> المنظمات العديد من التحديات والمخاطر والتي يمكن تصنيفها وفقاً لعدة محاور تشمل: المخاطر الطبيعية </w:t>
      </w:r>
      <w:r w:rsidR="001F7EDB" w:rsidRPr="00E62499">
        <w:rPr>
          <w:rFonts w:asciiTheme="majorBidi" w:hAnsiTheme="majorBidi" w:cstheme="majorBidi"/>
          <w:sz w:val="28"/>
          <w:szCs w:val="28"/>
          <w:lang w:bidi="ar-EG"/>
        </w:rPr>
        <w:t>Hazard Risk</w:t>
      </w:r>
      <w:r w:rsidR="001F7EDB" w:rsidRPr="00E62499">
        <w:rPr>
          <w:rFonts w:ascii="Simplified Arabic" w:hAnsi="Simplified Arabic" w:cs="Simplified Arabic" w:hint="cs"/>
          <w:sz w:val="28"/>
          <w:szCs w:val="28"/>
          <w:rtl/>
          <w:lang w:bidi="ar-EG"/>
        </w:rPr>
        <w:t xml:space="preserve"> مثل الزلازل والفيضانات والحرائق، المخاطر المالية </w:t>
      </w:r>
      <w:r w:rsidR="001F7EDB" w:rsidRPr="00E62499">
        <w:rPr>
          <w:rFonts w:asciiTheme="majorBidi" w:hAnsiTheme="majorBidi" w:cstheme="majorBidi"/>
          <w:sz w:val="28"/>
          <w:szCs w:val="28"/>
          <w:lang w:bidi="ar-EG"/>
        </w:rPr>
        <w:t>Financial Risk</w:t>
      </w:r>
      <w:r w:rsidR="001F7EDB" w:rsidRPr="00E62499">
        <w:rPr>
          <w:rFonts w:ascii="Simplified Arabic" w:hAnsi="Simplified Arabic" w:cs="Simplified Arabic" w:hint="cs"/>
          <w:sz w:val="28"/>
          <w:szCs w:val="28"/>
          <w:rtl/>
          <w:lang w:bidi="ar-EG"/>
        </w:rPr>
        <w:t xml:space="preserve"> مثل مخاطر العملاء وسعر الصرف وسعر الفائدة، المخاطر التشغيلية </w:t>
      </w:r>
      <w:r w:rsidR="001F7EDB" w:rsidRPr="00E62499">
        <w:rPr>
          <w:rFonts w:asciiTheme="majorBidi" w:hAnsiTheme="majorBidi" w:cstheme="majorBidi"/>
          <w:sz w:val="28"/>
          <w:szCs w:val="28"/>
          <w:lang w:bidi="ar-EG"/>
        </w:rPr>
        <w:t>Operating Risk</w:t>
      </w:r>
      <w:r w:rsidR="001F7EDB" w:rsidRPr="00E62499">
        <w:rPr>
          <w:rFonts w:ascii="Simplified Arabic" w:hAnsi="Simplified Arabic" w:cs="Simplified Arabic" w:hint="cs"/>
          <w:sz w:val="28"/>
          <w:szCs w:val="28"/>
          <w:rtl/>
          <w:lang w:bidi="ar-EG"/>
        </w:rPr>
        <w:t xml:space="preserve"> مثل مخاطر المخزون وسلسلة</w:t>
      </w:r>
      <w:r w:rsidR="00552A11">
        <w:rPr>
          <w:rFonts w:ascii="Simplified Arabic" w:hAnsi="Simplified Arabic" w:cs="Simplified Arabic" w:hint="cs"/>
          <w:sz w:val="28"/>
          <w:szCs w:val="28"/>
          <w:rtl/>
          <w:lang w:bidi="ar-EG"/>
        </w:rPr>
        <w:t xml:space="preserve"> التوريد والطاقة الإنتاجية ونظم</w:t>
      </w:r>
      <w:r w:rsidR="001F7EDB" w:rsidRPr="00E62499">
        <w:rPr>
          <w:rFonts w:ascii="Simplified Arabic" w:hAnsi="Simplified Arabic" w:cs="Simplified Arabic" w:hint="cs"/>
          <w:sz w:val="28"/>
          <w:szCs w:val="28"/>
          <w:rtl/>
          <w:lang w:bidi="ar-EG"/>
        </w:rPr>
        <w:t xml:space="preserve"> المعلومات، المخاطر التنظيمية </w:t>
      </w:r>
      <w:r w:rsidR="001F7EDB" w:rsidRPr="00E62499">
        <w:rPr>
          <w:rFonts w:asciiTheme="majorBidi" w:hAnsiTheme="majorBidi" w:cstheme="majorBidi"/>
          <w:sz w:val="28"/>
          <w:szCs w:val="28"/>
          <w:lang w:bidi="ar-EG"/>
        </w:rPr>
        <w:t>Organizational Risk</w:t>
      </w:r>
      <w:r w:rsidR="001F7EDB" w:rsidRPr="00E62499">
        <w:rPr>
          <w:rFonts w:ascii="Simplified Arabic" w:hAnsi="Simplified Arabic" w:cs="Simplified Arabic" w:hint="cs"/>
          <w:sz w:val="28"/>
          <w:szCs w:val="28"/>
          <w:rtl/>
          <w:lang w:bidi="ar-EG"/>
        </w:rPr>
        <w:t xml:space="preserve"> مثل الأخطاء البشرية وهياكل تنظيمية جامدة، المخاطر التكنولوجية </w:t>
      </w:r>
      <w:r w:rsidR="001F7EDB" w:rsidRPr="00E62499">
        <w:rPr>
          <w:rFonts w:asciiTheme="majorBidi" w:hAnsiTheme="majorBidi" w:cstheme="majorBidi"/>
          <w:sz w:val="28"/>
          <w:szCs w:val="28"/>
          <w:lang w:bidi="ar-EG"/>
        </w:rPr>
        <w:t>Technological Risk</w:t>
      </w:r>
      <w:r w:rsidR="001F7EDB" w:rsidRPr="00E62499">
        <w:rPr>
          <w:rFonts w:ascii="Simplified Arabic" w:hAnsi="Simplified Arabic" w:cs="Simplified Arabic" w:hint="cs"/>
          <w:sz w:val="28"/>
          <w:szCs w:val="28"/>
          <w:rtl/>
          <w:lang w:bidi="ar-EG"/>
        </w:rPr>
        <w:t>مثل</w:t>
      </w:r>
      <w:r w:rsidR="00332059">
        <w:rPr>
          <w:rFonts w:ascii="Simplified Arabic" w:hAnsi="Simplified Arabic" w:cs="Simplified Arabic" w:hint="cs"/>
          <w:sz w:val="28"/>
          <w:szCs w:val="28"/>
          <w:rtl/>
          <w:lang w:bidi="ar-EG"/>
        </w:rPr>
        <w:t xml:space="preserve"> تهديدات الإنترنت، وهناك مخاطر ا</w:t>
      </w:r>
      <w:r w:rsidR="001F7EDB" w:rsidRPr="00E62499">
        <w:rPr>
          <w:rFonts w:ascii="Simplified Arabic" w:hAnsi="Simplified Arabic" w:cs="Simplified Arabic" w:hint="cs"/>
          <w:sz w:val="28"/>
          <w:szCs w:val="28"/>
          <w:rtl/>
          <w:lang w:bidi="ar-EG"/>
        </w:rPr>
        <w:t>ستراتيجية أو مخاطر مركبة تشمل مزيجاً من المخاطر السابقة وقد تكون مرتبطة بالتكنولوجيا، العلامات التجارية، المنافسين، تحول العملاء وغيرها</w:t>
      </w:r>
      <w:r w:rsidR="00E4375F" w:rsidRPr="00E62499">
        <w:rPr>
          <w:rFonts w:asciiTheme="majorBidi" w:hAnsiTheme="majorBidi" w:cstheme="majorBidi"/>
          <w:sz w:val="24"/>
          <w:szCs w:val="24"/>
          <w:rtl/>
          <w:lang w:bidi="ar-EG"/>
        </w:rPr>
        <w:t>(</w:t>
      </w:r>
      <w:r w:rsidR="00E4375F" w:rsidRPr="00E62499">
        <w:rPr>
          <w:rFonts w:asciiTheme="majorBidi" w:hAnsiTheme="majorBidi" w:cstheme="majorBidi"/>
          <w:sz w:val="24"/>
          <w:szCs w:val="24"/>
          <w:lang w:bidi="ar-EG"/>
        </w:rPr>
        <w:t>Dominic et.al, 2005</w:t>
      </w:r>
      <w:r w:rsidR="00E4375F" w:rsidRPr="00E62499">
        <w:rPr>
          <w:rFonts w:asciiTheme="majorBidi" w:hAnsiTheme="majorBidi" w:cstheme="majorBidi"/>
          <w:sz w:val="24"/>
          <w:szCs w:val="24"/>
          <w:rtl/>
          <w:lang w:bidi="ar-EG"/>
        </w:rPr>
        <w:t>).</w:t>
      </w:r>
    </w:p>
    <w:p w:rsidR="00F50AD0" w:rsidRPr="00E62499" w:rsidRDefault="00F50AD0" w:rsidP="0067126A">
      <w:pPr>
        <w:bidi/>
        <w:spacing w:line="360" w:lineRule="auto"/>
        <w:ind w:left="4"/>
        <w:jc w:val="both"/>
        <w:rPr>
          <w:rFonts w:ascii="Simplified Arabic" w:hAnsi="Simplified Arabic" w:cs="Simplified Arabic"/>
          <w:sz w:val="28"/>
          <w:szCs w:val="28"/>
          <w:rtl/>
          <w:lang w:bidi="ar-EG"/>
        </w:rPr>
      </w:pPr>
      <w:r w:rsidRPr="00E62499">
        <w:rPr>
          <w:rFonts w:ascii="Simplified Arabic" w:hAnsi="Simplified Arabic" w:cs="Simplified Arabic" w:hint="cs"/>
          <w:sz w:val="28"/>
          <w:szCs w:val="28"/>
          <w:rtl/>
          <w:lang w:bidi="ar-EG"/>
        </w:rPr>
        <w:t>ويمكن توضيح أبعاد المشكلة محل البحث من خلال استعراض ظواهر ومؤشرات إدارة استمرارية الأعمال عالمي</w:t>
      </w:r>
      <w:r w:rsidR="00892F5A">
        <w:rPr>
          <w:rFonts w:ascii="Simplified Arabic" w:hAnsi="Simplified Arabic" w:cs="Simplified Arabic" w:hint="cs"/>
          <w:sz w:val="28"/>
          <w:szCs w:val="28"/>
          <w:rtl/>
          <w:lang w:bidi="ar-EG"/>
        </w:rPr>
        <w:t>اً وإقليمياً</w:t>
      </w:r>
      <w:r w:rsidR="00097270">
        <w:rPr>
          <w:rFonts w:ascii="Simplified Arabic" w:hAnsi="Simplified Arabic" w:cs="Simplified Arabic" w:hint="cs"/>
          <w:sz w:val="28"/>
          <w:szCs w:val="28"/>
          <w:rtl/>
          <w:lang w:bidi="ar-EG"/>
        </w:rPr>
        <w:t xml:space="preserve"> بالإضافة إلى نتائج الدراسة الاستطلاعية التي قامت بها الباحثة والتي توضح مدى تطبيق برامج وخطط إدارة استمرارية الأعمال بالمنظمات محل البحث.</w:t>
      </w:r>
    </w:p>
    <w:p w:rsidR="00AE546C" w:rsidRDefault="00AE546C">
      <w:pPr>
        <w:rPr>
          <w:rFonts w:ascii="Simplified Arabic" w:hAnsi="Simplified Arabic" w:cs="Simplified Arabic"/>
          <w:b/>
          <w:bCs/>
          <w:sz w:val="30"/>
          <w:szCs w:val="30"/>
          <w:lang w:bidi="ar-EG"/>
        </w:rPr>
      </w:pPr>
      <w:r>
        <w:rPr>
          <w:rFonts w:ascii="Simplified Arabic" w:hAnsi="Simplified Arabic" w:cs="Simplified Arabic"/>
          <w:b/>
          <w:bCs/>
          <w:sz w:val="30"/>
          <w:szCs w:val="30"/>
          <w:rtl/>
          <w:lang w:bidi="ar-EG"/>
        </w:rPr>
        <w:br w:type="page"/>
      </w:r>
    </w:p>
    <w:p w:rsidR="00F50AD0" w:rsidRPr="00D2495B" w:rsidRDefault="00F50AD0" w:rsidP="00D4612E">
      <w:pPr>
        <w:pStyle w:val="ListParagraph"/>
        <w:numPr>
          <w:ilvl w:val="0"/>
          <w:numId w:val="12"/>
        </w:numPr>
        <w:bidi/>
        <w:spacing w:line="336" w:lineRule="auto"/>
        <w:ind w:left="363" w:hanging="357"/>
        <w:jc w:val="both"/>
        <w:rPr>
          <w:rFonts w:ascii="Simplified Arabic" w:hAnsi="Simplified Arabic" w:cs="Simplified Arabic"/>
          <w:b/>
          <w:bCs/>
          <w:sz w:val="30"/>
          <w:szCs w:val="30"/>
          <w:rtl/>
          <w:lang w:bidi="ar-EG"/>
        </w:rPr>
      </w:pPr>
      <w:r w:rsidRPr="00D2495B">
        <w:rPr>
          <w:rFonts w:ascii="Simplified Arabic" w:hAnsi="Simplified Arabic" w:cs="Simplified Arabic" w:hint="cs"/>
          <w:b/>
          <w:bCs/>
          <w:sz w:val="30"/>
          <w:szCs w:val="30"/>
          <w:rtl/>
          <w:lang w:bidi="ar-EG"/>
        </w:rPr>
        <w:lastRenderedPageBreak/>
        <w:t>ظواهر إدارة استمرارية الأعمال</w:t>
      </w:r>
      <w:r w:rsidR="00565932" w:rsidRPr="00D2495B">
        <w:rPr>
          <w:rFonts w:asciiTheme="majorBidi" w:hAnsiTheme="majorBidi" w:cstheme="majorBidi"/>
          <w:sz w:val="24"/>
          <w:szCs w:val="24"/>
          <w:rtl/>
          <w:lang w:bidi="ar-EG"/>
        </w:rPr>
        <w:t>(</w:t>
      </w:r>
      <w:r w:rsidR="00565932" w:rsidRPr="00D2495B">
        <w:rPr>
          <w:rFonts w:asciiTheme="majorBidi" w:hAnsiTheme="majorBidi" w:cstheme="majorBidi"/>
          <w:sz w:val="24"/>
          <w:szCs w:val="24"/>
          <w:lang w:bidi="ar-EG"/>
        </w:rPr>
        <w:t>Patrick &amp; Paul, 2011:5-16</w:t>
      </w:r>
      <w:r w:rsidR="00565932" w:rsidRPr="00D2495B">
        <w:rPr>
          <w:rFonts w:asciiTheme="majorBidi" w:hAnsiTheme="majorBidi" w:cstheme="majorBidi"/>
          <w:sz w:val="24"/>
          <w:szCs w:val="24"/>
          <w:rtl/>
          <w:lang w:bidi="ar-EG"/>
        </w:rPr>
        <w:t>)</w:t>
      </w:r>
      <w:r w:rsidR="006D2D10" w:rsidRPr="00D2495B">
        <w:rPr>
          <w:rFonts w:asciiTheme="majorBidi" w:hAnsiTheme="majorBidi" w:cstheme="majorBidi" w:hint="cs"/>
          <w:sz w:val="24"/>
          <w:szCs w:val="24"/>
          <w:rtl/>
          <w:lang w:bidi="ar-EG"/>
        </w:rPr>
        <w:t>:</w:t>
      </w:r>
    </w:p>
    <w:p w:rsidR="00D2495B" w:rsidRDefault="00F50AD0" w:rsidP="00D4612E">
      <w:pPr>
        <w:pStyle w:val="ListParagraph"/>
        <w:numPr>
          <w:ilvl w:val="0"/>
          <w:numId w:val="13"/>
        </w:numPr>
        <w:bidi/>
        <w:spacing w:line="336" w:lineRule="auto"/>
        <w:ind w:left="363" w:hanging="357"/>
        <w:jc w:val="both"/>
        <w:rPr>
          <w:rFonts w:ascii="Simplified Arabic" w:hAnsi="Simplified Arabic" w:cs="Simplified Arabic"/>
          <w:sz w:val="28"/>
          <w:szCs w:val="28"/>
          <w:lang w:bidi="ar-EG"/>
        </w:rPr>
      </w:pPr>
      <w:r w:rsidRPr="00D2495B">
        <w:rPr>
          <w:rFonts w:ascii="Simplified Arabic" w:hAnsi="Simplified Arabic" w:cs="Simplified Arabic" w:hint="cs"/>
          <w:sz w:val="28"/>
          <w:szCs w:val="28"/>
          <w:rtl/>
          <w:lang w:bidi="ar-EG"/>
        </w:rPr>
        <w:t xml:space="preserve">أوضح 42% من المديرين بالمنظمات التي طبقت إدارة استمرارية الأعمال أن مبادئ حوكمة الشركات من أكبر البواعث الخارجية لتطبيق </w:t>
      </w:r>
      <w:r w:rsidRPr="00D2495B">
        <w:rPr>
          <w:rFonts w:asciiTheme="majorBidi" w:hAnsiTheme="majorBidi" w:cstheme="majorBidi"/>
          <w:sz w:val="28"/>
          <w:szCs w:val="28"/>
          <w:lang w:bidi="ar-EG"/>
        </w:rPr>
        <w:t>BCM</w:t>
      </w:r>
      <w:r w:rsidRPr="00D2495B">
        <w:rPr>
          <w:rFonts w:ascii="Simplified Arabic" w:hAnsi="Simplified Arabic" w:cs="Simplified Arabic" w:hint="cs"/>
          <w:sz w:val="28"/>
          <w:szCs w:val="28"/>
          <w:rtl/>
          <w:lang w:bidi="ar-EG"/>
        </w:rPr>
        <w:t xml:space="preserve"> وهي عامل محفز لتطبيق أو تغيير </w:t>
      </w:r>
      <w:r w:rsidRPr="00D2495B">
        <w:rPr>
          <w:rFonts w:asciiTheme="majorBidi" w:hAnsiTheme="majorBidi" w:cstheme="majorBidi"/>
          <w:sz w:val="28"/>
          <w:szCs w:val="28"/>
          <w:lang w:bidi="ar-EG"/>
        </w:rPr>
        <w:t>BCM</w:t>
      </w:r>
      <w:r w:rsidRPr="00D2495B">
        <w:rPr>
          <w:rFonts w:ascii="Simplified Arabic" w:hAnsi="Simplified Arabic" w:cs="Simplified Arabic" w:hint="cs"/>
          <w:sz w:val="28"/>
          <w:szCs w:val="28"/>
          <w:rtl/>
          <w:lang w:bidi="ar-EG"/>
        </w:rPr>
        <w:t xml:space="preserve"> ويأتي بعدها الوفاء بمتطلبات العملاء.</w:t>
      </w:r>
    </w:p>
    <w:p w:rsidR="00D2495B" w:rsidRDefault="00F50AD0" w:rsidP="00D4612E">
      <w:pPr>
        <w:pStyle w:val="ListParagraph"/>
        <w:numPr>
          <w:ilvl w:val="0"/>
          <w:numId w:val="13"/>
        </w:numPr>
        <w:bidi/>
        <w:spacing w:line="336" w:lineRule="auto"/>
        <w:ind w:left="363" w:hanging="357"/>
        <w:jc w:val="both"/>
        <w:rPr>
          <w:rFonts w:ascii="Simplified Arabic" w:hAnsi="Simplified Arabic" w:cs="Simplified Arabic"/>
          <w:sz w:val="28"/>
          <w:szCs w:val="28"/>
          <w:lang w:bidi="ar-EG"/>
        </w:rPr>
      </w:pPr>
      <w:r w:rsidRPr="00D2495B">
        <w:rPr>
          <w:rFonts w:ascii="Simplified Arabic" w:hAnsi="Simplified Arabic" w:cs="Simplified Arabic" w:hint="cs"/>
          <w:sz w:val="28"/>
          <w:szCs w:val="28"/>
          <w:rtl/>
          <w:lang w:bidi="ar-EG"/>
        </w:rPr>
        <w:t>فيما يتعلق بآ</w:t>
      </w:r>
      <w:r w:rsidR="009A0084" w:rsidRPr="00D2495B">
        <w:rPr>
          <w:rFonts w:ascii="Simplified Arabic" w:hAnsi="Simplified Arabic" w:cs="Simplified Arabic" w:hint="cs"/>
          <w:sz w:val="28"/>
          <w:szCs w:val="28"/>
          <w:rtl/>
          <w:lang w:bidi="ar-EG"/>
        </w:rPr>
        <w:t xml:space="preserve">راء المديرين حول فعالية تطبيق </w:t>
      </w:r>
      <w:r w:rsidR="009A0084" w:rsidRPr="00D2495B">
        <w:rPr>
          <w:rFonts w:asciiTheme="majorBidi" w:hAnsiTheme="majorBidi" w:cstheme="majorBidi"/>
          <w:sz w:val="28"/>
          <w:szCs w:val="28"/>
          <w:lang w:bidi="ar-EG"/>
        </w:rPr>
        <w:t>BCM</w:t>
      </w:r>
      <w:r w:rsidR="009A0084" w:rsidRPr="00D2495B">
        <w:rPr>
          <w:rFonts w:ascii="Simplified Arabic" w:hAnsi="Simplified Arabic" w:cs="Simplified Arabic" w:hint="cs"/>
          <w:sz w:val="28"/>
          <w:szCs w:val="28"/>
          <w:rtl/>
          <w:lang w:bidi="ar-EG"/>
        </w:rPr>
        <w:t xml:space="preserve"> أوضح 84% أنه يخفض تأثير الاضطرابات والأحداث الطارئة، و77% أن الفوائد المرتبطة بتطبيق </w:t>
      </w:r>
      <w:r w:rsidR="009A0084" w:rsidRPr="00D2495B">
        <w:rPr>
          <w:rFonts w:asciiTheme="majorBidi" w:hAnsiTheme="majorBidi" w:cstheme="majorBidi"/>
          <w:sz w:val="28"/>
          <w:szCs w:val="28"/>
          <w:lang w:bidi="ar-EG"/>
        </w:rPr>
        <w:t>BCM</w:t>
      </w:r>
      <w:r w:rsidR="009A0084" w:rsidRPr="00D2495B">
        <w:rPr>
          <w:rFonts w:ascii="Simplified Arabic" w:hAnsi="Simplified Arabic" w:cs="Simplified Arabic" w:hint="cs"/>
          <w:sz w:val="28"/>
          <w:szCs w:val="28"/>
          <w:rtl/>
          <w:lang w:bidi="ar-EG"/>
        </w:rPr>
        <w:t xml:space="preserve"> تفوق التكاليف </w:t>
      </w:r>
      <w:r w:rsidR="0086755E" w:rsidRPr="00D2495B">
        <w:rPr>
          <w:rFonts w:ascii="Simplified Arabic" w:hAnsi="Simplified Arabic" w:cs="Simplified Arabic" w:hint="cs"/>
          <w:sz w:val="28"/>
          <w:szCs w:val="28"/>
          <w:rtl/>
          <w:lang w:bidi="ar-EG"/>
        </w:rPr>
        <w:t xml:space="preserve">المترتبة عليها، و74% أن تطبيق </w:t>
      </w:r>
      <w:r w:rsidR="0086755E" w:rsidRPr="00D2495B">
        <w:rPr>
          <w:rFonts w:ascii="Simplified Arabic" w:hAnsi="Simplified Arabic" w:cs="Simplified Arabic"/>
          <w:sz w:val="28"/>
          <w:szCs w:val="28"/>
          <w:lang w:bidi="ar-EG"/>
        </w:rPr>
        <w:t>BCM</w:t>
      </w:r>
      <w:r w:rsidR="0086755E" w:rsidRPr="00D2495B">
        <w:rPr>
          <w:rFonts w:ascii="Simplified Arabic" w:hAnsi="Simplified Arabic" w:cs="Simplified Arabic" w:hint="cs"/>
          <w:sz w:val="28"/>
          <w:szCs w:val="28"/>
          <w:rtl/>
          <w:lang w:bidi="ar-EG"/>
        </w:rPr>
        <w:t xml:space="preserve"> يحقق إتاحة وتوفير السلع والخدمات للعملاء بشكل مستمر دون انقطاع، و73% يرون أن تطبيق </w:t>
      </w:r>
      <w:r w:rsidR="0086755E" w:rsidRPr="00D2495B">
        <w:rPr>
          <w:rFonts w:asciiTheme="majorBidi" w:hAnsiTheme="majorBidi" w:cstheme="majorBidi"/>
          <w:sz w:val="28"/>
          <w:szCs w:val="28"/>
          <w:lang w:bidi="ar-EG"/>
        </w:rPr>
        <w:t>BCM</w:t>
      </w:r>
      <w:r w:rsidR="0086755E" w:rsidRPr="00D2495B">
        <w:rPr>
          <w:rFonts w:ascii="Simplified Arabic" w:hAnsi="Simplified Arabic" w:cs="Simplified Arabic" w:hint="cs"/>
          <w:sz w:val="28"/>
          <w:szCs w:val="28"/>
          <w:rtl/>
          <w:lang w:bidi="ar-EG"/>
        </w:rPr>
        <w:t xml:space="preserve"> يمكن المنظمة من العودة للعمليات الطبيعية بشكل أكثر سرعة.</w:t>
      </w:r>
    </w:p>
    <w:p w:rsidR="00D2495B" w:rsidRDefault="0086755E" w:rsidP="00D4612E">
      <w:pPr>
        <w:pStyle w:val="ListParagraph"/>
        <w:numPr>
          <w:ilvl w:val="0"/>
          <w:numId w:val="13"/>
        </w:numPr>
        <w:bidi/>
        <w:spacing w:line="336" w:lineRule="auto"/>
        <w:ind w:left="363" w:hanging="357"/>
        <w:jc w:val="both"/>
        <w:rPr>
          <w:rFonts w:ascii="Simplified Arabic" w:hAnsi="Simplified Arabic" w:cs="Simplified Arabic"/>
          <w:sz w:val="28"/>
          <w:szCs w:val="28"/>
          <w:lang w:bidi="ar-EG"/>
        </w:rPr>
      </w:pPr>
      <w:r w:rsidRPr="00D2495B">
        <w:rPr>
          <w:rFonts w:ascii="Simplified Arabic" w:hAnsi="Simplified Arabic" w:cs="Simplified Arabic" w:hint="cs"/>
          <w:sz w:val="28"/>
          <w:szCs w:val="28"/>
          <w:rtl/>
          <w:lang w:bidi="ar-EG"/>
        </w:rPr>
        <w:t xml:space="preserve">أفاد 48% من المستقصي منهم بأنه في حالة حدوث انقطاعات وتوقف للأنظمة الرئيسية بالمنظمة فإن الوقت المستغرق لهذا التوقف يتراوح بين (2 </w:t>
      </w:r>
      <w:r w:rsidRPr="00D2495B">
        <w:rPr>
          <w:rFonts w:ascii="Simplified Arabic" w:hAnsi="Simplified Arabic" w:cs="Simplified Arabic"/>
          <w:sz w:val="28"/>
          <w:szCs w:val="28"/>
          <w:rtl/>
          <w:lang w:bidi="ar-EG"/>
        </w:rPr>
        <w:t>–</w:t>
      </w:r>
      <w:r w:rsidRPr="00D2495B">
        <w:rPr>
          <w:rFonts w:ascii="Simplified Arabic" w:hAnsi="Simplified Arabic" w:cs="Simplified Arabic" w:hint="cs"/>
          <w:sz w:val="28"/>
          <w:szCs w:val="28"/>
          <w:rtl/>
          <w:lang w:bidi="ar-EG"/>
        </w:rPr>
        <w:t xml:space="preserve"> 24 ساعة)، بينما يرى 22% أنه يتراوح بين (24 </w:t>
      </w:r>
      <w:r w:rsidRPr="00D2495B">
        <w:rPr>
          <w:rFonts w:ascii="Simplified Arabic" w:hAnsi="Simplified Arabic" w:cs="Simplified Arabic"/>
          <w:sz w:val="28"/>
          <w:szCs w:val="28"/>
          <w:rtl/>
          <w:lang w:bidi="ar-EG"/>
        </w:rPr>
        <w:t>–</w:t>
      </w:r>
      <w:r w:rsidRPr="00D2495B">
        <w:rPr>
          <w:rFonts w:ascii="Simplified Arabic" w:hAnsi="Simplified Arabic" w:cs="Simplified Arabic" w:hint="cs"/>
          <w:sz w:val="28"/>
          <w:szCs w:val="28"/>
          <w:rtl/>
          <w:lang w:bidi="ar-EG"/>
        </w:rPr>
        <w:t xml:space="preserve"> 72 ساعة)، في حين يرى 26% أنه أقل من ساعتين.</w:t>
      </w:r>
    </w:p>
    <w:p w:rsidR="00D2495B" w:rsidRDefault="0086755E" w:rsidP="00D4612E">
      <w:pPr>
        <w:pStyle w:val="ListParagraph"/>
        <w:numPr>
          <w:ilvl w:val="0"/>
          <w:numId w:val="13"/>
        </w:numPr>
        <w:bidi/>
        <w:spacing w:line="336" w:lineRule="auto"/>
        <w:ind w:left="363" w:hanging="357"/>
        <w:jc w:val="both"/>
        <w:rPr>
          <w:rFonts w:ascii="Simplified Arabic" w:hAnsi="Simplified Arabic" w:cs="Simplified Arabic"/>
          <w:sz w:val="28"/>
          <w:szCs w:val="28"/>
          <w:lang w:bidi="ar-EG"/>
        </w:rPr>
      </w:pPr>
      <w:r w:rsidRPr="00D2495B">
        <w:rPr>
          <w:rFonts w:ascii="Simplified Arabic" w:hAnsi="Simplified Arabic" w:cs="Simplified Arabic" w:hint="cs"/>
          <w:sz w:val="28"/>
          <w:szCs w:val="28"/>
          <w:rtl/>
          <w:lang w:bidi="ar-EG"/>
        </w:rPr>
        <w:t xml:space="preserve">من إجمالي 131 في الهند فقد أفاد 85% منهم بأن منظماتهم تملك خطط موثقة لاستمرارية الأعمال، وبالرغم من النضج في ممارسات </w:t>
      </w:r>
      <w:r w:rsidRPr="00D2495B">
        <w:rPr>
          <w:rFonts w:asciiTheme="majorBidi" w:hAnsiTheme="majorBidi" w:cstheme="majorBidi"/>
          <w:sz w:val="28"/>
          <w:szCs w:val="28"/>
          <w:lang w:bidi="ar-EG"/>
        </w:rPr>
        <w:t>BCM</w:t>
      </w:r>
      <w:r w:rsidRPr="00D2495B">
        <w:rPr>
          <w:rFonts w:ascii="Simplified Arabic" w:hAnsi="Simplified Arabic" w:cs="Simplified Arabic" w:hint="cs"/>
          <w:sz w:val="28"/>
          <w:szCs w:val="28"/>
          <w:rtl/>
          <w:lang w:bidi="ar-EG"/>
        </w:rPr>
        <w:t xml:space="preserve"> فإن 60% من المستقصي منهم أفادوا بان منظماتهم واجهت حادثة واحدة على الأقل عام 2007 في حين أفاد 17% منهم أن منظماتهم واجهت ثلاثة أو أكثر من المقاطعات أو الحوادث الخطيرة.</w:t>
      </w:r>
    </w:p>
    <w:p w:rsidR="00D2495B" w:rsidRDefault="0086755E" w:rsidP="00D4612E">
      <w:pPr>
        <w:pStyle w:val="ListParagraph"/>
        <w:numPr>
          <w:ilvl w:val="0"/>
          <w:numId w:val="13"/>
        </w:numPr>
        <w:bidi/>
        <w:spacing w:line="336" w:lineRule="auto"/>
        <w:ind w:left="363" w:hanging="357"/>
        <w:jc w:val="both"/>
        <w:rPr>
          <w:rFonts w:ascii="Simplified Arabic" w:hAnsi="Simplified Arabic" w:cs="Simplified Arabic"/>
          <w:sz w:val="28"/>
          <w:szCs w:val="28"/>
          <w:lang w:bidi="ar-EG"/>
        </w:rPr>
      </w:pPr>
      <w:r w:rsidRPr="00D2495B">
        <w:rPr>
          <w:rFonts w:ascii="Simplified Arabic" w:hAnsi="Simplified Arabic" w:cs="Simplified Arabic" w:hint="cs"/>
          <w:sz w:val="28"/>
          <w:szCs w:val="28"/>
          <w:rtl/>
          <w:lang w:bidi="ar-EG"/>
        </w:rPr>
        <w:t xml:space="preserve">فيما يتعلق بالخسائر الناجمة عن الاضطرابات </w:t>
      </w:r>
      <w:r w:rsidRPr="00D2495B">
        <w:rPr>
          <w:rFonts w:ascii="Simplified Arabic" w:hAnsi="Simplified Arabic" w:cs="Simplified Arabic"/>
          <w:sz w:val="28"/>
          <w:szCs w:val="28"/>
          <w:lang w:bidi="ar-EG"/>
        </w:rPr>
        <w:t>Disruptions</w:t>
      </w:r>
      <w:r w:rsidRPr="00D2495B">
        <w:rPr>
          <w:rFonts w:ascii="Simplified Arabic" w:hAnsi="Simplified Arabic" w:cs="Simplified Arabic" w:hint="cs"/>
          <w:sz w:val="28"/>
          <w:szCs w:val="28"/>
          <w:rtl/>
          <w:lang w:bidi="ar-EG"/>
        </w:rPr>
        <w:t xml:space="preserve"> فقد أفاد 64% من المديرين بأنهم أقل من 100 ألف دولار، بينما رأي 21% أنها تتراوح بين 100 ألف </w:t>
      </w:r>
      <w:r w:rsidRPr="00D2495B">
        <w:rPr>
          <w:rFonts w:ascii="Simplified Arabic" w:hAnsi="Simplified Arabic" w:cs="Simplified Arabic"/>
          <w:sz w:val="28"/>
          <w:szCs w:val="28"/>
          <w:rtl/>
          <w:lang w:bidi="ar-EG"/>
        </w:rPr>
        <w:t>–</w:t>
      </w:r>
      <w:r w:rsidRPr="00D2495B">
        <w:rPr>
          <w:rFonts w:ascii="Simplified Arabic" w:hAnsi="Simplified Arabic" w:cs="Simplified Arabic" w:hint="cs"/>
          <w:sz w:val="28"/>
          <w:szCs w:val="28"/>
          <w:rtl/>
          <w:lang w:bidi="ar-EG"/>
        </w:rPr>
        <w:t xml:space="preserve"> 500 ألف ورأى 13% أنها تقع ما بين 100 ألف- 250 ألف دولار، ويرى 8% أنها من 250- 500 ألف دولار.</w:t>
      </w:r>
    </w:p>
    <w:p w:rsidR="00D2495B" w:rsidRPr="00D2495B" w:rsidRDefault="009E55F4" w:rsidP="00D2495B">
      <w:pPr>
        <w:pStyle w:val="ListParagraph"/>
        <w:numPr>
          <w:ilvl w:val="0"/>
          <w:numId w:val="13"/>
        </w:numPr>
        <w:bidi/>
        <w:spacing w:line="360" w:lineRule="auto"/>
        <w:jc w:val="both"/>
        <w:rPr>
          <w:rFonts w:ascii="Simplified Arabic" w:hAnsi="Simplified Arabic" w:cs="Simplified Arabic"/>
          <w:sz w:val="28"/>
          <w:szCs w:val="28"/>
          <w:lang w:bidi="ar-EG"/>
        </w:rPr>
      </w:pPr>
      <w:r w:rsidRPr="00D2495B">
        <w:rPr>
          <w:rFonts w:ascii="Simplified Arabic" w:hAnsi="Simplified Arabic" w:cs="Simplified Arabic" w:hint="cs"/>
          <w:sz w:val="28"/>
          <w:szCs w:val="28"/>
          <w:rtl/>
          <w:lang w:bidi="ar-EG"/>
        </w:rPr>
        <w:lastRenderedPageBreak/>
        <w:t>قدرت الخ</w:t>
      </w:r>
      <w:r w:rsidR="00552A11" w:rsidRPr="00D2495B">
        <w:rPr>
          <w:rFonts w:ascii="Simplified Arabic" w:hAnsi="Simplified Arabic" w:cs="Simplified Arabic" w:hint="cs"/>
          <w:sz w:val="28"/>
          <w:szCs w:val="28"/>
          <w:rtl/>
          <w:lang w:bidi="ar-EG"/>
        </w:rPr>
        <w:t>س</w:t>
      </w:r>
      <w:r w:rsidRPr="00D2495B">
        <w:rPr>
          <w:rFonts w:ascii="Simplified Arabic" w:hAnsi="Simplified Arabic" w:cs="Simplified Arabic" w:hint="cs"/>
          <w:sz w:val="28"/>
          <w:szCs w:val="28"/>
          <w:rtl/>
          <w:lang w:bidi="ar-EG"/>
        </w:rPr>
        <w:t xml:space="preserve">ائر الناجمة عن أحداث 11/9 عام 2001 بتأثر 14600 منظمة أعمال داخل الولايات المتحدة وخارجها، وتم تدمير 13.4 بليون قدم مربع في محيط 6 مباني بنطاق مركز التجارة العالمي، وتدمير 36 ميل من الكابلات الكهربائية وتحطم 200 ألف خط اتصالات، بالإضافة إلى التكاليف غير المباشرة للمنظمات في الولايات المتحدة والتي قدرت بحوالي 151 بليون دولار في السنة </w:t>
      </w:r>
      <w:r w:rsidRPr="00D2495B">
        <w:rPr>
          <w:rFonts w:asciiTheme="majorBidi" w:hAnsiTheme="majorBidi" w:cstheme="majorBidi"/>
          <w:sz w:val="24"/>
          <w:szCs w:val="24"/>
          <w:rtl/>
          <w:lang w:bidi="ar-EG"/>
        </w:rPr>
        <w:t>(</w:t>
      </w:r>
      <w:r w:rsidRPr="00D2495B">
        <w:rPr>
          <w:rFonts w:asciiTheme="majorBidi" w:hAnsiTheme="majorBidi" w:cstheme="majorBidi"/>
          <w:sz w:val="24"/>
          <w:szCs w:val="24"/>
          <w:lang w:bidi="ar-EG"/>
        </w:rPr>
        <w:t>Kenneth, 2005: 162</w:t>
      </w:r>
      <w:r w:rsidRPr="00D2495B">
        <w:rPr>
          <w:rFonts w:asciiTheme="majorBidi" w:hAnsiTheme="majorBidi" w:cstheme="majorBidi"/>
          <w:sz w:val="24"/>
          <w:szCs w:val="24"/>
          <w:rtl/>
          <w:lang w:bidi="ar-EG"/>
        </w:rPr>
        <w:t>).</w:t>
      </w:r>
    </w:p>
    <w:p w:rsidR="00D2495B" w:rsidRPr="00D2495B" w:rsidRDefault="00C81199" w:rsidP="00D2495B">
      <w:pPr>
        <w:pStyle w:val="ListParagraph"/>
        <w:numPr>
          <w:ilvl w:val="0"/>
          <w:numId w:val="13"/>
        </w:numPr>
        <w:bidi/>
        <w:spacing w:line="360" w:lineRule="auto"/>
        <w:jc w:val="both"/>
        <w:rPr>
          <w:rFonts w:ascii="Simplified Arabic" w:hAnsi="Simplified Arabic" w:cs="Simplified Arabic"/>
          <w:sz w:val="28"/>
          <w:szCs w:val="28"/>
          <w:lang w:bidi="ar-EG"/>
        </w:rPr>
      </w:pPr>
      <w:r w:rsidRPr="00D2495B">
        <w:rPr>
          <w:rFonts w:ascii="Simplified Arabic" w:hAnsi="Simplified Arabic" w:cs="Simplified Arabic" w:hint="cs"/>
          <w:sz w:val="28"/>
          <w:szCs w:val="28"/>
          <w:rtl/>
          <w:lang w:bidi="ar-EG"/>
        </w:rPr>
        <w:t>تناول استقصاء</w:t>
      </w:r>
      <w:r w:rsidRPr="00D2495B">
        <w:rPr>
          <w:rFonts w:ascii="Times New Roman" w:hAnsi="Times New Roman" w:cs="Times New Roman"/>
          <w:b/>
          <w:bCs/>
          <w:sz w:val="24"/>
          <w:szCs w:val="24"/>
          <w:lang w:bidi="ar-EG"/>
        </w:rPr>
        <w:t xml:space="preserve">e hosting Data Forte,2012) </w:t>
      </w:r>
      <w:r w:rsidRPr="00D2495B">
        <w:rPr>
          <w:rFonts w:ascii="Times New Roman" w:hAnsi="Times New Roman" w:cs="Times New Roman" w:hint="cs"/>
          <w:b/>
          <w:bCs/>
          <w:sz w:val="24"/>
          <w:szCs w:val="24"/>
          <w:rtl/>
          <w:lang w:bidi="ar-EG"/>
        </w:rPr>
        <w:t>)</w:t>
      </w:r>
      <w:r w:rsidRPr="00D2495B">
        <w:rPr>
          <w:rFonts w:ascii="Times New Roman" w:hAnsi="Times New Roman" w:cs="Times New Roman" w:hint="cs"/>
          <w:sz w:val="28"/>
          <w:szCs w:val="28"/>
          <w:rtl/>
          <w:lang w:bidi="ar-EG"/>
        </w:rPr>
        <w:t xml:space="preserve"> الذي أجري بالتعاون مع معهد استمرارية الأعمال </w:t>
      </w:r>
      <w:r w:rsidRPr="00D2495B">
        <w:rPr>
          <w:rFonts w:ascii="Simplified Arabic" w:hAnsi="Simplified Arabic" w:cs="Simplified Arabic" w:hint="cs"/>
          <w:sz w:val="28"/>
          <w:szCs w:val="28"/>
          <w:rtl/>
          <w:lang w:bidi="ar-EG"/>
        </w:rPr>
        <w:t xml:space="preserve">الوضع الراهن لإدارة استمرارية الأعمال في 75منظمة بقطاعات مختلفة بمنطقة الشرق الأوسط في دول الإمارات العربية المتحدة، والسعودية والبحرين، وقطر وعمان، والكويت والأردن، والعراق ومصر. أوضح أن 56% من منظمات الأعمال بتلك المنطقة تفتقد وجود بر امج مخصصة لإدارة استمرارية الأعمال في الثلاث سنوات الأخيرة على الرغم من تنامي الحوادث والكوارث التي تحدث لتلك المنظمات في ظل ثورات الربيع العربي، بنما بدأت 14% في إعداد خطط إداة استمرارية الأعمال حديثاً، كما أن 40% من المنظمات لا يوجد بها شخص محدد مسئول عن تنسيق أنشطة استمرارية الأعمال. </w:t>
      </w:r>
      <w:r w:rsidRPr="00D2495B">
        <w:rPr>
          <w:rFonts w:asciiTheme="majorBidi" w:hAnsiTheme="majorBidi" w:cstheme="majorBidi"/>
          <w:sz w:val="24"/>
          <w:szCs w:val="24"/>
          <w:lang w:bidi="ar-EG"/>
        </w:rPr>
        <w:t>(</w:t>
      </w:r>
      <w:proofErr w:type="spellStart"/>
      <w:r w:rsidRPr="00D2495B">
        <w:rPr>
          <w:rFonts w:asciiTheme="majorBidi" w:hAnsiTheme="majorBidi" w:cstheme="majorBidi"/>
          <w:sz w:val="24"/>
          <w:szCs w:val="24"/>
          <w:lang w:bidi="ar-EG"/>
        </w:rPr>
        <w:t>eHosting</w:t>
      </w:r>
      <w:proofErr w:type="spellEnd"/>
      <w:r w:rsidRPr="00D2495B">
        <w:rPr>
          <w:rFonts w:asciiTheme="majorBidi" w:hAnsiTheme="majorBidi" w:cstheme="majorBidi"/>
          <w:sz w:val="24"/>
          <w:szCs w:val="24"/>
          <w:lang w:bidi="ar-EG"/>
        </w:rPr>
        <w:t xml:space="preserve"> Data Forte &amp;BCI,2012 : 2</w:t>
      </w:r>
      <w:r w:rsidR="002A0373" w:rsidRPr="00D2495B">
        <w:rPr>
          <w:rFonts w:asciiTheme="majorBidi" w:hAnsiTheme="majorBidi" w:cstheme="majorBidi"/>
          <w:sz w:val="24"/>
          <w:szCs w:val="24"/>
          <w:lang w:bidi="ar-EG"/>
        </w:rPr>
        <w:t>-</w:t>
      </w:r>
      <w:r w:rsidRPr="00D2495B">
        <w:rPr>
          <w:rFonts w:asciiTheme="majorBidi" w:hAnsiTheme="majorBidi" w:cstheme="majorBidi"/>
          <w:sz w:val="24"/>
          <w:szCs w:val="24"/>
          <w:lang w:bidi="ar-EG"/>
        </w:rPr>
        <w:t>7)</w:t>
      </w:r>
    </w:p>
    <w:p w:rsidR="002A0373" w:rsidRDefault="002A0373" w:rsidP="00D2495B">
      <w:pPr>
        <w:pStyle w:val="ListParagraph"/>
        <w:numPr>
          <w:ilvl w:val="0"/>
          <w:numId w:val="13"/>
        </w:numPr>
        <w:bidi/>
        <w:spacing w:line="360" w:lineRule="auto"/>
        <w:jc w:val="both"/>
        <w:rPr>
          <w:rFonts w:ascii="Simplified Arabic" w:hAnsi="Simplified Arabic" w:cs="Simplified Arabic"/>
          <w:sz w:val="28"/>
          <w:szCs w:val="28"/>
          <w:lang w:bidi="ar-EG"/>
        </w:rPr>
      </w:pPr>
      <w:r w:rsidRPr="00D2495B">
        <w:rPr>
          <w:rFonts w:ascii="Simplified Arabic" w:hAnsi="Simplified Arabic" w:cs="Simplified Arabic" w:hint="cs"/>
          <w:sz w:val="28"/>
          <w:szCs w:val="28"/>
          <w:rtl/>
          <w:lang w:bidi="ar-EG"/>
        </w:rPr>
        <w:t>أوضح استقصاء</w:t>
      </w:r>
      <w:r w:rsidRPr="00D2495B">
        <w:rPr>
          <w:rFonts w:ascii="Times New Roman" w:hAnsi="Times New Roman" w:cs="Times New Roman"/>
          <w:b/>
          <w:bCs/>
          <w:sz w:val="24"/>
          <w:szCs w:val="24"/>
          <w:lang w:bidi="ar-EG"/>
        </w:rPr>
        <w:t xml:space="preserve">e hosting Data Forte,2014) </w:t>
      </w:r>
      <w:r w:rsidRPr="00D2495B">
        <w:rPr>
          <w:rFonts w:ascii="Times New Roman" w:hAnsi="Times New Roman" w:cs="Times New Roman" w:hint="cs"/>
          <w:b/>
          <w:bCs/>
          <w:sz w:val="24"/>
          <w:szCs w:val="24"/>
          <w:rtl/>
          <w:lang w:bidi="ar-EG"/>
        </w:rPr>
        <w:t>)</w:t>
      </w:r>
      <w:r w:rsidRPr="00D2495B">
        <w:rPr>
          <w:rFonts w:ascii="Times New Roman" w:hAnsi="Times New Roman" w:cs="Times New Roman" w:hint="cs"/>
          <w:sz w:val="28"/>
          <w:szCs w:val="28"/>
          <w:rtl/>
          <w:lang w:bidi="ar-EG"/>
        </w:rPr>
        <w:t xml:space="preserve"> الذي أجري بالتعاون مع معهد استمرارية الأعمال</w:t>
      </w:r>
      <w:r w:rsidRPr="00D2495B">
        <w:rPr>
          <w:rFonts w:ascii="Simplified Arabic" w:hAnsi="Simplified Arabic" w:cs="Simplified Arabic" w:hint="cs"/>
          <w:sz w:val="28"/>
          <w:szCs w:val="28"/>
          <w:rtl/>
          <w:lang w:bidi="ar-EG"/>
        </w:rPr>
        <w:t xml:space="preserve"> أن 64% من المنظمات في منطقة الشرق الأوسط قاموا بإنشاء سياسات وخطط داخلية لإارة استمرارية الأعمال، في حين أفاد 27% منهم أنها مازالت تحت افنشاء. كما أن 27% من المنظمات تستثمر ما بين </w:t>
      </w:r>
      <w:r w:rsidRPr="00D2495B">
        <w:rPr>
          <w:rFonts w:ascii="Simplified Arabic" w:hAnsi="Simplified Arabic" w:cs="Simplified Arabic"/>
          <w:sz w:val="28"/>
          <w:szCs w:val="28"/>
          <w:lang w:bidi="ar-EG"/>
        </w:rPr>
        <w:t>100,000</w:t>
      </w:r>
      <w:r w:rsidRPr="00D2495B">
        <w:rPr>
          <w:rFonts w:ascii="Simplified Arabic" w:hAnsi="Simplified Arabic" w:cs="Simplified Arabic" w:hint="cs"/>
          <w:sz w:val="28"/>
          <w:szCs w:val="28"/>
          <w:rtl/>
          <w:lang w:bidi="ar-EG"/>
        </w:rPr>
        <w:t xml:space="preserve">$ إلى </w:t>
      </w:r>
      <w:r w:rsidRPr="00D2495B">
        <w:rPr>
          <w:rFonts w:ascii="Simplified Arabic" w:hAnsi="Simplified Arabic" w:cs="Simplified Arabic"/>
          <w:sz w:val="28"/>
          <w:szCs w:val="28"/>
          <w:lang w:bidi="ar-EG"/>
        </w:rPr>
        <w:t>250,000</w:t>
      </w:r>
      <w:r w:rsidRPr="00D2495B">
        <w:rPr>
          <w:rFonts w:ascii="Simplified Arabic" w:hAnsi="Simplified Arabic" w:cs="Simplified Arabic" w:hint="cs"/>
          <w:sz w:val="28"/>
          <w:szCs w:val="28"/>
          <w:rtl/>
          <w:lang w:bidi="ar-EG"/>
        </w:rPr>
        <w:t xml:space="preserve">$ لتطبيق وصيانة برامج إدارة استمرارية الأعمال الخاصة بهم. </w:t>
      </w:r>
      <w:r w:rsidRPr="00D2495B">
        <w:rPr>
          <w:rFonts w:asciiTheme="majorBidi" w:hAnsiTheme="majorBidi" w:cstheme="majorBidi"/>
          <w:sz w:val="24"/>
          <w:szCs w:val="24"/>
          <w:lang w:bidi="ar-EG"/>
        </w:rPr>
        <w:t>(</w:t>
      </w:r>
      <w:proofErr w:type="spellStart"/>
      <w:proofErr w:type="gramStart"/>
      <w:r w:rsidRPr="00D2495B">
        <w:rPr>
          <w:rFonts w:asciiTheme="majorBidi" w:hAnsiTheme="majorBidi" w:cstheme="majorBidi"/>
          <w:sz w:val="24"/>
          <w:szCs w:val="24"/>
          <w:lang w:bidi="ar-EG"/>
        </w:rPr>
        <w:t>eHosting</w:t>
      </w:r>
      <w:proofErr w:type="spellEnd"/>
      <w:proofErr w:type="gramEnd"/>
      <w:r w:rsidRPr="00D2495B">
        <w:rPr>
          <w:rFonts w:asciiTheme="majorBidi" w:hAnsiTheme="majorBidi" w:cstheme="majorBidi"/>
          <w:sz w:val="24"/>
          <w:szCs w:val="24"/>
          <w:lang w:bidi="ar-EG"/>
        </w:rPr>
        <w:t xml:space="preserve"> Data Forte &amp;BCI,2014 : 1-16)</w:t>
      </w:r>
      <w:r w:rsidRPr="00D2495B">
        <w:rPr>
          <w:rFonts w:ascii="Simplified Arabic" w:hAnsi="Simplified Arabic" w:cs="Simplified Arabic" w:hint="cs"/>
          <w:sz w:val="28"/>
          <w:szCs w:val="28"/>
          <w:rtl/>
          <w:lang w:bidi="ar-EG"/>
        </w:rPr>
        <w:t>.</w:t>
      </w:r>
    </w:p>
    <w:p w:rsidR="00D4612E" w:rsidRPr="00D4612E" w:rsidRDefault="00D4612E" w:rsidP="00D4612E">
      <w:pPr>
        <w:bidi/>
        <w:spacing w:line="360" w:lineRule="auto"/>
        <w:jc w:val="both"/>
        <w:rPr>
          <w:rFonts w:ascii="Simplified Arabic" w:hAnsi="Simplified Arabic" w:cs="Simplified Arabic"/>
          <w:sz w:val="28"/>
          <w:szCs w:val="28"/>
          <w:rtl/>
          <w:lang w:bidi="ar-EG"/>
        </w:rPr>
      </w:pPr>
    </w:p>
    <w:p w:rsidR="00A7793A" w:rsidRPr="00D2495B" w:rsidRDefault="00A7793A" w:rsidP="00D4612E">
      <w:pPr>
        <w:pStyle w:val="ListParagraph"/>
        <w:numPr>
          <w:ilvl w:val="0"/>
          <w:numId w:val="12"/>
        </w:numPr>
        <w:bidi/>
        <w:spacing w:line="360" w:lineRule="auto"/>
        <w:jc w:val="both"/>
        <w:rPr>
          <w:rFonts w:ascii="Simplified Arabic" w:hAnsi="Simplified Arabic" w:cs="Simplified Arabic"/>
          <w:b/>
          <w:bCs/>
          <w:sz w:val="30"/>
          <w:szCs w:val="30"/>
          <w:rtl/>
          <w:lang w:bidi="ar-EG"/>
        </w:rPr>
      </w:pPr>
      <w:r w:rsidRPr="00D2495B">
        <w:rPr>
          <w:rFonts w:ascii="Simplified Arabic" w:hAnsi="Simplified Arabic" w:cs="Simplified Arabic" w:hint="cs"/>
          <w:b/>
          <w:bCs/>
          <w:sz w:val="30"/>
          <w:szCs w:val="30"/>
          <w:rtl/>
          <w:lang w:bidi="ar-EG"/>
        </w:rPr>
        <w:lastRenderedPageBreak/>
        <w:t>الازمات المصرية المعاصرة:</w:t>
      </w:r>
    </w:p>
    <w:p w:rsidR="00A7793A" w:rsidRDefault="00A7793A" w:rsidP="006D35E7">
      <w:pPr>
        <w:bidi/>
        <w:spacing w:line="360" w:lineRule="auto"/>
        <w:ind w:left="4"/>
        <w:jc w:val="both"/>
        <w:rPr>
          <w:rFonts w:ascii="Simplified Arabic" w:hAnsi="Simplified Arabic" w:cs="Simplified Arabic"/>
          <w:b/>
          <w:bCs/>
          <w:sz w:val="28"/>
          <w:szCs w:val="28"/>
          <w:rtl/>
          <w:lang w:bidi="ar-EG"/>
        </w:rPr>
      </w:pPr>
      <w:r w:rsidRPr="00E62499">
        <w:rPr>
          <w:rFonts w:ascii="Simplified Arabic" w:hAnsi="Simplified Arabic" w:cs="Simplified Arabic" w:hint="cs"/>
          <w:sz w:val="28"/>
          <w:szCs w:val="28"/>
          <w:rtl/>
          <w:lang w:bidi="ar-EG"/>
        </w:rPr>
        <w:t xml:space="preserve">    أصبحت مصر مسرحاً للعديد من الأزمات الاقتصادية والاجتماعية </w:t>
      </w:r>
      <w:r w:rsidR="001F3507">
        <w:rPr>
          <w:rFonts w:ascii="Simplified Arabic" w:hAnsi="Simplified Arabic" w:cs="Simplified Arabic" w:hint="cs"/>
          <w:sz w:val="28"/>
          <w:szCs w:val="28"/>
          <w:rtl/>
          <w:lang w:bidi="ar-EG"/>
        </w:rPr>
        <w:t>و</w:t>
      </w:r>
      <w:r w:rsidRPr="00E62499">
        <w:rPr>
          <w:rFonts w:ascii="Simplified Arabic" w:hAnsi="Simplified Arabic" w:cs="Simplified Arabic" w:hint="cs"/>
          <w:sz w:val="28"/>
          <w:szCs w:val="28"/>
          <w:rtl/>
          <w:lang w:bidi="ar-EG"/>
        </w:rPr>
        <w:t>بشكل خاص بعد التقلبات السياسية الأخيرة خلال ثورتي 25 يناير و30 يونيو وما بعدها والتي تسببت في العديد من الخسائر وانشأت ظروفاً اقتصادية واجتماعية صعبة، الأمر الذي يتطلب من واضعي السياسات ومتخذي القرارات في القطاعات الحكومية والخاصة ضرورة الاستعداد والوقاية من الأزمات قبل وقوعها وتجنب تأثيراتها على المستوى القومي والقطاعي. في هذا السياق يركز البحث على استعراض بعض الأزمات الاقتصادية والاجتماعية المعاصرة والتي تكرر حدوثها مرات عديدة وتسببت في خسائر كبيرة للاقتصاد القومي المصري والتي يمكن ذكر بعضها فيما يلي:</w:t>
      </w:r>
      <w:r w:rsidR="001F3507">
        <w:rPr>
          <w:rFonts w:ascii="Simplified Arabic" w:hAnsi="Simplified Arabic" w:cs="Simplified Arabic" w:hint="cs"/>
          <w:b/>
          <w:bCs/>
          <w:sz w:val="28"/>
          <w:szCs w:val="28"/>
          <w:rtl/>
          <w:lang w:bidi="ar-EG"/>
        </w:rPr>
        <w:t xml:space="preserve"> [</w:t>
      </w:r>
      <w:r w:rsidR="006D35E7">
        <w:rPr>
          <w:rFonts w:ascii="Simplified Arabic" w:hAnsi="Simplified Arabic" w:cs="Simplified Arabic" w:hint="cs"/>
          <w:b/>
          <w:bCs/>
          <w:sz w:val="28"/>
          <w:szCs w:val="28"/>
          <w:rtl/>
          <w:lang w:bidi="ar-EG"/>
        </w:rPr>
        <w:t>ملحق رقم (1)</w:t>
      </w:r>
      <w:r w:rsidR="001F3507">
        <w:rPr>
          <w:rFonts w:ascii="Simplified Arabic" w:hAnsi="Simplified Arabic" w:cs="Simplified Arabic" w:hint="cs"/>
          <w:b/>
          <w:bCs/>
          <w:sz w:val="28"/>
          <w:szCs w:val="28"/>
          <w:rtl/>
          <w:lang w:bidi="ar-EG"/>
        </w:rPr>
        <w:t xml:space="preserve"> الأزمات المصرية المعاصرة]</w:t>
      </w:r>
    </w:p>
    <w:p w:rsidR="001F3507" w:rsidRPr="00E62499" w:rsidRDefault="001F3507" w:rsidP="0067126A">
      <w:pPr>
        <w:bidi/>
        <w:spacing w:line="36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من خلال دراسة وتحليل استراتيجيات مواجهة هذه الأزمات يتبين لنا </w:t>
      </w:r>
      <w:r w:rsidRPr="00E62499">
        <w:rPr>
          <w:rFonts w:ascii="Simplified Arabic" w:hAnsi="Simplified Arabic" w:cs="Simplified Arabic" w:hint="cs"/>
          <w:sz w:val="28"/>
          <w:szCs w:val="28"/>
          <w:rtl/>
          <w:lang w:bidi="ar-EG"/>
        </w:rPr>
        <w:t>أن هناك علاقات تشابكية واعتمادية متبادلة بين أسباب الأزمات والكوارث في مصر وتوجد أنماط متكررة في أساليب مواجهتها علاوة على عدم التعلم والاستفادة من التجارب السابقة ودروس ال</w:t>
      </w:r>
      <w:r>
        <w:rPr>
          <w:rFonts w:ascii="Simplified Arabic" w:hAnsi="Simplified Arabic" w:cs="Simplified Arabic" w:hint="cs"/>
          <w:sz w:val="28"/>
          <w:szCs w:val="28"/>
          <w:rtl/>
          <w:lang w:bidi="ar-EG"/>
        </w:rPr>
        <w:t>ماضي، وفي هذا الإطار تكاد تغيب ا</w:t>
      </w:r>
      <w:r w:rsidRPr="00E62499">
        <w:rPr>
          <w:rFonts w:ascii="Simplified Arabic" w:hAnsi="Simplified Arabic" w:cs="Simplified Arabic" w:hint="cs"/>
          <w:sz w:val="28"/>
          <w:szCs w:val="28"/>
          <w:rtl/>
          <w:lang w:bidi="ar-EG"/>
        </w:rPr>
        <w:t xml:space="preserve">ستراتيجيات الوقاية من الأزمات والكوارث، </w:t>
      </w:r>
      <w:r>
        <w:rPr>
          <w:rFonts w:ascii="Simplified Arabic" w:hAnsi="Simplified Arabic" w:cs="Simplified Arabic" w:hint="cs"/>
          <w:sz w:val="28"/>
          <w:szCs w:val="28"/>
          <w:rtl/>
          <w:lang w:bidi="ar-EG"/>
        </w:rPr>
        <w:t xml:space="preserve">كما نرى غياب تام للجوء إلى استراتيجية استمرارية الأعمال، </w:t>
      </w:r>
      <w:r w:rsidRPr="00E62499">
        <w:rPr>
          <w:rFonts w:ascii="Simplified Arabic" w:hAnsi="Simplified Arabic" w:cs="Simplified Arabic" w:hint="cs"/>
          <w:sz w:val="28"/>
          <w:szCs w:val="28"/>
          <w:rtl/>
          <w:lang w:bidi="ar-EG"/>
        </w:rPr>
        <w:t>والسؤال الآن لماذا ننتظر حدوث الأزمات والكوارث؟ وإن كان لابد من حدوثها فكيف لنا أن نتعافى سريعاً من آثارها أو نجعل تأثيرها في أضيق الحدود.</w:t>
      </w:r>
    </w:p>
    <w:p w:rsidR="00F85348" w:rsidRPr="00E62499" w:rsidRDefault="00F85348" w:rsidP="0067126A">
      <w:pPr>
        <w:shd w:val="clear" w:color="auto" w:fill="FFFFFF"/>
        <w:bidi/>
        <w:spacing w:before="120" w:after="120" w:line="360" w:lineRule="auto"/>
        <w:ind w:left="4"/>
        <w:jc w:val="both"/>
        <w:rPr>
          <w:rFonts w:ascii="Simplified Arabic" w:eastAsia="Times New Roman" w:hAnsi="Simplified Arabic" w:cs="Simplified Arabic"/>
          <w:sz w:val="28"/>
          <w:szCs w:val="28"/>
          <w:rtl/>
          <w:lang w:bidi="ar-EG"/>
        </w:rPr>
      </w:pPr>
      <w:r w:rsidRPr="00E62499">
        <w:rPr>
          <w:rFonts w:ascii="Simplified Arabic" w:eastAsia="Times New Roman" w:hAnsi="Simplified Arabic" w:cs="Simplified Arabic" w:hint="cs"/>
          <w:sz w:val="28"/>
          <w:szCs w:val="28"/>
          <w:rtl/>
          <w:lang w:bidi="ar-EG"/>
        </w:rPr>
        <w:t xml:space="preserve">ومن هنا تبرز مشكلة </w:t>
      </w:r>
      <w:r w:rsidR="00097270">
        <w:rPr>
          <w:rFonts w:ascii="Simplified Arabic" w:eastAsia="Times New Roman" w:hAnsi="Simplified Arabic" w:cs="Simplified Arabic" w:hint="cs"/>
          <w:sz w:val="28"/>
          <w:szCs w:val="28"/>
          <w:rtl/>
          <w:lang w:bidi="ar-EG"/>
        </w:rPr>
        <w:t>البحث</w:t>
      </w:r>
      <w:r w:rsidRPr="00E62499">
        <w:rPr>
          <w:rFonts w:ascii="Simplified Arabic" w:eastAsia="Times New Roman" w:hAnsi="Simplified Arabic" w:cs="Simplified Arabic" w:hint="cs"/>
          <w:sz w:val="28"/>
          <w:szCs w:val="28"/>
          <w:rtl/>
          <w:lang w:bidi="ar-EG"/>
        </w:rPr>
        <w:t xml:space="preserve"> وهي اكتشاف أوجه القصور في الاستراتيجيات الحالية التي تعتمدها منظمات الأعمال الصناعية في مواجهة </w:t>
      </w:r>
      <w:r w:rsidR="00EB2F0A">
        <w:rPr>
          <w:rFonts w:ascii="Simplified Arabic" w:eastAsia="Times New Roman" w:hAnsi="Simplified Arabic" w:cs="Simplified Arabic" w:hint="cs"/>
          <w:sz w:val="28"/>
          <w:szCs w:val="28"/>
          <w:rtl/>
          <w:lang w:bidi="ar-EG"/>
        </w:rPr>
        <w:t>الأزمات</w:t>
      </w:r>
      <w:r w:rsidRPr="00E62499">
        <w:rPr>
          <w:rFonts w:ascii="Simplified Arabic" w:eastAsia="Times New Roman" w:hAnsi="Simplified Arabic" w:cs="Simplified Arabic" w:hint="cs"/>
          <w:sz w:val="28"/>
          <w:szCs w:val="28"/>
          <w:rtl/>
          <w:lang w:bidi="ar-EG"/>
        </w:rPr>
        <w:t>؛ وعن طريق معرفتنا للمناخ السياسي والاقتصادي يمكن تصميم خطط إدارة الأزمات وأثر الارتكاز على استراتيجية استمرارية الأعمال في وضع سيناريوهات مسبقة لمواجهة الأزمات التي قد تهدد استمرارية العمل.</w:t>
      </w:r>
    </w:p>
    <w:p w:rsidR="00FB275F" w:rsidRPr="00EB2F0A" w:rsidRDefault="00FB275F" w:rsidP="0067126A">
      <w:pPr>
        <w:bidi/>
        <w:spacing w:line="360" w:lineRule="auto"/>
        <w:ind w:left="4"/>
        <w:jc w:val="both"/>
        <w:rPr>
          <w:rFonts w:ascii="Simplified Arabic" w:hAnsi="Simplified Arabic" w:cs="Simplified Arabic"/>
          <w:b/>
          <w:bCs/>
          <w:sz w:val="28"/>
          <w:szCs w:val="28"/>
          <w:rtl/>
          <w:lang w:bidi="ar-EG"/>
        </w:rPr>
      </w:pPr>
      <w:r w:rsidRPr="00EB2F0A">
        <w:rPr>
          <w:rFonts w:ascii="Simplified Arabic" w:hAnsi="Simplified Arabic" w:cs="Simplified Arabic" w:hint="cs"/>
          <w:b/>
          <w:bCs/>
          <w:sz w:val="28"/>
          <w:szCs w:val="28"/>
          <w:rtl/>
          <w:lang w:bidi="ar-EG"/>
        </w:rPr>
        <w:lastRenderedPageBreak/>
        <w:t>وبشكل أكثر تحديداً يمكن صياغة تساؤلات المشكلة محل البحث فيما يلي:</w:t>
      </w:r>
    </w:p>
    <w:p w:rsidR="00FB275F" w:rsidRPr="00E62499" w:rsidRDefault="00FB275F" w:rsidP="0067126A">
      <w:pPr>
        <w:bidi/>
        <w:spacing w:line="360" w:lineRule="auto"/>
        <w:ind w:left="4"/>
        <w:jc w:val="both"/>
        <w:rPr>
          <w:rFonts w:ascii="Simplified Arabic" w:hAnsi="Simplified Arabic" w:cs="Simplified Arabic"/>
          <w:sz w:val="28"/>
          <w:szCs w:val="28"/>
          <w:rtl/>
          <w:lang w:bidi="ar-EG"/>
        </w:rPr>
      </w:pPr>
      <w:r w:rsidRPr="00E62499">
        <w:rPr>
          <w:rFonts w:ascii="Simplified Arabic" w:hAnsi="Simplified Arabic" w:cs="Simplified Arabic" w:hint="cs"/>
          <w:b/>
          <w:bCs/>
          <w:sz w:val="30"/>
          <w:szCs w:val="30"/>
          <w:rtl/>
          <w:lang w:bidi="ar-EG"/>
        </w:rPr>
        <w:t>التساؤل الرئيس:</w:t>
      </w:r>
      <w:r w:rsidRPr="00E62499">
        <w:rPr>
          <w:rFonts w:ascii="Simplified Arabic" w:hAnsi="Simplified Arabic" w:cs="Simplified Arabic" w:hint="cs"/>
          <w:sz w:val="28"/>
          <w:szCs w:val="28"/>
          <w:rtl/>
          <w:lang w:bidi="ar-EG"/>
        </w:rPr>
        <w:t>ما هو دور</w:t>
      </w:r>
      <w:r w:rsidR="00097270">
        <w:rPr>
          <w:rFonts w:ascii="Simplified Arabic" w:hAnsi="Simplified Arabic" w:cs="Simplified Arabic" w:hint="cs"/>
          <w:sz w:val="28"/>
          <w:szCs w:val="28"/>
          <w:rtl/>
          <w:lang w:bidi="ar-EG"/>
        </w:rPr>
        <w:t xml:space="preserve"> استراتيجية </w:t>
      </w:r>
      <w:r w:rsidRPr="00E62499">
        <w:rPr>
          <w:rFonts w:ascii="Simplified Arabic" w:hAnsi="Simplified Arabic" w:cs="Simplified Arabic" w:hint="cs"/>
          <w:sz w:val="28"/>
          <w:szCs w:val="28"/>
          <w:rtl/>
          <w:lang w:bidi="ar-EG"/>
        </w:rPr>
        <w:t xml:space="preserve">إدارة استمرارية الأعمال </w:t>
      </w:r>
      <w:r w:rsidR="00F04081" w:rsidRPr="00E62499">
        <w:rPr>
          <w:rFonts w:ascii="Simplified Arabic" w:hAnsi="Simplified Arabic" w:cs="Simplified Arabic" w:hint="cs"/>
          <w:sz w:val="28"/>
          <w:szCs w:val="28"/>
          <w:rtl/>
          <w:lang w:bidi="ar-EG"/>
        </w:rPr>
        <w:t>ب</w:t>
      </w:r>
      <w:r w:rsidRPr="00E62499">
        <w:rPr>
          <w:rFonts w:ascii="Simplified Arabic" w:hAnsi="Simplified Arabic" w:cs="Simplified Arabic" w:hint="cs"/>
          <w:sz w:val="28"/>
          <w:szCs w:val="28"/>
          <w:rtl/>
          <w:lang w:bidi="ar-EG"/>
        </w:rPr>
        <w:t>المنظمات محل الدراسة في مواجهة الأزمات والطوارئ بما يؤدي لتحسين الأداء وتحقيق المرونة التنظيمية.</w:t>
      </w:r>
    </w:p>
    <w:p w:rsidR="00FB275F" w:rsidRPr="00E62499" w:rsidRDefault="00FB275F" w:rsidP="0067126A">
      <w:pPr>
        <w:bidi/>
        <w:spacing w:line="360" w:lineRule="auto"/>
        <w:ind w:left="4"/>
        <w:jc w:val="both"/>
        <w:rPr>
          <w:rFonts w:ascii="Simplified Arabic" w:hAnsi="Simplified Arabic" w:cs="Simplified Arabic"/>
          <w:b/>
          <w:bCs/>
          <w:sz w:val="28"/>
          <w:szCs w:val="28"/>
          <w:rtl/>
          <w:lang w:bidi="ar-EG"/>
        </w:rPr>
      </w:pPr>
      <w:r w:rsidRPr="00E62499">
        <w:rPr>
          <w:rFonts w:ascii="Simplified Arabic" w:hAnsi="Simplified Arabic" w:cs="Simplified Arabic" w:hint="cs"/>
          <w:b/>
          <w:bCs/>
          <w:sz w:val="28"/>
          <w:szCs w:val="28"/>
          <w:rtl/>
          <w:lang w:bidi="ar-EG"/>
        </w:rPr>
        <w:t>ويتفرع عن هذا التساؤل مجموعة من التساؤلات الفرعية:</w:t>
      </w:r>
    </w:p>
    <w:p w:rsidR="00FB275F" w:rsidRPr="00EB2F0A" w:rsidRDefault="00712F22" w:rsidP="0067126A">
      <w:pPr>
        <w:pStyle w:val="ListParagraph"/>
        <w:numPr>
          <w:ilvl w:val="0"/>
          <w:numId w:val="7"/>
        </w:numPr>
        <w:bidi/>
        <w:spacing w:line="360" w:lineRule="auto"/>
        <w:jc w:val="both"/>
        <w:rPr>
          <w:rFonts w:ascii="Simplified Arabic" w:hAnsi="Simplified Arabic" w:cs="Simplified Arabic"/>
          <w:sz w:val="28"/>
          <w:szCs w:val="28"/>
          <w:rtl/>
          <w:lang w:bidi="ar-EG"/>
        </w:rPr>
      </w:pPr>
      <w:r w:rsidRPr="00EB2F0A">
        <w:rPr>
          <w:rFonts w:ascii="Simplified Arabic" w:hAnsi="Simplified Arabic" w:cs="Simplified Arabic" w:hint="cs"/>
          <w:sz w:val="28"/>
          <w:szCs w:val="28"/>
          <w:rtl/>
          <w:lang w:bidi="ar-EG"/>
        </w:rPr>
        <w:t>هل يؤدي توفر متطلبات إدارة استمرارية الأعمال إلى نجاح تطبيق برامج إدارة استمرارية الأعمال بالمنظمات محل الدراسة؟</w:t>
      </w:r>
    </w:p>
    <w:p w:rsidR="00712F22" w:rsidRPr="00EB2F0A" w:rsidRDefault="00712F22" w:rsidP="0067126A">
      <w:pPr>
        <w:pStyle w:val="ListParagraph"/>
        <w:numPr>
          <w:ilvl w:val="0"/>
          <w:numId w:val="7"/>
        </w:numPr>
        <w:bidi/>
        <w:spacing w:line="360" w:lineRule="auto"/>
        <w:jc w:val="both"/>
        <w:rPr>
          <w:rFonts w:ascii="Simplified Arabic" w:hAnsi="Simplified Arabic" w:cs="Simplified Arabic"/>
          <w:sz w:val="28"/>
          <w:szCs w:val="28"/>
          <w:rtl/>
          <w:lang w:bidi="ar-EG"/>
        </w:rPr>
      </w:pPr>
      <w:r w:rsidRPr="00EB2F0A">
        <w:rPr>
          <w:rFonts w:ascii="Simplified Arabic" w:hAnsi="Simplified Arabic" w:cs="Simplified Arabic" w:hint="cs"/>
          <w:sz w:val="28"/>
          <w:szCs w:val="28"/>
          <w:rtl/>
          <w:lang w:bidi="ar-EG"/>
        </w:rPr>
        <w:t xml:space="preserve">هل يؤدي نجاح تطبيق </w:t>
      </w:r>
      <w:r w:rsidR="002E11DA" w:rsidRPr="00EB2F0A">
        <w:rPr>
          <w:rFonts w:ascii="Simplified Arabic" w:hAnsi="Simplified Arabic" w:cs="Simplified Arabic" w:hint="cs"/>
          <w:sz w:val="28"/>
          <w:szCs w:val="28"/>
          <w:rtl/>
          <w:lang w:bidi="ar-EG"/>
        </w:rPr>
        <w:t>برامج إدارة استمرارية الأعمال إلى تحسين الأداء التنظيمي بالمنظمات محل الدراسة؟</w:t>
      </w:r>
    </w:p>
    <w:p w:rsidR="00EB2F0A" w:rsidRDefault="002E11DA" w:rsidP="0067126A">
      <w:pPr>
        <w:pStyle w:val="ListParagraph"/>
        <w:numPr>
          <w:ilvl w:val="0"/>
          <w:numId w:val="7"/>
        </w:numPr>
        <w:bidi/>
        <w:spacing w:line="360" w:lineRule="auto"/>
        <w:jc w:val="both"/>
        <w:rPr>
          <w:rFonts w:ascii="Simplified Arabic" w:hAnsi="Simplified Arabic" w:cs="Simplified Arabic"/>
          <w:sz w:val="28"/>
          <w:szCs w:val="28"/>
          <w:lang w:bidi="ar-EG"/>
        </w:rPr>
      </w:pPr>
      <w:r w:rsidRPr="00EB2F0A">
        <w:rPr>
          <w:rFonts w:ascii="Simplified Arabic" w:hAnsi="Simplified Arabic" w:cs="Simplified Arabic" w:hint="cs"/>
          <w:sz w:val="28"/>
          <w:szCs w:val="28"/>
          <w:rtl/>
          <w:lang w:bidi="ar-EG"/>
        </w:rPr>
        <w:t>هل يؤدي نجاح تطبيق إدارة استمرارية الأعمال بالمنظمات محل الدراسة إلى السيطرة على الم</w:t>
      </w:r>
      <w:r w:rsidR="00EB2F0A" w:rsidRPr="00EB2F0A">
        <w:rPr>
          <w:rFonts w:ascii="Simplified Arabic" w:hAnsi="Simplified Arabic" w:cs="Simplified Arabic" w:hint="cs"/>
          <w:sz w:val="28"/>
          <w:szCs w:val="28"/>
          <w:rtl/>
          <w:lang w:bidi="ar-EG"/>
        </w:rPr>
        <w:t>خاطر التي تواجهها هذه المنظمات؟</w:t>
      </w:r>
    </w:p>
    <w:p w:rsidR="00EB2F0A" w:rsidRDefault="002E11DA" w:rsidP="0067126A">
      <w:pPr>
        <w:pStyle w:val="ListParagraph"/>
        <w:numPr>
          <w:ilvl w:val="0"/>
          <w:numId w:val="7"/>
        </w:numPr>
        <w:bidi/>
        <w:spacing w:line="360" w:lineRule="auto"/>
        <w:jc w:val="both"/>
        <w:rPr>
          <w:rFonts w:ascii="Simplified Arabic" w:hAnsi="Simplified Arabic" w:cs="Simplified Arabic"/>
          <w:sz w:val="28"/>
          <w:szCs w:val="28"/>
          <w:lang w:bidi="ar-EG"/>
        </w:rPr>
      </w:pPr>
      <w:r w:rsidRPr="00EB2F0A">
        <w:rPr>
          <w:rFonts w:ascii="Simplified Arabic" w:hAnsi="Simplified Arabic" w:cs="Simplified Arabic" w:hint="cs"/>
          <w:sz w:val="28"/>
          <w:szCs w:val="28"/>
          <w:rtl/>
          <w:lang w:bidi="ar-EG"/>
        </w:rPr>
        <w:t xml:space="preserve">ما هي الفوائد المتوقع تحقيقها من تطبيق برنامج إدارة استمرارية الأعمال بالمنظمات محل الدراسة؟ </w:t>
      </w:r>
    </w:p>
    <w:p w:rsidR="002E11DA" w:rsidRPr="00D2495B" w:rsidRDefault="002E11DA" w:rsidP="00D2495B">
      <w:pPr>
        <w:pStyle w:val="ListParagraph"/>
        <w:numPr>
          <w:ilvl w:val="0"/>
          <w:numId w:val="11"/>
        </w:numPr>
        <w:bidi/>
        <w:spacing w:line="360" w:lineRule="auto"/>
        <w:jc w:val="both"/>
        <w:rPr>
          <w:rFonts w:ascii="Simplified Arabic" w:hAnsi="Simplified Arabic" w:cs="Simplified Arabic"/>
          <w:sz w:val="28"/>
          <w:szCs w:val="28"/>
          <w:lang w:bidi="ar-EG"/>
        </w:rPr>
      </w:pPr>
      <w:r w:rsidRPr="00D2495B">
        <w:rPr>
          <w:rFonts w:ascii="Simplified Arabic" w:hAnsi="Simplified Arabic" w:cs="Simplified Arabic"/>
          <w:b/>
          <w:bCs/>
          <w:sz w:val="32"/>
          <w:szCs w:val="32"/>
          <w:rtl/>
          <w:lang w:bidi="ar-EG"/>
        </w:rPr>
        <w:t>أهداف البحث</w:t>
      </w:r>
      <w:r w:rsidR="006D2D10" w:rsidRPr="00D2495B">
        <w:rPr>
          <w:rFonts w:ascii="Simplified Arabic" w:hAnsi="Simplified Arabic" w:cs="Simplified Arabic" w:hint="cs"/>
          <w:b/>
          <w:bCs/>
          <w:sz w:val="32"/>
          <w:szCs w:val="32"/>
          <w:rtl/>
          <w:lang w:bidi="ar-EG"/>
        </w:rPr>
        <w:t>:</w:t>
      </w:r>
    </w:p>
    <w:p w:rsidR="001D5E5E" w:rsidRPr="00AF04A2" w:rsidRDefault="006D0CB9" w:rsidP="0067126A">
      <w:pPr>
        <w:bidi/>
        <w:spacing w:line="360" w:lineRule="auto"/>
        <w:ind w:left="4"/>
        <w:jc w:val="both"/>
        <w:rPr>
          <w:rFonts w:ascii="Simplified Arabic" w:hAnsi="Simplified Arabic" w:cs="Simplified Arabic"/>
          <w:b/>
          <w:bCs/>
          <w:sz w:val="28"/>
          <w:szCs w:val="28"/>
          <w:rtl/>
          <w:lang w:bidi="ar-EG"/>
        </w:rPr>
      </w:pPr>
      <w:r w:rsidRPr="00AF04A2">
        <w:rPr>
          <w:rFonts w:ascii="Simplified Arabic" w:hAnsi="Simplified Arabic" w:cs="Simplified Arabic" w:hint="cs"/>
          <w:b/>
          <w:bCs/>
          <w:sz w:val="28"/>
          <w:szCs w:val="28"/>
          <w:rtl/>
          <w:lang w:bidi="ar-EG"/>
        </w:rPr>
        <w:t xml:space="preserve">يهدف البحث </w:t>
      </w:r>
      <w:r w:rsidR="00DB5FE6" w:rsidRPr="00AF04A2">
        <w:rPr>
          <w:rFonts w:ascii="Simplified Arabic" w:hAnsi="Simplified Arabic" w:cs="Simplified Arabic" w:hint="cs"/>
          <w:b/>
          <w:bCs/>
          <w:sz w:val="28"/>
          <w:szCs w:val="28"/>
          <w:rtl/>
          <w:lang w:bidi="ar-EG"/>
        </w:rPr>
        <w:t>إلى</w:t>
      </w:r>
      <w:r w:rsidR="00705CC9" w:rsidRPr="00AF04A2">
        <w:rPr>
          <w:rFonts w:ascii="Simplified Arabic" w:hAnsi="Simplified Arabic" w:cs="Simplified Arabic" w:hint="cs"/>
          <w:b/>
          <w:bCs/>
          <w:sz w:val="28"/>
          <w:szCs w:val="28"/>
          <w:rtl/>
          <w:lang w:bidi="ar-EG"/>
        </w:rPr>
        <w:t xml:space="preserve"> التعرف على دور </w:t>
      </w:r>
      <w:r w:rsidR="00DB5FE6" w:rsidRPr="00AF04A2">
        <w:rPr>
          <w:rFonts w:ascii="Simplified Arabic" w:hAnsi="Simplified Arabic" w:cs="Simplified Arabic" w:hint="cs"/>
          <w:b/>
          <w:bCs/>
          <w:sz w:val="28"/>
          <w:szCs w:val="28"/>
          <w:rtl/>
          <w:lang w:bidi="ar-EG"/>
        </w:rPr>
        <w:t xml:space="preserve">استراتيجية </w:t>
      </w:r>
      <w:r w:rsidRPr="00AF04A2">
        <w:rPr>
          <w:rFonts w:ascii="Simplified Arabic" w:hAnsi="Simplified Arabic" w:cs="Simplified Arabic" w:hint="cs"/>
          <w:b/>
          <w:bCs/>
          <w:sz w:val="28"/>
          <w:szCs w:val="28"/>
          <w:rtl/>
          <w:lang w:bidi="ar-EG"/>
        </w:rPr>
        <w:t>استمرارية</w:t>
      </w:r>
      <w:r w:rsidR="00705CC9" w:rsidRPr="00AF04A2">
        <w:rPr>
          <w:rFonts w:ascii="Simplified Arabic" w:hAnsi="Simplified Arabic" w:cs="Simplified Arabic" w:hint="cs"/>
          <w:b/>
          <w:bCs/>
          <w:sz w:val="28"/>
          <w:szCs w:val="28"/>
          <w:rtl/>
          <w:lang w:bidi="ar-EG"/>
        </w:rPr>
        <w:t xml:space="preserve"> الأعمال في </w:t>
      </w:r>
      <w:r w:rsidR="00AF04A2" w:rsidRPr="00AF04A2">
        <w:rPr>
          <w:rFonts w:ascii="Simplified Arabic" w:hAnsi="Simplified Arabic" w:cs="Simplified Arabic" w:hint="cs"/>
          <w:b/>
          <w:bCs/>
          <w:sz w:val="28"/>
          <w:szCs w:val="28"/>
          <w:rtl/>
          <w:lang w:bidi="ar-EG"/>
        </w:rPr>
        <w:t>دعم المنظمات وقدرتها على البقاء في</w:t>
      </w:r>
      <w:r w:rsidRPr="00AF04A2">
        <w:rPr>
          <w:rFonts w:ascii="Simplified Arabic" w:hAnsi="Simplified Arabic" w:cs="Simplified Arabic" w:hint="cs"/>
          <w:b/>
          <w:bCs/>
          <w:sz w:val="28"/>
          <w:szCs w:val="28"/>
          <w:rtl/>
          <w:lang w:bidi="ar-EG"/>
        </w:rPr>
        <w:t xml:space="preserve"> مواجهة الأزمات والسيطرة على المخاطر التي تواجهها تلك المنظمات، كما يهدف البحث الإجابة على تساؤلات المشكلة محل البحث، وبذلك تتمثل أهداف البحث فيما يلي:</w:t>
      </w:r>
    </w:p>
    <w:p w:rsidR="00D2495B" w:rsidRDefault="006D0CB9" w:rsidP="00D2495B">
      <w:pPr>
        <w:pStyle w:val="ListParagraph"/>
        <w:numPr>
          <w:ilvl w:val="0"/>
          <w:numId w:val="14"/>
        </w:numPr>
        <w:bidi/>
        <w:spacing w:line="360" w:lineRule="auto"/>
        <w:ind w:left="566"/>
        <w:jc w:val="both"/>
        <w:rPr>
          <w:rFonts w:ascii="Simplified Arabic" w:hAnsi="Simplified Arabic" w:cs="Simplified Arabic"/>
          <w:sz w:val="28"/>
          <w:szCs w:val="28"/>
          <w:lang w:bidi="ar-EG"/>
        </w:rPr>
      </w:pPr>
      <w:r w:rsidRPr="00D2495B">
        <w:rPr>
          <w:rFonts w:ascii="Simplified Arabic" w:hAnsi="Simplified Arabic" w:cs="Simplified Arabic" w:hint="cs"/>
          <w:sz w:val="28"/>
          <w:szCs w:val="28"/>
          <w:rtl/>
          <w:lang w:bidi="ar-EG"/>
        </w:rPr>
        <w:t>التعرف على مدى توافر متطلبات تطبيق إدارة استمرارية الأعمال ودورها في نجاح ودعم تطبيق برنامج إدارة استمرارية الأعمال.</w:t>
      </w:r>
    </w:p>
    <w:p w:rsidR="00D2495B" w:rsidRDefault="006D0CB9" w:rsidP="00D2495B">
      <w:pPr>
        <w:pStyle w:val="ListParagraph"/>
        <w:numPr>
          <w:ilvl w:val="0"/>
          <w:numId w:val="14"/>
        </w:numPr>
        <w:bidi/>
        <w:spacing w:line="360" w:lineRule="auto"/>
        <w:ind w:left="566"/>
        <w:jc w:val="both"/>
        <w:rPr>
          <w:rFonts w:ascii="Simplified Arabic" w:hAnsi="Simplified Arabic" w:cs="Simplified Arabic"/>
          <w:sz w:val="28"/>
          <w:szCs w:val="28"/>
          <w:lang w:bidi="ar-EG"/>
        </w:rPr>
      </w:pPr>
      <w:r w:rsidRPr="00D2495B">
        <w:rPr>
          <w:rFonts w:ascii="Simplified Arabic" w:hAnsi="Simplified Arabic" w:cs="Simplified Arabic" w:hint="cs"/>
          <w:sz w:val="28"/>
          <w:szCs w:val="28"/>
          <w:rtl/>
          <w:lang w:bidi="ar-EG"/>
        </w:rPr>
        <w:lastRenderedPageBreak/>
        <w:t>التعرف على تأثير تطبيق إدارة استمرارية الأعمال على تحسين الأداء التنظيمي بالمنظمات محل البحث.</w:t>
      </w:r>
    </w:p>
    <w:p w:rsidR="00D2495B" w:rsidRDefault="006D0CB9" w:rsidP="00D2495B">
      <w:pPr>
        <w:pStyle w:val="ListParagraph"/>
        <w:numPr>
          <w:ilvl w:val="0"/>
          <w:numId w:val="14"/>
        </w:numPr>
        <w:bidi/>
        <w:spacing w:line="360" w:lineRule="auto"/>
        <w:ind w:left="566"/>
        <w:jc w:val="both"/>
        <w:rPr>
          <w:rFonts w:ascii="Simplified Arabic" w:hAnsi="Simplified Arabic" w:cs="Simplified Arabic"/>
          <w:sz w:val="28"/>
          <w:szCs w:val="28"/>
          <w:lang w:bidi="ar-EG"/>
        </w:rPr>
      </w:pPr>
      <w:r w:rsidRPr="00D2495B">
        <w:rPr>
          <w:rFonts w:ascii="Simplified Arabic" w:hAnsi="Simplified Arabic" w:cs="Simplified Arabic" w:hint="cs"/>
          <w:sz w:val="28"/>
          <w:szCs w:val="28"/>
          <w:rtl/>
          <w:lang w:bidi="ar-EG"/>
        </w:rPr>
        <w:t>التعرف على تأثير تطبيق برامج إدارة استمرارية الأعمال على تحسين مؤشرات السيطرة على الأزمات والمخاطر.</w:t>
      </w:r>
    </w:p>
    <w:p w:rsidR="006D0CB9" w:rsidRPr="00D2495B" w:rsidRDefault="006D0CB9" w:rsidP="00D2495B">
      <w:pPr>
        <w:pStyle w:val="ListParagraph"/>
        <w:numPr>
          <w:ilvl w:val="0"/>
          <w:numId w:val="14"/>
        </w:numPr>
        <w:bidi/>
        <w:spacing w:line="360" w:lineRule="auto"/>
        <w:ind w:left="566"/>
        <w:jc w:val="both"/>
        <w:rPr>
          <w:rFonts w:ascii="Simplified Arabic" w:hAnsi="Simplified Arabic" w:cs="Simplified Arabic"/>
          <w:sz w:val="28"/>
          <w:szCs w:val="28"/>
          <w:rtl/>
          <w:lang w:bidi="ar-EG"/>
        </w:rPr>
      </w:pPr>
      <w:r w:rsidRPr="00D2495B">
        <w:rPr>
          <w:rFonts w:ascii="Simplified Arabic" w:hAnsi="Simplified Arabic" w:cs="Simplified Arabic" w:hint="cs"/>
          <w:sz w:val="28"/>
          <w:szCs w:val="28"/>
          <w:rtl/>
          <w:lang w:bidi="ar-EG"/>
        </w:rPr>
        <w:t>التعرف على تأثير تحسن مؤشرات السيطرة على المخاطر على تحسين الأداء التنظيمي والمؤسسي للمنظمات محل الدراسة.</w:t>
      </w:r>
    </w:p>
    <w:p w:rsidR="006D0CB9" w:rsidRPr="00D2495B" w:rsidRDefault="006D0CB9" w:rsidP="00D2495B">
      <w:pPr>
        <w:pStyle w:val="ListParagraph"/>
        <w:numPr>
          <w:ilvl w:val="0"/>
          <w:numId w:val="14"/>
        </w:numPr>
        <w:bidi/>
        <w:spacing w:line="360" w:lineRule="auto"/>
        <w:jc w:val="both"/>
        <w:rPr>
          <w:rFonts w:ascii="Simplified Arabic" w:hAnsi="Simplified Arabic" w:cs="Simplified Arabic"/>
          <w:b/>
          <w:bCs/>
          <w:sz w:val="28"/>
          <w:szCs w:val="28"/>
          <w:lang w:bidi="ar-EG"/>
        </w:rPr>
      </w:pPr>
      <w:r w:rsidRPr="00D2495B">
        <w:rPr>
          <w:rFonts w:ascii="Simplified Arabic" w:hAnsi="Simplified Arabic" w:cs="Simplified Arabic"/>
          <w:b/>
          <w:bCs/>
          <w:sz w:val="32"/>
          <w:szCs w:val="32"/>
          <w:rtl/>
          <w:lang w:bidi="ar-EG"/>
        </w:rPr>
        <w:t>أهمية البحث</w:t>
      </w:r>
      <w:r w:rsidR="006D2D10" w:rsidRPr="00D2495B">
        <w:rPr>
          <w:rFonts w:ascii="Simplified Arabic" w:hAnsi="Simplified Arabic" w:cs="Simplified Arabic" w:hint="cs"/>
          <w:b/>
          <w:bCs/>
          <w:sz w:val="28"/>
          <w:szCs w:val="28"/>
          <w:rtl/>
          <w:lang w:bidi="ar-EG"/>
        </w:rPr>
        <w:t>:</w:t>
      </w:r>
    </w:p>
    <w:p w:rsidR="00166295" w:rsidRPr="00E62499" w:rsidRDefault="00BE6041" w:rsidP="0067126A">
      <w:pPr>
        <w:bidi/>
        <w:spacing w:line="360" w:lineRule="auto"/>
        <w:ind w:left="4"/>
        <w:jc w:val="both"/>
        <w:rPr>
          <w:rFonts w:ascii="Simplified Arabic" w:hAnsi="Simplified Arabic" w:cs="Simplified Arabic"/>
          <w:sz w:val="28"/>
          <w:szCs w:val="28"/>
          <w:rtl/>
          <w:lang w:bidi="ar-EG"/>
        </w:rPr>
      </w:pPr>
      <w:r w:rsidRPr="00E62499">
        <w:rPr>
          <w:rFonts w:ascii="Simplified Arabic" w:hAnsi="Simplified Arabic" w:cs="Simplified Arabic" w:hint="cs"/>
          <w:sz w:val="28"/>
          <w:szCs w:val="28"/>
          <w:rtl/>
          <w:lang w:bidi="ar-EG"/>
        </w:rPr>
        <w:t>يمكن توضيح أهمية البحث على المستويين:</w:t>
      </w:r>
    </w:p>
    <w:p w:rsidR="00BE6041" w:rsidRPr="00D2495B" w:rsidRDefault="00BE6041" w:rsidP="00D2495B">
      <w:pPr>
        <w:pStyle w:val="ListParagraph"/>
        <w:numPr>
          <w:ilvl w:val="0"/>
          <w:numId w:val="15"/>
        </w:numPr>
        <w:bidi/>
        <w:spacing w:line="360" w:lineRule="auto"/>
        <w:ind w:left="708"/>
        <w:jc w:val="both"/>
        <w:rPr>
          <w:rFonts w:ascii="Simplified Arabic" w:hAnsi="Simplified Arabic" w:cs="Simplified Arabic"/>
          <w:b/>
          <w:bCs/>
          <w:sz w:val="30"/>
          <w:szCs w:val="30"/>
          <w:rtl/>
          <w:lang w:bidi="ar-EG"/>
        </w:rPr>
      </w:pPr>
      <w:r w:rsidRPr="00D2495B">
        <w:rPr>
          <w:rFonts w:ascii="Simplified Arabic" w:hAnsi="Simplified Arabic" w:cs="Simplified Arabic"/>
          <w:b/>
          <w:bCs/>
          <w:sz w:val="30"/>
          <w:szCs w:val="30"/>
          <w:rtl/>
          <w:lang w:bidi="ar-EG"/>
        </w:rPr>
        <w:t>أهمية البحث على المستوى العلمي:</w:t>
      </w:r>
    </w:p>
    <w:p w:rsidR="00BE6041" w:rsidRPr="00E62499" w:rsidRDefault="00BE6041" w:rsidP="0067126A">
      <w:pPr>
        <w:bidi/>
        <w:spacing w:line="360" w:lineRule="auto"/>
        <w:ind w:left="4"/>
        <w:jc w:val="both"/>
        <w:rPr>
          <w:rFonts w:ascii="Simplified Arabic" w:hAnsi="Simplified Arabic" w:cs="Simplified Arabic"/>
          <w:sz w:val="28"/>
          <w:szCs w:val="28"/>
          <w:rtl/>
          <w:lang w:bidi="ar-EG"/>
        </w:rPr>
      </w:pPr>
      <w:r w:rsidRPr="00E62499">
        <w:rPr>
          <w:rFonts w:ascii="Simplified Arabic" w:hAnsi="Simplified Arabic" w:cs="Simplified Arabic" w:hint="cs"/>
          <w:sz w:val="28"/>
          <w:szCs w:val="28"/>
          <w:rtl/>
          <w:lang w:bidi="ar-EG"/>
        </w:rPr>
        <w:t>تعتبر ممارسات إدارة استمرارية الأعمال حديثة نسبياً وتنبع أهمية هذا البحث من حداثة موضوعه وكونه من أوائل الدراسات الميدانية في مجال التحول الإستراتيجي لإدارة استمرارية الأعمال، حيث:</w:t>
      </w:r>
    </w:p>
    <w:p w:rsidR="00D2495B" w:rsidRDefault="00D62D5A" w:rsidP="00D2495B">
      <w:pPr>
        <w:pStyle w:val="ListParagraph"/>
        <w:numPr>
          <w:ilvl w:val="0"/>
          <w:numId w:val="16"/>
        </w:numPr>
        <w:bidi/>
        <w:spacing w:line="360" w:lineRule="auto"/>
        <w:ind w:left="708"/>
        <w:jc w:val="both"/>
        <w:rPr>
          <w:rFonts w:ascii="Simplified Arabic" w:hAnsi="Simplified Arabic" w:cs="Simplified Arabic"/>
          <w:sz w:val="28"/>
          <w:szCs w:val="28"/>
          <w:lang w:bidi="ar-EG"/>
        </w:rPr>
      </w:pPr>
      <w:r w:rsidRPr="00D2495B">
        <w:rPr>
          <w:rFonts w:ascii="Simplified Arabic" w:hAnsi="Simplified Arabic" w:cs="Simplified Arabic" w:hint="cs"/>
          <w:sz w:val="28"/>
          <w:szCs w:val="28"/>
          <w:rtl/>
          <w:lang w:bidi="ar-EG"/>
        </w:rPr>
        <w:t>هناك ندرة في الدراسات العربية المتعلقة بممارسات إدارة استمرارية الأعمال وتأثيرها على تحسين قدرة المنظ</w:t>
      </w:r>
      <w:r w:rsidR="00097270" w:rsidRPr="00D2495B">
        <w:rPr>
          <w:rFonts w:ascii="Simplified Arabic" w:hAnsi="Simplified Arabic" w:cs="Simplified Arabic" w:hint="cs"/>
          <w:sz w:val="28"/>
          <w:szCs w:val="28"/>
          <w:rtl/>
          <w:lang w:bidi="ar-EG"/>
        </w:rPr>
        <w:t xml:space="preserve">مات في مواجهة الأزمات والمخاطر </w:t>
      </w:r>
      <w:r w:rsidRPr="00D2495B">
        <w:rPr>
          <w:rFonts w:ascii="Simplified Arabic" w:hAnsi="Simplified Arabic" w:cs="Simplified Arabic" w:hint="cs"/>
          <w:sz w:val="28"/>
          <w:szCs w:val="28"/>
          <w:rtl/>
          <w:lang w:bidi="ar-EG"/>
        </w:rPr>
        <w:t>مما تأمل معه الباحثة أن تشكل هذه الدراسة إسهاماً وإضافة علمية.</w:t>
      </w:r>
    </w:p>
    <w:p w:rsidR="00D62D5A" w:rsidRPr="00D2495B" w:rsidRDefault="00D62D5A" w:rsidP="00D2495B">
      <w:pPr>
        <w:pStyle w:val="ListParagraph"/>
        <w:numPr>
          <w:ilvl w:val="0"/>
          <w:numId w:val="16"/>
        </w:numPr>
        <w:bidi/>
        <w:spacing w:line="360" w:lineRule="auto"/>
        <w:ind w:left="708"/>
        <w:jc w:val="both"/>
        <w:rPr>
          <w:rFonts w:ascii="Simplified Arabic" w:hAnsi="Simplified Arabic" w:cs="Simplified Arabic"/>
          <w:sz w:val="28"/>
          <w:szCs w:val="28"/>
          <w:rtl/>
          <w:lang w:bidi="ar-EG"/>
        </w:rPr>
      </w:pPr>
      <w:r w:rsidRPr="00D2495B">
        <w:rPr>
          <w:rFonts w:ascii="Simplified Arabic" w:hAnsi="Simplified Arabic" w:cs="Simplified Arabic" w:hint="cs"/>
          <w:sz w:val="28"/>
          <w:szCs w:val="28"/>
          <w:rtl/>
          <w:lang w:bidi="ar-EG"/>
        </w:rPr>
        <w:t>تزداد الاهتمام بدراسة إدارة استمرارية الأعمال من خلال إنشاء العديد من الدوريات العلمية المتخصصة في هذا المجال منها:</w:t>
      </w:r>
    </w:p>
    <w:p w:rsidR="00D62D5A" w:rsidRPr="00E62499" w:rsidRDefault="00D62D5A" w:rsidP="0067126A">
      <w:pPr>
        <w:spacing w:line="360" w:lineRule="auto"/>
        <w:ind w:left="4"/>
        <w:jc w:val="both"/>
        <w:rPr>
          <w:rFonts w:asciiTheme="majorBidi" w:hAnsiTheme="majorBidi" w:cstheme="majorBidi"/>
          <w:sz w:val="28"/>
          <w:szCs w:val="28"/>
          <w:rtl/>
          <w:lang w:bidi="ar-EG"/>
        </w:rPr>
      </w:pPr>
      <w:r w:rsidRPr="00E62499">
        <w:rPr>
          <w:rFonts w:asciiTheme="majorBidi" w:hAnsiTheme="majorBidi" w:cstheme="majorBidi"/>
          <w:sz w:val="28"/>
          <w:szCs w:val="28"/>
          <w:lang w:bidi="ar-EG"/>
        </w:rPr>
        <w:lastRenderedPageBreak/>
        <w:t>The Business Continuity Journal, International Journal of Business Continuity and Risk Management, Journal of Business Continuity &amp; Emergency Planning, Disaster Recovery Journal, The Business Continuity and Resiliency Journal, Disaster Prevention and Management.</w:t>
      </w:r>
    </w:p>
    <w:p w:rsidR="00166295" w:rsidRPr="00D2495B" w:rsidRDefault="00BE6041" w:rsidP="00D2495B">
      <w:pPr>
        <w:pStyle w:val="ListParagraph"/>
        <w:numPr>
          <w:ilvl w:val="0"/>
          <w:numId w:val="15"/>
        </w:numPr>
        <w:bidi/>
        <w:spacing w:line="360" w:lineRule="auto"/>
        <w:ind w:left="708"/>
        <w:jc w:val="both"/>
        <w:rPr>
          <w:rFonts w:ascii="Simplified Arabic" w:hAnsi="Simplified Arabic" w:cs="Simplified Arabic"/>
          <w:b/>
          <w:bCs/>
          <w:sz w:val="30"/>
          <w:szCs w:val="30"/>
          <w:rtl/>
          <w:lang w:bidi="ar-EG"/>
        </w:rPr>
      </w:pPr>
      <w:r w:rsidRPr="00D2495B">
        <w:rPr>
          <w:rFonts w:ascii="Simplified Arabic" w:hAnsi="Simplified Arabic" w:cs="Simplified Arabic"/>
          <w:b/>
          <w:bCs/>
          <w:sz w:val="30"/>
          <w:szCs w:val="30"/>
          <w:rtl/>
          <w:lang w:bidi="ar-EG"/>
        </w:rPr>
        <w:t>أ</w:t>
      </w:r>
      <w:r w:rsidR="006D2D10" w:rsidRPr="00D2495B">
        <w:rPr>
          <w:rFonts w:ascii="Simplified Arabic" w:hAnsi="Simplified Arabic" w:cs="Simplified Arabic"/>
          <w:b/>
          <w:bCs/>
          <w:sz w:val="30"/>
          <w:szCs w:val="30"/>
          <w:rtl/>
          <w:lang w:bidi="ar-EG"/>
        </w:rPr>
        <w:t>همية البحث على المستوى التطبيقي</w:t>
      </w:r>
      <w:r w:rsidR="006D2D10" w:rsidRPr="00D2495B">
        <w:rPr>
          <w:rFonts w:ascii="Simplified Arabic" w:hAnsi="Simplified Arabic" w:cs="Simplified Arabic" w:hint="cs"/>
          <w:b/>
          <w:bCs/>
          <w:sz w:val="30"/>
          <w:szCs w:val="30"/>
          <w:rtl/>
          <w:lang w:bidi="ar-EG"/>
        </w:rPr>
        <w:t>:</w:t>
      </w:r>
    </w:p>
    <w:p w:rsidR="00BE6041" w:rsidRPr="00E62499" w:rsidRDefault="00BE6041" w:rsidP="0067126A">
      <w:pPr>
        <w:bidi/>
        <w:spacing w:line="360" w:lineRule="auto"/>
        <w:ind w:left="4"/>
        <w:jc w:val="both"/>
        <w:rPr>
          <w:rFonts w:ascii="Simplified Arabic" w:hAnsi="Simplified Arabic" w:cs="Simplified Arabic"/>
          <w:sz w:val="28"/>
          <w:szCs w:val="28"/>
          <w:rtl/>
          <w:lang w:bidi="ar-EG"/>
        </w:rPr>
      </w:pPr>
      <w:r w:rsidRPr="00E62499">
        <w:rPr>
          <w:rFonts w:ascii="Simplified Arabic" w:hAnsi="Simplified Arabic" w:cs="Simplified Arabic" w:hint="cs"/>
          <w:sz w:val="28"/>
          <w:szCs w:val="28"/>
          <w:rtl/>
          <w:lang w:bidi="ar-EG"/>
        </w:rPr>
        <w:t>تكمن أهمية البحث على المستوى العملي في الفوائد المحققة من تطبيق إدارة استمرارية الأعمال حيث:</w:t>
      </w:r>
    </w:p>
    <w:p w:rsidR="00D2495B" w:rsidRDefault="004862F5" w:rsidP="00D2495B">
      <w:pPr>
        <w:pStyle w:val="ListParagraph"/>
        <w:numPr>
          <w:ilvl w:val="0"/>
          <w:numId w:val="16"/>
        </w:numPr>
        <w:bidi/>
        <w:spacing w:line="360" w:lineRule="auto"/>
        <w:ind w:left="708"/>
        <w:jc w:val="both"/>
        <w:rPr>
          <w:rFonts w:ascii="Simplified Arabic" w:hAnsi="Simplified Arabic" w:cs="Simplified Arabic"/>
          <w:sz w:val="28"/>
          <w:szCs w:val="28"/>
          <w:lang w:bidi="ar-EG"/>
        </w:rPr>
      </w:pPr>
      <w:r w:rsidRPr="00D2495B">
        <w:rPr>
          <w:rFonts w:ascii="Simplified Arabic" w:hAnsi="Simplified Arabic" w:cs="Simplified Arabic" w:hint="cs"/>
          <w:sz w:val="28"/>
          <w:szCs w:val="28"/>
          <w:rtl/>
          <w:lang w:bidi="ar-EG"/>
        </w:rPr>
        <w:t>يستمد البحث أهميته انطلاقاً من أهمية موضوع إدارة استمرارية الأعمال ودوره في تخفيض الخسائر المادية والمعنوية الناجمة عن التهديدات والمخاطر التي تتسبب في اضطراب وعدم استمرارية وظائف المنظمة بما يضمن بقاء المنظمة واستمراريتها في الوفاء بمتطلبات عملائها وهو ما ينعكس على تحسين الأداء الكلي للمنظمة.</w:t>
      </w:r>
    </w:p>
    <w:p w:rsidR="00D2495B" w:rsidRDefault="004862F5" w:rsidP="00D2495B">
      <w:pPr>
        <w:pStyle w:val="ListParagraph"/>
        <w:numPr>
          <w:ilvl w:val="0"/>
          <w:numId w:val="16"/>
        </w:numPr>
        <w:bidi/>
        <w:spacing w:line="360" w:lineRule="auto"/>
        <w:ind w:left="708"/>
        <w:jc w:val="both"/>
        <w:rPr>
          <w:rFonts w:ascii="Simplified Arabic" w:hAnsi="Simplified Arabic" w:cs="Simplified Arabic"/>
          <w:sz w:val="28"/>
          <w:szCs w:val="28"/>
          <w:lang w:bidi="ar-EG"/>
        </w:rPr>
      </w:pPr>
      <w:r w:rsidRPr="00D2495B">
        <w:rPr>
          <w:rFonts w:ascii="Simplified Arabic" w:hAnsi="Simplified Arabic" w:cs="Simplified Arabic" w:hint="cs"/>
          <w:sz w:val="28"/>
          <w:szCs w:val="28"/>
          <w:rtl/>
          <w:lang w:bidi="ar-EG"/>
        </w:rPr>
        <w:t>من خلال تطبيق إدارة استمرارية الأعمال يمكن تحقيق: زيادة قدرة المنظمة على التعافي والعودة للوضع الطبيعي في الظروف الطارئة وبشكل سريع، القدرة على صناعة واتخاذ القرارات بشكل أكثر سرعة، تعد إدارة استمرارية الأعمال إجراء وقائي يجنب المنظمة الوقوع ضحية للكوارث والأزمات، توفير أكبر قدر من الرعاية والاهتمام بأصحاب المصالح وتحقيق أهدافهم ومجابهة توقعات العملاء والموردين، التأكيد على استمرارية وبقاء المنظمة والوفاء بالمتطلبات القانونية والتنظيمية والالتزام بالصفقات والتعاقدات.</w:t>
      </w:r>
    </w:p>
    <w:p w:rsidR="00E85558" w:rsidRPr="00D2495B" w:rsidRDefault="00E85558" w:rsidP="00D2495B">
      <w:pPr>
        <w:pStyle w:val="ListParagraph"/>
        <w:numPr>
          <w:ilvl w:val="0"/>
          <w:numId w:val="16"/>
        </w:numPr>
        <w:bidi/>
        <w:spacing w:line="360" w:lineRule="auto"/>
        <w:ind w:left="708"/>
        <w:jc w:val="both"/>
        <w:rPr>
          <w:rFonts w:ascii="Simplified Arabic" w:hAnsi="Simplified Arabic" w:cs="Simplified Arabic"/>
          <w:sz w:val="28"/>
          <w:szCs w:val="28"/>
          <w:rtl/>
          <w:lang w:bidi="ar-EG"/>
        </w:rPr>
      </w:pPr>
      <w:r w:rsidRPr="00D2495B">
        <w:rPr>
          <w:rFonts w:ascii="Simplified Arabic" w:hAnsi="Simplified Arabic" w:cs="Simplified Arabic" w:hint="cs"/>
          <w:sz w:val="28"/>
          <w:szCs w:val="28"/>
          <w:rtl/>
          <w:lang w:bidi="ar-EG"/>
        </w:rPr>
        <w:t xml:space="preserve">تتزايد أهمية البحث على المستوى التطبيقي مع تزايد الاهتمام عالمياً بإدارة استمرارية الأعمال وتطبيقاتها ويتجلى ذلك في ظهور العديد من الكيانات التنظيمية المتخصصة </w:t>
      </w:r>
      <w:r w:rsidRPr="00D2495B">
        <w:rPr>
          <w:rFonts w:ascii="Simplified Arabic" w:hAnsi="Simplified Arabic" w:cs="Simplified Arabic" w:hint="cs"/>
          <w:sz w:val="28"/>
          <w:szCs w:val="28"/>
          <w:rtl/>
          <w:lang w:bidi="ar-EG"/>
        </w:rPr>
        <w:lastRenderedPageBreak/>
        <w:t xml:space="preserve">كالاتحاد الدولي للمرونة التنظيمية </w:t>
      </w:r>
      <w:r w:rsidRPr="00D2495B">
        <w:rPr>
          <w:rFonts w:asciiTheme="majorBidi" w:hAnsiTheme="majorBidi" w:cstheme="majorBidi"/>
          <w:sz w:val="28"/>
          <w:szCs w:val="28"/>
          <w:lang w:bidi="ar-EG"/>
        </w:rPr>
        <w:t>ICOR</w:t>
      </w:r>
      <w:r w:rsidRPr="00D2495B">
        <w:rPr>
          <w:rFonts w:ascii="Simplified Arabic" w:hAnsi="Simplified Arabic" w:cs="Simplified Arabic" w:hint="cs"/>
          <w:sz w:val="28"/>
          <w:szCs w:val="28"/>
          <w:rtl/>
          <w:lang w:bidi="ar-EG"/>
        </w:rPr>
        <w:t xml:space="preserve">، معهد استمرارية الأعمال </w:t>
      </w:r>
      <w:r w:rsidRPr="00D2495B">
        <w:rPr>
          <w:rFonts w:asciiTheme="majorBidi" w:hAnsiTheme="majorBidi" w:cstheme="majorBidi"/>
          <w:sz w:val="28"/>
          <w:szCs w:val="28"/>
          <w:lang w:bidi="ar-EG"/>
        </w:rPr>
        <w:t>BCI</w:t>
      </w:r>
      <w:r w:rsidRPr="00D2495B">
        <w:rPr>
          <w:rFonts w:ascii="Simplified Arabic" w:hAnsi="Simplified Arabic" w:cs="Simplified Arabic" w:hint="cs"/>
          <w:sz w:val="28"/>
          <w:szCs w:val="28"/>
          <w:rtl/>
          <w:lang w:bidi="ar-EG"/>
        </w:rPr>
        <w:t xml:space="preserve">، معهد التعافي من الكوارث (نيويورك) </w:t>
      </w:r>
      <w:r w:rsidRPr="00D2495B">
        <w:rPr>
          <w:rFonts w:asciiTheme="majorBidi" w:hAnsiTheme="majorBidi" w:cstheme="majorBidi"/>
          <w:sz w:val="28"/>
          <w:szCs w:val="28"/>
          <w:lang w:bidi="ar-EG"/>
        </w:rPr>
        <w:t>DRI</w:t>
      </w:r>
      <w:r w:rsidRPr="00D2495B">
        <w:rPr>
          <w:rFonts w:ascii="Simplified Arabic" w:hAnsi="Simplified Arabic" w:cs="Simplified Arabic" w:hint="cs"/>
          <w:sz w:val="28"/>
          <w:szCs w:val="28"/>
          <w:rtl/>
          <w:lang w:bidi="ar-EG"/>
        </w:rPr>
        <w:t xml:space="preserve">، معهد إدارة الكوارث (الهند) </w:t>
      </w:r>
      <w:r w:rsidRPr="00D2495B">
        <w:rPr>
          <w:rFonts w:asciiTheme="majorBidi" w:hAnsiTheme="majorBidi" w:cstheme="majorBidi"/>
          <w:sz w:val="28"/>
          <w:szCs w:val="28"/>
          <w:lang w:bidi="ar-EG"/>
        </w:rPr>
        <w:t>NIDM</w:t>
      </w:r>
      <w:r w:rsidRPr="00D2495B">
        <w:rPr>
          <w:rFonts w:ascii="Simplified Arabic" w:hAnsi="Simplified Arabic" w:cs="Simplified Arabic" w:hint="cs"/>
          <w:sz w:val="28"/>
          <w:szCs w:val="28"/>
          <w:rtl/>
          <w:lang w:bidi="ar-EG"/>
        </w:rPr>
        <w:t>.</w:t>
      </w:r>
    </w:p>
    <w:p w:rsidR="00E85558" w:rsidRPr="00D2495B" w:rsidRDefault="00E85558" w:rsidP="00D2495B">
      <w:pPr>
        <w:pStyle w:val="ListParagraph"/>
        <w:numPr>
          <w:ilvl w:val="0"/>
          <w:numId w:val="14"/>
        </w:numPr>
        <w:bidi/>
        <w:spacing w:line="360" w:lineRule="auto"/>
        <w:jc w:val="both"/>
        <w:rPr>
          <w:rFonts w:ascii="Simplified Arabic" w:hAnsi="Simplified Arabic" w:cs="Simplified Arabic"/>
          <w:b/>
          <w:bCs/>
          <w:sz w:val="32"/>
          <w:szCs w:val="32"/>
          <w:lang w:bidi="ar-EG"/>
        </w:rPr>
      </w:pPr>
      <w:bookmarkStart w:id="1" w:name="_Hlk28422580"/>
      <w:r w:rsidRPr="00D2495B">
        <w:rPr>
          <w:rFonts w:ascii="Simplified Arabic" w:hAnsi="Simplified Arabic" w:cs="Simplified Arabic"/>
          <w:b/>
          <w:bCs/>
          <w:sz w:val="32"/>
          <w:szCs w:val="32"/>
          <w:rtl/>
          <w:lang w:bidi="ar-EG"/>
        </w:rPr>
        <w:t xml:space="preserve">الدراسات السابقة </w:t>
      </w:r>
      <w:bookmarkEnd w:id="1"/>
      <w:r w:rsidRPr="00D2495B">
        <w:rPr>
          <w:rFonts w:asciiTheme="majorBidi" w:hAnsiTheme="majorBidi" w:cstheme="majorBidi"/>
          <w:b/>
          <w:bCs/>
          <w:sz w:val="32"/>
          <w:szCs w:val="32"/>
          <w:lang w:bidi="ar-EG"/>
        </w:rPr>
        <w:t>Literature Review</w:t>
      </w:r>
      <w:r w:rsidR="006D2D10" w:rsidRPr="00D2495B">
        <w:rPr>
          <w:rFonts w:ascii="Simplified Arabic" w:hAnsi="Simplified Arabic" w:cs="Simplified Arabic" w:hint="cs"/>
          <w:b/>
          <w:bCs/>
          <w:sz w:val="32"/>
          <w:szCs w:val="32"/>
          <w:rtl/>
          <w:lang w:bidi="ar-EG"/>
        </w:rPr>
        <w:t>:</w:t>
      </w:r>
    </w:p>
    <w:p w:rsidR="00166295" w:rsidRPr="00E62499" w:rsidRDefault="00E85558" w:rsidP="0067126A">
      <w:pPr>
        <w:bidi/>
        <w:spacing w:line="360" w:lineRule="auto"/>
        <w:ind w:left="4"/>
        <w:jc w:val="both"/>
        <w:rPr>
          <w:rFonts w:ascii="Simplified Arabic" w:hAnsi="Simplified Arabic" w:cs="Simplified Arabic"/>
          <w:sz w:val="28"/>
          <w:szCs w:val="28"/>
          <w:rtl/>
          <w:lang w:bidi="ar-EG"/>
        </w:rPr>
      </w:pPr>
      <w:r w:rsidRPr="00E62499">
        <w:rPr>
          <w:rFonts w:ascii="Simplified Arabic" w:hAnsi="Simplified Arabic" w:cs="Simplified Arabic" w:hint="cs"/>
          <w:sz w:val="28"/>
          <w:szCs w:val="28"/>
          <w:rtl/>
          <w:lang w:bidi="ar-EG"/>
        </w:rPr>
        <w:t>في سبيل تحقيق أهداف البحث ولصياغة فروض البحث، اعتمدت الباحثة على استعرض متعمق للدراسات والبحوث السابقة في أدبيات إدارة استمرارية الأعمال ومواجهة المخاطر والأزمات للتعرف على نطاق الفجوة البحثية، ويمكن استعرض بعضاً منها فيما يلي:</w:t>
      </w:r>
    </w:p>
    <w:sectPr w:rsidR="00166295" w:rsidRPr="00E62499" w:rsidSect="00D4612E">
      <w:headerReference w:type="default" r:id="rId7"/>
      <w:footerReference w:type="default" r:id="rId8"/>
      <w:pgSz w:w="11907" w:h="16840" w:code="9"/>
      <w:pgMar w:top="1418" w:right="1701" w:bottom="1418" w:left="1418" w:header="720" w:footer="720" w:gutter="0"/>
      <w:pgNumType w:fmt="arabicAbjad" w:start="1" w:chapStyle="1"/>
      <w:cols w:space="720"/>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3166" w:rsidRDefault="00A33166" w:rsidP="00545EF7">
      <w:pPr>
        <w:spacing w:after="0" w:line="240" w:lineRule="auto"/>
      </w:pPr>
      <w:r>
        <w:separator/>
      </w:r>
    </w:p>
  </w:endnote>
  <w:endnote w:type="continuationSeparator" w:id="1">
    <w:p w:rsidR="00A33166" w:rsidRDefault="00A33166" w:rsidP="00545E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w:altName w:val="Times New Roman"/>
    <w:panose1 w:val="02020603050405020304"/>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T Bold Heading">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4021030"/>
      <w:docPartObj>
        <w:docPartGallery w:val="Page Numbers (Bottom of Page)"/>
        <w:docPartUnique/>
      </w:docPartObj>
    </w:sdtPr>
    <w:sdtEndPr>
      <w:rPr>
        <w:rFonts w:ascii="Simplified Arabic" w:hAnsi="Simplified Arabic" w:cs="Simplified Arabic"/>
        <w:b/>
        <w:bCs/>
        <w:noProof/>
        <w:sz w:val="28"/>
        <w:szCs w:val="28"/>
        <w:rtl/>
      </w:rPr>
    </w:sdtEndPr>
    <w:sdtContent>
      <w:p w:rsidR="00CC571D" w:rsidRDefault="001E3986" w:rsidP="005C41EA">
        <w:pPr>
          <w:pStyle w:val="Footer"/>
          <w:tabs>
            <w:tab w:val="clear" w:pos="4680"/>
            <w:tab w:val="clear" w:pos="9360"/>
          </w:tabs>
          <w:jc w:val="center"/>
        </w:pPr>
        <w:r>
          <w:rPr>
            <w:noProof/>
          </w:rPr>
        </w:r>
        <w:r>
          <w:rPr>
            <w:noProof/>
          </w:rPr>
          <w:pict>
            <v:shapetype id="_x0000_t110" coordsize="21600,21600" o:spt="110" path="m10800,l,10800,10800,21600,21600,10800xe">
              <v:stroke joinstyle="miter"/>
              <v:path gradientshapeok="t" o:connecttype="rect" textboxrect="5400,5400,16200,16200"/>
            </v:shapetype>
            <v:shape id="Flowchart: Decision 12" o:spid="_x0000_s6145"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" fillcolor="black">
              <w10:wrap type="none"/>
              <w10:anchorlock/>
            </v:shape>
          </w:pict>
        </w:r>
      </w:p>
      <w:p w:rsidR="00CC571D" w:rsidRPr="00500E77" w:rsidRDefault="00CC571D" w:rsidP="00500E77">
        <w:pPr>
          <w:pStyle w:val="Footer"/>
          <w:tabs>
            <w:tab w:val="clear" w:pos="4680"/>
            <w:tab w:val="clear" w:pos="9360"/>
          </w:tabs>
          <w:bidi/>
          <w:jc w:val="center"/>
          <w:rPr>
            <w:rFonts w:ascii="Simplified Arabic" w:hAnsi="Simplified Arabic" w:cs="Simplified Arabic"/>
            <w:b/>
            <w:bCs/>
            <w:sz w:val="28"/>
            <w:szCs w:val="28"/>
          </w:rPr>
        </w:pPr>
        <w:r w:rsidRPr="005C41EA">
          <w:rPr>
            <w:rFonts w:ascii="Simplified Arabic" w:hAnsi="Simplified Arabic" w:cs="Simplified Arabic" w:hint="cs"/>
            <w:b/>
            <w:bCs/>
            <w:sz w:val="24"/>
            <w:szCs w:val="24"/>
            <w:rtl/>
            <w:lang w:bidi="ar-EG"/>
          </w:rPr>
          <w:t>(</w:t>
        </w:r>
        <w:r w:rsidR="001E3986" w:rsidRPr="005C41EA">
          <w:rPr>
            <w:rFonts w:ascii="Simplified Arabic" w:hAnsi="Simplified Arabic" w:cs="Simplified Arabic"/>
            <w:b/>
            <w:bCs/>
            <w:sz w:val="24"/>
            <w:szCs w:val="24"/>
          </w:rPr>
          <w:fldChar w:fldCharType="begin"/>
        </w:r>
        <w:r w:rsidRPr="005C41EA">
          <w:rPr>
            <w:rFonts w:ascii="Simplified Arabic" w:hAnsi="Simplified Arabic" w:cs="Simplified Arabic"/>
            <w:b/>
            <w:bCs/>
            <w:sz w:val="24"/>
            <w:szCs w:val="24"/>
          </w:rPr>
          <w:instrText xml:space="preserve"> PAGE    \* MERGEFORMAT </w:instrText>
        </w:r>
        <w:r w:rsidR="001E3986" w:rsidRPr="005C41EA">
          <w:rPr>
            <w:rFonts w:ascii="Simplified Arabic" w:hAnsi="Simplified Arabic" w:cs="Simplified Arabic"/>
            <w:b/>
            <w:bCs/>
            <w:sz w:val="24"/>
            <w:szCs w:val="24"/>
          </w:rPr>
          <w:fldChar w:fldCharType="separate"/>
        </w:r>
        <w:r w:rsidR="006D35E7">
          <w:rPr>
            <w:rFonts w:ascii="Simplified Arabic" w:hAnsi="Simplified Arabic" w:cs="Simplified Arabic" w:hint="eastAsia"/>
            <w:b/>
            <w:bCs/>
            <w:noProof/>
            <w:sz w:val="24"/>
            <w:szCs w:val="24"/>
            <w:rtl/>
          </w:rPr>
          <w:t>‌ك</w:t>
        </w:r>
        <w:r w:rsidR="001E3986" w:rsidRPr="005C41EA">
          <w:rPr>
            <w:rFonts w:ascii="Simplified Arabic" w:hAnsi="Simplified Arabic" w:cs="Simplified Arabic"/>
            <w:b/>
            <w:bCs/>
            <w:noProof/>
            <w:sz w:val="24"/>
            <w:szCs w:val="24"/>
          </w:rPr>
          <w:fldChar w:fldCharType="end"/>
        </w:r>
        <w:r w:rsidRPr="005C41EA">
          <w:rPr>
            <w:rFonts w:ascii="Simplified Arabic" w:hAnsi="Simplified Arabic" w:cs="Simplified Arabic" w:hint="cs"/>
            <w:b/>
            <w:bCs/>
            <w:noProof/>
            <w:sz w:val="24"/>
            <w:szCs w:val="24"/>
            <w:rtl/>
          </w:rPr>
          <w:t>)</w:t>
        </w:r>
      </w:p>
    </w:sdtContent>
  </w:sdt>
  <w:p w:rsidR="00CC571D" w:rsidRDefault="00CC571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3166" w:rsidRDefault="00A33166" w:rsidP="00545EF7">
      <w:pPr>
        <w:spacing w:after="0" w:line="240" w:lineRule="auto"/>
      </w:pPr>
      <w:r>
        <w:separator/>
      </w:r>
    </w:p>
  </w:footnote>
  <w:footnote w:type="continuationSeparator" w:id="1">
    <w:p w:rsidR="00A33166" w:rsidRDefault="00A33166" w:rsidP="00545E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cs="PT Bold Heading"/>
        <w:sz w:val="26"/>
        <w:szCs w:val="26"/>
        <w:rtl/>
        <w:lang w:bidi="ar-EG"/>
      </w:rPr>
      <w:alias w:val="Title"/>
      <w:id w:val="77738743"/>
      <w:placeholder>
        <w:docPart w:val="2F8736DF51AA439F9A390F1823C41DC0"/>
      </w:placeholder>
      <w:dataBinding w:prefixMappings="xmlns:ns0='http://schemas.openxmlformats.org/package/2006/metadata/core-properties' xmlns:ns1='http://purl.org/dc/elements/1.1/'" w:xpath="/ns0:coreProperties[1]/ns1:title[1]" w:storeItemID="{6C3C8BC8-F283-45AE-878A-BAB7291924A1}"/>
      <w:text/>
    </w:sdtPr>
    <w:sdtContent>
      <w:p w:rsidR="006D45ED" w:rsidRDefault="00D4612E" w:rsidP="006D45ED">
        <w:pPr>
          <w:pStyle w:val="Header"/>
          <w:pBdr>
            <w:bottom w:val="thickThinSmallGap" w:sz="24" w:space="1" w:color="823B0B" w:themeColor="accent2" w:themeShade="7F"/>
          </w:pBdr>
          <w:tabs>
            <w:tab w:val="clear" w:pos="4680"/>
          </w:tabs>
          <w:bidi/>
          <w:jc w:val="right"/>
          <w:rPr>
            <w:rFonts w:asciiTheme="majorHAnsi" w:eastAsiaTheme="majorEastAsia" w:hAnsiTheme="majorHAnsi" w:cstheme="majorBidi"/>
            <w:sz w:val="32"/>
            <w:szCs w:val="32"/>
          </w:rPr>
        </w:pPr>
        <w:r>
          <w:rPr>
            <w:rFonts w:cs="PT Bold Heading" w:hint="cs"/>
            <w:sz w:val="26"/>
            <w:szCs w:val="26"/>
            <w:rtl/>
            <w:lang w:bidi="ar-EG"/>
          </w:rPr>
          <w:t>الإطار العام للبحث</w:t>
        </w:r>
      </w:p>
    </w:sdtContent>
  </w:sdt>
  <w:p w:rsidR="00CC571D" w:rsidRPr="00500E77" w:rsidRDefault="00CC571D" w:rsidP="006D45ED">
    <w:pPr>
      <w:pStyle w:val="Header"/>
      <w:tabs>
        <w:tab w:val="clear" w:pos="4680"/>
        <w:tab w:val="clear" w:pos="9360"/>
      </w:tabs>
      <w:bidi/>
      <w:ind w:left="-1"/>
      <w:rPr>
        <w:rFonts w:cs="PT Bold Heading"/>
        <w:sz w:val="26"/>
        <w:szCs w:val="26"/>
        <w:lang w:bidi="ar-EG"/>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7133F"/>
    <w:multiLevelType w:val="hybridMultilevel"/>
    <w:tmpl w:val="2A00AA16"/>
    <w:lvl w:ilvl="0" w:tplc="0409000F">
      <w:start w:val="1"/>
      <w:numFmt w:val="decimal"/>
      <w:lvlText w:val="%1."/>
      <w:lvlJc w:val="left"/>
      <w:pPr>
        <w:ind w:left="724" w:hanging="360"/>
      </w:p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1">
    <w:nsid w:val="19FC1756"/>
    <w:multiLevelType w:val="hybridMultilevel"/>
    <w:tmpl w:val="F016FF0E"/>
    <w:lvl w:ilvl="0" w:tplc="D95A1138">
      <w:start w:val="1"/>
      <w:numFmt w:val="bullet"/>
      <w:lvlText w:val=""/>
      <w:lvlJc w:val="left"/>
      <w:pPr>
        <w:ind w:left="364" w:hanging="360"/>
      </w:pPr>
      <w:rPr>
        <w:rFonts w:ascii="Symbol" w:eastAsiaTheme="minorHAnsi" w:hAnsi="Symbol" w:cs="Simplified Arabic" w:hint="default"/>
      </w:rPr>
    </w:lvl>
    <w:lvl w:ilvl="1" w:tplc="04090003" w:tentative="1">
      <w:start w:val="1"/>
      <w:numFmt w:val="bullet"/>
      <w:lvlText w:val="o"/>
      <w:lvlJc w:val="left"/>
      <w:pPr>
        <w:ind w:left="1084" w:hanging="360"/>
      </w:pPr>
      <w:rPr>
        <w:rFonts w:ascii="Courier New" w:hAnsi="Courier New" w:cs="Courier New" w:hint="default"/>
      </w:rPr>
    </w:lvl>
    <w:lvl w:ilvl="2" w:tplc="04090005" w:tentative="1">
      <w:start w:val="1"/>
      <w:numFmt w:val="bullet"/>
      <w:lvlText w:val=""/>
      <w:lvlJc w:val="left"/>
      <w:pPr>
        <w:ind w:left="1804" w:hanging="360"/>
      </w:pPr>
      <w:rPr>
        <w:rFonts w:ascii="Wingdings" w:hAnsi="Wingdings" w:hint="default"/>
      </w:rPr>
    </w:lvl>
    <w:lvl w:ilvl="3" w:tplc="04090001" w:tentative="1">
      <w:start w:val="1"/>
      <w:numFmt w:val="bullet"/>
      <w:lvlText w:val=""/>
      <w:lvlJc w:val="left"/>
      <w:pPr>
        <w:ind w:left="2524" w:hanging="360"/>
      </w:pPr>
      <w:rPr>
        <w:rFonts w:ascii="Symbol" w:hAnsi="Symbol" w:hint="default"/>
      </w:rPr>
    </w:lvl>
    <w:lvl w:ilvl="4" w:tplc="04090003" w:tentative="1">
      <w:start w:val="1"/>
      <w:numFmt w:val="bullet"/>
      <w:lvlText w:val="o"/>
      <w:lvlJc w:val="left"/>
      <w:pPr>
        <w:ind w:left="3244" w:hanging="360"/>
      </w:pPr>
      <w:rPr>
        <w:rFonts w:ascii="Courier New" w:hAnsi="Courier New" w:cs="Courier New" w:hint="default"/>
      </w:rPr>
    </w:lvl>
    <w:lvl w:ilvl="5" w:tplc="04090005" w:tentative="1">
      <w:start w:val="1"/>
      <w:numFmt w:val="bullet"/>
      <w:lvlText w:val=""/>
      <w:lvlJc w:val="left"/>
      <w:pPr>
        <w:ind w:left="3964" w:hanging="360"/>
      </w:pPr>
      <w:rPr>
        <w:rFonts w:ascii="Wingdings" w:hAnsi="Wingdings" w:hint="default"/>
      </w:rPr>
    </w:lvl>
    <w:lvl w:ilvl="6" w:tplc="04090001" w:tentative="1">
      <w:start w:val="1"/>
      <w:numFmt w:val="bullet"/>
      <w:lvlText w:val=""/>
      <w:lvlJc w:val="left"/>
      <w:pPr>
        <w:ind w:left="4684" w:hanging="360"/>
      </w:pPr>
      <w:rPr>
        <w:rFonts w:ascii="Symbol" w:hAnsi="Symbol" w:hint="default"/>
      </w:rPr>
    </w:lvl>
    <w:lvl w:ilvl="7" w:tplc="04090003" w:tentative="1">
      <w:start w:val="1"/>
      <w:numFmt w:val="bullet"/>
      <w:lvlText w:val="o"/>
      <w:lvlJc w:val="left"/>
      <w:pPr>
        <w:ind w:left="5404" w:hanging="360"/>
      </w:pPr>
      <w:rPr>
        <w:rFonts w:ascii="Courier New" w:hAnsi="Courier New" w:cs="Courier New" w:hint="default"/>
      </w:rPr>
    </w:lvl>
    <w:lvl w:ilvl="8" w:tplc="04090005" w:tentative="1">
      <w:start w:val="1"/>
      <w:numFmt w:val="bullet"/>
      <w:lvlText w:val=""/>
      <w:lvlJc w:val="left"/>
      <w:pPr>
        <w:ind w:left="6124" w:hanging="360"/>
      </w:pPr>
      <w:rPr>
        <w:rFonts w:ascii="Wingdings" w:hAnsi="Wingdings" w:hint="default"/>
      </w:rPr>
    </w:lvl>
  </w:abstractNum>
  <w:abstractNum w:abstractNumId="2">
    <w:nsid w:val="25B43481"/>
    <w:multiLevelType w:val="hybridMultilevel"/>
    <w:tmpl w:val="6F28AE6C"/>
    <w:lvl w:ilvl="0" w:tplc="ED206B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96D642C"/>
    <w:multiLevelType w:val="hybridMultilevel"/>
    <w:tmpl w:val="3B50F918"/>
    <w:lvl w:ilvl="0" w:tplc="AA2A7F12">
      <w:start w:val="1"/>
      <w:numFmt w:val="decimal"/>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4">
    <w:nsid w:val="2D990312"/>
    <w:multiLevelType w:val="hybridMultilevel"/>
    <w:tmpl w:val="517A1E7E"/>
    <w:lvl w:ilvl="0" w:tplc="596E31DC">
      <w:start w:val="1"/>
      <w:numFmt w:val="arabicAbjad"/>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5">
    <w:nsid w:val="2F0352C3"/>
    <w:multiLevelType w:val="hybridMultilevel"/>
    <w:tmpl w:val="77126D54"/>
    <w:lvl w:ilvl="0" w:tplc="ED206B3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1EF628D"/>
    <w:multiLevelType w:val="hybridMultilevel"/>
    <w:tmpl w:val="1F44D12A"/>
    <w:lvl w:ilvl="0" w:tplc="0409000F">
      <w:start w:val="1"/>
      <w:numFmt w:val="decimal"/>
      <w:lvlText w:val="%1."/>
      <w:lvlJc w:val="left"/>
      <w:pPr>
        <w:ind w:left="724" w:hanging="360"/>
      </w:p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7">
    <w:nsid w:val="49465178"/>
    <w:multiLevelType w:val="hybridMultilevel"/>
    <w:tmpl w:val="8D486A7C"/>
    <w:lvl w:ilvl="0" w:tplc="E8DCC7C0">
      <w:start w:val="10"/>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D2B2886"/>
    <w:multiLevelType w:val="hybridMultilevel"/>
    <w:tmpl w:val="17B03B22"/>
    <w:lvl w:ilvl="0" w:tplc="9F643F4E">
      <w:start w:val="1"/>
      <w:numFmt w:val="decimal"/>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9">
    <w:nsid w:val="4E304F3F"/>
    <w:multiLevelType w:val="hybridMultilevel"/>
    <w:tmpl w:val="AE48884E"/>
    <w:lvl w:ilvl="0" w:tplc="0409000F">
      <w:start w:val="1"/>
      <w:numFmt w:val="decimal"/>
      <w:lvlText w:val="%1."/>
      <w:lvlJc w:val="left"/>
      <w:pPr>
        <w:ind w:left="724" w:hanging="360"/>
      </w:p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10">
    <w:nsid w:val="4F7907EA"/>
    <w:multiLevelType w:val="hybridMultilevel"/>
    <w:tmpl w:val="4C6C1ED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5581087D"/>
    <w:multiLevelType w:val="hybridMultilevel"/>
    <w:tmpl w:val="E4649128"/>
    <w:lvl w:ilvl="0" w:tplc="2716C01E">
      <w:start w:val="3"/>
      <w:numFmt w:val="bullet"/>
      <w:lvlText w:val="-"/>
      <w:lvlJc w:val="left"/>
      <w:pPr>
        <w:ind w:left="364" w:hanging="360"/>
      </w:pPr>
      <w:rPr>
        <w:rFonts w:ascii="Simplified Arabic" w:eastAsiaTheme="minorHAnsi" w:hAnsi="Simplified Arabic" w:cs="Simplified Arabic" w:hint="default"/>
      </w:rPr>
    </w:lvl>
    <w:lvl w:ilvl="1" w:tplc="04090003" w:tentative="1">
      <w:start w:val="1"/>
      <w:numFmt w:val="bullet"/>
      <w:lvlText w:val="o"/>
      <w:lvlJc w:val="left"/>
      <w:pPr>
        <w:ind w:left="1084" w:hanging="360"/>
      </w:pPr>
      <w:rPr>
        <w:rFonts w:ascii="Courier New" w:hAnsi="Courier New" w:cs="Courier New" w:hint="default"/>
      </w:rPr>
    </w:lvl>
    <w:lvl w:ilvl="2" w:tplc="04090005" w:tentative="1">
      <w:start w:val="1"/>
      <w:numFmt w:val="bullet"/>
      <w:lvlText w:val=""/>
      <w:lvlJc w:val="left"/>
      <w:pPr>
        <w:ind w:left="1804" w:hanging="360"/>
      </w:pPr>
      <w:rPr>
        <w:rFonts w:ascii="Wingdings" w:hAnsi="Wingdings" w:hint="default"/>
      </w:rPr>
    </w:lvl>
    <w:lvl w:ilvl="3" w:tplc="04090001" w:tentative="1">
      <w:start w:val="1"/>
      <w:numFmt w:val="bullet"/>
      <w:lvlText w:val=""/>
      <w:lvlJc w:val="left"/>
      <w:pPr>
        <w:ind w:left="2524" w:hanging="360"/>
      </w:pPr>
      <w:rPr>
        <w:rFonts w:ascii="Symbol" w:hAnsi="Symbol" w:hint="default"/>
      </w:rPr>
    </w:lvl>
    <w:lvl w:ilvl="4" w:tplc="04090003" w:tentative="1">
      <w:start w:val="1"/>
      <w:numFmt w:val="bullet"/>
      <w:lvlText w:val="o"/>
      <w:lvlJc w:val="left"/>
      <w:pPr>
        <w:ind w:left="3244" w:hanging="360"/>
      </w:pPr>
      <w:rPr>
        <w:rFonts w:ascii="Courier New" w:hAnsi="Courier New" w:cs="Courier New" w:hint="default"/>
      </w:rPr>
    </w:lvl>
    <w:lvl w:ilvl="5" w:tplc="04090005" w:tentative="1">
      <w:start w:val="1"/>
      <w:numFmt w:val="bullet"/>
      <w:lvlText w:val=""/>
      <w:lvlJc w:val="left"/>
      <w:pPr>
        <w:ind w:left="3964" w:hanging="360"/>
      </w:pPr>
      <w:rPr>
        <w:rFonts w:ascii="Wingdings" w:hAnsi="Wingdings" w:hint="default"/>
      </w:rPr>
    </w:lvl>
    <w:lvl w:ilvl="6" w:tplc="04090001" w:tentative="1">
      <w:start w:val="1"/>
      <w:numFmt w:val="bullet"/>
      <w:lvlText w:val=""/>
      <w:lvlJc w:val="left"/>
      <w:pPr>
        <w:ind w:left="4684" w:hanging="360"/>
      </w:pPr>
      <w:rPr>
        <w:rFonts w:ascii="Symbol" w:hAnsi="Symbol" w:hint="default"/>
      </w:rPr>
    </w:lvl>
    <w:lvl w:ilvl="7" w:tplc="04090003" w:tentative="1">
      <w:start w:val="1"/>
      <w:numFmt w:val="bullet"/>
      <w:lvlText w:val="o"/>
      <w:lvlJc w:val="left"/>
      <w:pPr>
        <w:ind w:left="5404" w:hanging="360"/>
      </w:pPr>
      <w:rPr>
        <w:rFonts w:ascii="Courier New" w:hAnsi="Courier New" w:cs="Courier New" w:hint="default"/>
      </w:rPr>
    </w:lvl>
    <w:lvl w:ilvl="8" w:tplc="04090005" w:tentative="1">
      <w:start w:val="1"/>
      <w:numFmt w:val="bullet"/>
      <w:lvlText w:val=""/>
      <w:lvlJc w:val="left"/>
      <w:pPr>
        <w:ind w:left="6124" w:hanging="360"/>
      </w:pPr>
      <w:rPr>
        <w:rFonts w:ascii="Wingdings" w:hAnsi="Wingdings" w:hint="default"/>
      </w:rPr>
    </w:lvl>
  </w:abstractNum>
  <w:abstractNum w:abstractNumId="12">
    <w:nsid w:val="5CE34A3E"/>
    <w:multiLevelType w:val="hybridMultilevel"/>
    <w:tmpl w:val="D5DC0ADE"/>
    <w:lvl w:ilvl="0" w:tplc="ED206B32">
      <w:start w:val="1"/>
      <w:numFmt w:val="bullet"/>
      <w:lvlText w:val=""/>
      <w:lvlJc w:val="left"/>
      <w:pPr>
        <w:ind w:left="724" w:hanging="360"/>
      </w:pPr>
      <w:rPr>
        <w:rFonts w:ascii="Symbol" w:hAnsi="Symbol"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13">
    <w:nsid w:val="747871F2"/>
    <w:multiLevelType w:val="hybridMultilevel"/>
    <w:tmpl w:val="1F14C2E6"/>
    <w:lvl w:ilvl="0" w:tplc="ED206B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793E1660"/>
    <w:multiLevelType w:val="hybridMultilevel"/>
    <w:tmpl w:val="61E2B396"/>
    <w:lvl w:ilvl="0" w:tplc="B5A02D62">
      <w:start w:val="1"/>
      <w:numFmt w:val="arabicAlpha"/>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15">
    <w:nsid w:val="7EEF7BAA"/>
    <w:multiLevelType w:val="hybridMultilevel"/>
    <w:tmpl w:val="17463176"/>
    <w:lvl w:ilvl="0" w:tplc="87C41092">
      <w:start w:val="1"/>
      <w:numFmt w:val="arabicAbjad"/>
      <w:lvlText w:val="%1."/>
      <w:lvlJc w:val="left"/>
      <w:pPr>
        <w:ind w:left="72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0"/>
  </w:num>
  <w:num w:numId="3">
    <w:abstractNumId w:val="2"/>
  </w:num>
  <w:num w:numId="4">
    <w:abstractNumId w:val="5"/>
  </w:num>
  <w:num w:numId="5">
    <w:abstractNumId w:val="13"/>
  </w:num>
  <w:num w:numId="6">
    <w:abstractNumId w:val="12"/>
  </w:num>
  <w:num w:numId="7">
    <w:abstractNumId w:val="6"/>
  </w:num>
  <w:num w:numId="8">
    <w:abstractNumId w:val="15"/>
  </w:num>
  <w:num w:numId="9">
    <w:abstractNumId w:val="9"/>
  </w:num>
  <w:num w:numId="10">
    <w:abstractNumId w:val="0"/>
  </w:num>
  <w:num w:numId="11">
    <w:abstractNumId w:val="3"/>
  </w:num>
  <w:num w:numId="12">
    <w:abstractNumId w:val="11"/>
  </w:num>
  <w:num w:numId="13">
    <w:abstractNumId w:val="4"/>
  </w:num>
  <w:num w:numId="14">
    <w:abstractNumId w:val="8"/>
  </w:num>
  <w:num w:numId="15">
    <w:abstractNumId w:val="14"/>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hdrShapeDefaults>
    <o:shapedefaults v:ext="edit" spidmax="6146"/>
    <o:shapelayout v:ext="edit">
      <o:idmap v:ext="edit" data="6"/>
    </o:shapelayout>
  </w:hdrShapeDefaults>
  <w:footnotePr>
    <w:footnote w:id="0"/>
    <w:footnote w:id="1"/>
  </w:footnotePr>
  <w:endnotePr>
    <w:endnote w:id="0"/>
    <w:endnote w:id="1"/>
  </w:endnotePr>
  <w:compat/>
  <w:rsids>
    <w:rsidRoot w:val="00166295"/>
    <w:rsid w:val="000024E5"/>
    <w:rsid w:val="00005EC2"/>
    <w:rsid w:val="00007F53"/>
    <w:rsid w:val="0003064D"/>
    <w:rsid w:val="000310AE"/>
    <w:rsid w:val="000531A1"/>
    <w:rsid w:val="00055890"/>
    <w:rsid w:val="00064512"/>
    <w:rsid w:val="00072D9E"/>
    <w:rsid w:val="00084701"/>
    <w:rsid w:val="00095014"/>
    <w:rsid w:val="00097270"/>
    <w:rsid w:val="000A6BF0"/>
    <w:rsid w:val="000B152A"/>
    <w:rsid w:val="000B55A8"/>
    <w:rsid w:val="000C6468"/>
    <w:rsid w:val="000E4AED"/>
    <w:rsid w:val="001074FD"/>
    <w:rsid w:val="00116658"/>
    <w:rsid w:val="0013473B"/>
    <w:rsid w:val="001365F4"/>
    <w:rsid w:val="001477A5"/>
    <w:rsid w:val="0015758C"/>
    <w:rsid w:val="00166295"/>
    <w:rsid w:val="00171988"/>
    <w:rsid w:val="001A0F7F"/>
    <w:rsid w:val="001C293A"/>
    <w:rsid w:val="001C72AD"/>
    <w:rsid w:val="001D3C3E"/>
    <w:rsid w:val="001D5E5E"/>
    <w:rsid w:val="001E3986"/>
    <w:rsid w:val="001F3507"/>
    <w:rsid w:val="001F7EDB"/>
    <w:rsid w:val="00206243"/>
    <w:rsid w:val="00212817"/>
    <w:rsid w:val="00214EC7"/>
    <w:rsid w:val="00240396"/>
    <w:rsid w:val="00240656"/>
    <w:rsid w:val="002510B1"/>
    <w:rsid w:val="00253281"/>
    <w:rsid w:val="002563E9"/>
    <w:rsid w:val="00262172"/>
    <w:rsid w:val="00266DA8"/>
    <w:rsid w:val="00294828"/>
    <w:rsid w:val="002A0373"/>
    <w:rsid w:val="002B1A40"/>
    <w:rsid w:val="002D1AAF"/>
    <w:rsid w:val="002E11DA"/>
    <w:rsid w:val="00301C0E"/>
    <w:rsid w:val="00332059"/>
    <w:rsid w:val="00372F5B"/>
    <w:rsid w:val="00391CFB"/>
    <w:rsid w:val="0039501C"/>
    <w:rsid w:val="003B0CF8"/>
    <w:rsid w:val="003B539E"/>
    <w:rsid w:val="003C52BB"/>
    <w:rsid w:val="003E3723"/>
    <w:rsid w:val="003E65AD"/>
    <w:rsid w:val="003F4359"/>
    <w:rsid w:val="00416A55"/>
    <w:rsid w:val="00441B10"/>
    <w:rsid w:val="004547A2"/>
    <w:rsid w:val="00470F98"/>
    <w:rsid w:val="00485A22"/>
    <w:rsid w:val="00485E92"/>
    <w:rsid w:val="004862F5"/>
    <w:rsid w:val="00493287"/>
    <w:rsid w:val="00493376"/>
    <w:rsid w:val="004A6CEE"/>
    <w:rsid w:val="004B77DC"/>
    <w:rsid w:val="004C0F0B"/>
    <w:rsid w:val="004E0A79"/>
    <w:rsid w:val="004E52A2"/>
    <w:rsid w:val="00500E77"/>
    <w:rsid w:val="005135BC"/>
    <w:rsid w:val="00517D42"/>
    <w:rsid w:val="00533E55"/>
    <w:rsid w:val="00545EF7"/>
    <w:rsid w:val="00547B71"/>
    <w:rsid w:val="00552A11"/>
    <w:rsid w:val="0056095E"/>
    <w:rsid w:val="00564EC3"/>
    <w:rsid w:val="00565932"/>
    <w:rsid w:val="00566A99"/>
    <w:rsid w:val="00585EAF"/>
    <w:rsid w:val="005908B6"/>
    <w:rsid w:val="005943CA"/>
    <w:rsid w:val="005A409B"/>
    <w:rsid w:val="005C41EA"/>
    <w:rsid w:val="005C75DA"/>
    <w:rsid w:val="005D105B"/>
    <w:rsid w:val="005D33D3"/>
    <w:rsid w:val="005E3FF7"/>
    <w:rsid w:val="005F7035"/>
    <w:rsid w:val="006301BE"/>
    <w:rsid w:val="006401F0"/>
    <w:rsid w:val="00640577"/>
    <w:rsid w:val="00642D83"/>
    <w:rsid w:val="006527A0"/>
    <w:rsid w:val="0067126A"/>
    <w:rsid w:val="00676B31"/>
    <w:rsid w:val="006A403E"/>
    <w:rsid w:val="006B2F5D"/>
    <w:rsid w:val="006B6CBF"/>
    <w:rsid w:val="006D0CB9"/>
    <w:rsid w:val="006D2D10"/>
    <w:rsid w:val="006D35E7"/>
    <w:rsid w:val="006D45ED"/>
    <w:rsid w:val="006D6848"/>
    <w:rsid w:val="006E1AD0"/>
    <w:rsid w:val="006E735C"/>
    <w:rsid w:val="0070257D"/>
    <w:rsid w:val="00702590"/>
    <w:rsid w:val="00705CC9"/>
    <w:rsid w:val="00712F22"/>
    <w:rsid w:val="00725AA8"/>
    <w:rsid w:val="00726DFE"/>
    <w:rsid w:val="00737421"/>
    <w:rsid w:val="00742532"/>
    <w:rsid w:val="00755382"/>
    <w:rsid w:val="00755E3A"/>
    <w:rsid w:val="00756397"/>
    <w:rsid w:val="007845DE"/>
    <w:rsid w:val="00791DDB"/>
    <w:rsid w:val="00792474"/>
    <w:rsid w:val="00795241"/>
    <w:rsid w:val="007A295A"/>
    <w:rsid w:val="007A5CAF"/>
    <w:rsid w:val="007E781D"/>
    <w:rsid w:val="008307D2"/>
    <w:rsid w:val="00855693"/>
    <w:rsid w:val="0086755E"/>
    <w:rsid w:val="00873AA8"/>
    <w:rsid w:val="008741B8"/>
    <w:rsid w:val="0089131E"/>
    <w:rsid w:val="00892F5A"/>
    <w:rsid w:val="008C0999"/>
    <w:rsid w:val="008D3C4A"/>
    <w:rsid w:val="008D6F1A"/>
    <w:rsid w:val="008D78CE"/>
    <w:rsid w:val="008E7497"/>
    <w:rsid w:val="008F112E"/>
    <w:rsid w:val="008F6E61"/>
    <w:rsid w:val="009064EC"/>
    <w:rsid w:val="00944886"/>
    <w:rsid w:val="00965289"/>
    <w:rsid w:val="009908B5"/>
    <w:rsid w:val="009A0084"/>
    <w:rsid w:val="009A6FCC"/>
    <w:rsid w:val="009C0BEA"/>
    <w:rsid w:val="009E55F4"/>
    <w:rsid w:val="00A00550"/>
    <w:rsid w:val="00A07C46"/>
    <w:rsid w:val="00A24857"/>
    <w:rsid w:val="00A33166"/>
    <w:rsid w:val="00A34F86"/>
    <w:rsid w:val="00A355F5"/>
    <w:rsid w:val="00A44E75"/>
    <w:rsid w:val="00A521A1"/>
    <w:rsid w:val="00A7793A"/>
    <w:rsid w:val="00A87B23"/>
    <w:rsid w:val="00A95444"/>
    <w:rsid w:val="00A968F9"/>
    <w:rsid w:val="00AB44CE"/>
    <w:rsid w:val="00AD04FD"/>
    <w:rsid w:val="00AE0DE8"/>
    <w:rsid w:val="00AE1EE5"/>
    <w:rsid w:val="00AE259A"/>
    <w:rsid w:val="00AE30F9"/>
    <w:rsid w:val="00AE4FE8"/>
    <w:rsid w:val="00AE546C"/>
    <w:rsid w:val="00AE7982"/>
    <w:rsid w:val="00AF04A2"/>
    <w:rsid w:val="00AF22CD"/>
    <w:rsid w:val="00B10911"/>
    <w:rsid w:val="00B1472C"/>
    <w:rsid w:val="00B22A51"/>
    <w:rsid w:val="00B367E7"/>
    <w:rsid w:val="00B373B2"/>
    <w:rsid w:val="00B57195"/>
    <w:rsid w:val="00B669EE"/>
    <w:rsid w:val="00B742B1"/>
    <w:rsid w:val="00B836FB"/>
    <w:rsid w:val="00BB52AB"/>
    <w:rsid w:val="00BB663B"/>
    <w:rsid w:val="00BE6041"/>
    <w:rsid w:val="00BF0530"/>
    <w:rsid w:val="00C247A3"/>
    <w:rsid w:val="00C60EE1"/>
    <w:rsid w:val="00C61825"/>
    <w:rsid w:val="00C766DE"/>
    <w:rsid w:val="00C80938"/>
    <w:rsid w:val="00C81199"/>
    <w:rsid w:val="00CB06FD"/>
    <w:rsid w:val="00CC571D"/>
    <w:rsid w:val="00CD0DF1"/>
    <w:rsid w:val="00CE424F"/>
    <w:rsid w:val="00CF07F3"/>
    <w:rsid w:val="00D00418"/>
    <w:rsid w:val="00D217AC"/>
    <w:rsid w:val="00D22110"/>
    <w:rsid w:val="00D2495B"/>
    <w:rsid w:val="00D31918"/>
    <w:rsid w:val="00D3193C"/>
    <w:rsid w:val="00D4612E"/>
    <w:rsid w:val="00D62D5A"/>
    <w:rsid w:val="00D67CDE"/>
    <w:rsid w:val="00D74DAD"/>
    <w:rsid w:val="00D93180"/>
    <w:rsid w:val="00D95AC4"/>
    <w:rsid w:val="00DA6EB0"/>
    <w:rsid w:val="00DB5060"/>
    <w:rsid w:val="00DB5FE6"/>
    <w:rsid w:val="00DB6090"/>
    <w:rsid w:val="00DE3E4D"/>
    <w:rsid w:val="00DE6A3E"/>
    <w:rsid w:val="00DF02E0"/>
    <w:rsid w:val="00E0389D"/>
    <w:rsid w:val="00E04D30"/>
    <w:rsid w:val="00E07F5F"/>
    <w:rsid w:val="00E23854"/>
    <w:rsid w:val="00E42AB0"/>
    <w:rsid w:val="00E4375F"/>
    <w:rsid w:val="00E43AF4"/>
    <w:rsid w:val="00E62499"/>
    <w:rsid w:val="00E63649"/>
    <w:rsid w:val="00E8063A"/>
    <w:rsid w:val="00E85558"/>
    <w:rsid w:val="00E862F2"/>
    <w:rsid w:val="00E92087"/>
    <w:rsid w:val="00EB2F0A"/>
    <w:rsid w:val="00EB6EFB"/>
    <w:rsid w:val="00ED3470"/>
    <w:rsid w:val="00EF5E00"/>
    <w:rsid w:val="00F04081"/>
    <w:rsid w:val="00F06F6D"/>
    <w:rsid w:val="00F50AD0"/>
    <w:rsid w:val="00F514F9"/>
    <w:rsid w:val="00F72628"/>
    <w:rsid w:val="00F8483F"/>
    <w:rsid w:val="00F85348"/>
    <w:rsid w:val="00FA2060"/>
    <w:rsid w:val="00FA74D2"/>
    <w:rsid w:val="00FB275F"/>
    <w:rsid w:val="00FB4CF6"/>
    <w:rsid w:val="00FD22A7"/>
    <w:rsid w:val="00FF4B5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8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A6B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F02E0"/>
    <w:pPr>
      <w:ind w:left="720"/>
      <w:contextualSpacing/>
    </w:pPr>
  </w:style>
  <w:style w:type="table" w:customStyle="1" w:styleId="GridTable5Dark1">
    <w:name w:val="Grid Table 5 Dark1"/>
    <w:basedOn w:val="TableNormal"/>
    <w:uiPriority w:val="50"/>
    <w:rsid w:val="00D0041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Header">
    <w:name w:val="header"/>
    <w:basedOn w:val="Normal"/>
    <w:link w:val="HeaderChar"/>
    <w:uiPriority w:val="99"/>
    <w:unhideWhenUsed/>
    <w:rsid w:val="00545E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5EF7"/>
  </w:style>
  <w:style w:type="paragraph" w:styleId="Footer">
    <w:name w:val="footer"/>
    <w:basedOn w:val="Normal"/>
    <w:link w:val="FooterChar"/>
    <w:uiPriority w:val="99"/>
    <w:unhideWhenUsed/>
    <w:rsid w:val="00545E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5EF7"/>
  </w:style>
  <w:style w:type="paragraph" w:styleId="BalloonText">
    <w:name w:val="Balloon Text"/>
    <w:basedOn w:val="Normal"/>
    <w:link w:val="BalloonTextChar"/>
    <w:uiPriority w:val="99"/>
    <w:semiHidden/>
    <w:unhideWhenUsed/>
    <w:rsid w:val="006D45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5E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F8736DF51AA439F9A390F1823C41DC0"/>
        <w:category>
          <w:name w:val="General"/>
          <w:gallery w:val="placeholder"/>
        </w:category>
        <w:types>
          <w:type w:val="bbPlcHdr"/>
        </w:types>
        <w:behaviors>
          <w:behavior w:val="content"/>
        </w:behaviors>
        <w:guid w:val="{64F817C1-FC19-4652-8C67-1621DD16FEEA}"/>
      </w:docPartPr>
      <w:docPartBody>
        <w:p w:rsidR="00F84CCB" w:rsidRDefault="00C11A53" w:rsidP="00C11A53">
          <w:pPr>
            <w:pStyle w:val="2F8736DF51AA439F9A390F1823C41DC0"/>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w:altName w:val="Times New Roman"/>
    <w:panose1 w:val="02020603050405020304"/>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T Bold Heading">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markup="0" w:comments="0" w:insDel="0" w:formatting="0" w:inkAnnotations="0"/>
  <w:defaultTabStop w:val="720"/>
  <w:characterSpacingControl w:val="doNotCompress"/>
  <w:compat>
    <w:useFELayout/>
  </w:compat>
  <w:rsids>
    <w:rsidRoot w:val="00C11A53"/>
    <w:rsid w:val="000C63C1"/>
    <w:rsid w:val="00594252"/>
    <w:rsid w:val="00632B0B"/>
    <w:rsid w:val="0071147B"/>
    <w:rsid w:val="00726C5C"/>
    <w:rsid w:val="00A53ECA"/>
    <w:rsid w:val="00B31442"/>
    <w:rsid w:val="00C11A53"/>
    <w:rsid w:val="00DE3C0F"/>
    <w:rsid w:val="00DE6ADA"/>
    <w:rsid w:val="00F84CC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C5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F8736DF51AA439F9A390F1823C41DC0">
    <w:name w:val="2F8736DF51AA439F9A390F1823C41DC0"/>
    <w:rsid w:val="00C11A53"/>
    <w:pPr>
      <w:bidi/>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5950</TotalTime>
  <Pages>14</Pages>
  <Words>2505</Words>
  <Characters>14282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الإطار العام للبحث</vt:lpstr>
    </vt:vector>
  </TitlesOfParts>
  <Company/>
  <LinksUpToDate>false</LinksUpToDate>
  <CharactersWithSpaces>16754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الإطار العام للبحث</dc:title>
  <dc:creator>Ramez Ramdan</dc:creator>
  <cp:lastModifiedBy>abdullah el-taweel</cp:lastModifiedBy>
  <cp:revision>18</cp:revision>
  <cp:lastPrinted>2020-12-11T16:46:00Z</cp:lastPrinted>
  <dcterms:created xsi:type="dcterms:W3CDTF">2020-10-24T04:32:00Z</dcterms:created>
  <dcterms:modified xsi:type="dcterms:W3CDTF">2020-12-12T18:53:00Z</dcterms:modified>
</cp:coreProperties>
</file>