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tl/>
        </w:rPr>
        <w:id w:val="-354809186"/>
        <w:docPartObj>
          <w:docPartGallery w:val="Cover Pages"/>
          <w:docPartUnique/>
        </w:docPartObj>
      </w:sdtPr>
      <w:sdtEndPr>
        <w:rPr>
          <w:rFonts w:cstheme="minorHAnsi"/>
          <w:b/>
          <w:bCs/>
          <w:color w:val="0D0D0D" w:themeColor="text1" w:themeTint="F2"/>
          <w:sz w:val="48"/>
          <w:szCs w:val="48"/>
          <w:lang w:bidi="ar-EG"/>
          <w14:textOutline w14:w="9525" w14:cap="rnd" w14:cmpd="sng" w14:algn="ctr">
            <w14:solidFill>
              <w14:schemeClr w14:val="tx1">
                <w14:lumMod w14:val="95000"/>
                <w14:lumOff w14:val="5000"/>
              </w14:schemeClr>
            </w14:solidFill>
            <w14:prstDash w14:val="solid"/>
            <w14:bevel/>
          </w14:textOutline>
        </w:rPr>
      </w:sdtEndPr>
      <w:sdtContent>
        <w:p w:rsidR="008B7135" w:rsidRDefault="00187B84">
          <w:r>
            <w:rPr>
              <w:rFonts w:ascii="Simplified Arabic" w:hAnsi="Simplified Arabic" w:cs="Simplified Arabic"/>
              <w:b/>
              <w:bCs/>
              <w:noProof/>
              <w:color w:val="0D0D0D" w:themeColor="text1" w:themeTint="F2"/>
              <w:sz w:val="48"/>
              <w:szCs w:val="48"/>
              <w:rtl/>
              <w:lang w:val="en-GB" w:eastAsia="en-GB"/>
            </w:rPr>
            <mc:AlternateContent>
              <mc:Choice Requires="wps">
                <w:drawing>
                  <wp:anchor distT="0" distB="0" distL="114300" distR="114300" simplePos="0" relativeHeight="251711488" behindDoc="0" locked="0" layoutInCell="1" allowOverlap="1" wp14:anchorId="36DB7210" wp14:editId="1BB398DF">
                    <wp:simplePos x="0" y="0"/>
                    <wp:positionH relativeFrom="column">
                      <wp:posOffset>-133985</wp:posOffset>
                    </wp:positionH>
                    <wp:positionV relativeFrom="paragraph">
                      <wp:posOffset>170815</wp:posOffset>
                    </wp:positionV>
                    <wp:extent cx="999066" cy="1265766"/>
                    <wp:effectExtent l="0" t="0" r="0" b="0"/>
                    <wp:wrapNone/>
                    <wp:docPr id="59" name="Rectangle 59"/>
                    <wp:cNvGraphicFramePr/>
                    <a:graphic xmlns:a="http://schemas.openxmlformats.org/drawingml/2006/main">
                      <a:graphicData uri="http://schemas.microsoft.com/office/word/2010/wordprocessingShape">
                        <wps:wsp>
                          <wps:cNvSpPr/>
                          <wps:spPr>
                            <a:xfrm>
                              <a:off x="0" y="0"/>
                              <a:ext cx="999066" cy="1265766"/>
                            </a:xfrm>
                            <a:prstGeom prst="rect">
                              <a:avLst/>
                            </a:prstGeom>
                            <a:noFill/>
                            <a:ln w="25400" cap="flat" cmpd="sng" algn="ctr">
                              <a:noFill/>
                              <a:prstDash val="solid"/>
                            </a:ln>
                            <a:effectLst/>
                          </wps:spPr>
                          <wps:txbx>
                            <w:txbxContent>
                              <w:p w:rsidR="00BE7BE8" w:rsidRDefault="00BE7BE8" w:rsidP="009D399E">
                                <w:pPr>
                                  <w:jc w:val="center"/>
                                </w:pPr>
                                <w:r w:rsidRPr="009D399E">
                                  <w:rPr>
                                    <w:noProof/>
                                    <w:rtl/>
                                    <w:lang w:val="en-GB" w:eastAsia="en-GB"/>
                                  </w:rPr>
                                  <w:drawing>
                                    <wp:inline distT="0" distB="0" distL="0" distR="0" wp14:anchorId="222904A2" wp14:editId="1AA392AC">
                                      <wp:extent cx="733764" cy="11049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9857" cy="1114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B7210" id="Rectangle 59" o:spid="_x0000_s1026" style="position:absolute;left:0;text-align:left;margin-left:-10.55pt;margin-top:13.45pt;width:78.65pt;height:99.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" filled="f" stroked="f" strokeweight="2pt">
                    <v:textbox>
                      <w:txbxContent>
                        <w:p w:rsidR="00BE7BE8" w:rsidRDefault="00BE7BE8" w:rsidP="009D399E">
                          <w:pPr>
                            <w:jc w:val="center"/>
                          </w:pPr>
                          <w:r w:rsidRPr="009D399E">
                            <w:rPr>
                              <w:noProof/>
                              <w:rtl/>
                              <w:lang w:val="en-GB" w:eastAsia="en-GB"/>
                            </w:rPr>
                            <w:drawing>
                              <wp:inline distT="0" distB="0" distL="0" distR="0" wp14:anchorId="222904A2" wp14:editId="1AA392AC">
                                <wp:extent cx="733764" cy="11049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9857" cy="1114075"/>
                                        </a:xfrm>
                                        <a:prstGeom prst="rect">
                                          <a:avLst/>
                                        </a:prstGeom>
                                        <a:noFill/>
                                        <a:ln>
                                          <a:noFill/>
                                        </a:ln>
                                      </pic:spPr>
                                    </pic:pic>
                                  </a:graphicData>
                                </a:graphic>
                              </wp:inline>
                            </w:drawing>
                          </w:r>
                        </w:p>
                      </w:txbxContent>
                    </v:textbox>
                  </v:rect>
                </w:pict>
              </mc:Fallback>
            </mc:AlternateContent>
          </w:r>
          <w:r>
            <w:rPr>
              <w:rFonts w:ascii="Simplified Arabic" w:hAnsi="Simplified Arabic" w:cs="Simplified Arabic"/>
              <w:b/>
              <w:bCs/>
              <w:noProof/>
              <w:color w:val="0D0D0D" w:themeColor="text1" w:themeTint="F2"/>
              <w:sz w:val="48"/>
              <w:szCs w:val="48"/>
              <w:rtl/>
              <w:lang w:val="en-GB" w:eastAsia="en-GB"/>
            </w:rPr>
            <mc:AlternateContent>
              <mc:Choice Requires="wps">
                <w:drawing>
                  <wp:anchor distT="0" distB="0" distL="114300" distR="114300" simplePos="0" relativeHeight="251714560" behindDoc="0" locked="0" layoutInCell="1" allowOverlap="1" wp14:anchorId="53FC5A4F" wp14:editId="1321647D">
                    <wp:simplePos x="0" y="0"/>
                    <wp:positionH relativeFrom="column">
                      <wp:posOffset>-448310</wp:posOffset>
                    </wp:positionH>
                    <wp:positionV relativeFrom="paragraph">
                      <wp:posOffset>-114300</wp:posOffset>
                    </wp:positionV>
                    <wp:extent cx="1693333" cy="304800"/>
                    <wp:effectExtent l="0" t="0" r="0" b="0"/>
                    <wp:wrapNone/>
                    <wp:docPr id="61" name="Rectangle 61"/>
                    <wp:cNvGraphicFramePr/>
                    <a:graphic xmlns:a="http://schemas.openxmlformats.org/drawingml/2006/main">
                      <a:graphicData uri="http://schemas.microsoft.com/office/word/2010/wordprocessingShape">
                        <wps:wsp>
                          <wps:cNvSpPr/>
                          <wps:spPr>
                            <a:xfrm>
                              <a:off x="0" y="0"/>
                              <a:ext cx="1693333"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E7BE8" w:rsidRPr="00187B84" w:rsidRDefault="00187B84" w:rsidP="00187B84">
                                <w:pPr>
                                  <w:spacing w:after="0" w:line="240" w:lineRule="auto"/>
                                  <w:jc w:val="center"/>
                                  <w:rPr>
                                    <w:rFonts w:ascii="Simplified Arabic" w:hAnsi="Simplified Arabic" w:cs="Simplified Arabic"/>
                                    <w:b/>
                                    <w:bCs/>
                                    <w:color w:val="0D0D0D" w:themeColor="text1" w:themeTint="F2"/>
                                    <w:sz w:val="20"/>
                                    <w:szCs w:val="20"/>
                                  </w:rPr>
                                </w:pPr>
                                <w:r w:rsidRPr="00187B84">
                                  <w:rPr>
                                    <w:rFonts w:ascii="Simplified Arabic" w:hAnsi="Simplified Arabic" w:cs="Simplified Arabic"/>
                                    <w:b/>
                                    <w:bCs/>
                                    <w:color w:val="0D0D0D" w:themeColor="text1" w:themeTint="F2"/>
                                    <w:sz w:val="20"/>
                                    <w:szCs w:val="20"/>
                                  </w:rPr>
                                  <w:t>Arabic Republic of Egypt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C5A4F" id="Rectangle 61" o:spid="_x0000_s1027" style="position:absolute;left:0;text-align:left;margin-left:-35.3pt;margin-top:-9pt;width:133.35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" filled="f" stroked="f" strokeweight="2pt">
                    <v:textbox>
                      <w:txbxContent>
                        <w:p w:rsidR="00BE7BE8" w:rsidRPr="00187B84" w:rsidRDefault="00187B84" w:rsidP="00187B84">
                          <w:pPr>
                            <w:spacing w:after="0" w:line="240" w:lineRule="auto"/>
                            <w:jc w:val="center"/>
                            <w:rPr>
                              <w:rFonts w:ascii="Simplified Arabic" w:hAnsi="Simplified Arabic" w:cs="Simplified Arabic"/>
                              <w:b/>
                              <w:bCs/>
                              <w:color w:val="0D0D0D" w:themeColor="text1" w:themeTint="F2"/>
                              <w:sz w:val="20"/>
                              <w:szCs w:val="20"/>
                            </w:rPr>
                          </w:pPr>
                          <w:r w:rsidRPr="00187B84">
                            <w:rPr>
                              <w:rFonts w:ascii="Simplified Arabic" w:hAnsi="Simplified Arabic" w:cs="Simplified Arabic"/>
                              <w:b/>
                              <w:bCs/>
                              <w:color w:val="0D0D0D" w:themeColor="text1" w:themeTint="F2"/>
                              <w:sz w:val="20"/>
                              <w:szCs w:val="20"/>
                            </w:rPr>
                            <w:t xml:space="preserve">Arabic Republic of </w:t>
                          </w:r>
                          <w:r w:rsidRPr="00187B84">
                            <w:rPr>
                              <w:rFonts w:ascii="Simplified Arabic" w:hAnsi="Simplified Arabic" w:cs="Simplified Arabic"/>
                              <w:b/>
                              <w:bCs/>
                              <w:color w:val="0D0D0D" w:themeColor="text1" w:themeTint="F2"/>
                              <w:sz w:val="20"/>
                              <w:szCs w:val="20"/>
                            </w:rPr>
                            <w:t>Egypt</w:t>
                          </w:r>
                        </w:p>
                      </w:txbxContent>
                    </v:textbox>
                  </v:rect>
                </w:pict>
              </mc:Fallback>
            </mc:AlternateContent>
          </w:r>
        </w:p>
        <w:p w:rsidR="008B7135" w:rsidRDefault="008B7135" w:rsidP="008B7135">
          <w:pPr>
            <w:spacing w:after="0"/>
            <w:jc w:val="center"/>
            <w:outlineLvl w:val="1"/>
            <w:rPr>
              <w:rFonts w:ascii="Simplified Arabic" w:hAnsi="Simplified Arabic" w:cs="Simplified Arabic"/>
              <w:b/>
              <w:bCs/>
              <w:noProof/>
              <w:color w:val="0D0D0D" w:themeColor="text1" w:themeTint="F2"/>
              <w:sz w:val="48"/>
              <w:szCs w:val="48"/>
              <w:rtl/>
              <w:lang w:val="en-GB" w:eastAsia="en-GB"/>
            </w:rPr>
          </w:pPr>
        </w:p>
        <w:p w:rsidR="008B7135" w:rsidRDefault="00187B84" w:rsidP="008B7135">
          <w:pPr>
            <w:spacing w:after="0"/>
            <w:jc w:val="center"/>
            <w:outlineLvl w:val="1"/>
            <w:rPr>
              <w:rFonts w:ascii="Simplified Arabic" w:hAnsi="Simplified Arabic" w:cs="Simplified Arabic"/>
              <w:b/>
              <w:bCs/>
              <w:noProof/>
              <w:color w:val="0D0D0D" w:themeColor="text1" w:themeTint="F2"/>
              <w:sz w:val="48"/>
              <w:szCs w:val="48"/>
              <w:rtl/>
              <w:lang w:val="en-GB" w:eastAsia="en-GB"/>
            </w:rPr>
          </w:pPr>
          <w:r>
            <w:rPr>
              <w:rFonts w:ascii="Simplified Arabic" w:hAnsi="Simplified Arabic" w:cs="Simplified Arabic"/>
              <w:b/>
              <w:bCs/>
              <w:noProof/>
              <w:color w:val="0D0D0D" w:themeColor="text1" w:themeTint="F2"/>
              <w:sz w:val="48"/>
              <w:szCs w:val="48"/>
              <w:rtl/>
              <w:lang w:val="en-GB" w:eastAsia="en-GB"/>
            </w:rPr>
            <mc:AlternateContent>
              <mc:Choice Requires="wps">
                <w:drawing>
                  <wp:anchor distT="0" distB="0" distL="114300" distR="114300" simplePos="0" relativeHeight="251713536" behindDoc="0" locked="0" layoutInCell="1" allowOverlap="1" wp14:anchorId="0318D672" wp14:editId="6AE78E61">
                    <wp:simplePos x="0" y="0"/>
                    <wp:positionH relativeFrom="column">
                      <wp:posOffset>-546100</wp:posOffset>
                    </wp:positionH>
                    <wp:positionV relativeFrom="paragraph">
                      <wp:posOffset>588010</wp:posOffset>
                    </wp:positionV>
                    <wp:extent cx="1805940" cy="469900"/>
                    <wp:effectExtent l="0" t="0" r="0" b="0"/>
                    <wp:wrapNone/>
                    <wp:docPr id="60" name="Rectangle 60"/>
                    <wp:cNvGraphicFramePr/>
                    <a:graphic xmlns:a="http://schemas.openxmlformats.org/drawingml/2006/main">
                      <a:graphicData uri="http://schemas.microsoft.com/office/word/2010/wordprocessingShape">
                        <wps:wsp>
                          <wps:cNvSpPr/>
                          <wps:spPr>
                            <a:xfrm>
                              <a:off x="0" y="0"/>
                              <a:ext cx="1805940" cy="469900"/>
                            </a:xfrm>
                            <a:prstGeom prst="rect">
                              <a:avLst/>
                            </a:prstGeom>
                            <a:noFill/>
                            <a:ln w="25400" cap="flat" cmpd="sng" algn="ctr">
                              <a:noFill/>
                              <a:prstDash val="solid"/>
                            </a:ln>
                            <a:effectLst/>
                          </wps:spPr>
                          <wps:txbx>
                            <w:txbxContent>
                              <w:p w:rsidR="00BE7BE8" w:rsidRPr="00187B84" w:rsidRDefault="00187B84" w:rsidP="008B7135">
                                <w:pPr>
                                  <w:spacing w:after="0" w:line="240" w:lineRule="auto"/>
                                  <w:jc w:val="center"/>
                                  <w:rPr>
                                    <w:b/>
                                    <w:bCs/>
                                    <w:color w:val="0D0D0D" w:themeColor="text1" w:themeTint="F2"/>
                                    <w:sz w:val="18"/>
                                    <w:szCs w:val="18"/>
                                    <w:lang w:bidi="ar-EG"/>
                                  </w:rPr>
                                </w:pPr>
                                <w:r w:rsidRPr="00187B84">
                                  <w:rPr>
                                    <w:b/>
                                    <w:bCs/>
                                    <w:color w:val="0D0D0D" w:themeColor="text1" w:themeTint="F2"/>
                                    <w:sz w:val="18"/>
                                    <w:szCs w:val="18"/>
                                    <w:lang w:bidi="ar-EG"/>
                                  </w:rPr>
                                  <w:t>Institute of National Planning</w:t>
                                </w:r>
                              </w:p>
                              <w:p w:rsidR="00187B84" w:rsidRPr="00187B84" w:rsidRDefault="00187B84" w:rsidP="008B7135">
                                <w:pPr>
                                  <w:spacing w:after="0" w:line="240" w:lineRule="auto"/>
                                  <w:jc w:val="center"/>
                                  <w:rPr>
                                    <w:b/>
                                    <w:bCs/>
                                    <w:color w:val="0D0D0D" w:themeColor="text1" w:themeTint="F2"/>
                                    <w:sz w:val="18"/>
                                    <w:szCs w:val="18"/>
                                    <w:rtl/>
                                    <w:lang w:bidi="ar-EG"/>
                                  </w:rPr>
                                </w:pPr>
                                <w:r w:rsidRPr="00187B84">
                                  <w:rPr>
                                    <w:b/>
                                    <w:bCs/>
                                    <w:color w:val="0D0D0D" w:themeColor="text1" w:themeTint="F2"/>
                                    <w:sz w:val="18"/>
                                    <w:szCs w:val="18"/>
                                    <w:lang w:bidi="ar-EG"/>
                                  </w:rPr>
                                  <w:t>Postgraduate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8D672" id="Rectangle 60" o:spid="_x0000_s1028" style="position:absolute;left:0;text-align:left;margin-left:-43pt;margin-top:46.3pt;width:142.2pt;height:3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" filled="f" stroked="f" strokeweight="2pt">
                    <v:textbox>
                      <w:txbxContent>
                        <w:p w:rsidR="00BE7BE8" w:rsidRPr="00187B84" w:rsidRDefault="00187B84" w:rsidP="008B7135">
                          <w:pPr>
                            <w:spacing w:after="0" w:line="240" w:lineRule="auto"/>
                            <w:jc w:val="center"/>
                            <w:rPr>
                              <w:b/>
                              <w:bCs/>
                              <w:color w:val="0D0D0D" w:themeColor="text1" w:themeTint="F2"/>
                              <w:sz w:val="18"/>
                              <w:szCs w:val="18"/>
                              <w:lang w:bidi="ar-EG"/>
                            </w:rPr>
                          </w:pPr>
                          <w:r w:rsidRPr="00187B84">
                            <w:rPr>
                              <w:b/>
                              <w:bCs/>
                              <w:color w:val="0D0D0D" w:themeColor="text1" w:themeTint="F2"/>
                              <w:sz w:val="18"/>
                              <w:szCs w:val="18"/>
                              <w:lang w:bidi="ar-EG"/>
                            </w:rPr>
                            <w:t>Institute of National Planning</w:t>
                          </w:r>
                        </w:p>
                        <w:p w:rsidR="00187B84" w:rsidRPr="00187B84" w:rsidRDefault="00187B84" w:rsidP="008B7135">
                          <w:pPr>
                            <w:spacing w:after="0" w:line="240" w:lineRule="auto"/>
                            <w:jc w:val="center"/>
                            <w:rPr>
                              <w:b/>
                              <w:bCs/>
                              <w:color w:val="0D0D0D" w:themeColor="text1" w:themeTint="F2"/>
                              <w:sz w:val="18"/>
                              <w:szCs w:val="18"/>
                              <w:rtl/>
                              <w:lang w:bidi="ar-EG"/>
                            </w:rPr>
                          </w:pPr>
                          <w:r w:rsidRPr="00187B84">
                            <w:rPr>
                              <w:b/>
                              <w:bCs/>
                              <w:color w:val="0D0D0D" w:themeColor="text1" w:themeTint="F2"/>
                              <w:sz w:val="18"/>
                              <w:szCs w:val="18"/>
                              <w:lang w:bidi="ar-EG"/>
                            </w:rPr>
                            <w:t>Postgraduate Studies</w:t>
                          </w:r>
                        </w:p>
                      </w:txbxContent>
                    </v:textbox>
                  </v:rect>
                </w:pict>
              </mc:Fallback>
            </mc:AlternateContent>
          </w:r>
        </w:p>
        <w:p w:rsidR="008B7135" w:rsidRDefault="008B7135" w:rsidP="008B7135">
          <w:pPr>
            <w:spacing w:after="0"/>
            <w:jc w:val="center"/>
            <w:outlineLvl w:val="1"/>
            <w:rPr>
              <w:rFonts w:ascii="Simplified Arabic" w:hAnsi="Simplified Arabic" w:cs="Simplified Arabic"/>
              <w:b/>
              <w:bCs/>
              <w:noProof/>
              <w:color w:val="0D0D0D" w:themeColor="text1" w:themeTint="F2"/>
              <w:sz w:val="48"/>
              <w:szCs w:val="48"/>
              <w:rtl/>
              <w:lang w:val="en-GB" w:eastAsia="en-GB"/>
            </w:rPr>
          </w:pPr>
          <w:r>
            <w:rPr>
              <w:rFonts w:ascii="Simplified Arabic" w:hAnsi="Simplified Arabic" w:cs="Simplified Arabic"/>
              <w:b/>
              <w:bCs/>
              <w:noProof/>
              <w:color w:val="0D0D0D" w:themeColor="text1" w:themeTint="F2"/>
              <w:sz w:val="48"/>
              <w:szCs w:val="48"/>
              <w:rtl/>
              <w:lang w:val="en-GB" w:eastAsia="en-GB"/>
            </w:rPr>
            <w:t xml:space="preserve"> </w:t>
          </w:r>
        </w:p>
        <w:p w:rsidR="008B7135" w:rsidRPr="00D975E6" w:rsidRDefault="008B7135" w:rsidP="008B7135">
          <w:pPr>
            <w:spacing w:after="0"/>
            <w:jc w:val="center"/>
            <w:outlineLvl w:val="1"/>
            <w:rPr>
              <w:rFonts w:ascii="Simplified Arabic" w:hAnsi="Simplified Arabic" w:cs="Simplified Arabic"/>
              <w:b/>
              <w:bCs/>
              <w:noProof/>
              <w:color w:val="0D0D0D" w:themeColor="text1" w:themeTint="F2"/>
              <w:sz w:val="8"/>
              <w:szCs w:val="8"/>
              <w:rtl/>
              <w:lang w:val="en-GB" w:eastAsia="en-GB"/>
            </w:rPr>
          </w:pPr>
        </w:p>
        <w:p w:rsidR="008B7135" w:rsidRPr="008B7135" w:rsidRDefault="008B7135" w:rsidP="008B7135">
          <w:pPr>
            <w:spacing w:after="0"/>
            <w:jc w:val="center"/>
            <w:outlineLvl w:val="1"/>
            <w:rPr>
              <w:rFonts w:ascii="Simplified Arabic" w:hAnsi="Simplified Arabic" w:cs="Simplified Arabic"/>
              <w:b/>
              <w:bCs/>
              <w:noProof/>
              <w:color w:val="0D0D0D" w:themeColor="text1" w:themeTint="F2"/>
              <w:sz w:val="20"/>
              <w:szCs w:val="20"/>
              <w:rtl/>
              <w:lang w:val="en-GB" w:eastAsia="en-GB"/>
            </w:rPr>
          </w:pPr>
        </w:p>
        <w:p w:rsidR="008B7135" w:rsidRPr="00D975E6" w:rsidRDefault="00D975E6" w:rsidP="00D975E6">
          <w:pPr>
            <w:spacing w:after="0"/>
            <w:jc w:val="center"/>
            <w:outlineLvl w:val="1"/>
            <w:rPr>
              <w:rFonts w:ascii="Simplified Arabic" w:eastAsia="Times New Roman" w:hAnsi="Simplified Arabic" w:cs="Simplified Arabic"/>
              <w:b/>
              <w:bCs/>
              <w:sz w:val="36"/>
              <w:szCs w:val="36"/>
            </w:rPr>
          </w:pPr>
          <w:r w:rsidRPr="00D975E6">
            <w:rPr>
              <w:rFonts w:ascii="Simplified Arabic" w:eastAsia="Times New Roman" w:hAnsi="Simplified Arabic" w:cs="Simplified Arabic"/>
              <w:b/>
              <w:bCs/>
              <w:sz w:val="36"/>
              <w:szCs w:val="36"/>
            </w:rPr>
            <w:t>Towards an Integrated System for the Management of Agricultural Waste in Egypt</w:t>
          </w:r>
        </w:p>
        <w:p w:rsidR="00D975E6" w:rsidRPr="004A195A" w:rsidRDefault="00D975E6" w:rsidP="008B7135">
          <w:pPr>
            <w:spacing w:after="0"/>
            <w:jc w:val="center"/>
            <w:rPr>
              <w:rFonts w:ascii="Calibri" w:eastAsia="Calibri" w:hAnsi="Calibri" w:cs="Simplified Arabic"/>
              <w:b/>
              <w:bCs/>
              <w:sz w:val="20"/>
              <w:szCs w:val="20"/>
              <w:rtl/>
            </w:rPr>
          </w:pPr>
        </w:p>
        <w:p w:rsidR="008B7135" w:rsidRDefault="00D975E6" w:rsidP="00D975E6">
          <w:pPr>
            <w:spacing w:after="0" w:line="240" w:lineRule="auto"/>
            <w:jc w:val="center"/>
            <w:outlineLvl w:val="1"/>
            <w:rPr>
              <w:rFonts w:ascii="Simplified Arabic" w:eastAsia="Times New Roman" w:hAnsi="Simplified Arabic" w:cs="Simplified Arabic"/>
              <w:b/>
              <w:bCs/>
              <w:sz w:val="28"/>
              <w:szCs w:val="28"/>
            </w:rPr>
          </w:pPr>
          <w:r>
            <w:rPr>
              <w:rFonts w:ascii="Simplified Arabic" w:eastAsia="Times New Roman" w:hAnsi="Simplified Arabic" w:cs="Simplified Arabic"/>
              <w:b/>
              <w:bCs/>
              <w:sz w:val="28"/>
              <w:szCs w:val="28"/>
            </w:rPr>
            <w:t xml:space="preserve">A Thesis </w:t>
          </w:r>
          <w:r w:rsidRPr="00D975E6">
            <w:rPr>
              <w:rFonts w:ascii="Simplified Arabic" w:eastAsia="Times New Roman" w:hAnsi="Simplified Arabic" w:cs="Simplified Arabic"/>
              <w:b/>
              <w:bCs/>
              <w:sz w:val="28"/>
              <w:szCs w:val="28"/>
            </w:rPr>
            <w:t>Submitted</w:t>
          </w:r>
          <w:r>
            <w:rPr>
              <w:rFonts w:ascii="Simplified Arabic" w:eastAsia="Times New Roman" w:hAnsi="Simplified Arabic" w:cs="Simplified Arabic"/>
              <w:b/>
              <w:bCs/>
              <w:sz w:val="28"/>
              <w:szCs w:val="28"/>
            </w:rPr>
            <w:t xml:space="preserve"> in fulfillment of the Requirements of</w:t>
          </w:r>
        </w:p>
        <w:p w:rsidR="00D975E6" w:rsidRDefault="00D975E6" w:rsidP="00D975E6">
          <w:pPr>
            <w:spacing w:after="0" w:line="240" w:lineRule="auto"/>
            <w:jc w:val="center"/>
            <w:outlineLvl w:val="1"/>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Master Degree in Planning and Development</w:t>
          </w:r>
        </w:p>
        <w:p w:rsidR="00705375" w:rsidRDefault="00705375" w:rsidP="008B7135">
          <w:pPr>
            <w:spacing w:after="0"/>
            <w:jc w:val="center"/>
            <w:outlineLvl w:val="1"/>
            <w:rPr>
              <w:rFonts w:ascii="Simplified Arabic" w:eastAsia="Times New Roman" w:hAnsi="Simplified Arabic" w:cs="Simplified Arabic"/>
              <w:b/>
              <w:bCs/>
              <w:sz w:val="28"/>
              <w:szCs w:val="28"/>
              <w:rtl/>
            </w:rPr>
          </w:pPr>
        </w:p>
        <w:p w:rsidR="00705375" w:rsidRPr="00EF7368" w:rsidRDefault="00705375" w:rsidP="008B7135">
          <w:pPr>
            <w:spacing w:after="0"/>
            <w:jc w:val="center"/>
            <w:outlineLvl w:val="1"/>
            <w:rPr>
              <w:rFonts w:ascii="Simplified Arabic" w:eastAsia="Times New Roman" w:hAnsi="Simplified Arabic" w:cs="Simplified Arabic"/>
              <w:b/>
              <w:bCs/>
              <w:sz w:val="32"/>
              <w:szCs w:val="32"/>
              <w:rtl/>
            </w:rPr>
          </w:pPr>
        </w:p>
        <w:p w:rsidR="008B7135" w:rsidRPr="00EF7368" w:rsidRDefault="00187B84" w:rsidP="008B7135">
          <w:pPr>
            <w:spacing w:after="0"/>
            <w:jc w:val="center"/>
            <w:outlineLvl w:val="1"/>
            <w:rPr>
              <w:rFonts w:ascii="Simplified Arabic" w:eastAsia="Times New Roman" w:hAnsi="Simplified Arabic" w:cs="Simplified Arabic"/>
              <w:b/>
              <w:bCs/>
              <w:sz w:val="36"/>
              <w:szCs w:val="36"/>
              <w:u w:val="single"/>
              <w:rtl/>
            </w:rPr>
          </w:pPr>
          <w:r>
            <w:rPr>
              <w:rFonts w:ascii="Simplified Arabic" w:eastAsia="Times New Roman" w:hAnsi="Simplified Arabic" w:cs="Simplified Arabic"/>
              <w:b/>
              <w:bCs/>
              <w:sz w:val="36"/>
              <w:szCs w:val="36"/>
              <w:u w:val="single"/>
            </w:rPr>
            <w:t>S</w:t>
          </w:r>
          <w:r w:rsidR="002849E9">
            <w:rPr>
              <w:rFonts w:ascii="Simplified Arabic" w:eastAsia="Times New Roman" w:hAnsi="Simplified Arabic" w:cs="Simplified Arabic"/>
              <w:b/>
              <w:bCs/>
              <w:sz w:val="36"/>
              <w:szCs w:val="36"/>
              <w:u w:val="single"/>
            </w:rPr>
            <w:t>ubmitted By</w:t>
          </w:r>
        </w:p>
        <w:p w:rsidR="008B7135" w:rsidRPr="004A195A" w:rsidRDefault="002849E9" w:rsidP="008B7135">
          <w:pPr>
            <w:spacing w:after="0"/>
            <w:jc w:val="center"/>
            <w:outlineLvl w:val="1"/>
            <w:rPr>
              <w:rFonts w:ascii="Simplified Arabic" w:eastAsia="Times New Roman" w:hAnsi="Simplified Arabic" w:cs="Simplified Arabic"/>
              <w:b/>
              <w:bCs/>
              <w:sz w:val="36"/>
              <w:szCs w:val="36"/>
              <w:rtl/>
            </w:rPr>
          </w:pPr>
          <w:r w:rsidRPr="002849E9">
            <w:rPr>
              <w:rFonts w:ascii="Simplified Arabic" w:eastAsia="Times New Roman" w:hAnsi="Simplified Arabic" w:cs="Simplified Arabic"/>
              <w:b/>
              <w:bCs/>
              <w:sz w:val="36"/>
              <w:szCs w:val="36"/>
            </w:rPr>
            <w:t>Abdel Halim Ibrahim Youssef</w:t>
          </w:r>
        </w:p>
        <w:p w:rsidR="008B7135" w:rsidRPr="004A195A" w:rsidRDefault="008B7135" w:rsidP="008B7135">
          <w:pPr>
            <w:spacing w:after="0"/>
            <w:jc w:val="center"/>
            <w:outlineLvl w:val="1"/>
            <w:rPr>
              <w:rFonts w:ascii="Simplified Arabic" w:eastAsia="Times New Roman" w:hAnsi="Simplified Arabic" w:cs="Simplified Arabic"/>
              <w:b/>
              <w:bCs/>
              <w:sz w:val="36"/>
              <w:szCs w:val="36"/>
              <w:rtl/>
            </w:rPr>
          </w:pPr>
        </w:p>
        <w:p w:rsidR="008B7135" w:rsidRPr="00EF7368" w:rsidRDefault="002849E9" w:rsidP="008B7135">
          <w:pPr>
            <w:spacing w:after="0"/>
            <w:jc w:val="center"/>
            <w:outlineLvl w:val="1"/>
            <w:rPr>
              <w:rFonts w:ascii="Simplified Arabic" w:eastAsia="Times New Roman" w:hAnsi="Simplified Arabic" w:cs="Simplified Arabic"/>
              <w:b/>
              <w:bCs/>
              <w:sz w:val="36"/>
              <w:szCs w:val="36"/>
              <w:u w:val="single"/>
              <w:rtl/>
            </w:rPr>
          </w:pPr>
          <w:r>
            <w:rPr>
              <w:rFonts w:ascii="Simplified Arabic" w:eastAsia="Times New Roman" w:hAnsi="Simplified Arabic" w:cs="Simplified Arabic"/>
              <w:b/>
              <w:bCs/>
              <w:sz w:val="36"/>
              <w:szCs w:val="36"/>
              <w:u w:val="single"/>
            </w:rPr>
            <w:t>Supervised By</w:t>
          </w:r>
        </w:p>
        <w:p w:rsidR="008B7135" w:rsidRDefault="002849E9" w:rsidP="008B7135">
          <w:pPr>
            <w:spacing w:after="0"/>
            <w:jc w:val="center"/>
            <w:outlineLvl w:val="1"/>
            <w:rPr>
              <w:rFonts w:ascii="Simplified Arabic" w:eastAsia="Times New Roman" w:hAnsi="Simplified Arabic" w:cs="Simplified Arabic"/>
              <w:b/>
              <w:bCs/>
              <w:sz w:val="40"/>
              <w:szCs w:val="40"/>
              <w:rtl/>
            </w:rPr>
          </w:pPr>
          <w:proofErr w:type="spellStart"/>
          <w:r>
            <w:rPr>
              <w:rFonts w:ascii="Simplified Arabic" w:eastAsia="Times New Roman" w:hAnsi="Simplified Arabic" w:cs="Simplified Arabic"/>
              <w:b/>
              <w:bCs/>
              <w:sz w:val="40"/>
              <w:szCs w:val="40"/>
            </w:rPr>
            <w:t>Prof.Dr.Sahar</w:t>
          </w:r>
          <w:proofErr w:type="spellEnd"/>
          <w:r>
            <w:rPr>
              <w:rFonts w:ascii="Simplified Arabic" w:eastAsia="Times New Roman" w:hAnsi="Simplified Arabic" w:cs="Simplified Arabic"/>
              <w:b/>
              <w:bCs/>
              <w:sz w:val="40"/>
              <w:szCs w:val="40"/>
            </w:rPr>
            <w:t xml:space="preserve"> </w:t>
          </w:r>
          <w:proofErr w:type="spellStart"/>
          <w:r>
            <w:rPr>
              <w:rFonts w:ascii="Simplified Arabic" w:eastAsia="Times New Roman" w:hAnsi="Simplified Arabic" w:cs="Simplified Arabic"/>
              <w:b/>
              <w:bCs/>
              <w:sz w:val="40"/>
              <w:szCs w:val="40"/>
            </w:rPr>
            <w:t>Elbahai</w:t>
          </w:r>
          <w:proofErr w:type="spellEnd"/>
        </w:p>
        <w:p w:rsidR="002849E9" w:rsidRDefault="002849E9" w:rsidP="002849E9">
          <w:pPr>
            <w:spacing w:after="0" w:line="240" w:lineRule="auto"/>
            <w:jc w:val="center"/>
            <w:rPr>
              <w:rFonts w:ascii="Simplified Arabic" w:eastAsia="Times New Roman" w:hAnsi="Simplified Arabic" w:cs="Simplified Arabic"/>
              <w:b/>
              <w:bCs/>
              <w:sz w:val="28"/>
              <w:szCs w:val="28"/>
            </w:rPr>
          </w:pPr>
          <w:r>
            <w:rPr>
              <w:rFonts w:ascii="Simplified Arabic" w:eastAsia="Times New Roman" w:hAnsi="Simplified Arabic" w:cs="Simplified Arabic"/>
              <w:b/>
              <w:bCs/>
              <w:sz w:val="28"/>
              <w:szCs w:val="28"/>
            </w:rPr>
            <w:t>Professor of</w:t>
          </w:r>
          <w:r w:rsidRPr="002849E9">
            <w:t xml:space="preserve"> </w:t>
          </w:r>
          <w:r>
            <w:rPr>
              <w:rFonts w:ascii="Simplified Arabic" w:eastAsia="Times New Roman" w:hAnsi="Simplified Arabic" w:cs="Simplified Arabic"/>
              <w:b/>
              <w:bCs/>
              <w:sz w:val="28"/>
              <w:szCs w:val="28"/>
              <w:lang w:val="en-GB"/>
            </w:rPr>
            <w:t>A</w:t>
          </w:r>
          <w:proofErr w:type="spellStart"/>
          <w:r w:rsidRPr="002849E9">
            <w:rPr>
              <w:rFonts w:ascii="Simplified Arabic" w:eastAsia="Times New Roman" w:hAnsi="Simplified Arabic" w:cs="Simplified Arabic"/>
              <w:b/>
              <w:bCs/>
              <w:sz w:val="28"/>
              <w:szCs w:val="28"/>
            </w:rPr>
            <w:t>gricultural</w:t>
          </w:r>
          <w:proofErr w:type="spellEnd"/>
          <w:r w:rsidRPr="002849E9">
            <w:rPr>
              <w:rFonts w:ascii="Simplified Arabic" w:eastAsia="Times New Roman" w:hAnsi="Simplified Arabic" w:cs="Simplified Arabic"/>
              <w:b/>
              <w:bCs/>
              <w:sz w:val="28"/>
              <w:szCs w:val="28"/>
            </w:rPr>
            <w:t xml:space="preserve"> </w:t>
          </w:r>
          <w:r>
            <w:rPr>
              <w:rFonts w:ascii="Simplified Arabic" w:eastAsia="Times New Roman" w:hAnsi="Simplified Arabic" w:cs="Simplified Arabic"/>
              <w:b/>
              <w:bCs/>
              <w:sz w:val="28"/>
              <w:szCs w:val="28"/>
            </w:rPr>
            <w:t>E</w:t>
          </w:r>
          <w:r w:rsidRPr="002849E9">
            <w:rPr>
              <w:rFonts w:ascii="Simplified Arabic" w:eastAsia="Times New Roman" w:hAnsi="Simplified Arabic" w:cs="Simplified Arabic"/>
              <w:b/>
              <w:bCs/>
              <w:sz w:val="28"/>
              <w:szCs w:val="28"/>
            </w:rPr>
            <w:t>conom</w:t>
          </w:r>
          <w:r>
            <w:rPr>
              <w:rFonts w:ascii="Simplified Arabic" w:eastAsia="Times New Roman" w:hAnsi="Simplified Arabic" w:cs="Simplified Arabic"/>
              <w:b/>
              <w:bCs/>
              <w:sz w:val="28"/>
              <w:szCs w:val="28"/>
            </w:rPr>
            <w:t>ic</w:t>
          </w:r>
        </w:p>
        <w:p w:rsidR="002849E9" w:rsidRPr="002849E9" w:rsidRDefault="002849E9" w:rsidP="002849E9">
          <w:pPr>
            <w:spacing w:after="0" w:line="240" w:lineRule="auto"/>
            <w:jc w:val="center"/>
            <w:rPr>
              <w:rFonts w:ascii="Simplified Arabic" w:eastAsia="Times New Roman" w:hAnsi="Simplified Arabic" w:cs="Simplified Arabic"/>
              <w:b/>
              <w:bCs/>
              <w:sz w:val="28"/>
              <w:szCs w:val="28"/>
            </w:rPr>
          </w:pPr>
          <w:r w:rsidRPr="002849E9">
            <w:rPr>
              <w:rFonts w:ascii="Simplified Arabic" w:eastAsia="Times New Roman" w:hAnsi="Simplified Arabic" w:cs="Simplified Arabic"/>
              <w:b/>
              <w:bCs/>
              <w:sz w:val="28"/>
              <w:szCs w:val="28"/>
            </w:rPr>
            <w:t xml:space="preserve"> Institute of National Planning</w:t>
          </w:r>
        </w:p>
        <w:p w:rsidR="002849E9" w:rsidRPr="002849E9" w:rsidRDefault="002849E9" w:rsidP="002849E9">
          <w:pPr>
            <w:spacing w:after="0"/>
            <w:jc w:val="center"/>
            <w:outlineLvl w:val="1"/>
            <w:rPr>
              <w:rFonts w:ascii="Simplified Arabic" w:eastAsia="Times New Roman" w:hAnsi="Simplified Arabic" w:cs="Simplified Arabic"/>
              <w:b/>
              <w:bCs/>
              <w:sz w:val="28"/>
              <w:szCs w:val="28"/>
            </w:rPr>
          </w:pPr>
        </w:p>
        <w:p w:rsidR="00EF7368" w:rsidRPr="00D975E6" w:rsidRDefault="00D975E6" w:rsidP="002849E9">
          <w:pPr>
            <w:spacing w:after="0"/>
            <w:jc w:val="center"/>
            <w:outlineLvl w:val="1"/>
            <w:rPr>
              <w:rFonts w:ascii="Simplified Arabic" w:eastAsia="Times New Roman" w:hAnsi="Simplified Arabic" w:cs="Simplified Arabic"/>
              <w:b/>
              <w:bCs/>
              <w:sz w:val="32"/>
              <w:szCs w:val="32"/>
              <w:rtl/>
              <w:lang w:bidi="ar-EG"/>
            </w:rPr>
          </w:pPr>
          <w:r w:rsidRPr="00D975E6">
            <w:rPr>
              <w:rFonts w:ascii="Simplified Arabic" w:eastAsia="Times New Roman" w:hAnsi="Simplified Arabic" w:cs="Simplified Arabic"/>
              <w:b/>
              <w:bCs/>
              <w:sz w:val="32"/>
              <w:szCs w:val="32"/>
            </w:rPr>
            <w:t>2022</w:t>
          </w:r>
          <w:r w:rsidR="002849E9" w:rsidRPr="00D975E6">
            <w:rPr>
              <w:rFonts w:ascii="Simplified Arabic" w:eastAsia="Times New Roman" w:hAnsi="Simplified Arabic" w:cs="Simplified Arabic"/>
              <w:b/>
              <w:bCs/>
              <w:sz w:val="32"/>
              <w:szCs w:val="32"/>
              <w:rtl/>
            </w:rPr>
            <w:t xml:space="preserve"> </w:t>
          </w:r>
        </w:p>
        <w:p w:rsidR="0005077E" w:rsidRPr="00187B84" w:rsidRDefault="00EB7E75" w:rsidP="003F11AC">
          <w:pPr>
            <w:spacing w:after="0"/>
            <w:outlineLvl w:val="1"/>
            <w:rPr>
              <w:rFonts w:ascii="Simplified Arabic" w:eastAsia="Times New Roman" w:hAnsi="Simplified Arabic" w:cs="Simplified Arabic"/>
              <w:b/>
              <w:bCs/>
              <w:sz w:val="36"/>
              <w:szCs w:val="36"/>
              <w:rtl/>
            </w:rPr>
          </w:pPr>
        </w:p>
      </w:sdtContent>
    </w:sdt>
    <w:tbl>
      <w:tblPr>
        <w:tblStyle w:val="TableGrid"/>
        <w:bidiVisual/>
        <w:tblW w:w="8580" w:type="dxa"/>
        <w:tblBorders>
          <w:insideH w:val="none" w:sz="0" w:space="0" w:color="auto"/>
          <w:insideV w:val="none" w:sz="0" w:space="0" w:color="auto"/>
        </w:tblBorders>
        <w:tblLook w:val="04A0" w:firstRow="1" w:lastRow="0" w:firstColumn="1" w:lastColumn="0" w:noHBand="0" w:noVBand="1"/>
      </w:tblPr>
      <w:tblGrid>
        <w:gridCol w:w="6595"/>
        <w:gridCol w:w="1985"/>
      </w:tblGrid>
      <w:tr w:rsidR="00E72928" w:rsidTr="00E76A7B">
        <w:tc>
          <w:tcPr>
            <w:tcW w:w="8580" w:type="dxa"/>
            <w:gridSpan w:val="2"/>
            <w:vAlign w:val="center"/>
          </w:tcPr>
          <w:p w:rsidR="00E72928" w:rsidRDefault="00E72928" w:rsidP="00E72928">
            <w:pPr>
              <w:jc w:val="center"/>
              <w:outlineLvl w:val="1"/>
              <w:rPr>
                <w:rFonts w:ascii="Simplified Arabic" w:hAnsi="Simplified Arabic" w:cs="Simplified Arabic"/>
                <w:b/>
                <w:bCs/>
                <w:sz w:val="24"/>
                <w:szCs w:val="24"/>
              </w:rPr>
            </w:pPr>
            <w:r>
              <w:rPr>
                <w:rFonts w:ascii="Simplified Arabic" w:hAnsi="Simplified Arabic" w:cs="Simplified Arabic"/>
                <w:b/>
                <w:bCs/>
                <w:sz w:val="24"/>
                <w:szCs w:val="24"/>
              </w:rPr>
              <w:lastRenderedPageBreak/>
              <w:t>Abstract</w:t>
            </w:r>
          </w:p>
        </w:tc>
      </w:tr>
      <w:tr w:rsidR="003F11AC" w:rsidTr="003F11AC">
        <w:tc>
          <w:tcPr>
            <w:tcW w:w="6595" w:type="dxa"/>
            <w:vAlign w:val="center"/>
          </w:tcPr>
          <w:p w:rsidR="003F11AC" w:rsidRPr="003D647E" w:rsidRDefault="003F11AC" w:rsidP="003F11AC">
            <w:pPr>
              <w:jc w:val="right"/>
              <w:outlineLvl w:val="1"/>
              <w:rPr>
                <w:rFonts w:ascii="Simplified Arabic" w:hAnsi="Simplified Arabic" w:cs="Simplified Arabic"/>
                <w:b/>
                <w:bCs/>
                <w:sz w:val="24"/>
                <w:szCs w:val="24"/>
                <w:rtl/>
              </w:rPr>
            </w:pPr>
            <w:r w:rsidRPr="003F11AC">
              <w:rPr>
                <w:rFonts w:ascii="Simplified Arabic" w:hAnsi="Simplified Arabic" w:cs="Simplified Arabic"/>
                <w:b/>
                <w:bCs/>
                <w:sz w:val="24"/>
                <w:szCs w:val="24"/>
              </w:rPr>
              <w:t>Abdel Halim Ibrahim Youssef</w:t>
            </w:r>
          </w:p>
        </w:tc>
        <w:tc>
          <w:tcPr>
            <w:tcW w:w="1985" w:type="dxa"/>
            <w:vAlign w:val="center"/>
          </w:tcPr>
          <w:p w:rsidR="003F11AC" w:rsidRPr="003D647E" w:rsidRDefault="003F11AC" w:rsidP="003F11AC">
            <w:pPr>
              <w:jc w:val="right"/>
              <w:outlineLvl w:val="1"/>
              <w:rPr>
                <w:rFonts w:ascii="Simplified Arabic" w:hAnsi="Simplified Arabic" w:cs="Simplified Arabic"/>
                <w:b/>
                <w:bCs/>
                <w:sz w:val="24"/>
                <w:szCs w:val="24"/>
                <w:rtl/>
              </w:rPr>
            </w:pPr>
            <w:r>
              <w:rPr>
                <w:rFonts w:ascii="Simplified Arabic" w:hAnsi="Simplified Arabic" w:cs="Simplified Arabic"/>
                <w:b/>
                <w:bCs/>
                <w:sz w:val="24"/>
                <w:szCs w:val="24"/>
              </w:rPr>
              <w:t>Researcher</w:t>
            </w:r>
          </w:p>
        </w:tc>
      </w:tr>
      <w:tr w:rsidR="003F11AC" w:rsidTr="003F11AC">
        <w:tc>
          <w:tcPr>
            <w:tcW w:w="6595" w:type="dxa"/>
            <w:vAlign w:val="center"/>
          </w:tcPr>
          <w:p w:rsidR="003F11AC" w:rsidRPr="003D647E" w:rsidRDefault="003F11AC" w:rsidP="003F11AC">
            <w:pPr>
              <w:jc w:val="right"/>
              <w:outlineLvl w:val="1"/>
              <w:rPr>
                <w:rFonts w:ascii="Simplified Arabic" w:hAnsi="Simplified Arabic" w:cs="Simplified Arabic"/>
                <w:b/>
                <w:bCs/>
                <w:sz w:val="24"/>
                <w:szCs w:val="24"/>
                <w:rtl/>
              </w:rPr>
            </w:pPr>
            <w:r w:rsidRPr="003F11AC">
              <w:rPr>
                <w:rFonts w:ascii="Simplified Arabic" w:hAnsi="Simplified Arabic" w:cs="Simplified Arabic"/>
                <w:b/>
                <w:bCs/>
                <w:sz w:val="24"/>
                <w:szCs w:val="24"/>
              </w:rPr>
              <w:t>Towards an Integrated System for the Management of Agricultural Waste in Egypt</w:t>
            </w:r>
          </w:p>
        </w:tc>
        <w:tc>
          <w:tcPr>
            <w:tcW w:w="1985" w:type="dxa"/>
            <w:vAlign w:val="center"/>
          </w:tcPr>
          <w:p w:rsidR="003F11AC" w:rsidRPr="003D647E" w:rsidRDefault="003F11AC" w:rsidP="003F11AC">
            <w:pPr>
              <w:jc w:val="right"/>
              <w:outlineLvl w:val="1"/>
              <w:rPr>
                <w:rFonts w:ascii="Simplified Arabic" w:hAnsi="Simplified Arabic" w:cs="Simplified Arabic"/>
                <w:b/>
                <w:bCs/>
                <w:sz w:val="24"/>
                <w:szCs w:val="24"/>
                <w:rtl/>
              </w:rPr>
            </w:pPr>
            <w:r>
              <w:rPr>
                <w:rFonts w:ascii="Simplified Arabic" w:hAnsi="Simplified Arabic" w:cs="Simplified Arabic"/>
                <w:b/>
                <w:bCs/>
                <w:sz w:val="24"/>
                <w:szCs w:val="24"/>
              </w:rPr>
              <w:t>Thesis title</w:t>
            </w:r>
          </w:p>
        </w:tc>
      </w:tr>
      <w:tr w:rsidR="003F11AC" w:rsidTr="003F11AC">
        <w:tc>
          <w:tcPr>
            <w:tcW w:w="6595" w:type="dxa"/>
            <w:vAlign w:val="center"/>
          </w:tcPr>
          <w:p w:rsidR="003F11AC" w:rsidRPr="003D647E" w:rsidRDefault="003F11AC" w:rsidP="003F11AC">
            <w:pPr>
              <w:jc w:val="right"/>
              <w:outlineLvl w:val="1"/>
              <w:rPr>
                <w:rFonts w:ascii="Simplified Arabic" w:hAnsi="Simplified Arabic" w:cs="Simplified Arabic"/>
                <w:b/>
                <w:bCs/>
                <w:sz w:val="24"/>
                <w:szCs w:val="24"/>
                <w:rtl/>
              </w:rPr>
            </w:pPr>
            <w:proofErr w:type="spellStart"/>
            <w:r w:rsidRPr="003F11AC">
              <w:rPr>
                <w:rFonts w:ascii="Simplified Arabic" w:hAnsi="Simplified Arabic" w:cs="Simplified Arabic"/>
                <w:b/>
                <w:bCs/>
                <w:sz w:val="24"/>
                <w:szCs w:val="24"/>
              </w:rPr>
              <w:t>Prof.Dr.Sahar</w:t>
            </w:r>
            <w:proofErr w:type="spellEnd"/>
            <w:r w:rsidRPr="003F11AC">
              <w:rPr>
                <w:rFonts w:ascii="Simplified Arabic" w:hAnsi="Simplified Arabic" w:cs="Simplified Arabic"/>
                <w:b/>
                <w:bCs/>
                <w:sz w:val="24"/>
                <w:szCs w:val="24"/>
              </w:rPr>
              <w:t xml:space="preserve"> </w:t>
            </w:r>
            <w:proofErr w:type="spellStart"/>
            <w:r w:rsidRPr="003F11AC">
              <w:rPr>
                <w:rFonts w:ascii="Simplified Arabic" w:hAnsi="Simplified Arabic" w:cs="Simplified Arabic"/>
                <w:b/>
                <w:bCs/>
                <w:sz w:val="24"/>
                <w:szCs w:val="24"/>
              </w:rPr>
              <w:t>Elbahai</w:t>
            </w:r>
            <w:proofErr w:type="spellEnd"/>
          </w:p>
        </w:tc>
        <w:tc>
          <w:tcPr>
            <w:tcW w:w="1985" w:type="dxa"/>
            <w:vAlign w:val="center"/>
          </w:tcPr>
          <w:p w:rsidR="003F11AC" w:rsidRPr="003D647E" w:rsidRDefault="003F11AC" w:rsidP="003F11AC">
            <w:pPr>
              <w:jc w:val="right"/>
              <w:outlineLvl w:val="1"/>
              <w:rPr>
                <w:rFonts w:ascii="Simplified Arabic" w:hAnsi="Simplified Arabic" w:cs="Simplified Arabic"/>
                <w:b/>
                <w:bCs/>
                <w:sz w:val="24"/>
                <w:szCs w:val="24"/>
                <w:rtl/>
              </w:rPr>
            </w:pPr>
            <w:r w:rsidRPr="003F11AC">
              <w:rPr>
                <w:rFonts w:ascii="Simplified Arabic" w:hAnsi="Simplified Arabic" w:cs="Simplified Arabic"/>
                <w:b/>
                <w:bCs/>
                <w:sz w:val="24"/>
                <w:szCs w:val="24"/>
              </w:rPr>
              <w:t>Supervis</w:t>
            </w:r>
            <w:r>
              <w:rPr>
                <w:rFonts w:ascii="Simplified Arabic" w:hAnsi="Simplified Arabic" w:cs="Simplified Arabic"/>
                <w:b/>
                <w:bCs/>
                <w:sz w:val="24"/>
                <w:szCs w:val="24"/>
              </w:rPr>
              <w:t>ors</w:t>
            </w:r>
          </w:p>
        </w:tc>
      </w:tr>
      <w:tr w:rsidR="003F11AC" w:rsidTr="003F11AC">
        <w:tc>
          <w:tcPr>
            <w:tcW w:w="6595" w:type="dxa"/>
            <w:vAlign w:val="center"/>
          </w:tcPr>
          <w:p w:rsidR="003F11AC" w:rsidRPr="003D647E" w:rsidRDefault="00E72928" w:rsidP="00E72928">
            <w:pPr>
              <w:jc w:val="right"/>
              <w:outlineLvl w:val="1"/>
              <w:rPr>
                <w:rFonts w:ascii="Simplified Arabic" w:hAnsi="Simplified Arabic" w:cs="Simplified Arabic"/>
                <w:b/>
                <w:bCs/>
                <w:sz w:val="24"/>
                <w:szCs w:val="24"/>
                <w:rtl/>
              </w:rPr>
            </w:pPr>
            <w:r w:rsidRPr="00E72928">
              <w:rPr>
                <w:rFonts w:ascii="Simplified Arabic" w:hAnsi="Simplified Arabic" w:cs="Simplified Arabic"/>
                <w:b/>
                <w:bCs/>
                <w:sz w:val="24"/>
                <w:szCs w:val="24"/>
              </w:rPr>
              <w:t xml:space="preserve">Master </w:t>
            </w:r>
            <w:r>
              <w:rPr>
                <w:rFonts w:ascii="Simplified Arabic" w:hAnsi="Simplified Arabic" w:cs="Simplified Arabic"/>
                <w:b/>
                <w:bCs/>
                <w:sz w:val="24"/>
                <w:szCs w:val="24"/>
              </w:rPr>
              <w:t>of</w:t>
            </w:r>
            <w:r w:rsidRPr="00E72928">
              <w:rPr>
                <w:rFonts w:ascii="Simplified Arabic" w:hAnsi="Simplified Arabic" w:cs="Simplified Arabic"/>
                <w:b/>
                <w:bCs/>
                <w:sz w:val="24"/>
                <w:szCs w:val="24"/>
              </w:rPr>
              <w:t xml:space="preserve"> Planning and Development</w:t>
            </w:r>
          </w:p>
        </w:tc>
        <w:tc>
          <w:tcPr>
            <w:tcW w:w="1985" w:type="dxa"/>
            <w:vAlign w:val="center"/>
          </w:tcPr>
          <w:p w:rsidR="003F11AC" w:rsidRPr="003D647E" w:rsidRDefault="003F11AC" w:rsidP="003F11AC">
            <w:pPr>
              <w:jc w:val="right"/>
              <w:outlineLvl w:val="1"/>
              <w:rPr>
                <w:rFonts w:ascii="Simplified Arabic" w:hAnsi="Simplified Arabic" w:cs="Simplified Arabic"/>
                <w:b/>
                <w:bCs/>
                <w:sz w:val="24"/>
                <w:szCs w:val="24"/>
                <w:rtl/>
              </w:rPr>
            </w:pPr>
            <w:r>
              <w:rPr>
                <w:rFonts w:ascii="Simplified Arabic" w:hAnsi="Simplified Arabic" w:cs="Simplified Arabic"/>
                <w:b/>
                <w:bCs/>
                <w:sz w:val="24"/>
                <w:szCs w:val="24"/>
              </w:rPr>
              <w:t>Degree</w:t>
            </w:r>
          </w:p>
        </w:tc>
      </w:tr>
      <w:tr w:rsidR="003F11AC" w:rsidTr="003F11AC">
        <w:tc>
          <w:tcPr>
            <w:tcW w:w="6595" w:type="dxa"/>
            <w:tcBorders>
              <w:bottom w:val="nil"/>
            </w:tcBorders>
            <w:vAlign w:val="center"/>
          </w:tcPr>
          <w:p w:rsidR="003F11AC" w:rsidRPr="003D647E" w:rsidRDefault="003F11AC" w:rsidP="00E72928">
            <w:pPr>
              <w:jc w:val="right"/>
              <w:outlineLvl w:val="1"/>
              <w:rPr>
                <w:rFonts w:ascii="Simplified Arabic" w:hAnsi="Simplified Arabic" w:cs="Simplified Arabic"/>
                <w:b/>
                <w:bCs/>
                <w:sz w:val="24"/>
                <w:szCs w:val="24"/>
                <w:rtl/>
              </w:rPr>
            </w:pPr>
            <w:r w:rsidRPr="003D647E">
              <w:rPr>
                <w:rFonts w:ascii="Simplified Arabic" w:hAnsi="Simplified Arabic" w:cs="Simplified Arabic" w:hint="cs"/>
                <w:b/>
                <w:bCs/>
                <w:sz w:val="24"/>
                <w:szCs w:val="24"/>
                <w:rtl/>
              </w:rPr>
              <w:t>2022</w:t>
            </w:r>
          </w:p>
        </w:tc>
        <w:tc>
          <w:tcPr>
            <w:tcW w:w="1985" w:type="dxa"/>
            <w:tcBorders>
              <w:bottom w:val="nil"/>
            </w:tcBorders>
            <w:vAlign w:val="center"/>
          </w:tcPr>
          <w:p w:rsidR="003F11AC" w:rsidRPr="003D647E" w:rsidRDefault="003F11AC" w:rsidP="003F11AC">
            <w:pPr>
              <w:jc w:val="right"/>
              <w:outlineLvl w:val="1"/>
              <w:rPr>
                <w:rFonts w:ascii="Simplified Arabic" w:hAnsi="Simplified Arabic" w:cs="Simplified Arabic"/>
                <w:b/>
                <w:bCs/>
                <w:sz w:val="24"/>
                <w:szCs w:val="24"/>
                <w:rtl/>
              </w:rPr>
            </w:pPr>
            <w:r>
              <w:rPr>
                <w:rFonts w:ascii="Simplified Arabic" w:hAnsi="Simplified Arabic" w:cs="Simplified Arabic"/>
                <w:b/>
                <w:bCs/>
                <w:sz w:val="24"/>
                <w:szCs w:val="24"/>
              </w:rPr>
              <w:t>Year</w:t>
            </w:r>
          </w:p>
        </w:tc>
      </w:tr>
      <w:tr w:rsidR="00827728" w:rsidTr="003F11AC">
        <w:tc>
          <w:tcPr>
            <w:tcW w:w="8580" w:type="dxa"/>
            <w:gridSpan w:val="2"/>
            <w:tcBorders>
              <w:top w:val="nil"/>
              <w:bottom w:val="single" w:sz="4" w:space="0" w:color="auto"/>
            </w:tcBorders>
            <w:vAlign w:val="center"/>
          </w:tcPr>
          <w:p w:rsidR="00827728" w:rsidRPr="003D647E" w:rsidRDefault="00E72928" w:rsidP="003F11AC">
            <w:pPr>
              <w:jc w:val="right"/>
              <w:outlineLvl w:val="1"/>
              <w:rPr>
                <w:rFonts w:ascii="Simplified Arabic" w:hAnsi="Simplified Arabic" w:cs="Simplified Arabic"/>
                <w:b/>
                <w:bCs/>
                <w:sz w:val="24"/>
                <w:szCs w:val="24"/>
                <w:rtl/>
              </w:rPr>
            </w:pPr>
            <w:r w:rsidRPr="00E72928">
              <w:rPr>
                <w:rFonts w:ascii="Simplified Arabic" w:hAnsi="Simplified Arabic" w:cs="Simplified Arabic"/>
                <w:b/>
                <w:bCs/>
                <w:sz w:val="24"/>
                <w:szCs w:val="24"/>
              </w:rPr>
              <w:t>Institute of National Planning</w:t>
            </w:r>
          </w:p>
        </w:tc>
      </w:tr>
      <w:tr w:rsidR="00184254" w:rsidTr="00510E72">
        <w:tc>
          <w:tcPr>
            <w:tcW w:w="8580" w:type="dxa"/>
            <w:gridSpan w:val="2"/>
            <w:tcBorders>
              <w:top w:val="single" w:sz="4" w:space="0" w:color="auto"/>
            </w:tcBorders>
            <w:vAlign w:val="center"/>
          </w:tcPr>
          <w:p w:rsidR="00E72928" w:rsidRPr="00011BC5" w:rsidRDefault="00E72928" w:rsidP="00E72928">
            <w:pPr>
              <w:jc w:val="right"/>
              <w:outlineLvl w:val="1"/>
              <w:rPr>
                <w:rFonts w:asciiTheme="majorBidi" w:hAnsiTheme="majorBidi" w:cstheme="majorBidi"/>
                <w:sz w:val="22"/>
                <w:szCs w:val="22"/>
              </w:rPr>
            </w:pPr>
            <w:r w:rsidRPr="00011BC5">
              <w:rPr>
                <w:rFonts w:asciiTheme="majorBidi" w:hAnsiTheme="majorBidi" w:cstheme="majorBidi"/>
                <w:b/>
                <w:bCs/>
                <w:sz w:val="22"/>
                <w:szCs w:val="22"/>
                <w:u w:val="single"/>
              </w:rPr>
              <w:t>Objectives of the study</w:t>
            </w:r>
            <w:r w:rsidRPr="00011BC5">
              <w:rPr>
                <w:rFonts w:asciiTheme="majorBidi" w:hAnsiTheme="majorBidi" w:cstheme="majorBidi"/>
                <w:sz w:val="22"/>
                <w:szCs w:val="22"/>
              </w:rPr>
              <w:t>:</w:t>
            </w:r>
          </w:p>
          <w:p w:rsidR="003D647E" w:rsidRPr="00E72928" w:rsidRDefault="00E72928" w:rsidP="00E72928">
            <w:pPr>
              <w:bidi w:val="0"/>
              <w:jc w:val="both"/>
              <w:outlineLvl w:val="1"/>
              <w:rPr>
                <w:rFonts w:ascii="Simplified Arabic" w:hAnsi="Simplified Arabic" w:cs="Simplified Arabic"/>
                <w:sz w:val="24"/>
                <w:szCs w:val="24"/>
                <w:rtl/>
              </w:rPr>
            </w:pPr>
            <w:r w:rsidRPr="00E72928">
              <w:rPr>
                <w:rFonts w:asciiTheme="majorBidi" w:hAnsiTheme="majorBidi" w:cstheme="majorBidi"/>
              </w:rPr>
              <w:t xml:space="preserve"> </w:t>
            </w:r>
            <w:r w:rsidR="00C92F16" w:rsidRPr="00C92F16">
              <w:rPr>
                <w:rFonts w:asciiTheme="majorBidi" w:hAnsiTheme="majorBidi" w:cstheme="majorBidi"/>
                <w:sz w:val="24"/>
                <w:szCs w:val="24"/>
              </w:rPr>
              <w:t>Examine the current situation of agricultural waste production and geographical distribution in Egypt, study the revenues derived from the recycling of agricultural waste, methods of utilizing agricultural waste, and develop a proposed scenario for the agric</w:t>
            </w:r>
            <w:r w:rsidR="00C92F16">
              <w:rPr>
                <w:rFonts w:asciiTheme="majorBidi" w:hAnsiTheme="majorBidi" w:cstheme="majorBidi"/>
                <w:sz w:val="24"/>
                <w:szCs w:val="24"/>
              </w:rPr>
              <w:t>ultural waste management system</w:t>
            </w:r>
            <w:r w:rsidRPr="00011BC5">
              <w:rPr>
                <w:rFonts w:asciiTheme="majorBidi" w:hAnsiTheme="majorBidi" w:cstheme="majorBidi"/>
                <w:sz w:val="24"/>
                <w:szCs w:val="24"/>
              </w:rPr>
              <w:t>.</w:t>
            </w:r>
            <w:r w:rsidR="003D647E" w:rsidRPr="00011BC5">
              <w:rPr>
                <w:rFonts w:ascii="Simplified Arabic" w:hAnsi="Simplified Arabic" w:cs="Simplified Arabic" w:hint="cs"/>
                <w:sz w:val="24"/>
                <w:szCs w:val="24"/>
                <w:rtl/>
              </w:rPr>
              <w:t xml:space="preserve"> </w:t>
            </w:r>
          </w:p>
        </w:tc>
      </w:tr>
      <w:tr w:rsidR="00184254" w:rsidTr="00510E72">
        <w:tc>
          <w:tcPr>
            <w:tcW w:w="8580" w:type="dxa"/>
            <w:gridSpan w:val="2"/>
            <w:vAlign w:val="center"/>
          </w:tcPr>
          <w:p w:rsidR="00E72928" w:rsidRPr="00011BC5" w:rsidRDefault="00E72928" w:rsidP="00011BC5">
            <w:pPr>
              <w:jc w:val="right"/>
              <w:outlineLvl w:val="1"/>
              <w:rPr>
                <w:rFonts w:ascii="Simplified Arabic" w:hAnsi="Simplified Arabic" w:cs="Simplified Arabic"/>
                <w:b/>
                <w:bCs/>
                <w:sz w:val="24"/>
                <w:szCs w:val="24"/>
                <w:u w:val="single"/>
              </w:rPr>
            </w:pPr>
            <w:r w:rsidRPr="00011BC5">
              <w:rPr>
                <w:rFonts w:asciiTheme="majorBidi" w:hAnsiTheme="majorBidi" w:cstheme="majorBidi"/>
                <w:b/>
                <w:bCs/>
                <w:sz w:val="22"/>
                <w:szCs w:val="22"/>
                <w:u w:val="single"/>
              </w:rPr>
              <w:t>Study methodology</w:t>
            </w:r>
            <w:r w:rsidRPr="00011BC5">
              <w:rPr>
                <w:rFonts w:ascii="Simplified Arabic" w:hAnsi="Simplified Arabic" w:cs="Simplified Arabic"/>
                <w:b/>
                <w:bCs/>
                <w:sz w:val="24"/>
                <w:szCs w:val="24"/>
                <w:u w:val="single"/>
              </w:rPr>
              <w:t>:</w:t>
            </w:r>
          </w:p>
          <w:p w:rsidR="00184254" w:rsidRPr="00011BC5" w:rsidRDefault="00C92F16" w:rsidP="00011BC5">
            <w:pPr>
              <w:bidi w:val="0"/>
              <w:jc w:val="both"/>
              <w:outlineLvl w:val="1"/>
              <w:rPr>
                <w:rFonts w:ascii="Simplified Arabic" w:hAnsi="Simplified Arabic" w:cs="Simplified Arabic"/>
                <w:b/>
                <w:bCs/>
                <w:sz w:val="24"/>
                <w:szCs w:val="24"/>
                <w:u w:val="single"/>
                <w:rtl/>
              </w:rPr>
            </w:pPr>
            <w:r w:rsidRPr="00C92F16">
              <w:rPr>
                <w:rFonts w:asciiTheme="majorBidi" w:hAnsiTheme="majorBidi" w:cstheme="majorBidi"/>
                <w:sz w:val="24"/>
                <w:szCs w:val="24"/>
              </w:rPr>
              <w:t>The analytical descriptive curriculum, which focuses on describing the phenomenon in question through the availability of sufficient and accurate information during a given period of time in order to obtain practical results, as well as the use of statistical methods (general direction, transformative transactions, etc.) in data analysis.</w:t>
            </w:r>
          </w:p>
        </w:tc>
      </w:tr>
      <w:tr w:rsidR="00827728" w:rsidTr="00510E72">
        <w:tc>
          <w:tcPr>
            <w:tcW w:w="8580" w:type="dxa"/>
            <w:gridSpan w:val="2"/>
            <w:vAlign w:val="center"/>
          </w:tcPr>
          <w:p w:rsidR="00827728" w:rsidRPr="00011BC5" w:rsidRDefault="00E72928" w:rsidP="00011BC5">
            <w:pPr>
              <w:jc w:val="right"/>
              <w:outlineLvl w:val="1"/>
              <w:rPr>
                <w:rFonts w:asciiTheme="majorBidi" w:hAnsiTheme="majorBidi" w:cstheme="majorBidi"/>
                <w:b/>
                <w:bCs/>
                <w:sz w:val="22"/>
                <w:szCs w:val="22"/>
                <w:u w:val="single"/>
                <w:rtl/>
              </w:rPr>
            </w:pPr>
            <w:r w:rsidRPr="00011BC5">
              <w:rPr>
                <w:rFonts w:asciiTheme="majorBidi" w:hAnsiTheme="majorBidi" w:cstheme="majorBidi"/>
                <w:b/>
                <w:bCs/>
                <w:sz w:val="22"/>
                <w:szCs w:val="22"/>
                <w:u w:val="single"/>
              </w:rPr>
              <w:t>The most important results of the study</w:t>
            </w:r>
            <w:r w:rsidR="00011BC5" w:rsidRPr="00011BC5">
              <w:rPr>
                <w:rFonts w:asciiTheme="majorBidi" w:hAnsiTheme="majorBidi" w:cstheme="majorBidi"/>
                <w:b/>
                <w:bCs/>
                <w:sz w:val="22"/>
                <w:szCs w:val="22"/>
                <w:u w:val="single"/>
              </w:rPr>
              <w:t>:</w:t>
            </w:r>
          </w:p>
          <w:p w:rsidR="00C92F16" w:rsidRDefault="00C92F16" w:rsidP="00C92F16">
            <w:pPr>
              <w:pStyle w:val="ListParagraph"/>
              <w:numPr>
                <w:ilvl w:val="0"/>
                <w:numId w:val="25"/>
              </w:numPr>
              <w:bidi w:val="0"/>
              <w:jc w:val="both"/>
              <w:outlineLvl w:val="1"/>
              <w:rPr>
                <w:rFonts w:asciiTheme="majorBidi" w:hAnsiTheme="majorBidi" w:cstheme="majorBidi"/>
                <w:sz w:val="24"/>
                <w:szCs w:val="24"/>
              </w:rPr>
            </w:pPr>
            <w:r w:rsidRPr="00C92F16">
              <w:rPr>
                <w:rFonts w:asciiTheme="majorBidi" w:hAnsiTheme="majorBidi" w:cstheme="majorBidi"/>
                <w:sz w:val="24"/>
                <w:szCs w:val="24"/>
              </w:rPr>
              <w:t xml:space="preserve">The adoption of wheat and the throne of sugar beet constitutes about 94.7% of all winter agricultural residues. </w:t>
            </w:r>
            <w:proofErr w:type="spellStart"/>
            <w:r w:rsidRPr="00C92F16">
              <w:rPr>
                <w:rFonts w:asciiTheme="majorBidi" w:hAnsiTheme="majorBidi" w:cstheme="majorBidi"/>
                <w:sz w:val="24"/>
                <w:szCs w:val="24"/>
              </w:rPr>
              <w:t>Shamia</w:t>
            </w:r>
            <w:proofErr w:type="spellEnd"/>
            <w:r w:rsidRPr="00C92F16">
              <w:rPr>
                <w:rFonts w:asciiTheme="majorBidi" w:hAnsiTheme="majorBidi" w:cstheme="majorBidi"/>
                <w:sz w:val="24"/>
                <w:szCs w:val="24"/>
              </w:rPr>
              <w:t xml:space="preserve"> corn wood, rice straw, cotton wood and sorghum firewood constitute about 95% of all summer and </w:t>
            </w:r>
            <w:proofErr w:type="spellStart"/>
            <w:proofErr w:type="gramStart"/>
            <w:r w:rsidRPr="00C92F16">
              <w:rPr>
                <w:rFonts w:asciiTheme="majorBidi" w:hAnsiTheme="majorBidi" w:cstheme="majorBidi"/>
                <w:sz w:val="24"/>
                <w:szCs w:val="24"/>
              </w:rPr>
              <w:t>nile</w:t>
            </w:r>
            <w:proofErr w:type="spellEnd"/>
            <w:proofErr w:type="gramEnd"/>
            <w:r w:rsidRPr="00C92F16">
              <w:rPr>
                <w:rFonts w:asciiTheme="majorBidi" w:hAnsiTheme="majorBidi" w:cstheme="majorBidi"/>
                <w:sz w:val="24"/>
                <w:szCs w:val="24"/>
              </w:rPr>
              <w:t xml:space="preserve"> agricultural waste during the study.</w:t>
            </w:r>
          </w:p>
          <w:p w:rsidR="00011BC5" w:rsidRDefault="00C92F16" w:rsidP="00C92F16">
            <w:pPr>
              <w:pStyle w:val="ListParagraph"/>
              <w:numPr>
                <w:ilvl w:val="0"/>
                <w:numId w:val="25"/>
              </w:numPr>
              <w:bidi w:val="0"/>
              <w:jc w:val="both"/>
              <w:outlineLvl w:val="1"/>
              <w:rPr>
                <w:rFonts w:asciiTheme="majorBidi" w:hAnsiTheme="majorBidi" w:cstheme="majorBidi"/>
                <w:sz w:val="24"/>
                <w:szCs w:val="24"/>
              </w:rPr>
            </w:pPr>
            <w:r w:rsidRPr="00C92F16">
              <w:rPr>
                <w:rFonts w:asciiTheme="majorBidi" w:hAnsiTheme="majorBidi" w:cstheme="majorBidi"/>
                <w:sz w:val="24"/>
                <w:szCs w:val="24"/>
              </w:rPr>
              <w:t xml:space="preserve">The governorate of </w:t>
            </w:r>
            <w:proofErr w:type="spellStart"/>
            <w:r w:rsidRPr="00C92F16">
              <w:rPr>
                <w:rFonts w:asciiTheme="majorBidi" w:hAnsiTheme="majorBidi" w:cstheme="majorBidi"/>
                <w:sz w:val="24"/>
                <w:szCs w:val="24"/>
              </w:rPr>
              <w:t>Sharqiya</w:t>
            </w:r>
            <w:proofErr w:type="spellEnd"/>
            <w:r w:rsidRPr="00C92F16">
              <w:rPr>
                <w:rFonts w:asciiTheme="majorBidi" w:hAnsiTheme="majorBidi" w:cstheme="majorBidi"/>
                <w:sz w:val="24"/>
                <w:szCs w:val="24"/>
              </w:rPr>
              <w:t xml:space="preserve"> is at the forefront of the governorates of the Republic for the quantity of residues from the wheat crop during the two periods of study, followed by the governorate of </w:t>
            </w:r>
            <w:proofErr w:type="spellStart"/>
            <w:r w:rsidRPr="00C92F16">
              <w:rPr>
                <w:rFonts w:asciiTheme="majorBidi" w:hAnsiTheme="majorBidi" w:cstheme="majorBidi"/>
                <w:sz w:val="24"/>
                <w:szCs w:val="24"/>
              </w:rPr>
              <w:t>Dakahlia</w:t>
            </w:r>
            <w:proofErr w:type="spellEnd"/>
            <w:r w:rsidRPr="00C92F16">
              <w:rPr>
                <w:rFonts w:asciiTheme="majorBidi" w:hAnsiTheme="majorBidi" w:cstheme="majorBidi"/>
                <w:sz w:val="24"/>
                <w:szCs w:val="24"/>
              </w:rPr>
              <w:t xml:space="preserve"> in each of the sugar beet thrones and rice straw, and the governorate of the lake for the quantity of </w:t>
            </w:r>
            <w:proofErr w:type="spellStart"/>
            <w:r w:rsidRPr="00C92F16">
              <w:rPr>
                <w:rFonts w:asciiTheme="majorBidi" w:hAnsiTheme="majorBidi" w:cstheme="majorBidi"/>
                <w:sz w:val="24"/>
                <w:szCs w:val="24"/>
              </w:rPr>
              <w:t>shamia</w:t>
            </w:r>
            <w:proofErr w:type="spellEnd"/>
            <w:r w:rsidRPr="00C92F16">
              <w:rPr>
                <w:rFonts w:asciiTheme="majorBidi" w:hAnsiTheme="majorBidi" w:cstheme="majorBidi"/>
                <w:sz w:val="24"/>
                <w:szCs w:val="24"/>
              </w:rPr>
              <w:t xml:space="preserve"> corn wood residues and the governorate of </w:t>
            </w:r>
            <w:proofErr w:type="spellStart"/>
            <w:r w:rsidRPr="00C92F16">
              <w:rPr>
                <w:rFonts w:asciiTheme="majorBidi" w:hAnsiTheme="majorBidi" w:cstheme="majorBidi"/>
                <w:sz w:val="24"/>
                <w:szCs w:val="24"/>
              </w:rPr>
              <w:t>Kafr</w:t>
            </w:r>
            <w:proofErr w:type="spellEnd"/>
            <w:r w:rsidRPr="00C92F16">
              <w:rPr>
                <w:rFonts w:asciiTheme="majorBidi" w:hAnsiTheme="majorBidi" w:cstheme="majorBidi"/>
                <w:sz w:val="24"/>
                <w:szCs w:val="24"/>
              </w:rPr>
              <w:t xml:space="preserve"> el Sheikh</w:t>
            </w:r>
            <w:r w:rsidR="00011BC5" w:rsidRPr="00011BC5">
              <w:rPr>
                <w:rFonts w:asciiTheme="majorBidi" w:hAnsiTheme="majorBidi" w:cstheme="majorBidi"/>
                <w:sz w:val="24"/>
                <w:szCs w:val="24"/>
                <w:rtl/>
              </w:rPr>
              <w:t>.</w:t>
            </w:r>
          </w:p>
          <w:p w:rsidR="00C92F16" w:rsidRDefault="00C92F16" w:rsidP="00C92F16">
            <w:pPr>
              <w:pStyle w:val="ListParagraph"/>
              <w:numPr>
                <w:ilvl w:val="0"/>
                <w:numId w:val="25"/>
              </w:numPr>
              <w:bidi w:val="0"/>
              <w:jc w:val="both"/>
              <w:outlineLvl w:val="1"/>
              <w:rPr>
                <w:rFonts w:asciiTheme="majorBidi" w:hAnsiTheme="majorBidi" w:cstheme="majorBidi"/>
                <w:sz w:val="24"/>
                <w:szCs w:val="24"/>
              </w:rPr>
            </w:pPr>
            <w:r w:rsidRPr="00C92F16">
              <w:rPr>
                <w:rFonts w:asciiTheme="majorBidi" w:hAnsiTheme="majorBidi" w:cstheme="majorBidi"/>
                <w:sz w:val="24"/>
                <w:szCs w:val="24"/>
              </w:rPr>
              <w:t xml:space="preserve">Comparing the economic revenues derived from the recycling of wet plant waste to many products, it is clear that the economic dividend for farmers comes from the recycling of their agricultural waste to </w:t>
            </w:r>
            <w:proofErr w:type="spellStart"/>
            <w:r w:rsidRPr="00C92F16">
              <w:rPr>
                <w:rFonts w:asciiTheme="majorBidi" w:hAnsiTheme="majorBidi" w:cstheme="majorBidi"/>
                <w:sz w:val="24"/>
                <w:szCs w:val="24"/>
              </w:rPr>
              <w:t>Cambost</w:t>
            </w:r>
            <w:proofErr w:type="spellEnd"/>
            <w:r w:rsidRPr="00C92F16">
              <w:rPr>
                <w:rFonts w:asciiTheme="majorBidi" w:hAnsiTheme="majorBidi" w:cstheme="majorBidi"/>
                <w:sz w:val="24"/>
                <w:szCs w:val="24"/>
              </w:rPr>
              <w:t>, followed by concentrated feed, and then biogas</w:t>
            </w:r>
            <w:r>
              <w:rPr>
                <w:rFonts w:asciiTheme="majorBidi" w:hAnsiTheme="majorBidi" w:cstheme="majorBidi" w:hint="cs"/>
                <w:sz w:val="24"/>
                <w:szCs w:val="24"/>
                <w:rtl/>
              </w:rPr>
              <w:t>.</w:t>
            </w:r>
          </w:p>
          <w:p w:rsidR="00011BC5" w:rsidRPr="00011BC5" w:rsidRDefault="00C92F16" w:rsidP="003B33FB">
            <w:pPr>
              <w:pStyle w:val="ListParagraph"/>
              <w:numPr>
                <w:ilvl w:val="0"/>
                <w:numId w:val="25"/>
              </w:numPr>
              <w:bidi w:val="0"/>
              <w:jc w:val="both"/>
              <w:outlineLvl w:val="1"/>
              <w:rPr>
                <w:rFonts w:asciiTheme="majorBidi" w:hAnsiTheme="majorBidi" w:cstheme="majorBidi"/>
                <w:sz w:val="24"/>
                <w:szCs w:val="24"/>
                <w:rtl/>
              </w:rPr>
            </w:pPr>
            <w:r w:rsidRPr="00C92F16">
              <w:rPr>
                <w:rFonts w:asciiTheme="majorBidi" w:hAnsiTheme="majorBidi" w:cstheme="majorBidi"/>
                <w:sz w:val="24"/>
                <w:szCs w:val="24"/>
              </w:rPr>
              <w:t xml:space="preserve">The proposed structure of the agricultural waste management system consists of six phases. The competent administrative authorities and the directorates of agriculture shall provide the land needed to generate agricultural waste. The farms shall transfer the agricultural waste to such land or hand it over to investors and companies involved in waste recycling. With the development of an integrated plan to raise farmers' awareness through agricultural extension, to raise farmers' awareness of technologies for addressing agricultural waste and change negative </w:t>
            </w:r>
            <w:proofErr w:type="spellStart"/>
            <w:r w:rsidRPr="00C92F16">
              <w:rPr>
                <w:rFonts w:asciiTheme="majorBidi" w:hAnsiTheme="majorBidi" w:cstheme="majorBidi"/>
                <w:sz w:val="24"/>
                <w:szCs w:val="24"/>
              </w:rPr>
              <w:t>behaviours</w:t>
            </w:r>
            <w:proofErr w:type="spellEnd"/>
            <w:r w:rsidRPr="00C92F16">
              <w:rPr>
                <w:rFonts w:asciiTheme="majorBidi" w:hAnsiTheme="majorBidi" w:cstheme="majorBidi"/>
                <w:sz w:val="24"/>
                <w:szCs w:val="24"/>
              </w:rPr>
              <w:t xml:space="preserve"> in this area and the importance of optimal use of agricultural waste and how to utilize it, and how to exploit tailings storage places to raise farmers' awareness of the environmental damage caused by the presence and misuse of agricultural waste, whether by burning or dumping </w:t>
            </w:r>
            <w:r w:rsidR="003B33FB" w:rsidRPr="003B33FB">
              <w:rPr>
                <w:rFonts w:asciiTheme="majorBidi" w:hAnsiTheme="majorBidi" w:cstheme="majorBidi"/>
                <w:sz w:val="24"/>
                <w:szCs w:val="24"/>
              </w:rPr>
              <w:t>these residues beside grazing and drains.</w:t>
            </w:r>
          </w:p>
        </w:tc>
      </w:tr>
    </w:tbl>
    <w:p w:rsidR="004A195A" w:rsidRDefault="00E72928" w:rsidP="00A15CAA">
      <w:pPr>
        <w:bidi w:val="0"/>
        <w:spacing w:after="0"/>
        <w:jc w:val="center"/>
        <w:outlineLvl w:val="1"/>
        <w:rPr>
          <w:rFonts w:ascii="Simplified Arabic" w:eastAsia="Times New Roman" w:hAnsi="Simplified Arabic" w:cs="Simplified Arabic"/>
          <w:b/>
          <w:bCs/>
          <w:sz w:val="44"/>
          <w:szCs w:val="44"/>
        </w:rPr>
      </w:pPr>
      <w:r>
        <w:rPr>
          <w:rFonts w:ascii="Simplified Arabic" w:eastAsia="Times New Roman" w:hAnsi="Simplified Arabic" w:cs="Simplified Arabic"/>
          <w:b/>
          <w:bCs/>
          <w:sz w:val="44"/>
          <w:szCs w:val="44"/>
        </w:rPr>
        <w:lastRenderedPageBreak/>
        <w:t>Study summary</w:t>
      </w:r>
    </w:p>
    <w:p w:rsidR="00187B84" w:rsidRDefault="00257956" w:rsidP="00257956">
      <w:pPr>
        <w:bidi w:val="0"/>
        <w:spacing w:after="0" w:line="240" w:lineRule="auto"/>
        <w:ind w:firstLine="720"/>
        <w:jc w:val="both"/>
        <w:rPr>
          <w:rFonts w:asciiTheme="majorBidi" w:eastAsia="Times New Roman" w:hAnsiTheme="majorBidi" w:cstheme="majorBidi"/>
          <w:sz w:val="28"/>
          <w:szCs w:val="28"/>
          <w:rtl/>
          <w:lang w:bidi="ar-EG"/>
        </w:rPr>
      </w:pPr>
      <w:r w:rsidRPr="00257956">
        <w:rPr>
          <w:rFonts w:asciiTheme="majorBidi" w:eastAsia="Times New Roman" w:hAnsiTheme="majorBidi" w:cstheme="majorBidi"/>
          <w:sz w:val="28"/>
          <w:szCs w:val="28"/>
          <w:lang w:bidi="ar-EG"/>
        </w:rPr>
        <w:t>The issue of the study is the diagnosis and analysis of the realities of Egypt's agricultural waste management system, and the formulation of a proposed vision that ensures the reduction of the negative effects of the use of those residues on humans and the environment on the one hand, and achieves various gains for the Egyptian economy on the other</w:t>
      </w:r>
      <w:r w:rsidRPr="00257956">
        <w:rPr>
          <w:rFonts w:asciiTheme="majorBidi" w:eastAsia="Times New Roman" w:hAnsiTheme="majorBidi" w:cstheme="majorBidi"/>
          <w:sz w:val="28"/>
          <w:szCs w:val="28"/>
          <w:rtl/>
          <w:lang w:bidi="ar-EG"/>
        </w:rPr>
        <w:t>.</w:t>
      </w:r>
    </w:p>
    <w:p w:rsidR="00257956" w:rsidRPr="00257956" w:rsidRDefault="00257956" w:rsidP="00257956">
      <w:pPr>
        <w:bidi w:val="0"/>
        <w:spacing w:after="0" w:line="240" w:lineRule="auto"/>
        <w:ind w:firstLine="720"/>
        <w:jc w:val="both"/>
        <w:rPr>
          <w:rFonts w:asciiTheme="majorBidi" w:eastAsia="Times New Roman" w:hAnsiTheme="majorBidi" w:cstheme="majorBidi"/>
          <w:sz w:val="28"/>
          <w:szCs w:val="28"/>
          <w:rtl/>
          <w:lang w:bidi="ar-EG"/>
        </w:rPr>
      </w:pPr>
    </w:p>
    <w:p w:rsidR="00187B84" w:rsidRDefault="00257956" w:rsidP="00257956">
      <w:pPr>
        <w:bidi w:val="0"/>
        <w:spacing w:after="0" w:line="240" w:lineRule="auto"/>
        <w:ind w:firstLine="720"/>
        <w:jc w:val="both"/>
        <w:rPr>
          <w:rFonts w:asciiTheme="majorBidi" w:eastAsia="Times New Roman" w:hAnsiTheme="majorBidi" w:cstheme="majorBidi"/>
          <w:sz w:val="28"/>
          <w:szCs w:val="28"/>
          <w:rtl/>
          <w:lang w:bidi="ar-EG"/>
        </w:rPr>
      </w:pPr>
      <w:r w:rsidRPr="00257956">
        <w:rPr>
          <w:rFonts w:asciiTheme="majorBidi" w:eastAsia="Times New Roman" w:hAnsiTheme="majorBidi" w:cstheme="majorBidi"/>
          <w:sz w:val="28"/>
          <w:szCs w:val="28"/>
          <w:lang w:bidi="ar-EG"/>
        </w:rPr>
        <w:t>The overall objective of the study is to conceptualize a coherent system of integrated management of agricultural waste that can be implemented in accordance with the procedures and legislation regulated by achieving the following sub-objectives: to examine the current situation of agricultural waste production in Egypt. Study the geographical distribution of the most important agricultural waste at the level of the governorates. Identifying the revenues from the recycling of agricultural waste and ways of utilizing agricultural waste. Develop a proposal for the agricultural waste management system. In order to achieve the study's objectives, the analytical descriptive curriculum was used, which focuses on describing the phenomenon in question through the availability of sufficient and accurate information during a given period of time, as well as the use of statistical methods in data analysis to achieve specific results according to scientific criteria.</w:t>
      </w:r>
    </w:p>
    <w:p w:rsidR="00257956" w:rsidRPr="00257956" w:rsidRDefault="00257956" w:rsidP="00257956">
      <w:pPr>
        <w:bidi w:val="0"/>
        <w:spacing w:after="0" w:line="240" w:lineRule="auto"/>
        <w:ind w:firstLine="720"/>
        <w:jc w:val="both"/>
        <w:rPr>
          <w:rFonts w:asciiTheme="majorBidi" w:eastAsia="Times New Roman" w:hAnsiTheme="majorBidi" w:cstheme="majorBidi"/>
          <w:sz w:val="28"/>
          <w:szCs w:val="28"/>
          <w:rtl/>
          <w:lang w:bidi="ar-EG"/>
        </w:rPr>
      </w:pPr>
    </w:p>
    <w:p w:rsidR="00187B84" w:rsidRDefault="00257956" w:rsidP="00257956">
      <w:pPr>
        <w:bidi w:val="0"/>
        <w:spacing w:after="0" w:line="240" w:lineRule="auto"/>
        <w:ind w:firstLine="720"/>
        <w:jc w:val="both"/>
        <w:rPr>
          <w:rFonts w:asciiTheme="majorBidi" w:eastAsia="Times New Roman" w:hAnsiTheme="majorBidi" w:cstheme="majorBidi"/>
          <w:sz w:val="28"/>
          <w:szCs w:val="28"/>
          <w:rtl/>
          <w:lang w:bidi="ar-EG"/>
        </w:rPr>
      </w:pPr>
      <w:r w:rsidRPr="00257956">
        <w:rPr>
          <w:rFonts w:asciiTheme="majorBidi" w:eastAsia="Times New Roman" w:hAnsiTheme="majorBidi" w:cstheme="majorBidi"/>
          <w:sz w:val="28"/>
          <w:szCs w:val="28"/>
          <w:lang w:bidi="ar-EG"/>
        </w:rPr>
        <w:t>The study included four chapters. The first chapter came in two parts. The first part was aimed at reviewing the research concepts of the study, and the second part was presented, the most important previous studies on the topic of the study in recent times, and the most important findings</w:t>
      </w:r>
      <w:r w:rsidRPr="00257956">
        <w:rPr>
          <w:rFonts w:asciiTheme="majorBidi" w:eastAsia="Times New Roman" w:hAnsiTheme="majorBidi" w:cstheme="majorBidi"/>
          <w:sz w:val="28"/>
          <w:szCs w:val="28"/>
          <w:rtl/>
          <w:lang w:bidi="ar-EG"/>
        </w:rPr>
        <w:t>.</w:t>
      </w:r>
    </w:p>
    <w:p w:rsidR="00257956" w:rsidRDefault="00257956" w:rsidP="00257956">
      <w:pPr>
        <w:bidi w:val="0"/>
        <w:spacing w:after="0" w:line="240" w:lineRule="auto"/>
        <w:ind w:firstLine="720"/>
        <w:jc w:val="both"/>
        <w:rPr>
          <w:rFonts w:asciiTheme="majorBidi" w:eastAsia="Times New Roman" w:hAnsiTheme="majorBidi" w:cstheme="majorBidi"/>
          <w:sz w:val="28"/>
          <w:szCs w:val="28"/>
          <w:rtl/>
          <w:lang w:bidi="ar-EG"/>
        </w:rPr>
      </w:pPr>
      <w:r w:rsidRPr="00257956">
        <w:rPr>
          <w:rFonts w:asciiTheme="majorBidi" w:eastAsia="Times New Roman" w:hAnsiTheme="majorBidi" w:cstheme="majorBidi"/>
          <w:sz w:val="28"/>
          <w:szCs w:val="28"/>
          <w:lang w:bidi="ar-EG"/>
        </w:rPr>
        <w:t>Chapter II aims to study the current situation of the production of agricultural waste in Egypt from animal and plant sources, with a focus on plant waste, during the period 2005-2020, which was divided into two periods (2005-2012), (2013-2020), and to study the geographical distribution of the production of the most important plant agricultural waste.</w:t>
      </w:r>
    </w:p>
    <w:p w:rsidR="00257956" w:rsidRDefault="00257956" w:rsidP="00257956">
      <w:pPr>
        <w:bidi w:val="0"/>
        <w:spacing w:after="0" w:line="240" w:lineRule="auto"/>
        <w:ind w:firstLine="720"/>
        <w:jc w:val="both"/>
        <w:rPr>
          <w:rFonts w:asciiTheme="majorBidi" w:eastAsia="Times New Roman" w:hAnsiTheme="majorBidi" w:cstheme="majorBidi"/>
          <w:sz w:val="28"/>
          <w:szCs w:val="28"/>
          <w:rtl/>
          <w:lang w:bidi="ar-EG"/>
        </w:rPr>
      </w:pPr>
      <w:r w:rsidRPr="00257956">
        <w:rPr>
          <w:rFonts w:asciiTheme="majorBidi" w:eastAsia="Times New Roman" w:hAnsiTheme="majorBidi" w:cstheme="majorBidi"/>
          <w:sz w:val="28"/>
          <w:szCs w:val="28"/>
          <w:lang w:bidi="ar-EG"/>
        </w:rPr>
        <w:t>Chapter III focused on the study of the revenues resulting from the recycling of animal (wet and dry) agricultural residues and plant agricultural residues, focusing on the estimation of economic returns, which is the most important incentive for farmers, and illustrating the social and environmental revenues resulting from the recycling of these residues and their relevance to sustainable development goals.</w:t>
      </w:r>
    </w:p>
    <w:p w:rsidR="00257956" w:rsidRDefault="00257956" w:rsidP="00257956">
      <w:pPr>
        <w:bidi w:val="0"/>
        <w:spacing w:after="0" w:line="240" w:lineRule="auto"/>
        <w:ind w:firstLine="720"/>
        <w:jc w:val="both"/>
        <w:rPr>
          <w:rFonts w:asciiTheme="majorBidi" w:eastAsia="Times New Roman" w:hAnsiTheme="majorBidi" w:cstheme="majorBidi"/>
          <w:sz w:val="28"/>
          <w:szCs w:val="28"/>
          <w:rtl/>
          <w:lang w:bidi="ar-EG"/>
        </w:rPr>
      </w:pPr>
    </w:p>
    <w:p w:rsidR="00257956" w:rsidRDefault="00257956" w:rsidP="00257956">
      <w:pPr>
        <w:bidi w:val="0"/>
        <w:spacing w:after="0" w:line="240" w:lineRule="auto"/>
        <w:ind w:firstLine="720"/>
        <w:jc w:val="both"/>
        <w:rPr>
          <w:rFonts w:asciiTheme="majorBidi" w:eastAsia="Times New Roman" w:hAnsiTheme="majorBidi" w:cstheme="majorBidi"/>
          <w:sz w:val="28"/>
          <w:szCs w:val="28"/>
          <w:rtl/>
          <w:lang w:bidi="ar-EG"/>
        </w:rPr>
      </w:pPr>
    </w:p>
    <w:p w:rsidR="00257956" w:rsidRDefault="00257956" w:rsidP="00257956">
      <w:pPr>
        <w:bidi w:val="0"/>
        <w:spacing w:after="0" w:line="240" w:lineRule="auto"/>
        <w:ind w:firstLine="720"/>
        <w:jc w:val="both"/>
        <w:rPr>
          <w:rFonts w:asciiTheme="majorBidi" w:eastAsia="Times New Roman" w:hAnsiTheme="majorBidi" w:cstheme="majorBidi"/>
          <w:sz w:val="28"/>
          <w:szCs w:val="28"/>
          <w:rtl/>
          <w:lang w:bidi="ar-EG"/>
        </w:rPr>
      </w:pPr>
      <w:r w:rsidRPr="00257956">
        <w:rPr>
          <w:rFonts w:asciiTheme="majorBidi" w:eastAsia="Times New Roman" w:hAnsiTheme="majorBidi" w:cstheme="majorBidi"/>
          <w:sz w:val="28"/>
          <w:szCs w:val="28"/>
          <w:lang w:bidi="ar-EG"/>
        </w:rPr>
        <w:lastRenderedPageBreak/>
        <w:t>Chapter IV dealt with the proposed agricultural waste recycling system by identifying the main areas of utilization of agricultural waste, studying the techniques used to utilize it, difficulties encountered in the recycling process, presentation of the proposed system and key aspects of its implementation.</w:t>
      </w:r>
    </w:p>
    <w:p w:rsidR="00257956" w:rsidRDefault="00257956" w:rsidP="00257956">
      <w:pPr>
        <w:bidi w:val="0"/>
        <w:spacing w:after="0" w:line="240" w:lineRule="auto"/>
        <w:ind w:firstLine="720"/>
        <w:jc w:val="both"/>
        <w:rPr>
          <w:rFonts w:ascii="Arial" w:hAnsi="Arial" w:cs="Arial"/>
          <w:color w:val="3D3D3D"/>
          <w:sz w:val="36"/>
          <w:szCs w:val="36"/>
          <w:shd w:val="clear" w:color="auto" w:fill="FFFFFF"/>
        </w:rPr>
      </w:pPr>
    </w:p>
    <w:p w:rsidR="00257956" w:rsidRDefault="00257956" w:rsidP="00257956">
      <w:pPr>
        <w:bidi w:val="0"/>
        <w:spacing w:after="0" w:line="240" w:lineRule="auto"/>
        <w:ind w:firstLine="720"/>
        <w:jc w:val="both"/>
        <w:rPr>
          <w:rFonts w:ascii="Arial" w:hAnsi="Arial" w:cs="Arial"/>
          <w:color w:val="3D3D3D"/>
          <w:sz w:val="36"/>
          <w:szCs w:val="36"/>
          <w:shd w:val="clear" w:color="auto" w:fill="FFFFFF"/>
          <w:rtl/>
        </w:rPr>
      </w:pPr>
      <w:r>
        <w:rPr>
          <w:rFonts w:ascii="Arial" w:hAnsi="Arial" w:cs="Arial"/>
          <w:color w:val="3D3D3D"/>
          <w:sz w:val="36"/>
          <w:szCs w:val="36"/>
          <w:shd w:val="clear" w:color="auto" w:fill="FFFFFF"/>
        </w:rPr>
        <w:t>T</w:t>
      </w:r>
      <w:r>
        <w:rPr>
          <w:rFonts w:ascii="Arial" w:hAnsi="Arial" w:cs="Arial"/>
          <w:color w:val="3D3D3D"/>
          <w:sz w:val="36"/>
          <w:szCs w:val="36"/>
          <w:shd w:val="clear" w:color="auto" w:fill="FFFFFF"/>
        </w:rPr>
        <w:t>he most important results</w:t>
      </w:r>
      <w:r>
        <w:rPr>
          <w:rFonts w:ascii="Arial" w:hAnsi="Arial" w:cs="Arial" w:hint="cs"/>
          <w:color w:val="3D3D3D"/>
          <w:sz w:val="36"/>
          <w:szCs w:val="36"/>
          <w:shd w:val="clear" w:color="auto" w:fill="FFFFFF"/>
          <w:rtl/>
        </w:rPr>
        <w:t>:</w:t>
      </w:r>
    </w:p>
    <w:p w:rsidR="00257956" w:rsidRDefault="00257956" w:rsidP="00257956">
      <w:pPr>
        <w:pStyle w:val="ListParagraph"/>
        <w:numPr>
          <w:ilvl w:val="0"/>
          <w:numId w:val="28"/>
        </w:numPr>
        <w:bidi w:val="0"/>
        <w:spacing w:after="0" w:line="240" w:lineRule="auto"/>
        <w:jc w:val="both"/>
        <w:rPr>
          <w:rFonts w:asciiTheme="majorBidi" w:eastAsia="Times New Roman" w:hAnsiTheme="majorBidi" w:cstheme="majorBidi"/>
          <w:sz w:val="28"/>
          <w:szCs w:val="28"/>
          <w:lang w:bidi="ar-EG"/>
        </w:rPr>
      </w:pPr>
      <w:r w:rsidRPr="00257956">
        <w:rPr>
          <w:rFonts w:asciiTheme="majorBidi" w:eastAsia="Times New Roman" w:hAnsiTheme="majorBidi" w:cstheme="majorBidi"/>
          <w:sz w:val="28"/>
          <w:szCs w:val="28"/>
          <w:lang w:bidi="ar-EG"/>
        </w:rPr>
        <w:t>Egypt's main source of animal waste during the period 2005-2020 was buffalo residues averaging about 14.1 thousand tons/day, followed by cow residues with 11.3 thousand tons/day, sheep residues with 2,000 tons/day, and goats/camels with 0.2 tons/day respectively</w:t>
      </w:r>
      <w:r w:rsidRPr="00257956">
        <w:rPr>
          <w:rFonts w:asciiTheme="majorBidi" w:eastAsia="Times New Roman" w:hAnsiTheme="majorBidi" w:cstheme="majorBidi"/>
          <w:sz w:val="28"/>
          <w:szCs w:val="28"/>
          <w:rtl/>
          <w:lang w:bidi="ar-EG"/>
        </w:rPr>
        <w:t>.</w:t>
      </w:r>
    </w:p>
    <w:p w:rsidR="00257956" w:rsidRDefault="00257956" w:rsidP="00257956">
      <w:pPr>
        <w:pStyle w:val="ListParagraph"/>
        <w:bidi w:val="0"/>
        <w:spacing w:after="0" w:line="240" w:lineRule="auto"/>
        <w:jc w:val="both"/>
        <w:rPr>
          <w:rFonts w:asciiTheme="majorBidi" w:eastAsia="Times New Roman" w:hAnsiTheme="majorBidi" w:cstheme="majorBidi"/>
          <w:sz w:val="28"/>
          <w:szCs w:val="28"/>
          <w:lang w:bidi="ar-EG"/>
        </w:rPr>
      </w:pPr>
    </w:p>
    <w:p w:rsidR="00187B84" w:rsidRDefault="00257956" w:rsidP="00257956">
      <w:pPr>
        <w:pStyle w:val="ListParagraph"/>
        <w:numPr>
          <w:ilvl w:val="0"/>
          <w:numId w:val="28"/>
        </w:numPr>
        <w:bidi w:val="0"/>
        <w:spacing w:after="0" w:line="240" w:lineRule="auto"/>
        <w:jc w:val="both"/>
        <w:rPr>
          <w:rFonts w:asciiTheme="majorBidi" w:eastAsia="Times New Roman" w:hAnsiTheme="majorBidi" w:cstheme="majorBidi"/>
          <w:sz w:val="28"/>
          <w:szCs w:val="28"/>
          <w:lang w:bidi="ar-EG"/>
        </w:rPr>
      </w:pPr>
      <w:r w:rsidRPr="00257956">
        <w:rPr>
          <w:rFonts w:asciiTheme="majorBidi" w:eastAsia="Times New Roman" w:hAnsiTheme="majorBidi" w:cstheme="majorBidi"/>
          <w:sz w:val="28"/>
          <w:szCs w:val="28"/>
          <w:lang w:bidi="ar-EG"/>
        </w:rPr>
        <w:t xml:space="preserve">The adoption of wheat and sugar beet throne is the most important agricultural residue for winter crops at 94.7% of all winter agricultural residues during the study period. </w:t>
      </w:r>
      <w:proofErr w:type="spellStart"/>
      <w:r w:rsidRPr="00257956">
        <w:rPr>
          <w:rFonts w:asciiTheme="majorBidi" w:eastAsia="Times New Roman" w:hAnsiTheme="majorBidi" w:cstheme="majorBidi"/>
          <w:sz w:val="28"/>
          <w:szCs w:val="28"/>
          <w:lang w:bidi="ar-EG"/>
        </w:rPr>
        <w:t>Shamia</w:t>
      </w:r>
      <w:proofErr w:type="spellEnd"/>
      <w:r w:rsidRPr="00257956">
        <w:rPr>
          <w:rFonts w:asciiTheme="majorBidi" w:eastAsia="Times New Roman" w:hAnsiTheme="majorBidi" w:cstheme="majorBidi"/>
          <w:sz w:val="28"/>
          <w:szCs w:val="28"/>
          <w:lang w:bidi="ar-EG"/>
        </w:rPr>
        <w:t xml:space="preserve"> corn firewood, rice straw, cotton wood and sorghum firewood make up about 95% of all summer and </w:t>
      </w:r>
      <w:proofErr w:type="spellStart"/>
      <w:proofErr w:type="gramStart"/>
      <w:r w:rsidRPr="00257956">
        <w:rPr>
          <w:rFonts w:asciiTheme="majorBidi" w:eastAsia="Times New Roman" w:hAnsiTheme="majorBidi" w:cstheme="majorBidi"/>
          <w:sz w:val="28"/>
          <w:szCs w:val="28"/>
          <w:lang w:bidi="ar-EG"/>
        </w:rPr>
        <w:t>nile</w:t>
      </w:r>
      <w:proofErr w:type="spellEnd"/>
      <w:proofErr w:type="gramEnd"/>
      <w:r w:rsidRPr="00257956">
        <w:rPr>
          <w:rFonts w:asciiTheme="majorBidi" w:eastAsia="Times New Roman" w:hAnsiTheme="majorBidi" w:cstheme="majorBidi"/>
          <w:sz w:val="28"/>
          <w:szCs w:val="28"/>
          <w:lang w:bidi="ar-EG"/>
        </w:rPr>
        <w:t xml:space="preserve"> agricultural waste</w:t>
      </w:r>
      <w:r>
        <w:rPr>
          <w:rFonts w:asciiTheme="majorBidi" w:eastAsia="Times New Roman" w:hAnsiTheme="majorBidi" w:cstheme="majorBidi" w:hint="cs"/>
          <w:sz w:val="28"/>
          <w:szCs w:val="28"/>
          <w:rtl/>
          <w:lang w:bidi="ar-EG"/>
        </w:rPr>
        <w:t>.</w:t>
      </w:r>
    </w:p>
    <w:p w:rsidR="00257956" w:rsidRPr="00257956" w:rsidRDefault="00257956" w:rsidP="00257956">
      <w:pPr>
        <w:pStyle w:val="ListParagraph"/>
        <w:rPr>
          <w:rFonts w:asciiTheme="majorBidi" w:eastAsia="Times New Roman" w:hAnsiTheme="majorBidi" w:cstheme="majorBidi"/>
          <w:sz w:val="28"/>
          <w:szCs w:val="28"/>
          <w:lang w:bidi="ar-EG"/>
        </w:rPr>
      </w:pPr>
    </w:p>
    <w:p w:rsidR="00257956" w:rsidRDefault="00257956" w:rsidP="00257956">
      <w:pPr>
        <w:pStyle w:val="ListParagraph"/>
        <w:numPr>
          <w:ilvl w:val="0"/>
          <w:numId w:val="28"/>
        </w:numPr>
        <w:bidi w:val="0"/>
        <w:spacing w:after="0" w:line="240" w:lineRule="auto"/>
        <w:jc w:val="both"/>
        <w:rPr>
          <w:rFonts w:asciiTheme="majorBidi" w:eastAsia="Times New Roman" w:hAnsiTheme="majorBidi" w:cstheme="majorBidi"/>
          <w:sz w:val="28"/>
          <w:szCs w:val="28"/>
          <w:lang w:bidi="ar-EG"/>
        </w:rPr>
      </w:pPr>
      <w:r w:rsidRPr="00257956">
        <w:rPr>
          <w:rFonts w:asciiTheme="majorBidi" w:eastAsia="Times New Roman" w:hAnsiTheme="majorBidi" w:cstheme="majorBidi"/>
          <w:sz w:val="28"/>
          <w:szCs w:val="28"/>
          <w:lang w:bidi="ar-EG"/>
        </w:rPr>
        <w:t xml:space="preserve">The amount of wet animal agricultural residues equivalent to municipal fertilizer was about 184 thousand m3/day, the equivalent quantities of biogas amounted to about 19.73 million m3/day, and the equivalent of clean energy was about 11.84 thousand </w:t>
      </w:r>
      <w:proofErr w:type="spellStart"/>
      <w:r w:rsidRPr="00257956">
        <w:rPr>
          <w:rFonts w:asciiTheme="majorBidi" w:eastAsia="Times New Roman" w:hAnsiTheme="majorBidi" w:cstheme="majorBidi"/>
          <w:sz w:val="28"/>
          <w:szCs w:val="28"/>
          <w:lang w:bidi="ar-EG"/>
        </w:rPr>
        <w:t>litres</w:t>
      </w:r>
      <w:proofErr w:type="spellEnd"/>
      <w:r w:rsidRPr="00257956">
        <w:rPr>
          <w:rFonts w:asciiTheme="majorBidi" w:eastAsia="Times New Roman" w:hAnsiTheme="majorBidi" w:cstheme="majorBidi"/>
          <w:sz w:val="28"/>
          <w:szCs w:val="28"/>
          <w:lang w:bidi="ar-EG"/>
        </w:rPr>
        <w:t>/day during the study period.</w:t>
      </w:r>
    </w:p>
    <w:p w:rsidR="00257956" w:rsidRPr="00257956" w:rsidRDefault="00257956" w:rsidP="00257956">
      <w:pPr>
        <w:pStyle w:val="ListParagraph"/>
        <w:rPr>
          <w:rFonts w:asciiTheme="majorBidi" w:eastAsia="Times New Roman" w:hAnsiTheme="majorBidi" w:cstheme="majorBidi"/>
          <w:sz w:val="28"/>
          <w:szCs w:val="28"/>
          <w:lang w:bidi="ar-EG"/>
        </w:rPr>
      </w:pPr>
    </w:p>
    <w:p w:rsidR="00257956" w:rsidRDefault="00257956" w:rsidP="00257956">
      <w:pPr>
        <w:pStyle w:val="ListParagraph"/>
        <w:numPr>
          <w:ilvl w:val="0"/>
          <w:numId w:val="28"/>
        </w:numPr>
        <w:bidi w:val="0"/>
        <w:spacing w:after="0" w:line="240" w:lineRule="auto"/>
        <w:jc w:val="both"/>
        <w:rPr>
          <w:rFonts w:asciiTheme="majorBidi" w:eastAsia="Times New Roman" w:hAnsiTheme="majorBidi" w:cstheme="majorBidi"/>
          <w:sz w:val="28"/>
          <w:szCs w:val="28"/>
          <w:lang w:bidi="ar-EG"/>
        </w:rPr>
      </w:pPr>
      <w:r w:rsidRPr="00257956">
        <w:rPr>
          <w:rFonts w:asciiTheme="majorBidi" w:eastAsia="Times New Roman" w:hAnsiTheme="majorBidi" w:cstheme="majorBidi"/>
          <w:sz w:val="28"/>
          <w:szCs w:val="28"/>
          <w:lang w:bidi="ar-EG"/>
        </w:rPr>
        <w:t>The value of nitrogen fertilizer obtained from animal waste was about 1.528.2 thousand pounds as average for 2005-2020, the value of phosphorous fertilizer is about 441.6 thousand pounds, and the value of potassium fertilizer is about 3,959.2 thousand pounds.</w:t>
      </w:r>
    </w:p>
    <w:p w:rsidR="00257956" w:rsidRPr="00257956" w:rsidRDefault="00257956" w:rsidP="00257956">
      <w:pPr>
        <w:pStyle w:val="ListParagraph"/>
        <w:rPr>
          <w:rFonts w:asciiTheme="majorBidi" w:eastAsia="Times New Roman" w:hAnsiTheme="majorBidi" w:cstheme="majorBidi"/>
          <w:sz w:val="28"/>
          <w:szCs w:val="28"/>
          <w:lang w:bidi="ar-EG"/>
        </w:rPr>
      </w:pPr>
    </w:p>
    <w:p w:rsidR="00257956" w:rsidRDefault="00257956" w:rsidP="00257956">
      <w:pPr>
        <w:pStyle w:val="ListParagraph"/>
        <w:numPr>
          <w:ilvl w:val="0"/>
          <w:numId w:val="28"/>
        </w:numPr>
        <w:bidi w:val="0"/>
        <w:spacing w:after="0" w:line="240" w:lineRule="auto"/>
        <w:jc w:val="both"/>
        <w:rPr>
          <w:rFonts w:asciiTheme="majorBidi" w:eastAsia="Times New Roman" w:hAnsiTheme="majorBidi" w:cstheme="majorBidi"/>
          <w:sz w:val="28"/>
          <w:szCs w:val="28"/>
          <w:lang w:bidi="ar-EG"/>
        </w:rPr>
      </w:pPr>
      <w:r w:rsidRPr="00257956">
        <w:rPr>
          <w:rFonts w:asciiTheme="majorBidi" w:eastAsia="Times New Roman" w:hAnsiTheme="majorBidi" w:cstheme="majorBidi"/>
          <w:sz w:val="28"/>
          <w:szCs w:val="28"/>
          <w:lang w:bidi="ar-EG"/>
        </w:rPr>
        <w:t xml:space="preserve">The average value of economic returns during the period 2005-2020, resulting from the conversion of wet plant waste into biogas, was about 4.1 million pounds/year of wheat waste, and about 2.6 million pounds, 1.5 million pounds, 886.7 thousand pounds/year of seabed residues, rice and sugar beets, respectively. When converted into fodder, it was about Pound6.4 million for wheat residues, Pound3.9 million for </w:t>
      </w:r>
      <w:proofErr w:type="spellStart"/>
      <w:r w:rsidRPr="00257956">
        <w:rPr>
          <w:rFonts w:asciiTheme="majorBidi" w:eastAsia="Times New Roman" w:hAnsiTheme="majorBidi" w:cstheme="majorBidi"/>
          <w:sz w:val="28"/>
          <w:szCs w:val="28"/>
          <w:lang w:bidi="ar-EG"/>
        </w:rPr>
        <w:t>shamia</w:t>
      </w:r>
      <w:proofErr w:type="spellEnd"/>
      <w:r w:rsidRPr="00257956">
        <w:rPr>
          <w:rFonts w:asciiTheme="majorBidi" w:eastAsia="Times New Roman" w:hAnsiTheme="majorBidi" w:cstheme="majorBidi"/>
          <w:sz w:val="28"/>
          <w:szCs w:val="28"/>
          <w:lang w:bidi="ar-EG"/>
        </w:rPr>
        <w:t xml:space="preserve"> maize residues, Pound2.3 million for rice residues and Pound1.4 million for sugar beet residues. When converted to </w:t>
      </w:r>
      <w:proofErr w:type="spellStart"/>
      <w:r w:rsidRPr="00257956">
        <w:rPr>
          <w:rFonts w:asciiTheme="majorBidi" w:eastAsia="Times New Roman" w:hAnsiTheme="majorBidi" w:cstheme="majorBidi"/>
          <w:sz w:val="28"/>
          <w:szCs w:val="28"/>
          <w:lang w:bidi="ar-EG"/>
        </w:rPr>
        <w:t>Kampost</w:t>
      </w:r>
      <w:proofErr w:type="spellEnd"/>
      <w:r w:rsidRPr="00257956">
        <w:rPr>
          <w:rFonts w:asciiTheme="majorBidi" w:eastAsia="Times New Roman" w:hAnsiTheme="majorBidi" w:cstheme="majorBidi"/>
          <w:sz w:val="28"/>
          <w:szCs w:val="28"/>
          <w:lang w:bidi="ar-EG"/>
        </w:rPr>
        <w:t>, it amounted to 9.5 million pounds for wheat residues, 5.8 million pounds for corn pounds, 3.3 million pounds for rice residues, and 2.0 million pounds for sugar beet residues.</w:t>
      </w:r>
    </w:p>
    <w:p w:rsidR="00257956" w:rsidRPr="00257956" w:rsidRDefault="00257956" w:rsidP="00257956">
      <w:pPr>
        <w:pStyle w:val="ListParagraph"/>
        <w:rPr>
          <w:rFonts w:asciiTheme="majorBidi" w:eastAsia="Times New Roman" w:hAnsiTheme="majorBidi" w:cstheme="majorBidi"/>
          <w:sz w:val="28"/>
          <w:szCs w:val="28"/>
          <w:lang w:bidi="ar-EG"/>
        </w:rPr>
      </w:pPr>
    </w:p>
    <w:p w:rsidR="00257956" w:rsidRDefault="00257956" w:rsidP="00257956">
      <w:pPr>
        <w:pStyle w:val="ListParagraph"/>
        <w:numPr>
          <w:ilvl w:val="0"/>
          <w:numId w:val="28"/>
        </w:numPr>
        <w:bidi w:val="0"/>
        <w:spacing w:after="0" w:line="240" w:lineRule="auto"/>
        <w:jc w:val="both"/>
        <w:rPr>
          <w:rFonts w:asciiTheme="majorBidi" w:eastAsia="Times New Roman" w:hAnsiTheme="majorBidi" w:cstheme="majorBidi"/>
          <w:sz w:val="28"/>
          <w:szCs w:val="28"/>
          <w:lang w:bidi="ar-EG"/>
        </w:rPr>
      </w:pPr>
      <w:r w:rsidRPr="00257956">
        <w:rPr>
          <w:rFonts w:asciiTheme="majorBidi" w:eastAsia="Times New Roman" w:hAnsiTheme="majorBidi" w:cstheme="majorBidi"/>
          <w:sz w:val="28"/>
          <w:szCs w:val="28"/>
          <w:lang w:bidi="ar-EG"/>
        </w:rPr>
        <w:lastRenderedPageBreak/>
        <w:t xml:space="preserve">The proposed structure consists of six phases. The initial phase begins after the harvesting of agricultural crops. The main crop is harvested and the secondary crop is left, which is agricultural waste. Then the process of sorting agricultural waste begins. These residues do not need a precise sorting process like the rest of the solid waste, so that no other residues interfere with it. In the second phase, farm workers collect these tailings and brush them with earmarked land and continue to stir them to dry before they are assembled in round-shaped bales and packages are ready for sale or preservation of storage sites, in case the farmer himself recycles the tailings. The third stage is where the farmer transfers the tailings to the sites designated for processing. If they are not transferred to the places designated by the competent authorities or the directorates of agriculture, he must hand over the tailings to investors or companies involved in the recycling of agricultural tailings, bad or free of charge, otherwise it will be contrary to the provisions of the law. </w:t>
      </w:r>
      <w:proofErr w:type="gramStart"/>
      <w:r w:rsidRPr="00257956">
        <w:rPr>
          <w:rFonts w:asciiTheme="majorBidi" w:eastAsia="Times New Roman" w:hAnsiTheme="majorBidi" w:cstheme="majorBidi"/>
          <w:sz w:val="28"/>
          <w:szCs w:val="28"/>
          <w:lang w:bidi="ar-EG"/>
        </w:rPr>
        <w:t>" Agricultural</w:t>
      </w:r>
      <w:proofErr w:type="gramEnd"/>
      <w:r w:rsidRPr="00257956">
        <w:rPr>
          <w:rFonts w:asciiTheme="majorBidi" w:eastAsia="Times New Roman" w:hAnsiTheme="majorBidi" w:cstheme="majorBidi"/>
          <w:sz w:val="28"/>
          <w:szCs w:val="28"/>
          <w:lang w:bidi="ar-EG"/>
        </w:rPr>
        <w:t xml:space="preserve"> waste may not be left in the field, or elsewhere not reserved for management. Phase 4 The Waste Management </w:t>
      </w:r>
      <w:proofErr w:type="spellStart"/>
      <w:r w:rsidRPr="00257956">
        <w:rPr>
          <w:rFonts w:asciiTheme="majorBidi" w:eastAsia="Times New Roman" w:hAnsiTheme="majorBidi" w:cstheme="majorBidi"/>
          <w:sz w:val="28"/>
          <w:szCs w:val="28"/>
          <w:lang w:bidi="ar-EG"/>
        </w:rPr>
        <w:t>Management</w:t>
      </w:r>
      <w:proofErr w:type="spellEnd"/>
      <w:r w:rsidRPr="00257956">
        <w:rPr>
          <w:rFonts w:asciiTheme="majorBidi" w:eastAsia="Times New Roman" w:hAnsiTheme="majorBidi" w:cstheme="majorBidi"/>
          <w:sz w:val="28"/>
          <w:szCs w:val="28"/>
          <w:lang w:bidi="ar-EG"/>
        </w:rPr>
        <w:t xml:space="preserve"> Authority coordinates with the Medium, Small and Micro Enterprises Development Authority, which works in the field of collecting, transporting and recycling agricultural waste by providing a package of financing and technical incentives to enhance the role of these companies or enterprises in the process of recycling these residues and making the most of them. Phase 5 </w:t>
      </w:r>
      <w:proofErr w:type="gramStart"/>
      <w:r w:rsidRPr="00257956">
        <w:rPr>
          <w:rFonts w:asciiTheme="majorBidi" w:eastAsia="Times New Roman" w:hAnsiTheme="majorBidi" w:cstheme="majorBidi"/>
          <w:sz w:val="28"/>
          <w:szCs w:val="28"/>
          <w:lang w:bidi="ar-EG"/>
        </w:rPr>
        <w:t>At</w:t>
      </w:r>
      <w:proofErr w:type="gramEnd"/>
      <w:r w:rsidRPr="00257956">
        <w:rPr>
          <w:rFonts w:asciiTheme="majorBidi" w:eastAsia="Times New Roman" w:hAnsiTheme="majorBidi" w:cstheme="majorBidi"/>
          <w:sz w:val="28"/>
          <w:szCs w:val="28"/>
          <w:lang w:bidi="ar-EG"/>
        </w:rPr>
        <w:t xml:space="preserve"> this stage, places are allocated to store products resulting from the recycling process until the sale to the farmers or until the companies export them abroad. For phase VI, which is the phase of safe disposal, where farms dispose of wastes infected or with pests before transferring the wastes to the designated places. Also at this stage, companies or projects involved in the recycling of agricultural waste dispose of invalid, damaged or pest-infected parts not observed by the farmer during the collection process.</w:t>
      </w:r>
    </w:p>
    <w:p w:rsidR="001B6A19" w:rsidRDefault="001B6A19" w:rsidP="001B6A19">
      <w:pPr>
        <w:pStyle w:val="ListParagraph"/>
        <w:bidi w:val="0"/>
        <w:spacing w:after="0" w:line="240" w:lineRule="auto"/>
        <w:jc w:val="both"/>
        <w:rPr>
          <w:rFonts w:asciiTheme="majorBidi" w:eastAsia="Times New Roman" w:hAnsiTheme="majorBidi" w:cstheme="majorBidi"/>
          <w:sz w:val="28"/>
          <w:szCs w:val="28"/>
          <w:lang w:bidi="ar-EG"/>
        </w:rPr>
      </w:pPr>
    </w:p>
    <w:p w:rsidR="00257956" w:rsidRDefault="001B6A19" w:rsidP="001B6A19">
      <w:pPr>
        <w:pStyle w:val="ListParagraph"/>
        <w:numPr>
          <w:ilvl w:val="0"/>
          <w:numId w:val="28"/>
        </w:numPr>
        <w:bidi w:val="0"/>
        <w:spacing w:after="0" w:line="240" w:lineRule="auto"/>
        <w:jc w:val="both"/>
        <w:rPr>
          <w:rFonts w:asciiTheme="majorBidi" w:eastAsia="Times New Roman" w:hAnsiTheme="majorBidi" w:cstheme="majorBidi"/>
          <w:sz w:val="28"/>
          <w:szCs w:val="28"/>
          <w:lang w:bidi="ar-EG"/>
        </w:rPr>
      </w:pPr>
      <w:r w:rsidRPr="001B6A19">
        <w:rPr>
          <w:rFonts w:asciiTheme="majorBidi" w:eastAsia="Times New Roman" w:hAnsiTheme="majorBidi" w:cstheme="majorBidi"/>
          <w:sz w:val="28"/>
          <w:szCs w:val="28"/>
          <w:lang w:bidi="ar-EG"/>
        </w:rPr>
        <w:t xml:space="preserve">In order to implement this system, it is proposed that the competent administrative authorities and agricultural directorates provide the necessary land for agricultural waste and the farmer transfers the agricultural waste to such land, or hand it over to investors and companies involved in waste recycling. Develop an integrated plan to sensitize farmers not to burn agricultural waste in the field and to assemble it in designated areas, in preparation for recycling and utilization. Agricultural extension can also play a role in raising farmers' awareness of technologies for the treatment of agricultural waste and changing negative </w:t>
      </w:r>
      <w:proofErr w:type="spellStart"/>
      <w:r w:rsidRPr="001B6A19">
        <w:rPr>
          <w:rFonts w:asciiTheme="majorBidi" w:eastAsia="Times New Roman" w:hAnsiTheme="majorBidi" w:cstheme="majorBidi"/>
          <w:sz w:val="28"/>
          <w:szCs w:val="28"/>
          <w:lang w:bidi="ar-EG"/>
        </w:rPr>
        <w:t>behaviours</w:t>
      </w:r>
      <w:proofErr w:type="spellEnd"/>
      <w:r w:rsidRPr="001B6A19">
        <w:rPr>
          <w:rFonts w:asciiTheme="majorBidi" w:eastAsia="Times New Roman" w:hAnsiTheme="majorBidi" w:cstheme="majorBidi"/>
          <w:sz w:val="28"/>
          <w:szCs w:val="28"/>
          <w:lang w:bidi="ar-EG"/>
        </w:rPr>
        <w:t xml:space="preserve"> in this area by raising </w:t>
      </w:r>
      <w:r w:rsidRPr="001B6A19">
        <w:rPr>
          <w:rFonts w:asciiTheme="majorBidi" w:eastAsia="Times New Roman" w:hAnsiTheme="majorBidi" w:cstheme="majorBidi"/>
          <w:sz w:val="28"/>
          <w:szCs w:val="28"/>
          <w:lang w:bidi="ar-EG"/>
        </w:rPr>
        <w:lastRenderedPageBreak/>
        <w:t>awareness of the importance of optimizing the use of agricultural waste and how to utilize it, as well as how to exploit waste storage places, as well as raising farmers' awareness of the environmental damage caused by the presence and misuse of agricultural waste, whether by burning or dumping such waste besides grazing and drains.</w:t>
      </w:r>
    </w:p>
    <w:p w:rsidR="001B6A19" w:rsidRPr="001B6A19" w:rsidRDefault="001B6A19" w:rsidP="001B6A19">
      <w:pPr>
        <w:pStyle w:val="ListParagraph"/>
        <w:rPr>
          <w:rFonts w:asciiTheme="majorBidi" w:eastAsia="Times New Roman" w:hAnsiTheme="majorBidi" w:cstheme="majorBidi"/>
          <w:sz w:val="28"/>
          <w:szCs w:val="28"/>
          <w:lang w:bidi="ar-EG"/>
        </w:rPr>
      </w:pPr>
    </w:p>
    <w:p w:rsidR="001B6A19" w:rsidRPr="00257956" w:rsidRDefault="001B6A19" w:rsidP="001B6A19">
      <w:pPr>
        <w:pStyle w:val="ListParagraph"/>
        <w:bidi w:val="0"/>
        <w:spacing w:after="0" w:line="240" w:lineRule="auto"/>
        <w:jc w:val="both"/>
        <w:rPr>
          <w:rFonts w:asciiTheme="majorBidi" w:eastAsia="Times New Roman" w:hAnsiTheme="majorBidi" w:cstheme="majorBidi"/>
          <w:sz w:val="28"/>
          <w:szCs w:val="28"/>
          <w:lang w:bidi="ar-EG"/>
        </w:rPr>
      </w:pPr>
    </w:p>
    <w:p w:rsidR="001B6A19" w:rsidRDefault="001B6A19" w:rsidP="001B6A19">
      <w:pPr>
        <w:shd w:val="clear" w:color="auto" w:fill="FFFFFF"/>
        <w:bidi w:val="0"/>
        <w:spacing w:after="0" w:line="240" w:lineRule="auto"/>
        <w:rPr>
          <w:rFonts w:ascii="Arial" w:eastAsia="Times New Roman" w:hAnsi="Arial" w:cs="Arial"/>
          <w:color w:val="3D3D3D"/>
          <w:sz w:val="36"/>
          <w:szCs w:val="36"/>
          <w:lang w:val="en-GB" w:eastAsia="en-GB"/>
        </w:rPr>
      </w:pPr>
      <w:r>
        <w:rPr>
          <w:rFonts w:ascii="Arial" w:eastAsia="Times New Roman" w:hAnsi="Arial" w:cs="Arial"/>
          <w:color w:val="3D3D3D"/>
          <w:sz w:val="36"/>
          <w:szCs w:val="36"/>
          <w:lang w:val="en-GB" w:eastAsia="en-GB"/>
        </w:rPr>
        <w:t>R</w:t>
      </w:r>
      <w:r w:rsidRPr="001B6A19">
        <w:rPr>
          <w:rFonts w:ascii="Arial" w:eastAsia="Times New Roman" w:hAnsi="Arial" w:cs="Arial"/>
          <w:color w:val="3D3D3D"/>
          <w:sz w:val="36"/>
          <w:szCs w:val="36"/>
          <w:lang w:val="en-GB" w:eastAsia="en-GB"/>
        </w:rPr>
        <w:t>ecommendations</w:t>
      </w:r>
      <w:r>
        <w:rPr>
          <w:rFonts w:ascii="Arial" w:eastAsia="Times New Roman" w:hAnsi="Arial" w:cs="Arial"/>
          <w:color w:val="3D3D3D"/>
          <w:sz w:val="36"/>
          <w:szCs w:val="36"/>
          <w:lang w:val="en-GB" w:eastAsia="en-GB"/>
        </w:rPr>
        <w:t>:</w:t>
      </w:r>
    </w:p>
    <w:p w:rsidR="001B6A19" w:rsidRPr="001B6A19" w:rsidRDefault="001B6A19" w:rsidP="001B6A19">
      <w:pPr>
        <w:shd w:val="clear" w:color="auto" w:fill="FFFFFF"/>
        <w:bidi w:val="0"/>
        <w:spacing w:after="0" w:line="240" w:lineRule="auto"/>
        <w:rPr>
          <w:rFonts w:ascii="Arial" w:eastAsia="Times New Roman" w:hAnsi="Arial" w:cs="Arial"/>
          <w:color w:val="222C31"/>
          <w:sz w:val="21"/>
          <w:szCs w:val="21"/>
          <w:lang w:val="en-GB" w:eastAsia="en-GB"/>
        </w:rPr>
      </w:pPr>
    </w:p>
    <w:p w:rsidR="001B6A19" w:rsidRDefault="001B6A19" w:rsidP="001B6A19">
      <w:pPr>
        <w:pStyle w:val="ListParagraph"/>
        <w:numPr>
          <w:ilvl w:val="0"/>
          <w:numId w:val="29"/>
        </w:numPr>
        <w:bidi w:val="0"/>
        <w:rPr>
          <w:rFonts w:ascii="Times New Roman" w:eastAsia="Times New Roman" w:hAnsi="Times New Roman" w:cs="Times New Roman"/>
          <w:sz w:val="24"/>
          <w:szCs w:val="24"/>
          <w:lang w:val="en-GB" w:eastAsia="en-GB"/>
        </w:rPr>
      </w:pPr>
      <w:r w:rsidRPr="001B6A19">
        <w:rPr>
          <w:rFonts w:ascii="Times New Roman" w:eastAsia="Times New Roman" w:hAnsi="Times New Roman" w:cs="Times New Roman"/>
          <w:sz w:val="24"/>
          <w:szCs w:val="24"/>
          <w:lang w:val="en-GB" w:eastAsia="en-GB"/>
        </w:rPr>
        <w:t>Establishment of a unified database at the national level for farmers, crops and quantities of agricultural residues resulting from different cultivations so as to maximize their utilization</w:t>
      </w:r>
      <w:r w:rsidRPr="001B6A19">
        <w:rPr>
          <w:rFonts w:ascii="Times New Roman" w:eastAsia="Times New Roman" w:hAnsi="Times New Roman" w:cs="Times New Roman"/>
          <w:sz w:val="24"/>
          <w:szCs w:val="24"/>
          <w:rtl/>
          <w:lang w:val="en-GB" w:eastAsia="en-GB"/>
        </w:rPr>
        <w:t>.</w:t>
      </w:r>
    </w:p>
    <w:p w:rsidR="001B6A19" w:rsidRDefault="001B6A19" w:rsidP="001B6A19">
      <w:pPr>
        <w:pStyle w:val="ListParagraph"/>
        <w:numPr>
          <w:ilvl w:val="0"/>
          <w:numId w:val="29"/>
        </w:numPr>
        <w:bidi w:val="0"/>
        <w:rPr>
          <w:rFonts w:ascii="Times New Roman" w:eastAsia="Times New Roman" w:hAnsi="Times New Roman" w:cs="Times New Roman"/>
          <w:sz w:val="24"/>
          <w:szCs w:val="24"/>
          <w:lang w:val="en-GB" w:eastAsia="en-GB"/>
        </w:rPr>
      </w:pPr>
      <w:r w:rsidRPr="001B6A19">
        <w:rPr>
          <w:rFonts w:ascii="Times New Roman" w:eastAsia="Times New Roman" w:hAnsi="Times New Roman" w:cs="Times New Roman"/>
          <w:sz w:val="24"/>
          <w:szCs w:val="24"/>
          <w:lang w:val="en-GB" w:eastAsia="en-GB"/>
        </w:rPr>
        <w:t>Study economic, environmental and technical considerations of the recycling process, so as to achieve the sound and integrated management of agricultural waste</w:t>
      </w:r>
      <w:r w:rsidRPr="001B6A19">
        <w:rPr>
          <w:rFonts w:ascii="Times New Roman" w:eastAsia="Times New Roman" w:hAnsi="Times New Roman" w:cs="Times New Roman"/>
          <w:sz w:val="24"/>
          <w:szCs w:val="24"/>
          <w:rtl/>
          <w:lang w:val="en-GB" w:eastAsia="en-GB"/>
        </w:rPr>
        <w:t>.</w:t>
      </w:r>
    </w:p>
    <w:p w:rsidR="001B6A19" w:rsidRDefault="001B6A19" w:rsidP="001B6A19">
      <w:pPr>
        <w:pStyle w:val="ListParagraph"/>
        <w:numPr>
          <w:ilvl w:val="0"/>
          <w:numId w:val="29"/>
        </w:numPr>
        <w:bidi w:val="0"/>
        <w:rPr>
          <w:rFonts w:ascii="Times New Roman" w:eastAsia="Times New Roman" w:hAnsi="Times New Roman" w:cs="Times New Roman"/>
          <w:sz w:val="24"/>
          <w:szCs w:val="24"/>
          <w:lang w:val="en-GB" w:eastAsia="en-GB"/>
        </w:rPr>
      </w:pPr>
      <w:r w:rsidRPr="001B6A19">
        <w:rPr>
          <w:rFonts w:ascii="Times New Roman" w:eastAsia="Times New Roman" w:hAnsi="Times New Roman" w:cs="Times New Roman"/>
          <w:sz w:val="24"/>
          <w:szCs w:val="24"/>
          <w:lang w:val="en-GB" w:eastAsia="en-GB"/>
        </w:rPr>
        <w:t>Egypt needs to do more to reach out to the same-sex agricultural waste management system that allows it to optimize all the secondary outcomes of agricultural activity</w:t>
      </w:r>
      <w:r w:rsidRPr="001B6A19">
        <w:rPr>
          <w:rFonts w:ascii="Times New Roman" w:eastAsia="Times New Roman" w:hAnsi="Times New Roman" w:cs="Times New Roman"/>
          <w:sz w:val="24"/>
          <w:szCs w:val="24"/>
          <w:rtl/>
          <w:lang w:val="en-GB" w:eastAsia="en-GB"/>
        </w:rPr>
        <w:t>.</w:t>
      </w:r>
    </w:p>
    <w:p w:rsidR="001B6A19" w:rsidRDefault="001B6A19" w:rsidP="001B6A19">
      <w:pPr>
        <w:pStyle w:val="ListParagraph"/>
        <w:numPr>
          <w:ilvl w:val="0"/>
          <w:numId w:val="29"/>
        </w:numPr>
        <w:bidi w:val="0"/>
        <w:rPr>
          <w:rFonts w:ascii="Times New Roman" w:eastAsia="Times New Roman" w:hAnsi="Times New Roman" w:cs="Times New Roman"/>
          <w:sz w:val="24"/>
          <w:szCs w:val="24"/>
          <w:lang w:val="en-GB" w:eastAsia="en-GB"/>
        </w:rPr>
      </w:pPr>
      <w:r w:rsidRPr="001B6A19">
        <w:rPr>
          <w:rFonts w:ascii="Times New Roman" w:eastAsia="Times New Roman" w:hAnsi="Times New Roman" w:cs="Times New Roman"/>
          <w:sz w:val="24"/>
          <w:szCs w:val="24"/>
          <w:lang w:val="en-GB" w:eastAsia="en-GB"/>
        </w:rPr>
        <w:t>Establishing more units and factories to recycle agricultural waste in the most productive governorates of plant waste</w:t>
      </w:r>
      <w:r w:rsidRPr="001B6A19">
        <w:rPr>
          <w:rFonts w:ascii="Times New Roman" w:eastAsia="Times New Roman" w:hAnsi="Times New Roman" w:cs="Times New Roman"/>
          <w:sz w:val="24"/>
          <w:szCs w:val="24"/>
          <w:rtl/>
          <w:lang w:val="en-GB" w:eastAsia="en-GB"/>
        </w:rPr>
        <w:t>.</w:t>
      </w:r>
    </w:p>
    <w:p w:rsidR="001B6A19" w:rsidRDefault="001B6A19" w:rsidP="001B6A19">
      <w:pPr>
        <w:pStyle w:val="ListParagraph"/>
        <w:numPr>
          <w:ilvl w:val="0"/>
          <w:numId w:val="29"/>
        </w:numPr>
        <w:bidi w:val="0"/>
        <w:rPr>
          <w:rFonts w:ascii="Times New Roman" w:eastAsia="Times New Roman" w:hAnsi="Times New Roman" w:cs="Times New Roman"/>
          <w:sz w:val="24"/>
          <w:szCs w:val="24"/>
          <w:lang w:val="en-GB" w:eastAsia="en-GB"/>
        </w:rPr>
      </w:pPr>
      <w:r w:rsidRPr="001B6A19">
        <w:rPr>
          <w:rFonts w:ascii="Times New Roman" w:eastAsia="Times New Roman" w:hAnsi="Times New Roman" w:cs="Times New Roman"/>
          <w:sz w:val="24"/>
          <w:szCs w:val="24"/>
          <w:lang w:val="en-GB" w:eastAsia="en-GB"/>
        </w:rPr>
        <w:t>Interest in holding courses and seminars at the governorate level to raise farmers' awareness of the environmental and health damage caused by the unsafe and rational use of agricultural waste and the economic returns that can be achieved when optimizing the use of such waste</w:t>
      </w:r>
      <w:r w:rsidRPr="001B6A19">
        <w:rPr>
          <w:rFonts w:ascii="Times New Roman" w:eastAsia="Times New Roman" w:hAnsi="Times New Roman" w:cs="Times New Roman"/>
          <w:sz w:val="24"/>
          <w:szCs w:val="24"/>
          <w:rtl/>
          <w:lang w:val="en-GB" w:eastAsia="en-GB"/>
        </w:rPr>
        <w:t>.</w:t>
      </w:r>
    </w:p>
    <w:p w:rsidR="001B6A19" w:rsidRDefault="001B6A19" w:rsidP="001B6A19">
      <w:pPr>
        <w:pStyle w:val="ListParagraph"/>
        <w:numPr>
          <w:ilvl w:val="0"/>
          <w:numId w:val="29"/>
        </w:numPr>
        <w:bidi w:val="0"/>
        <w:rPr>
          <w:rFonts w:ascii="Times New Roman" w:eastAsia="Times New Roman" w:hAnsi="Times New Roman" w:cs="Times New Roman"/>
          <w:sz w:val="24"/>
          <w:szCs w:val="24"/>
          <w:lang w:val="en-GB" w:eastAsia="en-GB"/>
        </w:rPr>
      </w:pPr>
      <w:r w:rsidRPr="001B6A19">
        <w:rPr>
          <w:rFonts w:ascii="Times New Roman" w:eastAsia="Times New Roman" w:hAnsi="Times New Roman" w:cs="Times New Roman"/>
          <w:sz w:val="24"/>
          <w:szCs w:val="24"/>
          <w:lang w:val="en-GB" w:eastAsia="en-GB"/>
        </w:rPr>
        <w:t>Spreading awareness among farmers of how to convert agricultural waste into non-traditional feed or organic fertilizer or use it in the production of biogas units</w:t>
      </w:r>
      <w:r w:rsidRPr="001B6A19">
        <w:rPr>
          <w:rFonts w:ascii="Times New Roman" w:eastAsia="Times New Roman" w:hAnsi="Times New Roman" w:cs="Times New Roman"/>
          <w:sz w:val="24"/>
          <w:szCs w:val="24"/>
          <w:rtl/>
          <w:lang w:val="en-GB" w:eastAsia="en-GB"/>
        </w:rPr>
        <w:t>.</w:t>
      </w:r>
    </w:p>
    <w:p w:rsidR="00187B84" w:rsidRPr="001B6A19" w:rsidRDefault="001B6A19" w:rsidP="001B6A19">
      <w:pPr>
        <w:pStyle w:val="ListParagraph"/>
        <w:numPr>
          <w:ilvl w:val="0"/>
          <w:numId w:val="29"/>
        </w:numPr>
        <w:bidi w:val="0"/>
        <w:rPr>
          <w:rFonts w:ascii="Times New Roman" w:eastAsia="Times New Roman" w:hAnsi="Times New Roman" w:cs="Times New Roman"/>
          <w:sz w:val="24"/>
          <w:szCs w:val="24"/>
          <w:lang w:val="en-GB" w:eastAsia="en-GB"/>
        </w:rPr>
      </w:pPr>
      <w:r w:rsidRPr="001B6A19">
        <w:rPr>
          <w:rFonts w:ascii="Times New Roman" w:eastAsia="Times New Roman" w:hAnsi="Times New Roman" w:cs="Times New Roman"/>
          <w:sz w:val="24"/>
          <w:szCs w:val="24"/>
          <w:lang w:val="en-GB" w:eastAsia="en-GB"/>
        </w:rPr>
        <w:t>Encourage investors to invest in organic fertilizer production through incentives</w:t>
      </w:r>
      <w:r>
        <w:rPr>
          <w:rFonts w:ascii="Times New Roman" w:eastAsia="Times New Roman" w:hAnsi="Times New Roman" w:cs="Times New Roman"/>
          <w:sz w:val="24"/>
          <w:szCs w:val="24"/>
          <w:lang w:val="en-GB" w:eastAsia="en-GB"/>
        </w:rPr>
        <w:t xml:space="preserve"> </w:t>
      </w:r>
      <w:bookmarkStart w:id="0" w:name="_GoBack"/>
      <w:bookmarkEnd w:id="0"/>
      <w:r w:rsidRPr="001B6A19">
        <w:rPr>
          <w:rFonts w:ascii="Times New Roman" w:eastAsia="Times New Roman" w:hAnsi="Times New Roman" w:cs="Times New Roman"/>
          <w:sz w:val="24"/>
          <w:szCs w:val="24"/>
          <w:lang w:val="en-GB" w:eastAsia="en-GB"/>
        </w:rPr>
        <w:t>Encouraging investment in this area</w:t>
      </w:r>
      <w:r w:rsidRPr="001B6A19">
        <w:rPr>
          <w:rFonts w:ascii="Times New Roman" w:eastAsia="Times New Roman" w:hAnsi="Times New Roman" w:cs="Times New Roman"/>
          <w:sz w:val="24"/>
          <w:szCs w:val="24"/>
          <w:rtl/>
          <w:lang w:val="en-GB" w:eastAsia="en-GB"/>
        </w:rPr>
        <w:t>.</w:t>
      </w:r>
    </w:p>
    <w:p w:rsidR="00187B84" w:rsidRPr="00187B84" w:rsidRDefault="00187B84" w:rsidP="00187B84">
      <w:pPr>
        <w:jc w:val="center"/>
        <w:rPr>
          <w:rFonts w:ascii="Simplified Arabic" w:eastAsia="Times New Roman" w:hAnsi="Simplified Arabic" w:cs="Simplified Arabic"/>
          <w:sz w:val="28"/>
          <w:szCs w:val="28"/>
          <w:lang w:val="en-GB" w:bidi="ar-EG"/>
        </w:rPr>
      </w:pPr>
    </w:p>
    <w:sectPr w:rsidR="00187B84" w:rsidRPr="00187B84" w:rsidSect="00187B84">
      <w:footerReference w:type="default" r:id="rId10"/>
      <w:pgSz w:w="11906" w:h="16838"/>
      <w:pgMar w:top="1440" w:right="1800" w:bottom="1440" w:left="1800" w:header="720" w:footer="720" w:gutter="0"/>
      <w:pgNumType w:fmt="lowerRoman" w:start="0" w:chapStyle="1"/>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E75" w:rsidRDefault="00EB7E75" w:rsidP="00511FCC">
      <w:pPr>
        <w:spacing w:after="0" w:line="240" w:lineRule="auto"/>
      </w:pPr>
      <w:r>
        <w:separator/>
      </w:r>
    </w:p>
  </w:endnote>
  <w:endnote w:type="continuationSeparator" w:id="0">
    <w:p w:rsidR="00EB7E75" w:rsidRDefault="00EB7E75" w:rsidP="00511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plifiedArabic">
    <w:altName w:val="Times New Roman"/>
    <w:panose1 w:val="00000000000000000000"/>
    <w:charset w:val="00"/>
    <w:family w:val="roman"/>
    <w:notTrueType/>
    <w:pitch w:val="default"/>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615700"/>
      <w:docPartObj>
        <w:docPartGallery w:val="Page Numbers (Bottom of Page)"/>
        <w:docPartUnique/>
      </w:docPartObj>
    </w:sdtPr>
    <w:sdtEndPr>
      <w:rPr>
        <w:noProof/>
      </w:rPr>
    </w:sdtEndPr>
    <w:sdtContent>
      <w:p w:rsidR="00BE7BE8" w:rsidRDefault="00BE7BE8">
        <w:pPr>
          <w:pStyle w:val="Footer"/>
          <w:jc w:val="center"/>
        </w:pPr>
        <w:r>
          <w:fldChar w:fldCharType="begin"/>
        </w:r>
        <w:r>
          <w:instrText xml:space="preserve"> PAGE   \* MERGEFORMAT </w:instrText>
        </w:r>
        <w:r>
          <w:fldChar w:fldCharType="separate"/>
        </w:r>
        <w:r w:rsidR="001B6A19" w:rsidRPr="001B6A19">
          <w:rPr>
            <w:b/>
            <w:bCs/>
            <w:noProof/>
            <w:sz w:val="24"/>
            <w:szCs w:val="24"/>
          </w:rPr>
          <w:t>v</w:t>
        </w:r>
        <w:r>
          <w:rPr>
            <w:noProof/>
          </w:rPr>
          <w:fldChar w:fldCharType="end"/>
        </w:r>
      </w:p>
    </w:sdtContent>
  </w:sdt>
  <w:p w:rsidR="00BE7BE8" w:rsidRDefault="00BE7BE8" w:rsidP="008B7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E75" w:rsidRDefault="00EB7E75" w:rsidP="00511FCC">
      <w:pPr>
        <w:spacing w:after="0" w:line="240" w:lineRule="auto"/>
      </w:pPr>
      <w:r>
        <w:separator/>
      </w:r>
    </w:p>
  </w:footnote>
  <w:footnote w:type="continuationSeparator" w:id="0">
    <w:p w:rsidR="00EB7E75" w:rsidRDefault="00EB7E75" w:rsidP="00511F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26AE4"/>
    <w:multiLevelType w:val="hybridMultilevel"/>
    <w:tmpl w:val="1C30A8BE"/>
    <w:lvl w:ilvl="0" w:tplc="08090003">
      <w:start w:val="1"/>
      <w:numFmt w:val="bullet"/>
      <w:lvlText w:val="o"/>
      <w:lvlJc w:val="left"/>
      <w:pPr>
        <w:ind w:left="1593" w:hanging="360"/>
      </w:pPr>
      <w:rPr>
        <w:rFonts w:ascii="Courier New" w:hAnsi="Courier New" w:cs="Courier New"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1">
    <w:nsid w:val="0B4A57E8"/>
    <w:multiLevelType w:val="hybridMultilevel"/>
    <w:tmpl w:val="746A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9254B2"/>
    <w:multiLevelType w:val="hybridMultilevel"/>
    <w:tmpl w:val="6B10D91E"/>
    <w:lvl w:ilvl="0" w:tplc="04090003">
      <w:start w:val="1"/>
      <w:numFmt w:val="bullet"/>
      <w:lvlText w:val="o"/>
      <w:lvlJc w:val="left"/>
      <w:pPr>
        <w:ind w:left="643" w:hanging="360"/>
      </w:pPr>
      <w:rPr>
        <w:rFonts w:ascii="Courier New" w:hAnsi="Courier New" w:cs="Courier New"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3">
    <w:nsid w:val="11EE00BB"/>
    <w:multiLevelType w:val="hybridMultilevel"/>
    <w:tmpl w:val="8D6251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2F1507"/>
    <w:multiLevelType w:val="hybridMultilevel"/>
    <w:tmpl w:val="A7B43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6463FC"/>
    <w:multiLevelType w:val="hybridMultilevel"/>
    <w:tmpl w:val="15D8464A"/>
    <w:lvl w:ilvl="0" w:tplc="53623EA8">
      <w:start w:val="2022"/>
      <w:numFmt w:val="bullet"/>
      <w:lvlText w:val="-"/>
      <w:lvlJc w:val="left"/>
      <w:pPr>
        <w:ind w:left="386" w:hanging="360"/>
      </w:pPr>
      <w:rPr>
        <w:rFonts w:ascii="Times New Roman" w:eastAsiaTheme="minorHAnsi" w:hAnsi="Times New Roman" w:cs="Times New Roman" w:hint="default"/>
      </w:rPr>
    </w:lvl>
    <w:lvl w:ilvl="1" w:tplc="08090003" w:tentative="1">
      <w:start w:val="1"/>
      <w:numFmt w:val="bullet"/>
      <w:lvlText w:val="o"/>
      <w:lvlJc w:val="left"/>
      <w:pPr>
        <w:ind w:left="1106" w:hanging="360"/>
      </w:pPr>
      <w:rPr>
        <w:rFonts w:ascii="Courier New" w:hAnsi="Courier New" w:cs="Courier New" w:hint="default"/>
      </w:rPr>
    </w:lvl>
    <w:lvl w:ilvl="2" w:tplc="08090005" w:tentative="1">
      <w:start w:val="1"/>
      <w:numFmt w:val="bullet"/>
      <w:lvlText w:val=""/>
      <w:lvlJc w:val="left"/>
      <w:pPr>
        <w:ind w:left="1826" w:hanging="360"/>
      </w:pPr>
      <w:rPr>
        <w:rFonts w:ascii="Wingdings" w:hAnsi="Wingdings" w:hint="default"/>
      </w:rPr>
    </w:lvl>
    <w:lvl w:ilvl="3" w:tplc="08090001" w:tentative="1">
      <w:start w:val="1"/>
      <w:numFmt w:val="bullet"/>
      <w:lvlText w:val=""/>
      <w:lvlJc w:val="left"/>
      <w:pPr>
        <w:ind w:left="2546" w:hanging="360"/>
      </w:pPr>
      <w:rPr>
        <w:rFonts w:ascii="Symbol" w:hAnsi="Symbol" w:hint="default"/>
      </w:rPr>
    </w:lvl>
    <w:lvl w:ilvl="4" w:tplc="08090003" w:tentative="1">
      <w:start w:val="1"/>
      <w:numFmt w:val="bullet"/>
      <w:lvlText w:val="o"/>
      <w:lvlJc w:val="left"/>
      <w:pPr>
        <w:ind w:left="3266" w:hanging="360"/>
      </w:pPr>
      <w:rPr>
        <w:rFonts w:ascii="Courier New" w:hAnsi="Courier New" w:cs="Courier New" w:hint="default"/>
      </w:rPr>
    </w:lvl>
    <w:lvl w:ilvl="5" w:tplc="08090005" w:tentative="1">
      <w:start w:val="1"/>
      <w:numFmt w:val="bullet"/>
      <w:lvlText w:val=""/>
      <w:lvlJc w:val="left"/>
      <w:pPr>
        <w:ind w:left="3986" w:hanging="360"/>
      </w:pPr>
      <w:rPr>
        <w:rFonts w:ascii="Wingdings" w:hAnsi="Wingdings" w:hint="default"/>
      </w:rPr>
    </w:lvl>
    <w:lvl w:ilvl="6" w:tplc="08090001" w:tentative="1">
      <w:start w:val="1"/>
      <w:numFmt w:val="bullet"/>
      <w:lvlText w:val=""/>
      <w:lvlJc w:val="left"/>
      <w:pPr>
        <w:ind w:left="4706" w:hanging="360"/>
      </w:pPr>
      <w:rPr>
        <w:rFonts w:ascii="Symbol" w:hAnsi="Symbol" w:hint="default"/>
      </w:rPr>
    </w:lvl>
    <w:lvl w:ilvl="7" w:tplc="08090003" w:tentative="1">
      <w:start w:val="1"/>
      <w:numFmt w:val="bullet"/>
      <w:lvlText w:val="o"/>
      <w:lvlJc w:val="left"/>
      <w:pPr>
        <w:ind w:left="5426" w:hanging="360"/>
      </w:pPr>
      <w:rPr>
        <w:rFonts w:ascii="Courier New" w:hAnsi="Courier New" w:cs="Courier New" w:hint="default"/>
      </w:rPr>
    </w:lvl>
    <w:lvl w:ilvl="8" w:tplc="08090005" w:tentative="1">
      <w:start w:val="1"/>
      <w:numFmt w:val="bullet"/>
      <w:lvlText w:val=""/>
      <w:lvlJc w:val="left"/>
      <w:pPr>
        <w:ind w:left="6146" w:hanging="360"/>
      </w:pPr>
      <w:rPr>
        <w:rFonts w:ascii="Wingdings" w:hAnsi="Wingdings" w:hint="default"/>
      </w:rPr>
    </w:lvl>
  </w:abstractNum>
  <w:abstractNum w:abstractNumId="6">
    <w:nsid w:val="207B48DE"/>
    <w:multiLevelType w:val="hybridMultilevel"/>
    <w:tmpl w:val="5D9A7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AA0600"/>
    <w:multiLevelType w:val="hybridMultilevel"/>
    <w:tmpl w:val="BA640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133E98"/>
    <w:multiLevelType w:val="hybridMultilevel"/>
    <w:tmpl w:val="017EA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857381"/>
    <w:multiLevelType w:val="hybridMultilevel"/>
    <w:tmpl w:val="D1C8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8B90E8B"/>
    <w:multiLevelType w:val="hybridMultilevel"/>
    <w:tmpl w:val="1A14C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CC6A40"/>
    <w:multiLevelType w:val="hybridMultilevel"/>
    <w:tmpl w:val="B6C41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DF239C8"/>
    <w:multiLevelType w:val="multilevel"/>
    <w:tmpl w:val="D36A29D8"/>
    <w:lvl w:ilvl="0">
      <w:numFmt w:val="decimal"/>
      <w:lvlText w:val="%1"/>
      <w:lvlJc w:val="left"/>
      <w:pPr>
        <w:ind w:left="372" w:hanging="372"/>
      </w:pPr>
      <w:rPr>
        <w:rFonts w:hint="default"/>
      </w:rPr>
    </w:lvl>
    <w:lvl w:ilvl="1">
      <w:start w:val="1"/>
      <w:numFmt w:val="decimalZero"/>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3F0263BC"/>
    <w:multiLevelType w:val="hybridMultilevel"/>
    <w:tmpl w:val="4A2E3B76"/>
    <w:lvl w:ilvl="0" w:tplc="976ED2F2">
      <w:start w:val="1"/>
      <w:numFmt w:val="decimal"/>
      <w:lvlText w:val="%1."/>
      <w:lvlJc w:val="left"/>
      <w:pPr>
        <w:ind w:left="303" w:hanging="36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14">
    <w:nsid w:val="40C92F20"/>
    <w:multiLevelType w:val="hybridMultilevel"/>
    <w:tmpl w:val="15E8A45E"/>
    <w:lvl w:ilvl="0" w:tplc="08090003">
      <w:start w:val="1"/>
      <w:numFmt w:val="bullet"/>
      <w:lvlText w:val="o"/>
      <w:lvlJc w:val="left"/>
      <w:pPr>
        <w:ind w:left="1233" w:hanging="360"/>
      </w:pPr>
      <w:rPr>
        <w:rFonts w:ascii="Courier New" w:hAnsi="Courier New" w:cs="Courier New" w:hint="default"/>
      </w:rPr>
    </w:lvl>
    <w:lvl w:ilvl="1" w:tplc="08090003" w:tentative="1">
      <w:start w:val="1"/>
      <w:numFmt w:val="bullet"/>
      <w:lvlText w:val="o"/>
      <w:lvlJc w:val="left"/>
      <w:pPr>
        <w:ind w:left="1953" w:hanging="360"/>
      </w:pPr>
      <w:rPr>
        <w:rFonts w:ascii="Courier New" w:hAnsi="Courier New" w:cs="Courier New" w:hint="default"/>
      </w:rPr>
    </w:lvl>
    <w:lvl w:ilvl="2" w:tplc="08090005" w:tentative="1">
      <w:start w:val="1"/>
      <w:numFmt w:val="bullet"/>
      <w:lvlText w:val=""/>
      <w:lvlJc w:val="left"/>
      <w:pPr>
        <w:ind w:left="2673" w:hanging="360"/>
      </w:pPr>
      <w:rPr>
        <w:rFonts w:ascii="Wingdings" w:hAnsi="Wingdings" w:hint="default"/>
      </w:rPr>
    </w:lvl>
    <w:lvl w:ilvl="3" w:tplc="08090001" w:tentative="1">
      <w:start w:val="1"/>
      <w:numFmt w:val="bullet"/>
      <w:lvlText w:val=""/>
      <w:lvlJc w:val="left"/>
      <w:pPr>
        <w:ind w:left="3393" w:hanging="360"/>
      </w:pPr>
      <w:rPr>
        <w:rFonts w:ascii="Symbol" w:hAnsi="Symbol" w:hint="default"/>
      </w:rPr>
    </w:lvl>
    <w:lvl w:ilvl="4" w:tplc="08090003" w:tentative="1">
      <w:start w:val="1"/>
      <w:numFmt w:val="bullet"/>
      <w:lvlText w:val="o"/>
      <w:lvlJc w:val="left"/>
      <w:pPr>
        <w:ind w:left="4113" w:hanging="360"/>
      </w:pPr>
      <w:rPr>
        <w:rFonts w:ascii="Courier New" w:hAnsi="Courier New" w:cs="Courier New" w:hint="default"/>
      </w:rPr>
    </w:lvl>
    <w:lvl w:ilvl="5" w:tplc="08090005" w:tentative="1">
      <w:start w:val="1"/>
      <w:numFmt w:val="bullet"/>
      <w:lvlText w:val=""/>
      <w:lvlJc w:val="left"/>
      <w:pPr>
        <w:ind w:left="4833" w:hanging="360"/>
      </w:pPr>
      <w:rPr>
        <w:rFonts w:ascii="Wingdings" w:hAnsi="Wingdings" w:hint="default"/>
      </w:rPr>
    </w:lvl>
    <w:lvl w:ilvl="6" w:tplc="08090001" w:tentative="1">
      <w:start w:val="1"/>
      <w:numFmt w:val="bullet"/>
      <w:lvlText w:val=""/>
      <w:lvlJc w:val="left"/>
      <w:pPr>
        <w:ind w:left="5553" w:hanging="360"/>
      </w:pPr>
      <w:rPr>
        <w:rFonts w:ascii="Symbol" w:hAnsi="Symbol" w:hint="default"/>
      </w:rPr>
    </w:lvl>
    <w:lvl w:ilvl="7" w:tplc="08090003" w:tentative="1">
      <w:start w:val="1"/>
      <w:numFmt w:val="bullet"/>
      <w:lvlText w:val="o"/>
      <w:lvlJc w:val="left"/>
      <w:pPr>
        <w:ind w:left="6273" w:hanging="360"/>
      </w:pPr>
      <w:rPr>
        <w:rFonts w:ascii="Courier New" w:hAnsi="Courier New" w:cs="Courier New" w:hint="default"/>
      </w:rPr>
    </w:lvl>
    <w:lvl w:ilvl="8" w:tplc="08090005" w:tentative="1">
      <w:start w:val="1"/>
      <w:numFmt w:val="bullet"/>
      <w:lvlText w:val=""/>
      <w:lvlJc w:val="left"/>
      <w:pPr>
        <w:ind w:left="6993" w:hanging="360"/>
      </w:pPr>
      <w:rPr>
        <w:rFonts w:ascii="Wingdings" w:hAnsi="Wingdings" w:hint="default"/>
      </w:rPr>
    </w:lvl>
  </w:abstractNum>
  <w:abstractNum w:abstractNumId="15">
    <w:nsid w:val="417E50A3"/>
    <w:multiLevelType w:val="hybridMultilevel"/>
    <w:tmpl w:val="6C52E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974323E"/>
    <w:multiLevelType w:val="hybridMultilevel"/>
    <w:tmpl w:val="B8482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AF08EF"/>
    <w:multiLevelType w:val="hybridMultilevel"/>
    <w:tmpl w:val="4D9C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5672184"/>
    <w:multiLevelType w:val="hybridMultilevel"/>
    <w:tmpl w:val="E3FAAA64"/>
    <w:lvl w:ilvl="0" w:tplc="60065CAE">
      <w:start w:val="1"/>
      <w:numFmt w:val="bullet"/>
      <w:lvlText w:val="•"/>
      <w:lvlJc w:val="left"/>
      <w:pPr>
        <w:ind w:left="663" w:hanging="360"/>
      </w:pPr>
      <w:rPr>
        <w:rFonts w:ascii="Arial" w:hAnsi="Aria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9">
    <w:nsid w:val="5CA90280"/>
    <w:multiLevelType w:val="multilevel"/>
    <w:tmpl w:val="1A28D2FC"/>
    <w:lvl w:ilvl="0">
      <w:numFmt w:val="decimal"/>
      <w:lvlText w:val="%1"/>
      <w:lvlJc w:val="left"/>
      <w:pPr>
        <w:ind w:left="372" w:hanging="372"/>
      </w:pPr>
      <w:rPr>
        <w:rFonts w:hint="default"/>
      </w:rPr>
    </w:lvl>
    <w:lvl w:ilvl="1">
      <w:start w:val="1"/>
      <w:numFmt w:val="decimalZero"/>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5CB7180F"/>
    <w:multiLevelType w:val="hybridMultilevel"/>
    <w:tmpl w:val="FA96F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E6A4B35"/>
    <w:multiLevelType w:val="hybridMultilevel"/>
    <w:tmpl w:val="DBDC2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4304387"/>
    <w:multiLevelType w:val="hybridMultilevel"/>
    <w:tmpl w:val="99246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52217B6"/>
    <w:multiLevelType w:val="hybridMultilevel"/>
    <w:tmpl w:val="13C849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0C46F1A"/>
    <w:multiLevelType w:val="hybridMultilevel"/>
    <w:tmpl w:val="31224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46635D2"/>
    <w:multiLevelType w:val="hybridMultilevel"/>
    <w:tmpl w:val="878A3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B28088A"/>
    <w:multiLevelType w:val="hybridMultilevel"/>
    <w:tmpl w:val="F7AE8B5E"/>
    <w:lvl w:ilvl="0" w:tplc="2006CAAE">
      <w:start w:val="1"/>
      <w:numFmt w:val="arabicAlpha"/>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B7F1639"/>
    <w:multiLevelType w:val="hybridMultilevel"/>
    <w:tmpl w:val="CB0C1B02"/>
    <w:lvl w:ilvl="0" w:tplc="74541EE8">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1F314E"/>
    <w:multiLevelType w:val="hybridMultilevel"/>
    <w:tmpl w:val="66786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2"/>
  </w:num>
  <w:num w:numId="4">
    <w:abstractNumId w:val="1"/>
  </w:num>
  <w:num w:numId="5">
    <w:abstractNumId w:val="7"/>
  </w:num>
  <w:num w:numId="6">
    <w:abstractNumId w:val="16"/>
  </w:num>
  <w:num w:numId="7">
    <w:abstractNumId w:val="25"/>
  </w:num>
  <w:num w:numId="8">
    <w:abstractNumId w:val="28"/>
  </w:num>
  <w:num w:numId="9">
    <w:abstractNumId w:val="20"/>
  </w:num>
  <w:num w:numId="10">
    <w:abstractNumId w:val="26"/>
  </w:num>
  <w:num w:numId="11">
    <w:abstractNumId w:val="2"/>
  </w:num>
  <w:num w:numId="12">
    <w:abstractNumId w:val="18"/>
  </w:num>
  <w:num w:numId="13">
    <w:abstractNumId w:val="17"/>
  </w:num>
  <w:num w:numId="14">
    <w:abstractNumId w:val="27"/>
  </w:num>
  <w:num w:numId="15">
    <w:abstractNumId w:val="23"/>
  </w:num>
  <w:num w:numId="16">
    <w:abstractNumId w:val="13"/>
  </w:num>
  <w:num w:numId="17">
    <w:abstractNumId w:val="4"/>
  </w:num>
  <w:num w:numId="18">
    <w:abstractNumId w:val="9"/>
  </w:num>
  <w:num w:numId="19">
    <w:abstractNumId w:val="14"/>
  </w:num>
  <w:num w:numId="20">
    <w:abstractNumId w:val="6"/>
  </w:num>
  <w:num w:numId="21">
    <w:abstractNumId w:val="0"/>
  </w:num>
  <w:num w:numId="22">
    <w:abstractNumId w:val="15"/>
  </w:num>
  <w:num w:numId="23">
    <w:abstractNumId w:val="11"/>
  </w:num>
  <w:num w:numId="24">
    <w:abstractNumId w:val="3"/>
  </w:num>
  <w:num w:numId="25">
    <w:abstractNumId w:val="8"/>
  </w:num>
  <w:num w:numId="26">
    <w:abstractNumId w:val="24"/>
  </w:num>
  <w:num w:numId="27">
    <w:abstractNumId w:val="5"/>
  </w:num>
  <w:num w:numId="28">
    <w:abstractNumId w:val="21"/>
  </w:num>
  <w:num w:numId="29">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DFB"/>
    <w:rsid w:val="00000961"/>
    <w:rsid w:val="00002989"/>
    <w:rsid w:val="00002DF4"/>
    <w:rsid w:val="0000353A"/>
    <w:rsid w:val="0000635D"/>
    <w:rsid w:val="00011539"/>
    <w:rsid w:val="00011BC5"/>
    <w:rsid w:val="00012695"/>
    <w:rsid w:val="0001280B"/>
    <w:rsid w:val="00013C2D"/>
    <w:rsid w:val="00014685"/>
    <w:rsid w:val="00015791"/>
    <w:rsid w:val="000179D7"/>
    <w:rsid w:val="00026351"/>
    <w:rsid w:val="00026C77"/>
    <w:rsid w:val="00026CB9"/>
    <w:rsid w:val="00032FAD"/>
    <w:rsid w:val="0003755B"/>
    <w:rsid w:val="000378B0"/>
    <w:rsid w:val="000378DE"/>
    <w:rsid w:val="00040CD2"/>
    <w:rsid w:val="00041E1C"/>
    <w:rsid w:val="00042491"/>
    <w:rsid w:val="000441FD"/>
    <w:rsid w:val="00045432"/>
    <w:rsid w:val="00047D2A"/>
    <w:rsid w:val="000506C0"/>
    <w:rsid w:val="0005077E"/>
    <w:rsid w:val="000522B0"/>
    <w:rsid w:val="00057F8D"/>
    <w:rsid w:val="00065D08"/>
    <w:rsid w:val="00065DCE"/>
    <w:rsid w:val="0006762D"/>
    <w:rsid w:val="00073342"/>
    <w:rsid w:val="000734E9"/>
    <w:rsid w:val="00073F34"/>
    <w:rsid w:val="000744B6"/>
    <w:rsid w:val="00076503"/>
    <w:rsid w:val="000774B2"/>
    <w:rsid w:val="00077B3F"/>
    <w:rsid w:val="0008022B"/>
    <w:rsid w:val="00082261"/>
    <w:rsid w:val="0008496B"/>
    <w:rsid w:val="00085501"/>
    <w:rsid w:val="00085AAD"/>
    <w:rsid w:val="00087BB8"/>
    <w:rsid w:val="00092A66"/>
    <w:rsid w:val="00095310"/>
    <w:rsid w:val="00097B66"/>
    <w:rsid w:val="000A1B04"/>
    <w:rsid w:val="000A1EE2"/>
    <w:rsid w:val="000A4D38"/>
    <w:rsid w:val="000A6B88"/>
    <w:rsid w:val="000A6D12"/>
    <w:rsid w:val="000A7756"/>
    <w:rsid w:val="000B0DAD"/>
    <w:rsid w:val="000B55E6"/>
    <w:rsid w:val="000C29A1"/>
    <w:rsid w:val="000C2C0B"/>
    <w:rsid w:val="000C3673"/>
    <w:rsid w:val="000C6DFF"/>
    <w:rsid w:val="000D2707"/>
    <w:rsid w:val="000D2CC8"/>
    <w:rsid w:val="000D4361"/>
    <w:rsid w:val="000D4E6C"/>
    <w:rsid w:val="000D5515"/>
    <w:rsid w:val="000D5D64"/>
    <w:rsid w:val="000D799C"/>
    <w:rsid w:val="000E2098"/>
    <w:rsid w:val="000E4320"/>
    <w:rsid w:val="000E51D7"/>
    <w:rsid w:val="000E6F10"/>
    <w:rsid w:val="000F4A08"/>
    <w:rsid w:val="000F61D9"/>
    <w:rsid w:val="000F7CF7"/>
    <w:rsid w:val="001118D7"/>
    <w:rsid w:val="001118F1"/>
    <w:rsid w:val="00113D31"/>
    <w:rsid w:val="00120961"/>
    <w:rsid w:val="0012128C"/>
    <w:rsid w:val="00122082"/>
    <w:rsid w:val="001251D3"/>
    <w:rsid w:val="001341C4"/>
    <w:rsid w:val="001343C8"/>
    <w:rsid w:val="00135417"/>
    <w:rsid w:val="0013798A"/>
    <w:rsid w:val="001409A6"/>
    <w:rsid w:val="00141441"/>
    <w:rsid w:val="001435FB"/>
    <w:rsid w:val="001447AC"/>
    <w:rsid w:val="00145595"/>
    <w:rsid w:val="00147E8A"/>
    <w:rsid w:val="00152184"/>
    <w:rsid w:val="00154E5A"/>
    <w:rsid w:val="00162FEA"/>
    <w:rsid w:val="001630B2"/>
    <w:rsid w:val="00166BCE"/>
    <w:rsid w:val="001701F0"/>
    <w:rsid w:val="00171911"/>
    <w:rsid w:val="00171DDA"/>
    <w:rsid w:val="00176FD3"/>
    <w:rsid w:val="00177199"/>
    <w:rsid w:val="00180215"/>
    <w:rsid w:val="0018062A"/>
    <w:rsid w:val="00181051"/>
    <w:rsid w:val="001810B8"/>
    <w:rsid w:val="00182677"/>
    <w:rsid w:val="0018395D"/>
    <w:rsid w:val="00184090"/>
    <w:rsid w:val="00184254"/>
    <w:rsid w:val="001848C0"/>
    <w:rsid w:val="00184E18"/>
    <w:rsid w:val="00185ECB"/>
    <w:rsid w:val="00187B84"/>
    <w:rsid w:val="00190399"/>
    <w:rsid w:val="001931FF"/>
    <w:rsid w:val="001941BE"/>
    <w:rsid w:val="00196B3C"/>
    <w:rsid w:val="00197107"/>
    <w:rsid w:val="001A139E"/>
    <w:rsid w:val="001A4B9A"/>
    <w:rsid w:val="001A7EDF"/>
    <w:rsid w:val="001B1350"/>
    <w:rsid w:val="001B3E9D"/>
    <w:rsid w:val="001B4C34"/>
    <w:rsid w:val="001B6A19"/>
    <w:rsid w:val="001B73B6"/>
    <w:rsid w:val="001C241B"/>
    <w:rsid w:val="001C3167"/>
    <w:rsid w:val="001C5E6B"/>
    <w:rsid w:val="001C7043"/>
    <w:rsid w:val="001D18FF"/>
    <w:rsid w:val="001D2100"/>
    <w:rsid w:val="001D2C05"/>
    <w:rsid w:val="001D7908"/>
    <w:rsid w:val="001E5188"/>
    <w:rsid w:val="001E51A6"/>
    <w:rsid w:val="001E6C93"/>
    <w:rsid w:val="001E7FCC"/>
    <w:rsid w:val="001F1894"/>
    <w:rsid w:val="001F2621"/>
    <w:rsid w:val="001F6CB7"/>
    <w:rsid w:val="00201CDC"/>
    <w:rsid w:val="00202108"/>
    <w:rsid w:val="00203D3D"/>
    <w:rsid w:val="00203FA6"/>
    <w:rsid w:val="002059D5"/>
    <w:rsid w:val="00206CEC"/>
    <w:rsid w:val="0021567C"/>
    <w:rsid w:val="0022377B"/>
    <w:rsid w:val="0022509C"/>
    <w:rsid w:val="0023125D"/>
    <w:rsid w:val="002314EB"/>
    <w:rsid w:val="00235DF4"/>
    <w:rsid w:val="00236826"/>
    <w:rsid w:val="00241895"/>
    <w:rsid w:val="00242197"/>
    <w:rsid w:val="00242B08"/>
    <w:rsid w:val="00243408"/>
    <w:rsid w:val="00253882"/>
    <w:rsid w:val="00253C09"/>
    <w:rsid w:val="00257956"/>
    <w:rsid w:val="00267C14"/>
    <w:rsid w:val="00271A3C"/>
    <w:rsid w:val="002757C5"/>
    <w:rsid w:val="0027734F"/>
    <w:rsid w:val="00281F2D"/>
    <w:rsid w:val="002840BB"/>
    <w:rsid w:val="002845E7"/>
    <w:rsid w:val="002849E9"/>
    <w:rsid w:val="002851DF"/>
    <w:rsid w:val="00287894"/>
    <w:rsid w:val="0029140F"/>
    <w:rsid w:val="0029369C"/>
    <w:rsid w:val="00293722"/>
    <w:rsid w:val="00294B19"/>
    <w:rsid w:val="0029780B"/>
    <w:rsid w:val="002A0486"/>
    <w:rsid w:val="002A20BF"/>
    <w:rsid w:val="002A2EDD"/>
    <w:rsid w:val="002A4390"/>
    <w:rsid w:val="002A4B43"/>
    <w:rsid w:val="002A5173"/>
    <w:rsid w:val="002B1353"/>
    <w:rsid w:val="002B2EF2"/>
    <w:rsid w:val="002C4CC7"/>
    <w:rsid w:val="002C5553"/>
    <w:rsid w:val="002C5F9F"/>
    <w:rsid w:val="002D0787"/>
    <w:rsid w:val="002D0DFB"/>
    <w:rsid w:val="002D1821"/>
    <w:rsid w:val="002D3311"/>
    <w:rsid w:val="002D765E"/>
    <w:rsid w:val="002E03A0"/>
    <w:rsid w:val="002E1B4C"/>
    <w:rsid w:val="002E2E76"/>
    <w:rsid w:val="002E3967"/>
    <w:rsid w:val="002E39C4"/>
    <w:rsid w:val="002E4ACE"/>
    <w:rsid w:val="002E4C17"/>
    <w:rsid w:val="002E6AF6"/>
    <w:rsid w:val="002E6B74"/>
    <w:rsid w:val="002E705C"/>
    <w:rsid w:val="002E785F"/>
    <w:rsid w:val="002F0CF5"/>
    <w:rsid w:val="002F28A3"/>
    <w:rsid w:val="002F33C6"/>
    <w:rsid w:val="002F3A98"/>
    <w:rsid w:val="002F7E4D"/>
    <w:rsid w:val="0030137E"/>
    <w:rsid w:val="0030206E"/>
    <w:rsid w:val="003022A0"/>
    <w:rsid w:val="00302A8F"/>
    <w:rsid w:val="00302B19"/>
    <w:rsid w:val="00303066"/>
    <w:rsid w:val="0030444B"/>
    <w:rsid w:val="0030632E"/>
    <w:rsid w:val="00306CB6"/>
    <w:rsid w:val="0031021A"/>
    <w:rsid w:val="00311213"/>
    <w:rsid w:val="003143E6"/>
    <w:rsid w:val="003148D6"/>
    <w:rsid w:val="00315E90"/>
    <w:rsid w:val="003160BD"/>
    <w:rsid w:val="00320786"/>
    <w:rsid w:val="0032188E"/>
    <w:rsid w:val="00321ABD"/>
    <w:rsid w:val="00321C20"/>
    <w:rsid w:val="00322875"/>
    <w:rsid w:val="00324109"/>
    <w:rsid w:val="003247B1"/>
    <w:rsid w:val="00326FDD"/>
    <w:rsid w:val="00330DE1"/>
    <w:rsid w:val="00335C16"/>
    <w:rsid w:val="0034431F"/>
    <w:rsid w:val="00344F1D"/>
    <w:rsid w:val="0034643E"/>
    <w:rsid w:val="00346734"/>
    <w:rsid w:val="0034700B"/>
    <w:rsid w:val="00352EF0"/>
    <w:rsid w:val="00353E39"/>
    <w:rsid w:val="00355803"/>
    <w:rsid w:val="00355D59"/>
    <w:rsid w:val="00356993"/>
    <w:rsid w:val="00357A18"/>
    <w:rsid w:val="0036015B"/>
    <w:rsid w:val="00361279"/>
    <w:rsid w:val="00363208"/>
    <w:rsid w:val="00364D40"/>
    <w:rsid w:val="00366512"/>
    <w:rsid w:val="003808CF"/>
    <w:rsid w:val="00382CFA"/>
    <w:rsid w:val="00383DEF"/>
    <w:rsid w:val="003841E5"/>
    <w:rsid w:val="00384A29"/>
    <w:rsid w:val="00384DA8"/>
    <w:rsid w:val="00384F8A"/>
    <w:rsid w:val="00390755"/>
    <w:rsid w:val="00390A12"/>
    <w:rsid w:val="003924E9"/>
    <w:rsid w:val="003961EC"/>
    <w:rsid w:val="003A1429"/>
    <w:rsid w:val="003A241E"/>
    <w:rsid w:val="003A2485"/>
    <w:rsid w:val="003A390E"/>
    <w:rsid w:val="003B241C"/>
    <w:rsid w:val="003B2A9D"/>
    <w:rsid w:val="003B33FB"/>
    <w:rsid w:val="003C31EF"/>
    <w:rsid w:val="003C51A4"/>
    <w:rsid w:val="003C5A21"/>
    <w:rsid w:val="003C7FE0"/>
    <w:rsid w:val="003D04D5"/>
    <w:rsid w:val="003D0DC0"/>
    <w:rsid w:val="003D117D"/>
    <w:rsid w:val="003D1676"/>
    <w:rsid w:val="003D3425"/>
    <w:rsid w:val="003D647E"/>
    <w:rsid w:val="003D7D67"/>
    <w:rsid w:val="003E3379"/>
    <w:rsid w:val="003F01CD"/>
    <w:rsid w:val="003F11AC"/>
    <w:rsid w:val="003F2328"/>
    <w:rsid w:val="003F451B"/>
    <w:rsid w:val="003F6D9B"/>
    <w:rsid w:val="003F7378"/>
    <w:rsid w:val="003F7991"/>
    <w:rsid w:val="0040098F"/>
    <w:rsid w:val="00400A20"/>
    <w:rsid w:val="004018C6"/>
    <w:rsid w:val="00401BB0"/>
    <w:rsid w:val="00403D8A"/>
    <w:rsid w:val="00404134"/>
    <w:rsid w:val="00404522"/>
    <w:rsid w:val="004050CB"/>
    <w:rsid w:val="00405B2E"/>
    <w:rsid w:val="00405D7D"/>
    <w:rsid w:val="00406EBF"/>
    <w:rsid w:val="004078BB"/>
    <w:rsid w:val="00413563"/>
    <w:rsid w:val="00416EEA"/>
    <w:rsid w:val="004219A1"/>
    <w:rsid w:val="00423B0D"/>
    <w:rsid w:val="004306C6"/>
    <w:rsid w:val="0043074E"/>
    <w:rsid w:val="00434141"/>
    <w:rsid w:val="00435AE3"/>
    <w:rsid w:val="004376CA"/>
    <w:rsid w:val="00442143"/>
    <w:rsid w:val="00445D1B"/>
    <w:rsid w:val="00447084"/>
    <w:rsid w:val="004473E3"/>
    <w:rsid w:val="00447464"/>
    <w:rsid w:val="0044767E"/>
    <w:rsid w:val="00447D23"/>
    <w:rsid w:val="00453231"/>
    <w:rsid w:val="00455E52"/>
    <w:rsid w:val="00456513"/>
    <w:rsid w:val="004566CE"/>
    <w:rsid w:val="00456D2C"/>
    <w:rsid w:val="00457DE0"/>
    <w:rsid w:val="00463605"/>
    <w:rsid w:val="00464970"/>
    <w:rsid w:val="00464A33"/>
    <w:rsid w:val="00467CFF"/>
    <w:rsid w:val="00471F5D"/>
    <w:rsid w:val="004727ED"/>
    <w:rsid w:val="0047552F"/>
    <w:rsid w:val="004766DC"/>
    <w:rsid w:val="00483A8D"/>
    <w:rsid w:val="00487732"/>
    <w:rsid w:val="0049126B"/>
    <w:rsid w:val="00491AEA"/>
    <w:rsid w:val="00492285"/>
    <w:rsid w:val="00494ED1"/>
    <w:rsid w:val="004A195A"/>
    <w:rsid w:val="004A19D4"/>
    <w:rsid w:val="004A3713"/>
    <w:rsid w:val="004A5815"/>
    <w:rsid w:val="004B0A79"/>
    <w:rsid w:val="004B148C"/>
    <w:rsid w:val="004B1573"/>
    <w:rsid w:val="004B32F0"/>
    <w:rsid w:val="004B5D94"/>
    <w:rsid w:val="004C2814"/>
    <w:rsid w:val="004C29BD"/>
    <w:rsid w:val="004C37B9"/>
    <w:rsid w:val="004C4186"/>
    <w:rsid w:val="004C474B"/>
    <w:rsid w:val="004C51F6"/>
    <w:rsid w:val="004C57CC"/>
    <w:rsid w:val="004C613C"/>
    <w:rsid w:val="004D204E"/>
    <w:rsid w:val="004D23EE"/>
    <w:rsid w:val="004D28A6"/>
    <w:rsid w:val="004E4172"/>
    <w:rsid w:val="004E6BC4"/>
    <w:rsid w:val="004F033D"/>
    <w:rsid w:val="004F0381"/>
    <w:rsid w:val="004F58A9"/>
    <w:rsid w:val="005023FE"/>
    <w:rsid w:val="005041DF"/>
    <w:rsid w:val="00504BAF"/>
    <w:rsid w:val="00505F8D"/>
    <w:rsid w:val="00510E72"/>
    <w:rsid w:val="0051127C"/>
    <w:rsid w:val="00511FCC"/>
    <w:rsid w:val="00515730"/>
    <w:rsid w:val="0051775F"/>
    <w:rsid w:val="00521FCC"/>
    <w:rsid w:val="00522585"/>
    <w:rsid w:val="00524F1F"/>
    <w:rsid w:val="00526512"/>
    <w:rsid w:val="00531A47"/>
    <w:rsid w:val="00531DB5"/>
    <w:rsid w:val="00535CD0"/>
    <w:rsid w:val="00540160"/>
    <w:rsid w:val="005403DC"/>
    <w:rsid w:val="005440F3"/>
    <w:rsid w:val="005443F1"/>
    <w:rsid w:val="0054506C"/>
    <w:rsid w:val="00545CA0"/>
    <w:rsid w:val="005508A4"/>
    <w:rsid w:val="005509CD"/>
    <w:rsid w:val="00551AE0"/>
    <w:rsid w:val="00551C90"/>
    <w:rsid w:val="00555392"/>
    <w:rsid w:val="00555F73"/>
    <w:rsid w:val="0055758A"/>
    <w:rsid w:val="00557D3F"/>
    <w:rsid w:val="00560C0A"/>
    <w:rsid w:val="00561F85"/>
    <w:rsid w:val="00564710"/>
    <w:rsid w:val="005676D0"/>
    <w:rsid w:val="00567BDC"/>
    <w:rsid w:val="00570E42"/>
    <w:rsid w:val="005733DC"/>
    <w:rsid w:val="00575B3F"/>
    <w:rsid w:val="00576CF3"/>
    <w:rsid w:val="0057798C"/>
    <w:rsid w:val="00577AD6"/>
    <w:rsid w:val="00577CBC"/>
    <w:rsid w:val="00581697"/>
    <w:rsid w:val="00583AF3"/>
    <w:rsid w:val="00584BDD"/>
    <w:rsid w:val="00585E4E"/>
    <w:rsid w:val="00590506"/>
    <w:rsid w:val="00590BE8"/>
    <w:rsid w:val="005914B7"/>
    <w:rsid w:val="005915A7"/>
    <w:rsid w:val="0059564A"/>
    <w:rsid w:val="00597FF0"/>
    <w:rsid w:val="005A1C8C"/>
    <w:rsid w:val="005A492F"/>
    <w:rsid w:val="005B278F"/>
    <w:rsid w:val="005B37E5"/>
    <w:rsid w:val="005B37FE"/>
    <w:rsid w:val="005B5E04"/>
    <w:rsid w:val="005B7CE1"/>
    <w:rsid w:val="005C0D85"/>
    <w:rsid w:val="005C0FF0"/>
    <w:rsid w:val="005C154D"/>
    <w:rsid w:val="005C1B90"/>
    <w:rsid w:val="005C2B9B"/>
    <w:rsid w:val="005C2C5F"/>
    <w:rsid w:val="005C4BA1"/>
    <w:rsid w:val="005C6D3E"/>
    <w:rsid w:val="005C7123"/>
    <w:rsid w:val="005D020A"/>
    <w:rsid w:val="005D0B07"/>
    <w:rsid w:val="005D4A93"/>
    <w:rsid w:val="005D7112"/>
    <w:rsid w:val="005E0A59"/>
    <w:rsid w:val="005E1B0E"/>
    <w:rsid w:val="005E28EE"/>
    <w:rsid w:val="005E3760"/>
    <w:rsid w:val="005E5170"/>
    <w:rsid w:val="005E5652"/>
    <w:rsid w:val="005F272C"/>
    <w:rsid w:val="005F44E4"/>
    <w:rsid w:val="005F475F"/>
    <w:rsid w:val="005F5878"/>
    <w:rsid w:val="005F7369"/>
    <w:rsid w:val="005F78CB"/>
    <w:rsid w:val="005F7F32"/>
    <w:rsid w:val="00603CF8"/>
    <w:rsid w:val="00607375"/>
    <w:rsid w:val="00610545"/>
    <w:rsid w:val="006108C3"/>
    <w:rsid w:val="00610BA6"/>
    <w:rsid w:val="00613944"/>
    <w:rsid w:val="0061529D"/>
    <w:rsid w:val="0062185D"/>
    <w:rsid w:val="00626615"/>
    <w:rsid w:val="00627EAC"/>
    <w:rsid w:val="006306CB"/>
    <w:rsid w:val="006353CD"/>
    <w:rsid w:val="00641DFF"/>
    <w:rsid w:val="0064455A"/>
    <w:rsid w:val="00645F19"/>
    <w:rsid w:val="006461C2"/>
    <w:rsid w:val="00650DD5"/>
    <w:rsid w:val="00651A7E"/>
    <w:rsid w:val="00654F5B"/>
    <w:rsid w:val="00657E1B"/>
    <w:rsid w:val="00664EB5"/>
    <w:rsid w:val="00667C82"/>
    <w:rsid w:val="00675DD5"/>
    <w:rsid w:val="00676DD4"/>
    <w:rsid w:val="00682F23"/>
    <w:rsid w:val="00690F01"/>
    <w:rsid w:val="0069317A"/>
    <w:rsid w:val="0069491F"/>
    <w:rsid w:val="006959FE"/>
    <w:rsid w:val="0069795F"/>
    <w:rsid w:val="006A6DC6"/>
    <w:rsid w:val="006A7826"/>
    <w:rsid w:val="006B2979"/>
    <w:rsid w:val="006B3026"/>
    <w:rsid w:val="006B3F48"/>
    <w:rsid w:val="006B7143"/>
    <w:rsid w:val="006B7EA8"/>
    <w:rsid w:val="006C0B31"/>
    <w:rsid w:val="006C201D"/>
    <w:rsid w:val="006C42FB"/>
    <w:rsid w:val="006C7F3D"/>
    <w:rsid w:val="006D490D"/>
    <w:rsid w:val="006D78A5"/>
    <w:rsid w:val="006E0C68"/>
    <w:rsid w:val="006E2518"/>
    <w:rsid w:val="006E2929"/>
    <w:rsid w:val="006E2990"/>
    <w:rsid w:val="006E3C37"/>
    <w:rsid w:val="006E769E"/>
    <w:rsid w:val="006F232C"/>
    <w:rsid w:val="006F5B2A"/>
    <w:rsid w:val="006F7A4D"/>
    <w:rsid w:val="006F7E34"/>
    <w:rsid w:val="00703101"/>
    <w:rsid w:val="0070366D"/>
    <w:rsid w:val="007048DE"/>
    <w:rsid w:val="00705067"/>
    <w:rsid w:val="00705256"/>
    <w:rsid w:val="00705375"/>
    <w:rsid w:val="00705A5C"/>
    <w:rsid w:val="00707F1A"/>
    <w:rsid w:val="007125C8"/>
    <w:rsid w:val="00715839"/>
    <w:rsid w:val="0071660E"/>
    <w:rsid w:val="00725E56"/>
    <w:rsid w:val="0073056C"/>
    <w:rsid w:val="007307D5"/>
    <w:rsid w:val="00732BD0"/>
    <w:rsid w:val="00734607"/>
    <w:rsid w:val="0074066F"/>
    <w:rsid w:val="00745AE4"/>
    <w:rsid w:val="00760CBD"/>
    <w:rsid w:val="00762E3C"/>
    <w:rsid w:val="00763815"/>
    <w:rsid w:val="00763870"/>
    <w:rsid w:val="007741D3"/>
    <w:rsid w:val="00774F09"/>
    <w:rsid w:val="0077761B"/>
    <w:rsid w:val="00781C02"/>
    <w:rsid w:val="00783813"/>
    <w:rsid w:val="00783AEB"/>
    <w:rsid w:val="0079037C"/>
    <w:rsid w:val="007909BE"/>
    <w:rsid w:val="0079186E"/>
    <w:rsid w:val="0079220E"/>
    <w:rsid w:val="00794AAF"/>
    <w:rsid w:val="00794B54"/>
    <w:rsid w:val="00797508"/>
    <w:rsid w:val="007A029C"/>
    <w:rsid w:val="007A0B8E"/>
    <w:rsid w:val="007A1785"/>
    <w:rsid w:val="007A239F"/>
    <w:rsid w:val="007A2F00"/>
    <w:rsid w:val="007A4704"/>
    <w:rsid w:val="007A499C"/>
    <w:rsid w:val="007A7BB3"/>
    <w:rsid w:val="007B1CEC"/>
    <w:rsid w:val="007B2F00"/>
    <w:rsid w:val="007B34CA"/>
    <w:rsid w:val="007B64F1"/>
    <w:rsid w:val="007B7A9F"/>
    <w:rsid w:val="007C076C"/>
    <w:rsid w:val="007C1A3C"/>
    <w:rsid w:val="007C1CA2"/>
    <w:rsid w:val="007C60BA"/>
    <w:rsid w:val="007C6FCF"/>
    <w:rsid w:val="007D18D2"/>
    <w:rsid w:val="007D27D9"/>
    <w:rsid w:val="007D59B9"/>
    <w:rsid w:val="007D7CFB"/>
    <w:rsid w:val="007E27CC"/>
    <w:rsid w:val="007F1DDC"/>
    <w:rsid w:val="007F2678"/>
    <w:rsid w:val="007F2A95"/>
    <w:rsid w:val="007F6D7C"/>
    <w:rsid w:val="00801F79"/>
    <w:rsid w:val="00802403"/>
    <w:rsid w:val="00803401"/>
    <w:rsid w:val="008059C1"/>
    <w:rsid w:val="0080628E"/>
    <w:rsid w:val="00810378"/>
    <w:rsid w:val="00813E14"/>
    <w:rsid w:val="008177D6"/>
    <w:rsid w:val="00820B09"/>
    <w:rsid w:val="00821A2D"/>
    <w:rsid w:val="00822C48"/>
    <w:rsid w:val="00825865"/>
    <w:rsid w:val="008272D6"/>
    <w:rsid w:val="00827728"/>
    <w:rsid w:val="00827D85"/>
    <w:rsid w:val="008313DF"/>
    <w:rsid w:val="00833A49"/>
    <w:rsid w:val="00841708"/>
    <w:rsid w:val="0084190F"/>
    <w:rsid w:val="00841C00"/>
    <w:rsid w:val="00843849"/>
    <w:rsid w:val="00843DE9"/>
    <w:rsid w:val="00845C91"/>
    <w:rsid w:val="0084698A"/>
    <w:rsid w:val="00854C13"/>
    <w:rsid w:val="00856B6E"/>
    <w:rsid w:val="0086185C"/>
    <w:rsid w:val="008621E1"/>
    <w:rsid w:val="00864020"/>
    <w:rsid w:val="00864E34"/>
    <w:rsid w:val="00872091"/>
    <w:rsid w:val="00884C34"/>
    <w:rsid w:val="008867B4"/>
    <w:rsid w:val="00887DA2"/>
    <w:rsid w:val="00891CE9"/>
    <w:rsid w:val="008947F6"/>
    <w:rsid w:val="008967D7"/>
    <w:rsid w:val="00897005"/>
    <w:rsid w:val="008A1AAC"/>
    <w:rsid w:val="008A1E25"/>
    <w:rsid w:val="008A253F"/>
    <w:rsid w:val="008A4CF7"/>
    <w:rsid w:val="008B1A13"/>
    <w:rsid w:val="008B1FA5"/>
    <w:rsid w:val="008B312D"/>
    <w:rsid w:val="008B326D"/>
    <w:rsid w:val="008B40A7"/>
    <w:rsid w:val="008B5359"/>
    <w:rsid w:val="008B5EFD"/>
    <w:rsid w:val="008B7135"/>
    <w:rsid w:val="008C033E"/>
    <w:rsid w:val="008C10F3"/>
    <w:rsid w:val="008C266F"/>
    <w:rsid w:val="008D0FAF"/>
    <w:rsid w:val="008D11FE"/>
    <w:rsid w:val="008D2DBB"/>
    <w:rsid w:val="008D40B8"/>
    <w:rsid w:val="008D4C86"/>
    <w:rsid w:val="008D592C"/>
    <w:rsid w:val="008D5FA4"/>
    <w:rsid w:val="008E037E"/>
    <w:rsid w:val="008E506E"/>
    <w:rsid w:val="008E719B"/>
    <w:rsid w:val="008F26C5"/>
    <w:rsid w:val="008F62FA"/>
    <w:rsid w:val="008F7AFD"/>
    <w:rsid w:val="00913C90"/>
    <w:rsid w:val="0091411B"/>
    <w:rsid w:val="0091517D"/>
    <w:rsid w:val="00921832"/>
    <w:rsid w:val="0092376A"/>
    <w:rsid w:val="00923879"/>
    <w:rsid w:val="00925831"/>
    <w:rsid w:val="009319AC"/>
    <w:rsid w:val="00932D62"/>
    <w:rsid w:val="009345F2"/>
    <w:rsid w:val="00937898"/>
    <w:rsid w:val="00940B1D"/>
    <w:rsid w:val="00941501"/>
    <w:rsid w:val="009419A2"/>
    <w:rsid w:val="009457E2"/>
    <w:rsid w:val="00946B5C"/>
    <w:rsid w:val="00946CE8"/>
    <w:rsid w:val="00946D44"/>
    <w:rsid w:val="009525C0"/>
    <w:rsid w:val="00953F1F"/>
    <w:rsid w:val="00954FD9"/>
    <w:rsid w:val="00956552"/>
    <w:rsid w:val="0095685A"/>
    <w:rsid w:val="00964622"/>
    <w:rsid w:val="00966557"/>
    <w:rsid w:val="00967333"/>
    <w:rsid w:val="00971465"/>
    <w:rsid w:val="0097426B"/>
    <w:rsid w:val="009743D3"/>
    <w:rsid w:val="00974775"/>
    <w:rsid w:val="009751B4"/>
    <w:rsid w:val="0097774D"/>
    <w:rsid w:val="009779AF"/>
    <w:rsid w:val="0098071C"/>
    <w:rsid w:val="00982544"/>
    <w:rsid w:val="00984B53"/>
    <w:rsid w:val="00984E03"/>
    <w:rsid w:val="00986B81"/>
    <w:rsid w:val="00987BDE"/>
    <w:rsid w:val="00990ECE"/>
    <w:rsid w:val="00991226"/>
    <w:rsid w:val="0099144E"/>
    <w:rsid w:val="00995C3D"/>
    <w:rsid w:val="00996B83"/>
    <w:rsid w:val="009A4B72"/>
    <w:rsid w:val="009B02BA"/>
    <w:rsid w:val="009B2A14"/>
    <w:rsid w:val="009B3293"/>
    <w:rsid w:val="009B385C"/>
    <w:rsid w:val="009B70A7"/>
    <w:rsid w:val="009C1B84"/>
    <w:rsid w:val="009C2A0D"/>
    <w:rsid w:val="009C2EE8"/>
    <w:rsid w:val="009C31F6"/>
    <w:rsid w:val="009C3451"/>
    <w:rsid w:val="009D3974"/>
    <w:rsid w:val="009D399E"/>
    <w:rsid w:val="009D3D09"/>
    <w:rsid w:val="009D6458"/>
    <w:rsid w:val="009D649E"/>
    <w:rsid w:val="009D7657"/>
    <w:rsid w:val="009D7C92"/>
    <w:rsid w:val="009E6E4B"/>
    <w:rsid w:val="009E78DD"/>
    <w:rsid w:val="009E7ED0"/>
    <w:rsid w:val="009F1C0F"/>
    <w:rsid w:val="009F6978"/>
    <w:rsid w:val="009F6BC5"/>
    <w:rsid w:val="00A004CE"/>
    <w:rsid w:val="00A03114"/>
    <w:rsid w:val="00A06DBE"/>
    <w:rsid w:val="00A103EC"/>
    <w:rsid w:val="00A11063"/>
    <w:rsid w:val="00A15CAA"/>
    <w:rsid w:val="00A1757C"/>
    <w:rsid w:val="00A20555"/>
    <w:rsid w:val="00A21E95"/>
    <w:rsid w:val="00A242C6"/>
    <w:rsid w:val="00A25103"/>
    <w:rsid w:val="00A27AD1"/>
    <w:rsid w:val="00A40C73"/>
    <w:rsid w:val="00A440DD"/>
    <w:rsid w:val="00A50AF6"/>
    <w:rsid w:val="00A50B5D"/>
    <w:rsid w:val="00A51357"/>
    <w:rsid w:val="00A51756"/>
    <w:rsid w:val="00A53506"/>
    <w:rsid w:val="00A5445B"/>
    <w:rsid w:val="00A5549F"/>
    <w:rsid w:val="00A55683"/>
    <w:rsid w:val="00A56D26"/>
    <w:rsid w:val="00A574E0"/>
    <w:rsid w:val="00A576B4"/>
    <w:rsid w:val="00A57C40"/>
    <w:rsid w:val="00A62D4D"/>
    <w:rsid w:val="00A7287F"/>
    <w:rsid w:val="00A738D6"/>
    <w:rsid w:val="00A74F5E"/>
    <w:rsid w:val="00A7595D"/>
    <w:rsid w:val="00A75AD8"/>
    <w:rsid w:val="00A82349"/>
    <w:rsid w:val="00A838CF"/>
    <w:rsid w:val="00A84C9F"/>
    <w:rsid w:val="00A851EA"/>
    <w:rsid w:val="00A85A9E"/>
    <w:rsid w:val="00A9182E"/>
    <w:rsid w:val="00A93ECB"/>
    <w:rsid w:val="00A9648A"/>
    <w:rsid w:val="00AA0FE6"/>
    <w:rsid w:val="00AA2424"/>
    <w:rsid w:val="00AA257F"/>
    <w:rsid w:val="00AA319E"/>
    <w:rsid w:val="00AA5A26"/>
    <w:rsid w:val="00AA5B55"/>
    <w:rsid w:val="00AA79A1"/>
    <w:rsid w:val="00AB2830"/>
    <w:rsid w:val="00AB54A1"/>
    <w:rsid w:val="00AD00B5"/>
    <w:rsid w:val="00AD4016"/>
    <w:rsid w:val="00AD4D21"/>
    <w:rsid w:val="00AD5AD5"/>
    <w:rsid w:val="00AD6883"/>
    <w:rsid w:val="00AD68CF"/>
    <w:rsid w:val="00AE098D"/>
    <w:rsid w:val="00AE0F71"/>
    <w:rsid w:val="00AE4621"/>
    <w:rsid w:val="00AE593D"/>
    <w:rsid w:val="00AE75B0"/>
    <w:rsid w:val="00AE7632"/>
    <w:rsid w:val="00AF0924"/>
    <w:rsid w:val="00AF0E03"/>
    <w:rsid w:val="00AF2829"/>
    <w:rsid w:val="00AF2EF8"/>
    <w:rsid w:val="00AF3964"/>
    <w:rsid w:val="00B018CC"/>
    <w:rsid w:val="00B065BF"/>
    <w:rsid w:val="00B06F2D"/>
    <w:rsid w:val="00B074B1"/>
    <w:rsid w:val="00B10F9D"/>
    <w:rsid w:val="00B15680"/>
    <w:rsid w:val="00B209D6"/>
    <w:rsid w:val="00B22346"/>
    <w:rsid w:val="00B22D41"/>
    <w:rsid w:val="00B241E3"/>
    <w:rsid w:val="00B328FA"/>
    <w:rsid w:val="00B34AA8"/>
    <w:rsid w:val="00B3547F"/>
    <w:rsid w:val="00B37238"/>
    <w:rsid w:val="00B40B6A"/>
    <w:rsid w:val="00B41E73"/>
    <w:rsid w:val="00B44F57"/>
    <w:rsid w:val="00B45285"/>
    <w:rsid w:val="00B50FA5"/>
    <w:rsid w:val="00B52EF2"/>
    <w:rsid w:val="00B63552"/>
    <w:rsid w:val="00B65D10"/>
    <w:rsid w:val="00B66296"/>
    <w:rsid w:val="00B66732"/>
    <w:rsid w:val="00B70221"/>
    <w:rsid w:val="00B711C4"/>
    <w:rsid w:val="00B734DA"/>
    <w:rsid w:val="00B7415D"/>
    <w:rsid w:val="00B778D2"/>
    <w:rsid w:val="00B80708"/>
    <w:rsid w:val="00B83245"/>
    <w:rsid w:val="00B85CDB"/>
    <w:rsid w:val="00B85D41"/>
    <w:rsid w:val="00B85D92"/>
    <w:rsid w:val="00B91909"/>
    <w:rsid w:val="00B923CF"/>
    <w:rsid w:val="00B95F17"/>
    <w:rsid w:val="00B97762"/>
    <w:rsid w:val="00B97F3C"/>
    <w:rsid w:val="00BA0835"/>
    <w:rsid w:val="00BA09F7"/>
    <w:rsid w:val="00BA202C"/>
    <w:rsid w:val="00BA4E56"/>
    <w:rsid w:val="00BB0C4B"/>
    <w:rsid w:val="00BB1E1F"/>
    <w:rsid w:val="00BB2619"/>
    <w:rsid w:val="00BB2BAF"/>
    <w:rsid w:val="00BB335C"/>
    <w:rsid w:val="00BB4AB8"/>
    <w:rsid w:val="00BB648C"/>
    <w:rsid w:val="00BB6DFE"/>
    <w:rsid w:val="00BB733A"/>
    <w:rsid w:val="00BC776A"/>
    <w:rsid w:val="00BD1E29"/>
    <w:rsid w:val="00BD23CD"/>
    <w:rsid w:val="00BD23DE"/>
    <w:rsid w:val="00BD4E7E"/>
    <w:rsid w:val="00BD69C4"/>
    <w:rsid w:val="00BD6E34"/>
    <w:rsid w:val="00BD7FBD"/>
    <w:rsid w:val="00BE3361"/>
    <w:rsid w:val="00BE6605"/>
    <w:rsid w:val="00BE6AE3"/>
    <w:rsid w:val="00BE7BE8"/>
    <w:rsid w:val="00BF58B3"/>
    <w:rsid w:val="00BF5DAF"/>
    <w:rsid w:val="00BF6184"/>
    <w:rsid w:val="00C005B1"/>
    <w:rsid w:val="00C0309E"/>
    <w:rsid w:val="00C03A81"/>
    <w:rsid w:val="00C058D7"/>
    <w:rsid w:val="00C06E04"/>
    <w:rsid w:val="00C07748"/>
    <w:rsid w:val="00C10A46"/>
    <w:rsid w:val="00C11A15"/>
    <w:rsid w:val="00C16A88"/>
    <w:rsid w:val="00C16FD9"/>
    <w:rsid w:val="00C21911"/>
    <w:rsid w:val="00C237B0"/>
    <w:rsid w:val="00C23FE4"/>
    <w:rsid w:val="00C2698A"/>
    <w:rsid w:val="00C343C8"/>
    <w:rsid w:val="00C35B1E"/>
    <w:rsid w:val="00C401C8"/>
    <w:rsid w:val="00C4062E"/>
    <w:rsid w:val="00C41700"/>
    <w:rsid w:val="00C4406A"/>
    <w:rsid w:val="00C47AA0"/>
    <w:rsid w:val="00C52CE2"/>
    <w:rsid w:val="00C53624"/>
    <w:rsid w:val="00C56104"/>
    <w:rsid w:val="00C5610F"/>
    <w:rsid w:val="00C62EAF"/>
    <w:rsid w:val="00C63662"/>
    <w:rsid w:val="00C64AC2"/>
    <w:rsid w:val="00C64EA1"/>
    <w:rsid w:val="00C652B1"/>
    <w:rsid w:val="00C6706A"/>
    <w:rsid w:val="00C67484"/>
    <w:rsid w:val="00C756B3"/>
    <w:rsid w:val="00C76CF0"/>
    <w:rsid w:val="00C77B01"/>
    <w:rsid w:val="00C80AAC"/>
    <w:rsid w:val="00C84F2D"/>
    <w:rsid w:val="00C87A56"/>
    <w:rsid w:val="00C92F16"/>
    <w:rsid w:val="00C9549C"/>
    <w:rsid w:val="00C963A2"/>
    <w:rsid w:val="00C964F8"/>
    <w:rsid w:val="00CA335A"/>
    <w:rsid w:val="00CA6577"/>
    <w:rsid w:val="00CB1F7A"/>
    <w:rsid w:val="00CB31EB"/>
    <w:rsid w:val="00CB61F2"/>
    <w:rsid w:val="00CC36EA"/>
    <w:rsid w:val="00CC3ACC"/>
    <w:rsid w:val="00CC4E2B"/>
    <w:rsid w:val="00CC5CF1"/>
    <w:rsid w:val="00CC66C6"/>
    <w:rsid w:val="00CC6E94"/>
    <w:rsid w:val="00CD1DFF"/>
    <w:rsid w:val="00CD2FC4"/>
    <w:rsid w:val="00CD51F4"/>
    <w:rsid w:val="00CE172E"/>
    <w:rsid w:val="00CE1FD0"/>
    <w:rsid w:val="00CE4CDB"/>
    <w:rsid w:val="00CF2EEC"/>
    <w:rsid w:val="00CF5466"/>
    <w:rsid w:val="00D0106F"/>
    <w:rsid w:val="00D01697"/>
    <w:rsid w:val="00D02256"/>
    <w:rsid w:val="00D036D7"/>
    <w:rsid w:val="00D03C1B"/>
    <w:rsid w:val="00D042CE"/>
    <w:rsid w:val="00D07BC7"/>
    <w:rsid w:val="00D12656"/>
    <w:rsid w:val="00D1276B"/>
    <w:rsid w:val="00D13C0B"/>
    <w:rsid w:val="00D172B4"/>
    <w:rsid w:val="00D20430"/>
    <w:rsid w:val="00D205FF"/>
    <w:rsid w:val="00D22EB2"/>
    <w:rsid w:val="00D2496C"/>
    <w:rsid w:val="00D267C4"/>
    <w:rsid w:val="00D30E81"/>
    <w:rsid w:val="00D31B15"/>
    <w:rsid w:val="00D32DE1"/>
    <w:rsid w:val="00D337B5"/>
    <w:rsid w:val="00D348ED"/>
    <w:rsid w:val="00D35B39"/>
    <w:rsid w:val="00D37C16"/>
    <w:rsid w:val="00D42225"/>
    <w:rsid w:val="00D423D0"/>
    <w:rsid w:val="00D42B2E"/>
    <w:rsid w:val="00D55819"/>
    <w:rsid w:val="00D55FB0"/>
    <w:rsid w:val="00D5712D"/>
    <w:rsid w:val="00D6295A"/>
    <w:rsid w:val="00D67050"/>
    <w:rsid w:val="00D67D08"/>
    <w:rsid w:val="00D70BEF"/>
    <w:rsid w:val="00D719B4"/>
    <w:rsid w:val="00D73F6F"/>
    <w:rsid w:val="00D74DE0"/>
    <w:rsid w:val="00D76479"/>
    <w:rsid w:val="00D819C6"/>
    <w:rsid w:val="00D850A3"/>
    <w:rsid w:val="00D90D59"/>
    <w:rsid w:val="00D955E7"/>
    <w:rsid w:val="00D9666A"/>
    <w:rsid w:val="00D975E6"/>
    <w:rsid w:val="00DA216A"/>
    <w:rsid w:val="00DA75BF"/>
    <w:rsid w:val="00DB231C"/>
    <w:rsid w:val="00DB342D"/>
    <w:rsid w:val="00DB3A11"/>
    <w:rsid w:val="00DB3D43"/>
    <w:rsid w:val="00DB4318"/>
    <w:rsid w:val="00DB5EE4"/>
    <w:rsid w:val="00DB6A1F"/>
    <w:rsid w:val="00DC0AE0"/>
    <w:rsid w:val="00DC0F7C"/>
    <w:rsid w:val="00DC3780"/>
    <w:rsid w:val="00DC4550"/>
    <w:rsid w:val="00DC5F2D"/>
    <w:rsid w:val="00DC6CB1"/>
    <w:rsid w:val="00DD18AD"/>
    <w:rsid w:val="00DD1A53"/>
    <w:rsid w:val="00DD1EF5"/>
    <w:rsid w:val="00DD4D1C"/>
    <w:rsid w:val="00DD54BB"/>
    <w:rsid w:val="00DD60A2"/>
    <w:rsid w:val="00DD725B"/>
    <w:rsid w:val="00DE0DF7"/>
    <w:rsid w:val="00DE1C8F"/>
    <w:rsid w:val="00DE6C27"/>
    <w:rsid w:val="00DF0776"/>
    <w:rsid w:val="00DF0DB5"/>
    <w:rsid w:val="00DF2035"/>
    <w:rsid w:val="00DF2FFE"/>
    <w:rsid w:val="00DF3DEF"/>
    <w:rsid w:val="00DF4D69"/>
    <w:rsid w:val="00DF5FA1"/>
    <w:rsid w:val="00E00862"/>
    <w:rsid w:val="00E016B7"/>
    <w:rsid w:val="00E03CB3"/>
    <w:rsid w:val="00E040A8"/>
    <w:rsid w:val="00E1171E"/>
    <w:rsid w:val="00E1176D"/>
    <w:rsid w:val="00E15B71"/>
    <w:rsid w:val="00E15D1D"/>
    <w:rsid w:val="00E17FC5"/>
    <w:rsid w:val="00E215FF"/>
    <w:rsid w:val="00E222E5"/>
    <w:rsid w:val="00E2277E"/>
    <w:rsid w:val="00E309E0"/>
    <w:rsid w:val="00E31AD5"/>
    <w:rsid w:val="00E321C6"/>
    <w:rsid w:val="00E3262F"/>
    <w:rsid w:val="00E33276"/>
    <w:rsid w:val="00E341EC"/>
    <w:rsid w:val="00E400BF"/>
    <w:rsid w:val="00E4126F"/>
    <w:rsid w:val="00E4518F"/>
    <w:rsid w:val="00E45EE2"/>
    <w:rsid w:val="00E535FD"/>
    <w:rsid w:val="00E53AD6"/>
    <w:rsid w:val="00E608CA"/>
    <w:rsid w:val="00E62044"/>
    <w:rsid w:val="00E64BBF"/>
    <w:rsid w:val="00E70542"/>
    <w:rsid w:val="00E71615"/>
    <w:rsid w:val="00E722D0"/>
    <w:rsid w:val="00E72928"/>
    <w:rsid w:val="00E73F6E"/>
    <w:rsid w:val="00E74732"/>
    <w:rsid w:val="00E753A0"/>
    <w:rsid w:val="00E76C63"/>
    <w:rsid w:val="00E76FF9"/>
    <w:rsid w:val="00E771E6"/>
    <w:rsid w:val="00E804DA"/>
    <w:rsid w:val="00E80B4A"/>
    <w:rsid w:val="00E8379E"/>
    <w:rsid w:val="00E85068"/>
    <w:rsid w:val="00E85DE7"/>
    <w:rsid w:val="00E90724"/>
    <w:rsid w:val="00E90E6A"/>
    <w:rsid w:val="00E9348A"/>
    <w:rsid w:val="00E9579F"/>
    <w:rsid w:val="00E96A1A"/>
    <w:rsid w:val="00EA1CE1"/>
    <w:rsid w:val="00EA2F75"/>
    <w:rsid w:val="00EA3F77"/>
    <w:rsid w:val="00EA452B"/>
    <w:rsid w:val="00EA602E"/>
    <w:rsid w:val="00EA6071"/>
    <w:rsid w:val="00EA6CBA"/>
    <w:rsid w:val="00EA7241"/>
    <w:rsid w:val="00EB3BDA"/>
    <w:rsid w:val="00EB5080"/>
    <w:rsid w:val="00EB7E75"/>
    <w:rsid w:val="00EC1270"/>
    <w:rsid w:val="00EC16ED"/>
    <w:rsid w:val="00EC1F37"/>
    <w:rsid w:val="00EC1F4C"/>
    <w:rsid w:val="00EC2F23"/>
    <w:rsid w:val="00EC3F31"/>
    <w:rsid w:val="00ED1A5A"/>
    <w:rsid w:val="00ED2727"/>
    <w:rsid w:val="00ED4BDD"/>
    <w:rsid w:val="00ED6806"/>
    <w:rsid w:val="00ED6C63"/>
    <w:rsid w:val="00EE1C39"/>
    <w:rsid w:val="00EE2853"/>
    <w:rsid w:val="00EE2E7E"/>
    <w:rsid w:val="00EE2FDD"/>
    <w:rsid w:val="00EE3B65"/>
    <w:rsid w:val="00EE49CD"/>
    <w:rsid w:val="00EE729A"/>
    <w:rsid w:val="00EE77A5"/>
    <w:rsid w:val="00EF0090"/>
    <w:rsid w:val="00EF06E2"/>
    <w:rsid w:val="00EF1EC5"/>
    <w:rsid w:val="00EF534B"/>
    <w:rsid w:val="00EF6822"/>
    <w:rsid w:val="00EF6FF0"/>
    <w:rsid w:val="00EF7368"/>
    <w:rsid w:val="00EF7DB6"/>
    <w:rsid w:val="00F00541"/>
    <w:rsid w:val="00F00BC9"/>
    <w:rsid w:val="00F04394"/>
    <w:rsid w:val="00F04E01"/>
    <w:rsid w:val="00F10700"/>
    <w:rsid w:val="00F213B8"/>
    <w:rsid w:val="00F21F9F"/>
    <w:rsid w:val="00F2344A"/>
    <w:rsid w:val="00F23C5B"/>
    <w:rsid w:val="00F271FE"/>
    <w:rsid w:val="00F30432"/>
    <w:rsid w:val="00F30450"/>
    <w:rsid w:val="00F32DCC"/>
    <w:rsid w:val="00F33171"/>
    <w:rsid w:val="00F33E84"/>
    <w:rsid w:val="00F365B5"/>
    <w:rsid w:val="00F42071"/>
    <w:rsid w:val="00F420B3"/>
    <w:rsid w:val="00F4286D"/>
    <w:rsid w:val="00F43819"/>
    <w:rsid w:val="00F43B0E"/>
    <w:rsid w:val="00F450CD"/>
    <w:rsid w:val="00F468A5"/>
    <w:rsid w:val="00F46C67"/>
    <w:rsid w:val="00F477A3"/>
    <w:rsid w:val="00F53B42"/>
    <w:rsid w:val="00F64642"/>
    <w:rsid w:val="00F6468D"/>
    <w:rsid w:val="00F646B0"/>
    <w:rsid w:val="00F66E28"/>
    <w:rsid w:val="00F672FE"/>
    <w:rsid w:val="00F710D4"/>
    <w:rsid w:val="00F7127A"/>
    <w:rsid w:val="00F729ED"/>
    <w:rsid w:val="00F72DA7"/>
    <w:rsid w:val="00F755AC"/>
    <w:rsid w:val="00F75638"/>
    <w:rsid w:val="00F757A1"/>
    <w:rsid w:val="00F772E3"/>
    <w:rsid w:val="00F773B5"/>
    <w:rsid w:val="00F77D8E"/>
    <w:rsid w:val="00F80B32"/>
    <w:rsid w:val="00F8453D"/>
    <w:rsid w:val="00F84B44"/>
    <w:rsid w:val="00F84DEF"/>
    <w:rsid w:val="00F96BC1"/>
    <w:rsid w:val="00FA07A8"/>
    <w:rsid w:val="00FA1FC7"/>
    <w:rsid w:val="00FA3A73"/>
    <w:rsid w:val="00FA582A"/>
    <w:rsid w:val="00FA6646"/>
    <w:rsid w:val="00FA794B"/>
    <w:rsid w:val="00FB19DF"/>
    <w:rsid w:val="00FB24F2"/>
    <w:rsid w:val="00FB539A"/>
    <w:rsid w:val="00FB5F94"/>
    <w:rsid w:val="00FC1640"/>
    <w:rsid w:val="00FC1FB9"/>
    <w:rsid w:val="00FC31F3"/>
    <w:rsid w:val="00FC4CE6"/>
    <w:rsid w:val="00FC626E"/>
    <w:rsid w:val="00FC6D3D"/>
    <w:rsid w:val="00FC6E9B"/>
    <w:rsid w:val="00FC7FCF"/>
    <w:rsid w:val="00FD07B3"/>
    <w:rsid w:val="00FD1708"/>
    <w:rsid w:val="00FD178E"/>
    <w:rsid w:val="00FD7DE5"/>
    <w:rsid w:val="00FE131A"/>
    <w:rsid w:val="00FE26BD"/>
    <w:rsid w:val="00FE43C1"/>
    <w:rsid w:val="00FE5826"/>
    <w:rsid w:val="00FE5F7D"/>
    <w:rsid w:val="00FE67A5"/>
    <w:rsid w:val="00FE67C0"/>
    <w:rsid w:val="00FF2F12"/>
    <w:rsid w:val="00FF3945"/>
    <w:rsid w:val="00FF4C3F"/>
    <w:rsid w:val="00FF58BE"/>
    <w:rsid w:val="00FF70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E745A4-040E-475F-91EF-E2A5D95B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697"/>
    <w:pPr>
      <w:bidi/>
    </w:pPr>
  </w:style>
  <w:style w:type="paragraph" w:styleId="Heading1">
    <w:name w:val="heading 1"/>
    <w:basedOn w:val="Normal"/>
    <w:next w:val="Normal"/>
    <w:link w:val="Heading1Char"/>
    <w:uiPriority w:val="9"/>
    <w:qFormat/>
    <w:rsid w:val="005A1C8C"/>
    <w:pPr>
      <w:keepNext/>
      <w:keepLines/>
      <w:spacing w:before="240" w:after="0" w:line="259" w:lineRule="auto"/>
      <w:outlineLvl w:val="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qFormat/>
    <w:rsid w:val="005A1C8C"/>
    <w:pPr>
      <w:keepNext/>
      <w:spacing w:after="0" w:line="240" w:lineRule="auto"/>
      <w:jc w:val="center"/>
      <w:outlineLvl w:val="1"/>
    </w:pPr>
    <w:rPr>
      <w:rFonts w:ascii="Times New Roman" w:eastAsia="Times New Roman" w:hAnsi="Times New Roman" w:cs="Times New Roman"/>
      <w:b/>
      <w:bCs/>
      <w:sz w:val="20"/>
      <w:szCs w:val="28"/>
      <w:lang w:eastAsia="ar-SA"/>
    </w:rPr>
  </w:style>
  <w:style w:type="paragraph" w:styleId="Heading3">
    <w:name w:val="heading 3"/>
    <w:basedOn w:val="Normal"/>
    <w:link w:val="Heading3Char"/>
    <w:uiPriority w:val="9"/>
    <w:qFormat/>
    <w:rsid w:val="0047552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203FA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11FCC"/>
    <w:pPr>
      <w:ind w:left="720"/>
      <w:contextualSpacing/>
    </w:pPr>
  </w:style>
  <w:style w:type="paragraph" w:styleId="FootnoteText">
    <w:name w:val="footnote text"/>
    <w:basedOn w:val="Normal"/>
    <w:link w:val="FootnoteTextChar"/>
    <w:uiPriority w:val="99"/>
    <w:unhideWhenUsed/>
    <w:rsid w:val="00511FCC"/>
    <w:pPr>
      <w:spacing w:after="0" w:line="240" w:lineRule="auto"/>
    </w:pPr>
    <w:rPr>
      <w:sz w:val="20"/>
      <w:szCs w:val="20"/>
    </w:rPr>
  </w:style>
  <w:style w:type="character" w:customStyle="1" w:styleId="FootnoteTextChar">
    <w:name w:val="Footnote Text Char"/>
    <w:basedOn w:val="DefaultParagraphFont"/>
    <w:link w:val="FootnoteText"/>
    <w:uiPriority w:val="99"/>
    <w:rsid w:val="00511FCC"/>
    <w:rPr>
      <w:sz w:val="20"/>
      <w:szCs w:val="20"/>
    </w:rPr>
  </w:style>
  <w:style w:type="character" w:styleId="FootnoteReference">
    <w:name w:val="footnote reference"/>
    <w:aliases w:val="ftref,16 Point,Superscript 6 Point,(Ref. de nota al pie)"/>
    <w:basedOn w:val="DefaultParagraphFont"/>
    <w:uiPriority w:val="99"/>
    <w:unhideWhenUsed/>
    <w:rsid w:val="00511FCC"/>
    <w:rPr>
      <w:vertAlign w:val="superscript"/>
    </w:rPr>
  </w:style>
  <w:style w:type="paragraph" w:styleId="Header">
    <w:name w:val="header"/>
    <w:basedOn w:val="Normal"/>
    <w:link w:val="HeaderChar"/>
    <w:uiPriority w:val="99"/>
    <w:unhideWhenUsed/>
    <w:rsid w:val="00511F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11FCC"/>
  </w:style>
  <w:style w:type="paragraph" w:styleId="Footer">
    <w:name w:val="footer"/>
    <w:basedOn w:val="Normal"/>
    <w:link w:val="FooterChar"/>
    <w:uiPriority w:val="99"/>
    <w:unhideWhenUsed/>
    <w:rsid w:val="00511F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511FCC"/>
  </w:style>
  <w:style w:type="character" w:customStyle="1" w:styleId="Heading1Char">
    <w:name w:val="Heading 1 Char"/>
    <w:basedOn w:val="DefaultParagraphFont"/>
    <w:link w:val="Heading1"/>
    <w:uiPriority w:val="9"/>
    <w:rsid w:val="005A1C8C"/>
    <w:rPr>
      <w:rFonts w:ascii="Cambria" w:eastAsia="Times New Roman" w:hAnsi="Cambria" w:cs="Times New Roman"/>
      <w:color w:val="365F91"/>
      <w:sz w:val="32"/>
      <w:szCs w:val="32"/>
    </w:rPr>
  </w:style>
  <w:style w:type="character" w:customStyle="1" w:styleId="Heading2Char">
    <w:name w:val="Heading 2 Char"/>
    <w:basedOn w:val="DefaultParagraphFont"/>
    <w:link w:val="Heading2"/>
    <w:uiPriority w:val="9"/>
    <w:rsid w:val="005A1C8C"/>
    <w:rPr>
      <w:rFonts w:ascii="Times New Roman" w:eastAsia="Times New Roman" w:hAnsi="Times New Roman" w:cs="Times New Roman"/>
      <w:b/>
      <w:bCs/>
      <w:sz w:val="20"/>
      <w:szCs w:val="28"/>
      <w:lang w:eastAsia="ar-SA"/>
    </w:rPr>
  </w:style>
  <w:style w:type="numbering" w:customStyle="1" w:styleId="NoList1">
    <w:name w:val="No List1"/>
    <w:next w:val="NoList"/>
    <w:uiPriority w:val="99"/>
    <w:semiHidden/>
    <w:rsid w:val="005A1C8C"/>
  </w:style>
  <w:style w:type="paragraph" w:styleId="BodyText">
    <w:name w:val="Body Text"/>
    <w:basedOn w:val="Normal"/>
    <w:link w:val="BodyTextChar"/>
    <w:rsid w:val="005A1C8C"/>
    <w:pPr>
      <w:spacing w:after="0" w:line="240" w:lineRule="auto"/>
      <w:jc w:val="lowKashida"/>
    </w:pPr>
    <w:rPr>
      <w:rFonts w:ascii="Times New Roman" w:eastAsia="Times New Roman" w:hAnsi="Times New Roman" w:cs="Times New Roman"/>
      <w:sz w:val="28"/>
      <w:szCs w:val="28"/>
      <w:lang w:eastAsia="ar-SA"/>
    </w:rPr>
  </w:style>
  <w:style w:type="character" w:customStyle="1" w:styleId="BodyTextChar">
    <w:name w:val="Body Text Char"/>
    <w:basedOn w:val="DefaultParagraphFont"/>
    <w:link w:val="BodyText"/>
    <w:rsid w:val="005A1C8C"/>
    <w:rPr>
      <w:rFonts w:ascii="Times New Roman" w:eastAsia="Times New Roman" w:hAnsi="Times New Roman" w:cs="Times New Roman"/>
      <w:sz w:val="28"/>
      <w:szCs w:val="28"/>
      <w:lang w:eastAsia="ar-SA"/>
    </w:rPr>
  </w:style>
  <w:style w:type="paragraph" w:styleId="BodyText2">
    <w:name w:val="Body Text 2"/>
    <w:basedOn w:val="Normal"/>
    <w:link w:val="BodyText2Char"/>
    <w:uiPriority w:val="99"/>
    <w:unhideWhenUsed/>
    <w:rsid w:val="005A1C8C"/>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rsid w:val="005A1C8C"/>
    <w:rPr>
      <w:rFonts w:ascii="Calibri" w:eastAsia="Times New Roman" w:hAnsi="Calibri" w:cs="Times New Roman"/>
    </w:rPr>
  </w:style>
  <w:style w:type="paragraph" w:styleId="BodyText3">
    <w:name w:val="Body Text 3"/>
    <w:basedOn w:val="Normal"/>
    <w:link w:val="BodyText3Char"/>
    <w:rsid w:val="005A1C8C"/>
    <w:pPr>
      <w:bidi w:val="0"/>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5A1C8C"/>
    <w:rPr>
      <w:rFonts w:ascii="Times New Roman" w:eastAsia="Times New Roman" w:hAnsi="Times New Roman" w:cs="Times New Roman"/>
      <w:sz w:val="16"/>
      <w:szCs w:val="16"/>
    </w:rPr>
  </w:style>
  <w:style w:type="table" w:styleId="TableGrid">
    <w:name w:val="Table Grid"/>
    <w:basedOn w:val="TableNormal"/>
    <w:uiPriority w:val="39"/>
    <w:rsid w:val="005A1C8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unhideWhenUsed/>
    <w:rsid w:val="005A1C8C"/>
    <w:rPr>
      <w:sz w:val="16"/>
      <w:szCs w:val="16"/>
    </w:rPr>
  </w:style>
  <w:style w:type="paragraph" w:styleId="CommentText">
    <w:name w:val="annotation text"/>
    <w:basedOn w:val="Normal"/>
    <w:link w:val="CommentTextChar"/>
    <w:uiPriority w:val="99"/>
    <w:unhideWhenUsed/>
    <w:rsid w:val="005A1C8C"/>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5A1C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5A1C8C"/>
    <w:rPr>
      <w:b/>
      <w:bCs/>
    </w:rPr>
  </w:style>
  <w:style w:type="character" w:customStyle="1" w:styleId="CommentSubjectChar">
    <w:name w:val="Comment Subject Char"/>
    <w:basedOn w:val="CommentTextChar"/>
    <w:link w:val="CommentSubject"/>
    <w:uiPriority w:val="99"/>
    <w:rsid w:val="005A1C8C"/>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5A1C8C"/>
    <w:pPr>
      <w:spacing w:after="0" w:line="240" w:lineRule="auto"/>
    </w:pPr>
    <w:rPr>
      <w:rFonts w:ascii="Segoe UI" w:eastAsia="Calibri" w:hAnsi="Segoe UI" w:cs="Times New Roman"/>
      <w:sz w:val="18"/>
      <w:szCs w:val="18"/>
    </w:rPr>
  </w:style>
  <w:style w:type="character" w:customStyle="1" w:styleId="BalloonTextChar">
    <w:name w:val="Balloon Text Char"/>
    <w:basedOn w:val="DefaultParagraphFont"/>
    <w:link w:val="BalloonText"/>
    <w:uiPriority w:val="99"/>
    <w:rsid w:val="005A1C8C"/>
    <w:rPr>
      <w:rFonts w:ascii="Segoe UI" w:eastAsia="Calibri" w:hAnsi="Segoe UI" w:cs="Times New Roman"/>
      <w:sz w:val="18"/>
      <w:szCs w:val="18"/>
    </w:rPr>
  </w:style>
  <w:style w:type="paragraph" w:styleId="TOCHeading">
    <w:name w:val="TOC Heading"/>
    <w:basedOn w:val="Heading1"/>
    <w:next w:val="Normal"/>
    <w:uiPriority w:val="39"/>
    <w:qFormat/>
    <w:rsid w:val="005A1C8C"/>
    <w:pPr>
      <w:bidi w:val="0"/>
      <w:outlineLvl w:val="9"/>
    </w:pPr>
  </w:style>
  <w:style w:type="paragraph" w:styleId="EndnoteText">
    <w:name w:val="endnote text"/>
    <w:basedOn w:val="Normal"/>
    <w:link w:val="EndnoteTextChar"/>
    <w:uiPriority w:val="99"/>
    <w:unhideWhenUsed/>
    <w:rsid w:val="005A1C8C"/>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5A1C8C"/>
    <w:rPr>
      <w:rFonts w:ascii="Calibri" w:eastAsia="Calibri" w:hAnsi="Calibri" w:cs="Times New Roman"/>
      <w:sz w:val="20"/>
      <w:szCs w:val="20"/>
    </w:rPr>
  </w:style>
  <w:style w:type="character" w:styleId="EndnoteReference">
    <w:name w:val="endnote reference"/>
    <w:uiPriority w:val="99"/>
    <w:unhideWhenUsed/>
    <w:rsid w:val="005A1C8C"/>
    <w:rPr>
      <w:vertAlign w:val="superscript"/>
    </w:rPr>
  </w:style>
  <w:style w:type="paragraph" w:styleId="NormalWeb">
    <w:name w:val="Normal (Web)"/>
    <w:basedOn w:val="Normal"/>
    <w:uiPriority w:val="99"/>
    <w:unhideWhenUsed/>
    <w:rsid w:val="005A1C8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5A1C8C"/>
    <w:rPr>
      <w:b/>
      <w:bCs/>
    </w:rPr>
  </w:style>
  <w:style w:type="character" w:customStyle="1" w:styleId="bodycontent">
    <w:name w:val="bodycontent"/>
    <w:basedOn w:val="DefaultParagraphFont"/>
    <w:rsid w:val="005A1C8C"/>
  </w:style>
  <w:style w:type="character" w:customStyle="1" w:styleId="longtext">
    <w:name w:val="long_text"/>
    <w:basedOn w:val="DefaultParagraphFont"/>
    <w:rsid w:val="005A1C8C"/>
  </w:style>
  <w:style w:type="character" w:styleId="Hyperlink">
    <w:name w:val="Hyperlink"/>
    <w:uiPriority w:val="99"/>
    <w:unhideWhenUsed/>
    <w:rsid w:val="005A1C8C"/>
    <w:rPr>
      <w:color w:val="0000FF"/>
      <w:u w:val="single"/>
    </w:rPr>
  </w:style>
  <w:style w:type="character" w:customStyle="1" w:styleId="hps">
    <w:name w:val="hps"/>
    <w:basedOn w:val="DefaultParagraphFont"/>
    <w:rsid w:val="005A1C8C"/>
  </w:style>
  <w:style w:type="character" w:styleId="PlaceholderText">
    <w:name w:val="Placeholder Text"/>
    <w:uiPriority w:val="99"/>
    <w:semiHidden/>
    <w:rsid w:val="005A1C8C"/>
    <w:rPr>
      <w:color w:val="808080"/>
    </w:rPr>
  </w:style>
  <w:style w:type="character" w:customStyle="1" w:styleId="shorttext">
    <w:name w:val="short_text"/>
    <w:basedOn w:val="DefaultParagraphFont"/>
    <w:rsid w:val="005A1C8C"/>
  </w:style>
  <w:style w:type="paragraph" w:styleId="Title">
    <w:name w:val="Title"/>
    <w:basedOn w:val="Normal"/>
    <w:link w:val="TitleChar"/>
    <w:qFormat/>
    <w:rsid w:val="005A1C8C"/>
    <w:pPr>
      <w:spacing w:after="0" w:line="240" w:lineRule="auto"/>
      <w:jc w:val="center"/>
    </w:pPr>
    <w:rPr>
      <w:rFonts w:ascii="Times New Roman" w:eastAsia="Times New Roman" w:hAnsi="Times New Roman" w:cs="Times New Roman"/>
      <w:sz w:val="20"/>
      <w:szCs w:val="32"/>
    </w:rPr>
  </w:style>
  <w:style w:type="character" w:customStyle="1" w:styleId="TitleChar">
    <w:name w:val="Title Char"/>
    <w:basedOn w:val="DefaultParagraphFont"/>
    <w:link w:val="Title"/>
    <w:rsid w:val="005A1C8C"/>
    <w:rPr>
      <w:rFonts w:ascii="Times New Roman" w:eastAsia="Times New Roman" w:hAnsi="Times New Roman" w:cs="Times New Roman"/>
      <w:sz w:val="20"/>
      <w:szCs w:val="32"/>
    </w:rPr>
  </w:style>
  <w:style w:type="character" w:customStyle="1" w:styleId="apple-converted-space">
    <w:name w:val="apple-converted-space"/>
    <w:basedOn w:val="DefaultParagraphFont"/>
    <w:rsid w:val="005A1C8C"/>
  </w:style>
  <w:style w:type="paragraph" w:styleId="BodyTextIndent">
    <w:name w:val="Body Text Indent"/>
    <w:basedOn w:val="Normal"/>
    <w:link w:val="BodyTextIndentChar"/>
    <w:uiPriority w:val="99"/>
    <w:unhideWhenUsed/>
    <w:rsid w:val="005A1C8C"/>
    <w:pPr>
      <w:spacing w:after="120" w:line="259"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5A1C8C"/>
    <w:rPr>
      <w:rFonts w:ascii="Calibri" w:eastAsia="Calibri" w:hAnsi="Calibri" w:cs="Times New Roman"/>
    </w:rPr>
  </w:style>
  <w:style w:type="character" w:styleId="PageNumber">
    <w:name w:val="page number"/>
    <w:basedOn w:val="DefaultParagraphFont"/>
    <w:rsid w:val="005A1C8C"/>
  </w:style>
  <w:style w:type="table" w:customStyle="1" w:styleId="TableGrid1">
    <w:name w:val="Table Grid1"/>
    <w:basedOn w:val="TableNormal"/>
    <w:next w:val="TableGrid"/>
    <w:rsid w:val="00BD7F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BD7FBD"/>
    <w:rPr>
      <w:rFonts w:ascii="SimplifiedArabic" w:hAnsi="SimplifiedArabic" w:hint="default"/>
      <w:b w:val="0"/>
      <w:bCs w:val="0"/>
      <w:i w:val="0"/>
      <w:iCs w:val="0"/>
      <w:color w:val="000000"/>
      <w:sz w:val="32"/>
      <w:szCs w:val="32"/>
    </w:rPr>
  </w:style>
  <w:style w:type="table" w:customStyle="1" w:styleId="TableGrid11">
    <w:name w:val="Table Grid11"/>
    <w:basedOn w:val="TableNormal"/>
    <w:next w:val="TableGrid"/>
    <w:uiPriority w:val="39"/>
    <w:rsid w:val="00BD7FB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610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rsid w:val="00A84C9F"/>
  </w:style>
  <w:style w:type="table" w:customStyle="1" w:styleId="TableGrid3">
    <w:name w:val="Table Grid3"/>
    <w:basedOn w:val="TableNormal"/>
    <w:next w:val="TableGrid"/>
    <w:uiPriority w:val="39"/>
    <w:rsid w:val="00A84C9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FE58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47552F"/>
    <w:rPr>
      <w:rFonts w:ascii="Times New Roman" w:eastAsia="Times New Roman" w:hAnsi="Times New Roman" w:cs="Times New Roman"/>
      <w:b/>
      <w:bCs/>
      <w:sz w:val="27"/>
      <w:szCs w:val="27"/>
    </w:rPr>
  </w:style>
  <w:style w:type="numbering" w:customStyle="1" w:styleId="NoList3">
    <w:name w:val="No List3"/>
    <w:next w:val="NoList"/>
    <w:uiPriority w:val="99"/>
    <w:semiHidden/>
    <w:unhideWhenUsed/>
    <w:rsid w:val="0047552F"/>
  </w:style>
  <w:style w:type="paragraph" w:customStyle="1" w:styleId="inline-ad-slot">
    <w:name w:val="inline-ad-slot"/>
    <w:basedOn w:val="Normal"/>
    <w:rsid w:val="0047552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552F"/>
    <w:rPr>
      <w:color w:val="800080"/>
      <w:u w:val="single"/>
    </w:rPr>
  </w:style>
  <w:style w:type="character" w:customStyle="1" w:styleId="sd-text-color">
    <w:name w:val="sd-text-color"/>
    <w:basedOn w:val="DefaultParagraphFont"/>
    <w:rsid w:val="0047552F"/>
  </w:style>
  <w:style w:type="character" w:customStyle="1" w:styleId="meta-nav">
    <w:name w:val="meta-nav"/>
    <w:basedOn w:val="DefaultParagraphFont"/>
    <w:rsid w:val="0047552F"/>
  </w:style>
  <w:style w:type="paragraph" w:customStyle="1" w:styleId="selectionshareable">
    <w:name w:val="selectionshareable"/>
    <w:basedOn w:val="Normal"/>
    <w:rsid w:val="00D30E81"/>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5">
    <w:name w:val="Table Grid5"/>
    <w:basedOn w:val="TableNormal"/>
    <w:next w:val="TableGrid"/>
    <w:uiPriority w:val="59"/>
    <w:rsid w:val="00DA75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DC0AE0"/>
  </w:style>
  <w:style w:type="character" w:styleId="Emphasis">
    <w:name w:val="Emphasis"/>
    <w:basedOn w:val="DefaultParagraphFont"/>
    <w:uiPriority w:val="20"/>
    <w:qFormat/>
    <w:rsid w:val="00DC0AE0"/>
    <w:rPr>
      <w:i/>
      <w:iCs/>
    </w:rPr>
  </w:style>
  <w:style w:type="paragraph" w:customStyle="1" w:styleId="rtl">
    <w:name w:val="rtl"/>
    <w:basedOn w:val="Normal"/>
    <w:rsid w:val="00DC0AE0"/>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Spacing">
    <w:name w:val="No Spacing"/>
    <w:link w:val="NoSpacingChar"/>
    <w:uiPriority w:val="1"/>
    <w:qFormat/>
    <w:rsid w:val="008B7135"/>
    <w:pPr>
      <w:spacing w:after="0" w:line="240" w:lineRule="auto"/>
    </w:pPr>
    <w:rPr>
      <w:rFonts w:eastAsiaTheme="minorEastAsia"/>
    </w:rPr>
  </w:style>
  <w:style w:type="character" w:customStyle="1" w:styleId="NoSpacingChar">
    <w:name w:val="No Spacing Char"/>
    <w:basedOn w:val="DefaultParagraphFont"/>
    <w:link w:val="NoSpacing"/>
    <w:uiPriority w:val="1"/>
    <w:rsid w:val="008B7135"/>
    <w:rPr>
      <w:rFonts w:eastAsiaTheme="minorEastAsia"/>
    </w:rPr>
  </w:style>
  <w:style w:type="character" w:customStyle="1" w:styleId="Heading5Char">
    <w:name w:val="Heading 5 Char"/>
    <w:basedOn w:val="DefaultParagraphFont"/>
    <w:link w:val="Heading5"/>
    <w:uiPriority w:val="9"/>
    <w:semiHidden/>
    <w:rsid w:val="00203FA6"/>
    <w:rPr>
      <w:rFonts w:asciiTheme="majorHAnsi" w:eastAsiaTheme="majorEastAsia" w:hAnsiTheme="majorHAnsi" w:cstheme="majorBidi"/>
      <w:color w:val="365F91" w:themeColor="accent1" w:themeShade="BF"/>
    </w:rPr>
  </w:style>
  <w:style w:type="paragraph" w:customStyle="1" w:styleId="text-area">
    <w:name w:val="text-area"/>
    <w:basedOn w:val="Normal"/>
    <w:rsid w:val="00203FA6"/>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g-star-inserted">
    <w:name w:val="ng-star-inserted"/>
    <w:basedOn w:val="DefaultParagraphFont"/>
    <w:rsid w:val="00257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22614">
      <w:bodyDiv w:val="1"/>
      <w:marLeft w:val="0"/>
      <w:marRight w:val="0"/>
      <w:marTop w:val="0"/>
      <w:marBottom w:val="0"/>
      <w:divBdr>
        <w:top w:val="none" w:sz="0" w:space="0" w:color="auto"/>
        <w:left w:val="none" w:sz="0" w:space="0" w:color="auto"/>
        <w:bottom w:val="none" w:sz="0" w:space="0" w:color="auto"/>
        <w:right w:val="none" w:sz="0" w:space="0" w:color="auto"/>
      </w:divBdr>
      <w:divsChild>
        <w:div w:id="898174795">
          <w:marLeft w:val="0"/>
          <w:marRight w:val="0"/>
          <w:marTop w:val="0"/>
          <w:marBottom w:val="0"/>
          <w:divBdr>
            <w:top w:val="none" w:sz="0" w:space="0" w:color="auto"/>
            <w:left w:val="none" w:sz="0" w:space="0" w:color="auto"/>
            <w:bottom w:val="none" w:sz="0" w:space="0" w:color="auto"/>
            <w:right w:val="none" w:sz="0" w:space="0" w:color="auto"/>
          </w:divBdr>
          <w:divsChild>
            <w:div w:id="1368601114">
              <w:marLeft w:val="0"/>
              <w:marRight w:val="0"/>
              <w:marTop w:val="0"/>
              <w:marBottom w:val="0"/>
              <w:divBdr>
                <w:top w:val="none" w:sz="0" w:space="0" w:color="auto"/>
                <w:left w:val="none" w:sz="0" w:space="0" w:color="auto"/>
                <w:bottom w:val="none" w:sz="0" w:space="0" w:color="auto"/>
                <w:right w:val="none" w:sz="0" w:space="0" w:color="auto"/>
              </w:divBdr>
            </w:div>
            <w:div w:id="854852084">
              <w:marLeft w:val="0"/>
              <w:marRight w:val="0"/>
              <w:marTop w:val="0"/>
              <w:marBottom w:val="0"/>
              <w:divBdr>
                <w:top w:val="none" w:sz="0" w:space="0" w:color="auto"/>
                <w:left w:val="none" w:sz="0" w:space="0" w:color="auto"/>
                <w:bottom w:val="none" w:sz="0" w:space="0" w:color="auto"/>
                <w:right w:val="none" w:sz="0" w:space="0" w:color="auto"/>
              </w:divBdr>
            </w:div>
            <w:div w:id="12272349">
              <w:marLeft w:val="0"/>
              <w:marRight w:val="0"/>
              <w:marTop w:val="0"/>
              <w:marBottom w:val="0"/>
              <w:divBdr>
                <w:top w:val="none" w:sz="0" w:space="0" w:color="auto"/>
                <w:left w:val="none" w:sz="0" w:space="0" w:color="auto"/>
                <w:bottom w:val="none" w:sz="0" w:space="0" w:color="auto"/>
                <w:right w:val="none" w:sz="0" w:space="0" w:color="auto"/>
              </w:divBdr>
            </w:div>
            <w:div w:id="922959478">
              <w:marLeft w:val="0"/>
              <w:marRight w:val="0"/>
              <w:marTop w:val="0"/>
              <w:marBottom w:val="0"/>
              <w:divBdr>
                <w:top w:val="none" w:sz="0" w:space="0" w:color="auto"/>
                <w:left w:val="none" w:sz="0" w:space="0" w:color="auto"/>
                <w:bottom w:val="none" w:sz="0" w:space="0" w:color="auto"/>
                <w:right w:val="none" w:sz="0" w:space="0" w:color="auto"/>
              </w:divBdr>
            </w:div>
            <w:div w:id="215824798">
              <w:marLeft w:val="0"/>
              <w:marRight w:val="0"/>
              <w:marTop w:val="0"/>
              <w:marBottom w:val="0"/>
              <w:divBdr>
                <w:top w:val="none" w:sz="0" w:space="0" w:color="auto"/>
                <w:left w:val="none" w:sz="0" w:space="0" w:color="auto"/>
                <w:bottom w:val="none" w:sz="0" w:space="0" w:color="auto"/>
                <w:right w:val="none" w:sz="0" w:space="0" w:color="auto"/>
              </w:divBdr>
            </w:div>
            <w:div w:id="224417690">
              <w:marLeft w:val="0"/>
              <w:marRight w:val="0"/>
              <w:marTop w:val="0"/>
              <w:marBottom w:val="0"/>
              <w:divBdr>
                <w:top w:val="none" w:sz="0" w:space="0" w:color="auto"/>
                <w:left w:val="none" w:sz="0" w:space="0" w:color="auto"/>
                <w:bottom w:val="none" w:sz="0" w:space="0" w:color="auto"/>
                <w:right w:val="none" w:sz="0" w:space="0" w:color="auto"/>
              </w:divBdr>
            </w:div>
            <w:div w:id="1167356223">
              <w:marLeft w:val="0"/>
              <w:marRight w:val="0"/>
              <w:marTop w:val="0"/>
              <w:marBottom w:val="0"/>
              <w:divBdr>
                <w:top w:val="none" w:sz="0" w:space="0" w:color="auto"/>
                <w:left w:val="none" w:sz="0" w:space="0" w:color="auto"/>
                <w:bottom w:val="none" w:sz="0" w:space="0" w:color="auto"/>
                <w:right w:val="none" w:sz="0" w:space="0" w:color="auto"/>
              </w:divBdr>
            </w:div>
            <w:div w:id="440534399">
              <w:marLeft w:val="0"/>
              <w:marRight w:val="0"/>
              <w:marTop w:val="0"/>
              <w:marBottom w:val="0"/>
              <w:divBdr>
                <w:top w:val="none" w:sz="0" w:space="0" w:color="auto"/>
                <w:left w:val="none" w:sz="0" w:space="0" w:color="auto"/>
                <w:bottom w:val="none" w:sz="0" w:space="0" w:color="auto"/>
                <w:right w:val="none" w:sz="0" w:space="0" w:color="auto"/>
              </w:divBdr>
            </w:div>
            <w:div w:id="1041514821">
              <w:marLeft w:val="0"/>
              <w:marRight w:val="0"/>
              <w:marTop w:val="0"/>
              <w:marBottom w:val="0"/>
              <w:divBdr>
                <w:top w:val="none" w:sz="0" w:space="0" w:color="auto"/>
                <w:left w:val="none" w:sz="0" w:space="0" w:color="auto"/>
                <w:bottom w:val="none" w:sz="0" w:space="0" w:color="auto"/>
                <w:right w:val="none" w:sz="0" w:space="0" w:color="auto"/>
              </w:divBdr>
            </w:div>
            <w:div w:id="483467922">
              <w:marLeft w:val="0"/>
              <w:marRight w:val="0"/>
              <w:marTop w:val="0"/>
              <w:marBottom w:val="0"/>
              <w:divBdr>
                <w:top w:val="none" w:sz="0" w:space="0" w:color="auto"/>
                <w:left w:val="none" w:sz="0" w:space="0" w:color="auto"/>
                <w:bottom w:val="none" w:sz="0" w:space="0" w:color="auto"/>
                <w:right w:val="none" w:sz="0" w:space="0" w:color="auto"/>
              </w:divBdr>
            </w:div>
            <w:div w:id="1166017560">
              <w:marLeft w:val="0"/>
              <w:marRight w:val="0"/>
              <w:marTop w:val="0"/>
              <w:marBottom w:val="0"/>
              <w:divBdr>
                <w:top w:val="none" w:sz="0" w:space="0" w:color="auto"/>
                <w:left w:val="none" w:sz="0" w:space="0" w:color="auto"/>
                <w:bottom w:val="none" w:sz="0" w:space="0" w:color="auto"/>
                <w:right w:val="none" w:sz="0" w:space="0" w:color="auto"/>
              </w:divBdr>
            </w:div>
            <w:div w:id="141779651">
              <w:marLeft w:val="0"/>
              <w:marRight w:val="0"/>
              <w:marTop w:val="0"/>
              <w:marBottom w:val="0"/>
              <w:divBdr>
                <w:top w:val="none" w:sz="0" w:space="0" w:color="auto"/>
                <w:left w:val="none" w:sz="0" w:space="0" w:color="auto"/>
                <w:bottom w:val="none" w:sz="0" w:space="0" w:color="auto"/>
                <w:right w:val="none" w:sz="0" w:space="0" w:color="auto"/>
              </w:divBdr>
            </w:div>
            <w:div w:id="1044402138">
              <w:marLeft w:val="0"/>
              <w:marRight w:val="0"/>
              <w:marTop w:val="0"/>
              <w:marBottom w:val="0"/>
              <w:divBdr>
                <w:top w:val="none" w:sz="0" w:space="0" w:color="auto"/>
                <w:left w:val="none" w:sz="0" w:space="0" w:color="auto"/>
                <w:bottom w:val="none" w:sz="0" w:space="0" w:color="auto"/>
                <w:right w:val="none" w:sz="0" w:space="0" w:color="auto"/>
              </w:divBdr>
            </w:div>
            <w:div w:id="2095931476">
              <w:marLeft w:val="0"/>
              <w:marRight w:val="0"/>
              <w:marTop w:val="0"/>
              <w:marBottom w:val="0"/>
              <w:divBdr>
                <w:top w:val="none" w:sz="0" w:space="0" w:color="auto"/>
                <w:left w:val="none" w:sz="0" w:space="0" w:color="auto"/>
                <w:bottom w:val="none" w:sz="0" w:space="0" w:color="auto"/>
                <w:right w:val="none" w:sz="0" w:space="0" w:color="auto"/>
              </w:divBdr>
            </w:div>
            <w:div w:id="267470806">
              <w:marLeft w:val="0"/>
              <w:marRight w:val="0"/>
              <w:marTop w:val="0"/>
              <w:marBottom w:val="0"/>
              <w:divBdr>
                <w:top w:val="none" w:sz="0" w:space="0" w:color="auto"/>
                <w:left w:val="none" w:sz="0" w:space="0" w:color="auto"/>
                <w:bottom w:val="none" w:sz="0" w:space="0" w:color="auto"/>
                <w:right w:val="none" w:sz="0" w:space="0" w:color="auto"/>
              </w:divBdr>
            </w:div>
            <w:div w:id="1756591678">
              <w:marLeft w:val="0"/>
              <w:marRight w:val="0"/>
              <w:marTop w:val="0"/>
              <w:marBottom w:val="0"/>
              <w:divBdr>
                <w:top w:val="none" w:sz="0" w:space="0" w:color="auto"/>
                <w:left w:val="none" w:sz="0" w:space="0" w:color="auto"/>
                <w:bottom w:val="none" w:sz="0" w:space="0" w:color="auto"/>
                <w:right w:val="none" w:sz="0" w:space="0" w:color="auto"/>
              </w:divBdr>
            </w:div>
            <w:div w:id="906186547">
              <w:marLeft w:val="0"/>
              <w:marRight w:val="0"/>
              <w:marTop w:val="0"/>
              <w:marBottom w:val="0"/>
              <w:divBdr>
                <w:top w:val="none" w:sz="0" w:space="0" w:color="auto"/>
                <w:left w:val="none" w:sz="0" w:space="0" w:color="auto"/>
                <w:bottom w:val="none" w:sz="0" w:space="0" w:color="auto"/>
                <w:right w:val="none" w:sz="0" w:space="0" w:color="auto"/>
              </w:divBdr>
            </w:div>
            <w:div w:id="2146503110">
              <w:marLeft w:val="0"/>
              <w:marRight w:val="0"/>
              <w:marTop w:val="0"/>
              <w:marBottom w:val="0"/>
              <w:divBdr>
                <w:top w:val="none" w:sz="0" w:space="0" w:color="auto"/>
                <w:left w:val="none" w:sz="0" w:space="0" w:color="auto"/>
                <w:bottom w:val="none" w:sz="0" w:space="0" w:color="auto"/>
                <w:right w:val="none" w:sz="0" w:space="0" w:color="auto"/>
              </w:divBdr>
            </w:div>
            <w:div w:id="108209334">
              <w:marLeft w:val="0"/>
              <w:marRight w:val="0"/>
              <w:marTop w:val="0"/>
              <w:marBottom w:val="0"/>
              <w:divBdr>
                <w:top w:val="none" w:sz="0" w:space="0" w:color="auto"/>
                <w:left w:val="none" w:sz="0" w:space="0" w:color="auto"/>
                <w:bottom w:val="none" w:sz="0" w:space="0" w:color="auto"/>
                <w:right w:val="none" w:sz="0" w:space="0" w:color="auto"/>
              </w:divBdr>
            </w:div>
            <w:div w:id="1723554964">
              <w:marLeft w:val="0"/>
              <w:marRight w:val="0"/>
              <w:marTop w:val="0"/>
              <w:marBottom w:val="0"/>
              <w:divBdr>
                <w:top w:val="none" w:sz="0" w:space="0" w:color="auto"/>
                <w:left w:val="none" w:sz="0" w:space="0" w:color="auto"/>
                <w:bottom w:val="none" w:sz="0" w:space="0" w:color="auto"/>
                <w:right w:val="none" w:sz="0" w:space="0" w:color="auto"/>
              </w:divBdr>
            </w:div>
            <w:div w:id="909657962">
              <w:marLeft w:val="0"/>
              <w:marRight w:val="0"/>
              <w:marTop w:val="0"/>
              <w:marBottom w:val="0"/>
              <w:divBdr>
                <w:top w:val="none" w:sz="0" w:space="0" w:color="auto"/>
                <w:left w:val="none" w:sz="0" w:space="0" w:color="auto"/>
                <w:bottom w:val="none" w:sz="0" w:space="0" w:color="auto"/>
                <w:right w:val="none" w:sz="0" w:space="0" w:color="auto"/>
              </w:divBdr>
            </w:div>
            <w:div w:id="1001159953">
              <w:marLeft w:val="0"/>
              <w:marRight w:val="0"/>
              <w:marTop w:val="0"/>
              <w:marBottom w:val="0"/>
              <w:divBdr>
                <w:top w:val="none" w:sz="0" w:space="0" w:color="auto"/>
                <w:left w:val="none" w:sz="0" w:space="0" w:color="auto"/>
                <w:bottom w:val="none" w:sz="0" w:space="0" w:color="auto"/>
                <w:right w:val="none" w:sz="0" w:space="0" w:color="auto"/>
              </w:divBdr>
            </w:div>
            <w:div w:id="1974939589">
              <w:marLeft w:val="0"/>
              <w:marRight w:val="0"/>
              <w:marTop w:val="0"/>
              <w:marBottom w:val="0"/>
              <w:divBdr>
                <w:top w:val="none" w:sz="0" w:space="0" w:color="auto"/>
                <w:left w:val="none" w:sz="0" w:space="0" w:color="auto"/>
                <w:bottom w:val="none" w:sz="0" w:space="0" w:color="auto"/>
                <w:right w:val="none" w:sz="0" w:space="0" w:color="auto"/>
              </w:divBdr>
            </w:div>
            <w:div w:id="751467269">
              <w:marLeft w:val="0"/>
              <w:marRight w:val="0"/>
              <w:marTop w:val="0"/>
              <w:marBottom w:val="0"/>
              <w:divBdr>
                <w:top w:val="none" w:sz="0" w:space="0" w:color="auto"/>
                <w:left w:val="none" w:sz="0" w:space="0" w:color="auto"/>
                <w:bottom w:val="none" w:sz="0" w:space="0" w:color="auto"/>
                <w:right w:val="none" w:sz="0" w:space="0" w:color="auto"/>
              </w:divBdr>
            </w:div>
            <w:div w:id="1063483007">
              <w:marLeft w:val="0"/>
              <w:marRight w:val="0"/>
              <w:marTop w:val="0"/>
              <w:marBottom w:val="0"/>
              <w:divBdr>
                <w:top w:val="none" w:sz="0" w:space="0" w:color="auto"/>
                <w:left w:val="none" w:sz="0" w:space="0" w:color="auto"/>
                <w:bottom w:val="none" w:sz="0" w:space="0" w:color="auto"/>
                <w:right w:val="none" w:sz="0" w:space="0" w:color="auto"/>
              </w:divBdr>
            </w:div>
            <w:div w:id="532958130">
              <w:marLeft w:val="0"/>
              <w:marRight w:val="0"/>
              <w:marTop w:val="0"/>
              <w:marBottom w:val="0"/>
              <w:divBdr>
                <w:top w:val="none" w:sz="0" w:space="0" w:color="auto"/>
                <w:left w:val="none" w:sz="0" w:space="0" w:color="auto"/>
                <w:bottom w:val="none" w:sz="0" w:space="0" w:color="auto"/>
                <w:right w:val="none" w:sz="0" w:space="0" w:color="auto"/>
              </w:divBdr>
            </w:div>
            <w:div w:id="110978967">
              <w:marLeft w:val="0"/>
              <w:marRight w:val="0"/>
              <w:marTop w:val="0"/>
              <w:marBottom w:val="0"/>
              <w:divBdr>
                <w:top w:val="none" w:sz="0" w:space="0" w:color="auto"/>
                <w:left w:val="none" w:sz="0" w:space="0" w:color="auto"/>
                <w:bottom w:val="none" w:sz="0" w:space="0" w:color="auto"/>
                <w:right w:val="none" w:sz="0" w:space="0" w:color="auto"/>
              </w:divBdr>
            </w:div>
            <w:div w:id="11423994">
              <w:marLeft w:val="0"/>
              <w:marRight w:val="0"/>
              <w:marTop w:val="0"/>
              <w:marBottom w:val="0"/>
              <w:divBdr>
                <w:top w:val="none" w:sz="0" w:space="0" w:color="auto"/>
                <w:left w:val="none" w:sz="0" w:space="0" w:color="auto"/>
                <w:bottom w:val="none" w:sz="0" w:space="0" w:color="auto"/>
                <w:right w:val="none" w:sz="0" w:space="0" w:color="auto"/>
              </w:divBdr>
            </w:div>
            <w:div w:id="881208032">
              <w:marLeft w:val="0"/>
              <w:marRight w:val="0"/>
              <w:marTop w:val="0"/>
              <w:marBottom w:val="0"/>
              <w:divBdr>
                <w:top w:val="none" w:sz="0" w:space="0" w:color="auto"/>
                <w:left w:val="none" w:sz="0" w:space="0" w:color="auto"/>
                <w:bottom w:val="none" w:sz="0" w:space="0" w:color="auto"/>
                <w:right w:val="none" w:sz="0" w:space="0" w:color="auto"/>
              </w:divBdr>
            </w:div>
            <w:div w:id="1972441440">
              <w:marLeft w:val="0"/>
              <w:marRight w:val="0"/>
              <w:marTop w:val="0"/>
              <w:marBottom w:val="0"/>
              <w:divBdr>
                <w:top w:val="none" w:sz="0" w:space="0" w:color="auto"/>
                <w:left w:val="none" w:sz="0" w:space="0" w:color="auto"/>
                <w:bottom w:val="none" w:sz="0" w:space="0" w:color="auto"/>
                <w:right w:val="none" w:sz="0" w:space="0" w:color="auto"/>
              </w:divBdr>
            </w:div>
            <w:div w:id="537207198">
              <w:marLeft w:val="0"/>
              <w:marRight w:val="0"/>
              <w:marTop w:val="0"/>
              <w:marBottom w:val="0"/>
              <w:divBdr>
                <w:top w:val="none" w:sz="0" w:space="0" w:color="auto"/>
                <w:left w:val="none" w:sz="0" w:space="0" w:color="auto"/>
                <w:bottom w:val="none" w:sz="0" w:space="0" w:color="auto"/>
                <w:right w:val="none" w:sz="0" w:space="0" w:color="auto"/>
              </w:divBdr>
            </w:div>
            <w:div w:id="9484">
              <w:marLeft w:val="0"/>
              <w:marRight w:val="0"/>
              <w:marTop w:val="0"/>
              <w:marBottom w:val="0"/>
              <w:divBdr>
                <w:top w:val="none" w:sz="0" w:space="0" w:color="auto"/>
                <w:left w:val="none" w:sz="0" w:space="0" w:color="auto"/>
                <w:bottom w:val="none" w:sz="0" w:space="0" w:color="auto"/>
                <w:right w:val="none" w:sz="0" w:space="0" w:color="auto"/>
              </w:divBdr>
            </w:div>
            <w:div w:id="1064526253">
              <w:marLeft w:val="0"/>
              <w:marRight w:val="0"/>
              <w:marTop w:val="0"/>
              <w:marBottom w:val="0"/>
              <w:divBdr>
                <w:top w:val="none" w:sz="0" w:space="0" w:color="auto"/>
                <w:left w:val="none" w:sz="0" w:space="0" w:color="auto"/>
                <w:bottom w:val="none" w:sz="0" w:space="0" w:color="auto"/>
                <w:right w:val="none" w:sz="0" w:space="0" w:color="auto"/>
              </w:divBdr>
            </w:div>
            <w:div w:id="1587617052">
              <w:marLeft w:val="0"/>
              <w:marRight w:val="0"/>
              <w:marTop w:val="0"/>
              <w:marBottom w:val="0"/>
              <w:divBdr>
                <w:top w:val="none" w:sz="0" w:space="0" w:color="auto"/>
                <w:left w:val="none" w:sz="0" w:space="0" w:color="auto"/>
                <w:bottom w:val="none" w:sz="0" w:space="0" w:color="auto"/>
                <w:right w:val="none" w:sz="0" w:space="0" w:color="auto"/>
              </w:divBdr>
            </w:div>
            <w:div w:id="1048725370">
              <w:marLeft w:val="0"/>
              <w:marRight w:val="0"/>
              <w:marTop w:val="0"/>
              <w:marBottom w:val="0"/>
              <w:divBdr>
                <w:top w:val="none" w:sz="0" w:space="0" w:color="auto"/>
                <w:left w:val="none" w:sz="0" w:space="0" w:color="auto"/>
                <w:bottom w:val="none" w:sz="0" w:space="0" w:color="auto"/>
                <w:right w:val="none" w:sz="0" w:space="0" w:color="auto"/>
              </w:divBdr>
            </w:div>
          </w:divsChild>
        </w:div>
        <w:div w:id="911814832">
          <w:marLeft w:val="0"/>
          <w:marRight w:val="0"/>
          <w:marTop w:val="0"/>
          <w:marBottom w:val="0"/>
          <w:divBdr>
            <w:top w:val="none" w:sz="0" w:space="0" w:color="auto"/>
            <w:left w:val="none" w:sz="0" w:space="0" w:color="auto"/>
            <w:bottom w:val="none" w:sz="0" w:space="0" w:color="auto"/>
            <w:right w:val="none" w:sz="0" w:space="0" w:color="auto"/>
          </w:divBdr>
          <w:divsChild>
            <w:div w:id="121917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60548">
      <w:bodyDiv w:val="1"/>
      <w:marLeft w:val="0"/>
      <w:marRight w:val="0"/>
      <w:marTop w:val="0"/>
      <w:marBottom w:val="0"/>
      <w:divBdr>
        <w:top w:val="none" w:sz="0" w:space="0" w:color="auto"/>
        <w:left w:val="none" w:sz="0" w:space="0" w:color="auto"/>
        <w:bottom w:val="none" w:sz="0" w:space="0" w:color="auto"/>
        <w:right w:val="none" w:sz="0" w:space="0" w:color="auto"/>
      </w:divBdr>
    </w:div>
    <w:div w:id="83378486">
      <w:bodyDiv w:val="1"/>
      <w:marLeft w:val="0"/>
      <w:marRight w:val="0"/>
      <w:marTop w:val="0"/>
      <w:marBottom w:val="0"/>
      <w:divBdr>
        <w:top w:val="none" w:sz="0" w:space="0" w:color="auto"/>
        <w:left w:val="none" w:sz="0" w:space="0" w:color="auto"/>
        <w:bottom w:val="none" w:sz="0" w:space="0" w:color="auto"/>
        <w:right w:val="none" w:sz="0" w:space="0" w:color="auto"/>
      </w:divBdr>
    </w:div>
    <w:div w:id="97679517">
      <w:bodyDiv w:val="1"/>
      <w:marLeft w:val="0"/>
      <w:marRight w:val="0"/>
      <w:marTop w:val="0"/>
      <w:marBottom w:val="0"/>
      <w:divBdr>
        <w:top w:val="none" w:sz="0" w:space="0" w:color="auto"/>
        <w:left w:val="none" w:sz="0" w:space="0" w:color="auto"/>
        <w:bottom w:val="none" w:sz="0" w:space="0" w:color="auto"/>
        <w:right w:val="none" w:sz="0" w:space="0" w:color="auto"/>
      </w:divBdr>
    </w:div>
    <w:div w:id="99183477">
      <w:bodyDiv w:val="1"/>
      <w:marLeft w:val="0"/>
      <w:marRight w:val="0"/>
      <w:marTop w:val="0"/>
      <w:marBottom w:val="0"/>
      <w:divBdr>
        <w:top w:val="none" w:sz="0" w:space="0" w:color="auto"/>
        <w:left w:val="none" w:sz="0" w:space="0" w:color="auto"/>
        <w:bottom w:val="none" w:sz="0" w:space="0" w:color="auto"/>
        <w:right w:val="none" w:sz="0" w:space="0" w:color="auto"/>
      </w:divBdr>
    </w:div>
    <w:div w:id="106317736">
      <w:bodyDiv w:val="1"/>
      <w:marLeft w:val="0"/>
      <w:marRight w:val="0"/>
      <w:marTop w:val="0"/>
      <w:marBottom w:val="0"/>
      <w:divBdr>
        <w:top w:val="none" w:sz="0" w:space="0" w:color="auto"/>
        <w:left w:val="none" w:sz="0" w:space="0" w:color="auto"/>
        <w:bottom w:val="none" w:sz="0" w:space="0" w:color="auto"/>
        <w:right w:val="none" w:sz="0" w:space="0" w:color="auto"/>
      </w:divBdr>
    </w:div>
    <w:div w:id="149101972">
      <w:bodyDiv w:val="1"/>
      <w:marLeft w:val="0"/>
      <w:marRight w:val="0"/>
      <w:marTop w:val="0"/>
      <w:marBottom w:val="0"/>
      <w:divBdr>
        <w:top w:val="none" w:sz="0" w:space="0" w:color="auto"/>
        <w:left w:val="none" w:sz="0" w:space="0" w:color="auto"/>
        <w:bottom w:val="none" w:sz="0" w:space="0" w:color="auto"/>
        <w:right w:val="none" w:sz="0" w:space="0" w:color="auto"/>
      </w:divBdr>
    </w:div>
    <w:div w:id="262686773">
      <w:bodyDiv w:val="1"/>
      <w:marLeft w:val="0"/>
      <w:marRight w:val="0"/>
      <w:marTop w:val="0"/>
      <w:marBottom w:val="0"/>
      <w:divBdr>
        <w:top w:val="none" w:sz="0" w:space="0" w:color="auto"/>
        <w:left w:val="none" w:sz="0" w:space="0" w:color="auto"/>
        <w:bottom w:val="none" w:sz="0" w:space="0" w:color="auto"/>
        <w:right w:val="none" w:sz="0" w:space="0" w:color="auto"/>
      </w:divBdr>
      <w:divsChild>
        <w:div w:id="1611281562">
          <w:marLeft w:val="0"/>
          <w:marRight w:val="0"/>
          <w:marTop w:val="0"/>
          <w:marBottom w:val="0"/>
          <w:divBdr>
            <w:top w:val="none" w:sz="0" w:space="0" w:color="auto"/>
            <w:left w:val="none" w:sz="0" w:space="0" w:color="auto"/>
            <w:bottom w:val="none" w:sz="0" w:space="0" w:color="auto"/>
            <w:right w:val="none" w:sz="0" w:space="0" w:color="auto"/>
          </w:divBdr>
          <w:divsChild>
            <w:div w:id="1425806533">
              <w:marLeft w:val="0"/>
              <w:marRight w:val="0"/>
              <w:marTop w:val="0"/>
              <w:marBottom w:val="0"/>
              <w:divBdr>
                <w:top w:val="none" w:sz="0" w:space="0" w:color="auto"/>
                <w:left w:val="none" w:sz="0" w:space="0" w:color="auto"/>
                <w:bottom w:val="none" w:sz="0" w:space="0" w:color="auto"/>
                <w:right w:val="none" w:sz="0" w:space="0" w:color="auto"/>
              </w:divBdr>
              <w:divsChild>
                <w:div w:id="2128430720">
                  <w:marLeft w:val="0"/>
                  <w:marRight w:val="0"/>
                  <w:marTop w:val="0"/>
                  <w:marBottom w:val="0"/>
                  <w:divBdr>
                    <w:top w:val="none" w:sz="0" w:space="0" w:color="auto"/>
                    <w:left w:val="none" w:sz="0" w:space="0" w:color="auto"/>
                    <w:bottom w:val="none" w:sz="0" w:space="0" w:color="auto"/>
                    <w:right w:val="none" w:sz="0" w:space="0" w:color="auto"/>
                  </w:divBdr>
                </w:div>
                <w:div w:id="8555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834503">
          <w:marLeft w:val="0"/>
          <w:marRight w:val="0"/>
          <w:marTop w:val="0"/>
          <w:marBottom w:val="0"/>
          <w:divBdr>
            <w:top w:val="none" w:sz="0" w:space="0" w:color="auto"/>
            <w:left w:val="none" w:sz="0" w:space="0" w:color="auto"/>
            <w:bottom w:val="none" w:sz="0" w:space="0" w:color="auto"/>
            <w:right w:val="none" w:sz="0" w:space="0" w:color="auto"/>
          </w:divBdr>
        </w:div>
      </w:divsChild>
    </w:div>
    <w:div w:id="411321888">
      <w:bodyDiv w:val="1"/>
      <w:marLeft w:val="0"/>
      <w:marRight w:val="0"/>
      <w:marTop w:val="0"/>
      <w:marBottom w:val="0"/>
      <w:divBdr>
        <w:top w:val="none" w:sz="0" w:space="0" w:color="auto"/>
        <w:left w:val="none" w:sz="0" w:space="0" w:color="auto"/>
        <w:bottom w:val="none" w:sz="0" w:space="0" w:color="auto"/>
        <w:right w:val="none" w:sz="0" w:space="0" w:color="auto"/>
      </w:divBdr>
    </w:div>
    <w:div w:id="417408470">
      <w:bodyDiv w:val="1"/>
      <w:marLeft w:val="0"/>
      <w:marRight w:val="0"/>
      <w:marTop w:val="0"/>
      <w:marBottom w:val="0"/>
      <w:divBdr>
        <w:top w:val="none" w:sz="0" w:space="0" w:color="auto"/>
        <w:left w:val="none" w:sz="0" w:space="0" w:color="auto"/>
        <w:bottom w:val="none" w:sz="0" w:space="0" w:color="auto"/>
        <w:right w:val="none" w:sz="0" w:space="0" w:color="auto"/>
      </w:divBdr>
    </w:div>
    <w:div w:id="450054607">
      <w:bodyDiv w:val="1"/>
      <w:marLeft w:val="0"/>
      <w:marRight w:val="0"/>
      <w:marTop w:val="0"/>
      <w:marBottom w:val="0"/>
      <w:divBdr>
        <w:top w:val="none" w:sz="0" w:space="0" w:color="auto"/>
        <w:left w:val="none" w:sz="0" w:space="0" w:color="auto"/>
        <w:bottom w:val="none" w:sz="0" w:space="0" w:color="auto"/>
        <w:right w:val="none" w:sz="0" w:space="0" w:color="auto"/>
      </w:divBdr>
      <w:divsChild>
        <w:div w:id="1720665437">
          <w:marLeft w:val="0"/>
          <w:marRight w:val="0"/>
          <w:marTop w:val="0"/>
          <w:marBottom w:val="0"/>
          <w:divBdr>
            <w:top w:val="none" w:sz="0" w:space="0" w:color="auto"/>
            <w:left w:val="none" w:sz="0" w:space="0" w:color="auto"/>
            <w:bottom w:val="none" w:sz="0" w:space="0" w:color="auto"/>
            <w:right w:val="none" w:sz="0" w:space="0" w:color="auto"/>
          </w:divBdr>
          <w:divsChild>
            <w:div w:id="1653605162">
              <w:marLeft w:val="0"/>
              <w:marRight w:val="0"/>
              <w:marTop w:val="0"/>
              <w:marBottom w:val="0"/>
              <w:divBdr>
                <w:top w:val="none" w:sz="0" w:space="0" w:color="auto"/>
                <w:left w:val="none" w:sz="0" w:space="0" w:color="auto"/>
                <w:bottom w:val="none" w:sz="0" w:space="0" w:color="auto"/>
                <w:right w:val="none" w:sz="0" w:space="0" w:color="auto"/>
              </w:divBdr>
              <w:divsChild>
                <w:div w:id="194511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21456">
      <w:bodyDiv w:val="1"/>
      <w:marLeft w:val="0"/>
      <w:marRight w:val="0"/>
      <w:marTop w:val="0"/>
      <w:marBottom w:val="0"/>
      <w:divBdr>
        <w:top w:val="none" w:sz="0" w:space="0" w:color="auto"/>
        <w:left w:val="none" w:sz="0" w:space="0" w:color="auto"/>
        <w:bottom w:val="none" w:sz="0" w:space="0" w:color="auto"/>
        <w:right w:val="none" w:sz="0" w:space="0" w:color="auto"/>
      </w:divBdr>
      <w:divsChild>
        <w:div w:id="2061899081">
          <w:marLeft w:val="0"/>
          <w:marRight w:val="0"/>
          <w:marTop w:val="0"/>
          <w:marBottom w:val="0"/>
          <w:divBdr>
            <w:top w:val="none" w:sz="0" w:space="0" w:color="auto"/>
            <w:left w:val="none" w:sz="0" w:space="0" w:color="auto"/>
            <w:bottom w:val="none" w:sz="0" w:space="0" w:color="auto"/>
            <w:right w:val="none" w:sz="0" w:space="0" w:color="auto"/>
          </w:divBdr>
        </w:div>
        <w:div w:id="748118881">
          <w:marLeft w:val="0"/>
          <w:marRight w:val="0"/>
          <w:marTop w:val="0"/>
          <w:marBottom w:val="0"/>
          <w:divBdr>
            <w:top w:val="none" w:sz="0" w:space="0" w:color="auto"/>
            <w:left w:val="none" w:sz="0" w:space="0" w:color="auto"/>
            <w:bottom w:val="none" w:sz="0" w:space="0" w:color="auto"/>
            <w:right w:val="none" w:sz="0" w:space="0" w:color="auto"/>
          </w:divBdr>
        </w:div>
      </w:divsChild>
    </w:div>
    <w:div w:id="525212760">
      <w:bodyDiv w:val="1"/>
      <w:marLeft w:val="0"/>
      <w:marRight w:val="0"/>
      <w:marTop w:val="0"/>
      <w:marBottom w:val="0"/>
      <w:divBdr>
        <w:top w:val="none" w:sz="0" w:space="0" w:color="auto"/>
        <w:left w:val="none" w:sz="0" w:space="0" w:color="auto"/>
        <w:bottom w:val="none" w:sz="0" w:space="0" w:color="auto"/>
        <w:right w:val="none" w:sz="0" w:space="0" w:color="auto"/>
      </w:divBdr>
    </w:div>
    <w:div w:id="542984145">
      <w:bodyDiv w:val="1"/>
      <w:marLeft w:val="0"/>
      <w:marRight w:val="0"/>
      <w:marTop w:val="0"/>
      <w:marBottom w:val="0"/>
      <w:divBdr>
        <w:top w:val="none" w:sz="0" w:space="0" w:color="auto"/>
        <w:left w:val="none" w:sz="0" w:space="0" w:color="auto"/>
        <w:bottom w:val="none" w:sz="0" w:space="0" w:color="auto"/>
        <w:right w:val="none" w:sz="0" w:space="0" w:color="auto"/>
      </w:divBdr>
      <w:divsChild>
        <w:div w:id="1846479277">
          <w:marLeft w:val="0"/>
          <w:marRight w:val="0"/>
          <w:marTop w:val="0"/>
          <w:marBottom w:val="0"/>
          <w:divBdr>
            <w:top w:val="none" w:sz="0" w:space="0" w:color="auto"/>
            <w:left w:val="none" w:sz="0" w:space="0" w:color="auto"/>
            <w:bottom w:val="none" w:sz="0" w:space="0" w:color="auto"/>
            <w:right w:val="none" w:sz="0" w:space="0" w:color="auto"/>
          </w:divBdr>
        </w:div>
        <w:div w:id="933170527">
          <w:marLeft w:val="0"/>
          <w:marRight w:val="0"/>
          <w:marTop w:val="0"/>
          <w:marBottom w:val="0"/>
          <w:divBdr>
            <w:top w:val="none" w:sz="0" w:space="0" w:color="auto"/>
            <w:left w:val="none" w:sz="0" w:space="0" w:color="auto"/>
            <w:bottom w:val="none" w:sz="0" w:space="0" w:color="auto"/>
            <w:right w:val="none" w:sz="0" w:space="0" w:color="auto"/>
          </w:divBdr>
        </w:div>
        <w:div w:id="123155988">
          <w:marLeft w:val="0"/>
          <w:marRight w:val="0"/>
          <w:marTop w:val="0"/>
          <w:marBottom w:val="0"/>
          <w:divBdr>
            <w:top w:val="none" w:sz="0" w:space="0" w:color="auto"/>
            <w:left w:val="none" w:sz="0" w:space="0" w:color="auto"/>
            <w:bottom w:val="none" w:sz="0" w:space="0" w:color="auto"/>
            <w:right w:val="none" w:sz="0" w:space="0" w:color="auto"/>
          </w:divBdr>
        </w:div>
        <w:div w:id="1201476597">
          <w:marLeft w:val="0"/>
          <w:marRight w:val="0"/>
          <w:marTop w:val="0"/>
          <w:marBottom w:val="0"/>
          <w:divBdr>
            <w:top w:val="none" w:sz="0" w:space="0" w:color="auto"/>
            <w:left w:val="none" w:sz="0" w:space="0" w:color="auto"/>
            <w:bottom w:val="none" w:sz="0" w:space="0" w:color="auto"/>
            <w:right w:val="none" w:sz="0" w:space="0" w:color="auto"/>
          </w:divBdr>
        </w:div>
        <w:div w:id="710308104">
          <w:marLeft w:val="0"/>
          <w:marRight w:val="0"/>
          <w:marTop w:val="0"/>
          <w:marBottom w:val="0"/>
          <w:divBdr>
            <w:top w:val="none" w:sz="0" w:space="0" w:color="auto"/>
            <w:left w:val="none" w:sz="0" w:space="0" w:color="auto"/>
            <w:bottom w:val="none" w:sz="0" w:space="0" w:color="auto"/>
            <w:right w:val="none" w:sz="0" w:space="0" w:color="auto"/>
          </w:divBdr>
        </w:div>
        <w:div w:id="1828671035">
          <w:marLeft w:val="0"/>
          <w:marRight w:val="0"/>
          <w:marTop w:val="0"/>
          <w:marBottom w:val="0"/>
          <w:divBdr>
            <w:top w:val="none" w:sz="0" w:space="0" w:color="auto"/>
            <w:left w:val="none" w:sz="0" w:space="0" w:color="auto"/>
            <w:bottom w:val="none" w:sz="0" w:space="0" w:color="auto"/>
            <w:right w:val="none" w:sz="0" w:space="0" w:color="auto"/>
          </w:divBdr>
        </w:div>
        <w:div w:id="1417437754">
          <w:marLeft w:val="0"/>
          <w:marRight w:val="0"/>
          <w:marTop w:val="0"/>
          <w:marBottom w:val="0"/>
          <w:divBdr>
            <w:top w:val="none" w:sz="0" w:space="0" w:color="auto"/>
            <w:left w:val="none" w:sz="0" w:space="0" w:color="auto"/>
            <w:bottom w:val="none" w:sz="0" w:space="0" w:color="auto"/>
            <w:right w:val="none" w:sz="0" w:space="0" w:color="auto"/>
          </w:divBdr>
        </w:div>
        <w:div w:id="2054229446">
          <w:marLeft w:val="0"/>
          <w:marRight w:val="0"/>
          <w:marTop w:val="0"/>
          <w:marBottom w:val="0"/>
          <w:divBdr>
            <w:top w:val="none" w:sz="0" w:space="0" w:color="auto"/>
            <w:left w:val="none" w:sz="0" w:space="0" w:color="auto"/>
            <w:bottom w:val="none" w:sz="0" w:space="0" w:color="auto"/>
            <w:right w:val="none" w:sz="0" w:space="0" w:color="auto"/>
          </w:divBdr>
        </w:div>
        <w:div w:id="1986474456">
          <w:marLeft w:val="0"/>
          <w:marRight w:val="0"/>
          <w:marTop w:val="0"/>
          <w:marBottom w:val="0"/>
          <w:divBdr>
            <w:top w:val="none" w:sz="0" w:space="0" w:color="auto"/>
            <w:left w:val="none" w:sz="0" w:space="0" w:color="auto"/>
            <w:bottom w:val="none" w:sz="0" w:space="0" w:color="auto"/>
            <w:right w:val="none" w:sz="0" w:space="0" w:color="auto"/>
          </w:divBdr>
        </w:div>
        <w:div w:id="1152328816">
          <w:marLeft w:val="0"/>
          <w:marRight w:val="0"/>
          <w:marTop w:val="0"/>
          <w:marBottom w:val="0"/>
          <w:divBdr>
            <w:top w:val="none" w:sz="0" w:space="0" w:color="auto"/>
            <w:left w:val="none" w:sz="0" w:space="0" w:color="auto"/>
            <w:bottom w:val="none" w:sz="0" w:space="0" w:color="auto"/>
            <w:right w:val="none" w:sz="0" w:space="0" w:color="auto"/>
          </w:divBdr>
        </w:div>
        <w:div w:id="1738161061">
          <w:marLeft w:val="0"/>
          <w:marRight w:val="0"/>
          <w:marTop w:val="0"/>
          <w:marBottom w:val="0"/>
          <w:divBdr>
            <w:top w:val="none" w:sz="0" w:space="0" w:color="auto"/>
            <w:left w:val="none" w:sz="0" w:space="0" w:color="auto"/>
            <w:bottom w:val="none" w:sz="0" w:space="0" w:color="auto"/>
            <w:right w:val="none" w:sz="0" w:space="0" w:color="auto"/>
          </w:divBdr>
        </w:div>
        <w:div w:id="1099258656">
          <w:marLeft w:val="0"/>
          <w:marRight w:val="0"/>
          <w:marTop w:val="0"/>
          <w:marBottom w:val="0"/>
          <w:divBdr>
            <w:top w:val="none" w:sz="0" w:space="0" w:color="auto"/>
            <w:left w:val="none" w:sz="0" w:space="0" w:color="auto"/>
            <w:bottom w:val="none" w:sz="0" w:space="0" w:color="auto"/>
            <w:right w:val="none" w:sz="0" w:space="0" w:color="auto"/>
          </w:divBdr>
        </w:div>
        <w:div w:id="16129120">
          <w:marLeft w:val="0"/>
          <w:marRight w:val="0"/>
          <w:marTop w:val="0"/>
          <w:marBottom w:val="0"/>
          <w:divBdr>
            <w:top w:val="none" w:sz="0" w:space="0" w:color="auto"/>
            <w:left w:val="none" w:sz="0" w:space="0" w:color="auto"/>
            <w:bottom w:val="none" w:sz="0" w:space="0" w:color="auto"/>
            <w:right w:val="none" w:sz="0" w:space="0" w:color="auto"/>
          </w:divBdr>
        </w:div>
        <w:div w:id="603421428">
          <w:marLeft w:val="0"/>
          <w:marRight w:val="0"/>
          <w:marTop w:val="0"/>
          <w:marBottom w:val="0"/>
          <w:divBdr>
            <w:top w:val="none" w:sz="0" w:space="0" w:color="auto"/>
            <w:left w:val="none" w:sz="0" w:space="0" w:color="auto"/>
            <w:bottom w:val="none" w:sz="0" w:space="0" w:color="auto"/>
            <w:right w:val="none" w:sz="0" w:space="0" w:color="auto"/>
          </w:divBdr>
        </w:div>
        <w:div w:id="510991595">
          <w:marLeft w:val="0"/>
          <w:marRight w:val="0"/>
          <w:marTop w:val="0"/>
          <w:marBottom w:val="0"/>
          <w:divBdr>
            <w:top w:val="none" w:sz="0" w:space="0" w:color="auto"/>
            <w:left w:val="none" w:sz="0" w:space="0" w:color="auto"/>
            <w:bottom w:val="none" w:sz="0" w:space="0" w:color="auto"/>
            <w:right w:val="none" w:sz="0" w:space="0" w:color="auto"/>
          </w:divBdr>
        </w:div>
        <w:div w:id="2060397677">
          <w:marLeft w:val="0"/>
          <w:marRight w:val="0"/>
          <w:marTop w:val="0"/>
          <w:marBottom w:val="0"/>
          <w:divBdr>
            <w:top w:val="none" w:sz="0" w:space="0" w:color="auto"/>
            <w:left w:val="none" w:sz="0" w:space="0" w:color="auto"/>
            <w:bottom w:val="none" w:sz="0" w:space="0" w:color="auto"/>
            <w:right w:val="none" w:sz="0" w:space="0" w:color="auto"/>
          </w:divBdr>
        </w:div>
        <w:div w:id="1607926745">
          <w:marLeft w:val="0"/>
          <w:marRight w:val="0"/>
          <w:marTop w:val="0"/>
          <w:marBottom w:val="0"/>
          <w:divBdr>
            <w:top w:val="none" w:sz="0" w:space="0" w:color="auto"/>
            <w:left w:val="none" w:sz="0" w:space="0" w:color="auto"/>
            <w:bottom w:val="none" w:sz="0" w:space="0" w:color="auto"/>
            <w:right w:val="none" w:sz="0" w:space="0" w:color="auto"/>
          </w:divBdr>
        </w:div>
        <w:div w:id="821510181">
          <w:marLeft w:val="0"/>
          <w:marRight w:val="0"/>
          <w:marTop w:val="0"/>
          <w:marBottom w:val="0"/>
          <w:divBdr>
            <w:top w:val="none" w:sz="0" w:space="0" w:color="auto"/>
            <w:left w:val="none" w:sz="0" w:space="0" w:color="auto"/>
            <w:bottom w:val="none" w:sz="0" w:space="0" w:color="auto"/>
            <w:right w:val="none" w:sz="0" w:space="0" w:color="auto"/>
          </w:divBdr>
        </w:div>
        <w:div w:id="1574588766">
          <w:marLeft w:val="0"/>
          <w:marRight w:val="0"/>
          <w:marTop w:val="0"/>
          <w:marBottom w:val="0"/>
          <w:divBdr>
            <w:top w:val="none" w:sz="0" w:space="0" w:color="auto"/>
            <w:left w:val="none" w:sz="0" w:space="0" w:color="auto"/>
            <w:bottom w:val="none" w:sz="0" w:space="0" w:color="auto"/>
            <w:right w:val="none" w:sz="0" w:space="0" w:color="auto"/>
          </w:divBdr>
        </w:div>
        <w:div w:id="371273381">
          <w:marLeft w:val="0"/>
          <w:marRight w:val="0"/>
          <w:marTop w:val="0"/>
          <w:marBottom w:val="0"/>
          <w:divBdr>
            <w:top w:val="none" w:sz="0" w:space="0" w:color="auto"/>
            <w:left w:val="none" w:sz="0" w:space="0" w:color="auto"/>
            <w:bottom w:val="none" w:sz="0" w:space="0" w:color="auto"/>
            <w:right w:val="none" w:sz="0" w:space="0" w:color="auto"/>
          </w:divBdr>
        </w:div>
        <w:div w:id="131144648">
          <w:marLeft w:val="0"/>
          <w:marRight w:val="0"/>
          <w:marTop w:val="0"/>
          <w:marBottom w:val="0"/>
          <w:divBdr>
            <w:top w:val="none" w:sz="0" w:space="0" w:color="auto"/>
            <w:left w:val="none" w:sz="0" w:space="0" w:color="auto"/>
            <w:bottom w:val="none" w:sz="0" w:space="0" w:color="auto"/>
            <w:right w:val="none" w:sz="0" w:space="0" w:color="auto"/>
          </w:divBdr>
        </w:div>
        <w:div w:id="1647052816">
          <w:marLeft w:val="0"/>
          <w:marRight w:val="0"/>
          <w:marTop w:val="0"/>
          <w:marBottom w:val="0"/>
          <w:divBdr>
            <w:top w:val="none" w:sz="0" w:space="0" w:color="auto"/>
            <w:left w:val="none" w:sz="0" w:space="0" w:color="auto"/>
            <w:bottom w:val="none" w:sz="0" w:space="0" w:color="auto"/>
            <w:right w:val="none" w:sz="0" w:space="0" w:color="auto"/>
          </w:divBdr>
        </w:div>
        <w:div w:id="1706831013">
          <w:marLeft w:val="0"/>
          <w:marRight w:val="0"/>
          <w:marTop w:val="0"/>
          <w:marBottom w:val="0"/>
          <w:divBdr>
            <w:top w:val="none" w:sz="0" w:space="0" w:color="auto"/>
            <w:left w:val="none" w:sz="0" w:space="0" w:color="auto"/>
            <w:bottom w:val="none" w:sz="0" w:space="0" w:color="auto"/>
            <w:right w:val="none" w:sz="0" w:space="0" w:color="auto"/>
          </w:divBdr>
        </w:div>
        <w:div w:id="1379546388">
          <w:marLeft w:val="0"/>
          <w:marRight w:val="0"/>
          <w:marTop w:val="0"/>
          <w:marBottom w:val="0"/>
          <w:divBdr>
            <w:top w:val="none" w:sz="0" w:space="0" w:color="auto"/>
            <w:left w:val="none" w:sz="0" w:space="0" w:color="auto"/>
            <w:bottom w:val="none" w:sz="0" w:space="0" w:color="auto"/>
            <w:right w:val="none" w:sz="0" w:space="0" w:color="auto"/>
          </w:divBdr>
        </w:div>
        <w:div w:id="1406876747">
          <w:marLeft w:val="0"/>
          <w:marRight w:val="0"/>
          <w:marTop w:val="0"/>
          <w:marBottom w:val="0"/>
          <w:divBdr>
            <w:top w:val="none" w:sz="0" w:space="0" w:color="auto"/>
            <w:left w:val="none" w:sz="0" w:space="0" w:color="auto"/>
            <w:bottom w:val="none" w:sz="0" w:space="0" w:color="auto"/>
            <w:right w:val="none" w:sz="0" w:space="0" w:color="auto"/>
          </w:divBdr>
        </w:div>
        <w:div w:id="727068105">
          <w:marLeft w:val="0"/>
          <w:marRight w:val="360"/>
          <w:marTop w:val="0"/>
          <w:marBottom w:val="0"/>
          <w:divBdr>
            <w:top w:val="none" w:sz="0" w:space="0" w:color="auto"/>
            <w:left w:val="none" w:sz="0" w:space="0" w:color="auto"/>
            <w:bottom w:val="none" w:sz="0" w:space="0" w:color="auto"/>
            <w:right w:val="none" w:sz="0" w:space="0" w:color="auto"/>
          </w:divBdr>
        </w:div>
        <w:div w:id="401872059">
          <w:marLeft w:val="0"/>
          <w:marRight w:val="0"/>
          <w:marTop w:val="0"/>
          <w:marBottom w:val="0"/>
          <w:divBdr>
            <w:top w:val="none" w:sz="0" w:space="0" w:color="auto"/>
            <w:left w:val="none" w:sz="0" w:space="0" w:color="auto"/>
            <w:bottom w:val="none" w:sz="0" w:space="0" w:color="auto"/>
            <w:right w:val="none" w:sz="0" w:space="0" w:color="auto"/>
          </w:divBdr>
        </w:div>
        <w:div w:id="1525047299">
          <w:marLeft w:val="0"/>
          <w:marRight w:val="0"/>
          <w:marTop w:val="0"/>
          <w:marBottom w:val="0"/>
          <w:divBdr>
            <w:top w:val="none" w:sz="0" w:space="0" w:color="auto"/>
            <w:left w:val="none" w:sz="0" w:space="0" w:color="auto"/>
            <w:bottom w:val="none" w:sz="0" w:space="0" w:color="auto"/>
            <w:right w:val="none" w:sz="0" w:space="0" w:color="auto"/>
          </w:divBdr>
        </w:div>
        <w:div w:id="1783265805">
          <w:marLeft w:val="0"/>
          <w:marRight w:val="0"/>
          <w:marTop w:val="0"/>
          <w:marBottom w:val="0"/>
          <w:divBdr>
            <w:top w:val="none" w:sz="0" w:space="0" w:color="auto"/>
            <w:left w:val="none" w:sz="0" w:space="0" w:color="auto"/>
            <w:bottom w:val="none" w:sz="0" w:space="0" w:color="auto"/>
            <w:right w:val="none" w:sz="0" w:space="0" w:color="auto"/>
          </w:divBdr>
        </w:div>
        <w:div w:id="1632248049">
          <w:marLeft w:val="0"/>
          <w:marRight w:val="0"/>
          <w:marTop w:val="0"/>
          <w:marBottom w:val="0"/>
          <w:divBdr>
            <w:top w:val="none" w:sz="0" w:space="0" w:color="auto"/>
            <w:left w:val="none" w:sz="0" w:space="0" w:color="auto"/>
            <w:bottom w:val="none" w:sz="0" w:space="0" w:color="auto"/>
            <w:right w:val="none" w:sz="0" w:space="0" w:color="auto"/>
          </w:divBdr>
        </w:div>
        <w:div w:id="1600406825">
          <w:marLeft w:val="0"/>
          <w:marRight w:val="0"/>
          <w:marTop w:val="0"/>
          <w:marBottom w:val="0"/>
          <w:divBdr>
            <w:top w:val="none" w:sz="0" w:space="0" w:color="auto"/>
            <w:left w:val="none" w:sz="0" w:space="0" w:color="auto"/>
            <w:bottom w:val="none" w:sz="0" w:space="0" w:color="auto"/>
            <w:right w:val="none" w:sz="0" w:space="0" w:color="auto"/>
          </w:divBdr>
        </w:div>
        <w:div w:id="1701126713">
          <w:marLeft w:val="0"/>
          <w:marRight w:val="0"/>
          <w:marTop w:val="0"/>
          <w:marBottom w:val="0"/>
          <w:divBdr>
            <w:top w:val="none" w:sz="0" w:space="0" w:color="auto"/>
            <w:left w:val="none" w:sz="0" w:space="0" w:color="auto"/>
            <w:bottom w:val="none" w:sz="0" w:space="0" w:color="auto"/>
            <w:right w:val="none" w:sz="0" w:space="0" w:color="auto"/>
          </w:divBdr>
        </w:div>
        <w:div w:id="51462395">
          <w:marLeft w:val="0"/>
          <w:marRight w:val="0"/>
          <w:marTop w:val="0"/>
          <w:marBottom w:val="0"/>
          <w:divBdr>
            <w:top w:val="none" w:sz="0" w:space="0" w:color="auto"/>
            <w:left w:val="none" w:sz="0" w:space="0" w:color="auto"/>
            <w:bottom w:val="none" w:sz="0" w:space="0" w:color="auto"/>
            <w:right w:val="none" w:sz="0" w:space="0" w:color="auto"/>
          </w:divBdr>
        </w:div>
        <w:div w:id="1821461915">
          <w:marLeft w:val="0"/>
          <w:marRight w:val="0"/>
          <w:marTop w:val="0"/>
          <w:marBottom w:val="0"/>
          <w:divBdr>
            <w:top w:val="none" w:sz="0" w:space="0" w:color="auto"/>
            <w:left w:val="none" w:sz="0" w:space="0" w:color="auto"/>
            <w:bottom w:val="none" w:sz="0" w:space="0" w:color="auto"/>
            <w:right w:val="none" w:sz="0" w:space="0" w:color="auto"/>
          </w:divBdr>
        </w:div>
        <w:div w:id="1592398773">
          <w:marLeft w:val="0"/>
          <w:marRight w:val="0"/>
          <w:marTop w:val="0"/>
          <w:marBottom w:val="0"/>
          <w:divBdr>
            <w:top w:val="none" w:sz="0" w:space="0" w:color="auto"/>
            <w:left w:val="none" w:sz="0" w:space="0" w:color="auto"/>
            <w:bottom w:val="none" w:sz="0" w:space="0" w:color="auto"/>
            <w:right w:val="none" w:sz="0" w:space="0" w:color="auto"/>
          </w:divBdr>
        </w:div>
        <w:div w:id="175313950">
          <w:marLeft w:val="0"/>
          <w:marRight w:val="0"/>
          <w:marTop w:val="0"/>
          <w:marBottom w:val="0"/>
          <w:divBdr>
            <w:top w:val="none" w:sz="0" w:space="0" w:color="auto"/>
            <w:left w:val="none" w:sz="0" w:space="0" w:color="auto"/>
            <w:bottom w:val="none" w:sz="0" w:space="0" w:color="auto"/>
            <w:right w:val="none" w:sz="0" w:space="0" w:color="auto"/>
          </w:divBdr>
        </w:div>
        <w:div w:id="1165048140">
          <w:marLeft w:val="0"/>
          <w:marRight w:val="0"/>
          <w:marTop w:val="0"/>
          <w:marBottom w:val="0"/>
          <w:divBdr>
            <w:top w:val="none" w:sz="0" w:space="0" w:color="auto"/>
            <w:left w:val="none" w:sz="0" w:space="0" w:color="auto"/>
            <w:bottom w:val="none" w:sz="0" w:space="0" w:color="auto"/>
            <w:right w:val="none" w:sz="0" w:space="0" w:color="auto"/>
          </w:divBdr>
        </w:div>
        <w:div w:id="962540632">
          <w:marLeft w:val="0"/>
          <w:marRight w:val="0"/>
          <w:marTop w:val="0"/>
          <w:marBottom w:val="0"/>
          <w:divBdr>
            <w:top w:val="none" w:sz="0" w:space="0" w:color="auto"/>
            <w:left w:val="none" w:sz="0" w:space="0" w:color="auto"/>
            <w:bottom w:val="none" w:sz="0" w:space="0" w:color="auto"/>
            <w:right w:val="none" w:sz="0" w:space="0" w:color="auto"/>
          </w:divBdr>
        </w:div>
        <w:div w:id="896864544">
          <w:marLeft w:val="0"/>
          <w:marRight w:val="0"/>
          <w:marTop w:val="0"/>
          <w:marBottom w:val="0"/>
          <w:divBdr>
            <w:top w:val="none" w:sz="0" w:space="0" w:color="auto"/>
            <w:left w:val="none" w:sz="0" w:space="0" w:color="auto"/>
            <w:bottom w:val="none" w:sz="0" w:space="0" w:color="auto"/>
            <w:right w:val="none" w:sz="0" w:space="0" w:color="auto"/>
          </w:divBdr>
        </w:div>
        <w:div w:id="116028702">
          <w:marLeft w:val="0"/>
          <w:marRight w:val="0"/>
          <w:marTop w:val="0"/>
          <w:marBottom w:val="0"/>
          <w:divBdr>
            <w:top w:val="none" w:sz="0" w:space="0" w:color="auto"/>
            <w:left w:val="none" w:sz="0" w:space="0" w:color="auto"/>
            <w:bottom w:val="none" w:sz="0" w:space="0" w:color="auto"/>
            <w:right w:val="none" w:sz="0" w:space="0" w:color="auto"/>
          </w:divBdr>
        </w:div>
        <w:div w:id="755977853">
          <w:marLeft w:val="0"/>
          <w:marRight w:val="0"/>
          <w:marTop w:val="0"/>
          <w:marBottom w:val="0"/>
          <w:divBdr>
            <w:top w:val="none" w:sz="0" w:space="0" w:color="auto"/>
            <w:left w:val="none" w:sz="0" w:space="0" w:color="auto"/>
            <w:bottom w:val="none" w:sz="0" w:space="0" w:color="auto"/>
            <w:right w:val="none" w:sz="0" w:space="0" w:color="auto"/>
          </w:divBdr>
        </w:div>
      </w:divsChild>
    </w:div>
    <w:div w:id="568460024">
      <w:bodyDiv w:val="1"/>
      <w:marLeft w:val="0"/>
      <w:marRight w:val="0"/>
      <w:marTop w:val="0"/>
      <w:marBottom w:val="0"/>
      <w:divBdr>
        <w:top w:val="none" w:sz="0" w:space="0" w:color="auto"/>
        <w:left w:val="none" w:sz="0" w:space="0" w:color="auto"/>
        <w:bottom w:val="none" w:sz="0" w:space="0" w:color="auto"/>
        <w:right w:val="none" w:sz="0" w:space="0" w:color="auto"/>
      </w:divBdr>
      <w:divsChild>
        <w:div w:id="1631594136">
          <w:marLeft w:val="0"/>
          <w:marRight w:val="0"/>
          <w:marTop w:val="0"/>
          <w:marBottom w:val="0"/>
          <w:divBdr>
            <w:top w:val="none" w:sz="0" w:space="0" w:color="auto"/>
            <w:left w:val="none" w:sz="0" w:space="0" w:color="auto"/>
            <w:bottom w:val="none" w:sz="0" w:space="0" w:color="auto"/>
            <w:right w:val="none" w:sz="0" w:space="0" w:color="auto"/>
          </w:divBdr>
        </w:div>
        <w:div w:id="906187547">
          <w:marLeft w:val="0"/>
          <w:marRight w:val="0"/>
          <w:marTop w:val="0"/>
          <w:marBottom w:val="0"/>
          <w:divBdr>
            <w:top w:val="none" w:sz="0" w:space="0" w:color="auto"/>
            <w:left w:val="none" w:sz="0" w:space="0" w:color="auto"/>
            <w:bottom w:val="none" w:sz="0" w:space="0" w:color="auto"/>
            <w:right w:val="none" w:sz="0" w:space="0" w:color="auto"/>
          </w:divBdr>
        </w:div>
        <w:div w:id="1239749208">
          <w:marLeft w:val="0"/>
          <w:marRight w:val="0"/>
          <w:marTop w:val="0"/>
          <w:marBottom w:val="0"/>
          <w:divBdr>
            <w:top w:val="none" w:sz="0" w:space="0" w:color="auto"/>
            <w:left w:val="none" w:sz="0" w:space="0" w:color="auto"/>
            <w:bottom w:val="none" w:sz="0" w:space="0" w:color="auto"/>
            <w:right w:val="none" w:sz="0" w:space="0" w:color="auto"/>
          </w:divBdr>
        </w:div>
        <w:div w:id="1432046279">
          <w:marLeft w:val="0"/>
          <w:marRight w:val="0"/>
          <w:marTop w:val="0"/>
          <w:marBottom w:val="0"/>
          <w:divBdr>
            <w:top w:val="none" w:sz="0" w:space="0" w:color="auto"/>
            <w:left w:val="none" w:sz="0" w:space="0" w:color="auto"/>
            <w:bottom w:val="none" w:sz="0" w:space="0" w:color="auto"/>
            <w:right w:val="none" w:sz="0" w:space="0" w:color="auto"/>
          </w:divBdr>
        </w:div>
        <w:div w:id="1307051131">
          <w:marLeft w:val="0"/>
          <w:marRight w:val="0"/>
          <w:marTop w:val="0"/>
          <w:marBottom w:val="0"/>
          <w:divBdr>
            <w:top w:val="none" w:sz="0" w:space="0" w:color="auto"/>
            <w:left w:val="none" w:sz="0" w:space="0" w:color="auto"/>
            <w:bottom w:val="none" w:sz="0" w:space="0" w:color="auto"/>
            <w:right w:val="none" w:sz="0" w:space="0" w:color="auto"/>
          </w:divBdr>
        </w:div>
        <w:div w:id="1654338264">
          <w:marLeft w:val="0"/>
          <w:marRight w:val="0"/>
          <w:marTop w:val="0"/>
          <w:marBottom w:val="0"/>
          <w:divBdr>
            <w:top w:val="none" w:sz="0" w:space="0" w:color="auto"/>
            <w:left w:val="none" w:sz="0" w:space="0" w:color="auto"/>
            <w:bottom w:val="none" w:sz="0" w:space="0" w:color="auto"/>
            <w:right w:val="none" w:sz="0" w:space="0" w:color="auto"/>
          </w:divBdr>
        </w:div>
        <w:div w:id="508520483">
          <w:marLeft w:val="0"/>
          <w:marRight w:val="0"/>
          <w:marTop w:val="0"/>
          <w:marBottom w:val="0"/>
          <w:divBdr>
            <w:top w:val="none" w:sz="0" w:space="0" w:color="auto"/>
            <w:left w:val="none" w:sz="0" w:space="0" w:color="auto"/>
            <w:bottom w:val="none" w:sz="0" w:space="0" w:color="auto"/>
            <w:right w:val="none" w:sz="0" w:space="0" w:color="auto"/>
          </w:divBdr>
        </w:div>
        <w:div w:id="793869010">
          <w:marLeft w:val="0"/>
          <w:marRight w:val="0"/>
          <w:marTop w:val="0"/>
          <w:marBottom w:val="0"/>
          <w:divBdr>
            <w:top w:val="none" w:sz="0" w:space="0" w:color="auto"/>
            <w:left w:val="none" w:sz="0" w:space="0" w:color="auto"/>
            <w:bottom w:val="none" w:sz="0" w:space="0" w:color="auto"/>
            <w:right w:val="none" w:sz="0" w:space="0" w:color="auto"/>
          </w:divBdr>
        </w:div>
        <w:div w:id="1716269931">
          <w:marLeft w:val="0"/>
          <w:marRight w:val="0"/>
          <w:marTop w:val="0"/>
          <w:marBottom w:val="0"/>
          <w:divBdr>
            <w:top w:val="none" w:sz="0" w:space="0" w:color="auto"/>
            <w:left w:val="none" w:sz="0" w:space="0" w:color="auto"/>
            <w:bottom w:val="none" w:sz="0" w:space="0" w:color="auto"/>
            <w:right w:val="none" w:sz="0" w:space="0" w:color="auto"/>
          </w:divBdr>
        </w:div>
        <w:div w:id="398678778">
          <w:marLeft w:val="0"/>
          <w:marRight w:val="0"/>
          <w:marTop w:val="0"/>
          <w:marBottom w:val="0"/>
          <w:divBdr>
            <w:top w:val="none" w:sz="0" w:space="0" w:color="auto"/>
            <w:left w:val="none" w:sz="0" w:space="0" w:color="auto"/>
            <w:bottom w:val="none" w:sz="0" w:space="0" w:color="auto"/>
            <w:right w:val="none" w:sz="0" w:space="0" w:color="auto"/>
          </w:divBdr>
        </w:div>
        <w:div w:id="1306859574">
          <w:marLeft w:val="0"/>
          <w:marRight w:val="0"/>
          <w:marTop w:val="0"/>
          <w:marBottom w:val="0"/>
          <w:divBdr>
            <w:top w:val="none" w:sz="0" w:space="0" w:color="auto"/>
            <w:left w:val="none" w:sz="0" w:space="0" w:color="auto"/>
            <w:bottom w:val="none" w:sz="0" w:space="0" w:color="auto"/>
            <w:right w:val="none" w:sz="0" w:space="0" w:color="auto"/>
          </w:divBdr>
        </w:div>
        <w:div w:id="1654874876">
          <w:marLeft w:val="0"/>
          <w:marRight w:val="0"/>
          <w:marTop w:val="0"/>
          <w:marBottom w:val="0"/>
          <w:divBdr>
            <w:top w:val="none" w:sz="0" w:space="0" w:color="auto"/>
            <w:left w:val="none" w:sz="0" w:space="0" w:color="auto"/>
            <w:bottom w:val="none" w:sz="0" w:space="0" w:color="auto"/>
            <w:right w:val="none" w:sz="0" w:space="0" w:color="auto"/>
          </w:divBdr>
        </w:div>
        <w:div w:id="179858672">
          <w:marLeft w:val="0"/>
          <w:marRight w:val="0"/>
          <w:marTop w:val="0"/>
          <w:marBottom w:val="0"/>
          <w:divBdr>
            <w:top w:val="none" w:sz="0" w:space="0" w:color="auto"/>
            <w:left w:val="none" w:sz="0" w:space="0" w:color="auto"/>
            <w:bottom w:val="none" w:sz="0" w:space="0" w:color="auto"/>
            <w:right w:val="none" w:sz="0" w:space="0" w:color="auto"/>
          </w:divBdr>
        </w:div>
        <w:div w:id="1498498777">
          <w:marLeft w:val="0"/>
          <w:marRight w:val="0"/>
          <w:marTop w:val="0"/>
          <w:marBottom w:val="0"/>
          <w:divBdr>
            <w:top w:val="none" w:sz="0" w:space="0" w:color="auto"/>
            <w:left w:val="none" w:sz="0" w:space="0" w:color="auto"/>
            <w:bottom w:val="none" w:sz="0" w:space="0" w:color="auto"/>
            <w:right w:val="none" w:sz="0" w:space="0" w:color="auto"/>
          </w:divBdr>
        </w:div>
        <w:div w:id="235822817">
          <w:marLeft w:val="0"/>
          <w:marRight w:val="0"/>
          <w:marTop w:val="0"/>
          <w:marBottom w:val="0"/>
          <w:divBdr>
            <w:top w:val="none" w:sz="0" w:space="0" w:color="auto"/>
            <w:left w:val="none" w:sz="0" w:space="0" w:color="auto"/>
            <w:bottom w:val="none" w:sz="0" w:space="0" w:color="auto"/>
            <w:right w:val="none" w:sz="0" w:space="0" w:color="auto"/>
          </w:divBdr>
        </w:div>
        <w:div w:id="1936934603">
          <w:marLeft w:val="0"/>
          <w:marRight w:val="0"/>
          <w:marTop w:val="0"/>
          <w:marBottom w:val="0"/>
          <w:divBdr>
            <w:top w:val="none" w:sz="0" w:space="0" w:color="auto"/>
            <w:left w:val="none" w:sz="0" w:space="0" w:color="auto"/>
            <w:bottom w:val="none" w:sz="0" w:space="0" w:color="auto"/>
            <w:right w:val="none" w:sz="0" w:space="0" w:color="auto"/>
          </w:divBdr>
        </w:div>
        <w:div w:id="2011247277">
          <w:marLeft w:val="0"/>
          <w:marRight w:val="0"/>
          <w:marTop w:val="0"/>
          <w:marBottom w:val="0"/>
          <w:divBdr>
            <w:top w:val="none" w:sz="0" w:space="0" w:color="auto"/>
            <w:left w:val="none" w:sz="0" w:space="0" w:color="auto"/>
            <w:bottom w:val="none" w:sz="0" w:space="0" w:color="auto"/>
            <w:right w:val="none" w:sz="0" w:space="0" w:color="auto"/>
          </w:divBdr>
        </w:div>
        <w:div w:id="607393765">
          <w:marLeft w:val="0"/>
          <w:marRight w:val="0"/>
          <w:marTop w:val="0"/>
          <w:marBottom w:val="0"/>
          <w:divBdr>
            <w:top w:val="none" w:sz="0" w:space="0" w:color="auto"/>
            <w:left w:val="none" w:sz="0" w:space="0" w:color="auto"/>
            <w:bottom w:val="none" w:sz="0" w:space="0" w:color="auto"/>
            <w:right w:val="none" w:sz="0" w:space="0" w:color="auto"/>
          </w:divBdr>
        </w:div>
        <w:div w:id="940916370">
          <w:marLeft w:val="0"/>
          <w:marRight w:val="0"/>
          <w:marTop w:val="0"/>
          <w:marBottom w:val="0"/>
          <w:divBdr>
            <w:top w:val="none" w:sz="0" w:space="0" w:color="auto"/>
            <w:left w:val="none" w:sz="0" w:space="0" w:color="auto"/>
            <w:bottom w:val="none" w:sz="0" w:space="0" w:color="auto"/>
            <w:right w:val="none" w:sz="0" w:space="0" w:color="auto"/>
          </w:divBdr>
        </w:div>
        <w:div w:id="193347178">
          <w:marLeft w:val="0"/>
          <w:marRight w:val="0"/>
          <w:marTop w:val="0"/>
          <w:marBottom w:val="0"/>
          <w:divBdr>
            <w:top w:val="none" w:sz="0" w:space="0" w:color="auto"/>
            <w:left w:val="none" w:sz="0" w:space="0" w:color="auto"/>
            <w:bottom w:val="none" w:sz="0" w:space="0" w:color="auto"/>
            <w:right w:val="none" w:sz="0" w:space="0" w:color="auto"/>
          </w:divBdr>
        </w:div>
        <w:div w:id="142432050">
          <w:marLeft w:val="0"/>
          <w:marRight w:val="0"/>
          <w:marTop w:val="0"/>
          <w:marBottom w:val="0"/>
          <w:divBdr>
            <w:top w:val="none" w:sz="0" w:space="0" w:color="auto"/>
            <w:left w:val="none" w:sz="0" w:space="0" w:color="auto"/>
            <w:bottom w:val="none" w:sz="0" w:space="0" w:color="auto"/>
            <w:right w:val="none" w:sz="0" w:space="0" w:color="auto"/>
          </w:divBdr>
        </w:div>
        <w:div w:id="1225995339">
          <w:marLeft w:val="0"/>
          <w:marRight w:val="0"/>
          <w:marTop w:val="0"/>
          <w:marBottom w:val="0"/>
          <w:divBdr>
            <w:top w:val="none" w:sz="0" w:space="0" w:color="auto"/>
            <w:left w:val="none" w:sz="0" w:space="0" w:color="auto"/>
            <w:bottom w:val="none" w:sz="0" w:space="0" w:color="auto"/>
            <w:right w:val="none" w:sz="0" w:space="0" w:color="auto"/>
          </w:divBdr>
        </w:div>
        <w:div w:id="1094016986">
          <w:marLeft w:val="0"/>
          <w:marRight w:val="0"/>
          <w:marTop w:val="0"/>
          <w:marBottom w:val="0"/>
          <w:divBdr>
            <w:top w:val="none" w:sz="0" w:space="0" w:color="auto"/>
            <w:left w:val="none" w:sz="0" w:space="0" w:color="auto"/>
            <w:bottom w:val="none" w:sz="0" w:space="0" w:color="auto"/>
            <w:right w:val="none" w:sz="0" w:space="0" w:color="auto"/>
          </w:divBdr>
        </w:div>
        <w:div w:id="1442846468">
          <w:marLeft w:val="0"/>
          <w:marRight w:val="0"/>
          <w:marTop w:val="0"/>
          <w:marBottom w:val="0"/>
          <w:divBdr>
            <w:top w:val="none" w:sz="0" w:space="0" w:color="auto"/>
            <w:left w:val="none" w:sz="0" w:space="0" w:color="auto"/>
            <w:bottom w:val="none" w:sz="0" w:space="0" w:color="auto"/>
            <w:right w:val="none" w:sz="0" w:space="0" w:color="auto"/>
          </w:divBdr>
        </w:div>
        <w:div w:id="228151152">
          <w:marLeft w:val="0"/>
          <w:marRight w:val="0"/>
          <w:marTop w:val="0"/>
          <w:marBottom w:val="0"/>
          <w:divBdr>
            <w:top w:val="none" w:sz="0" w:space="0" w:color="auto"/>
            <w:left w:val="none" w:sz="0" w:space="0" w:color="auto"/>
            <w:bottom w:val="none" w:sz="0" w:space="0" w:color="auto"/>
            <w:right w:val="none" w:sz="0" w:space="0" w:color="auto"/>
          </w:divBdr>
        </w:div>
        <w:div w:id="720906767">
          <w:marLeft w:val="0"/>
          <w:marRight w:val="360"/>
          <w:marTop w:val="0"/>
          <w:marBottom w:val="0"/>
          <w:divBdr>
            <w:top w:val="none" w:sz="0" w:space="0" w:color="auto"/>
            <w:left w:val="none" w:sz="0" w:space="0" w:color="auto"/>
            <w:bottom w:val="none" w:sz="0" w:space="0" w:color="auto"/>
            <w:right w:val="none" w:sz="0" w:space="0" w:color="auto"/>
          </w:divBdr>
        </w:div>
        <w:div w:id="550388737">
          <w:marLeft w:val="0"/>
          <w:marRight w:val="0"/>
          <w:marTop w:val="0"/>
          <w:marBottom w:val="0"/>
          <w:divBdr>
            <w:top w:val="none" w:sz="0" w:space="0" w:color="auto"/>
            <w:left w:val="none" w:sz="0" w:space="0" w:color="auto"/>
            <w:bottom w:val="none" w:sz="0" w:space="0" w:color="auto"/>
            <w:right w:val="none" w:sz="0" w:space="0" w:color="auto"/>
          </w:divBdr>
        </w:div>
        <w:div w:id="93404406">
          <w:marLeft w:val="0"/>
          <w:marRight w:val="0"/>
          <w:marTop w:val="0"/>
          <w:marBottom w:val="0"/>
          <w:divBdr>
            <w:top w:val="none" w:sz="0" w:space="0" w:color="auto"/>
            <w:left w:val="none" w:sz="0" w:space="0" w:color="auto"/>
            <w:bottom w:val="none" w:sz="0" w:space="0" w:color="auto"/>
            <w:right w:val="none" w:sz="0" w:space="0" w:color="auto"/>
          </w:divBdr>
        </w:div>
        <w:div w:id="1226260222">
          <w:marLeft w:val="0"/>
          <w:marRight w:val="0"/>
          <w:marTop w:val="0"/>
          <w:marBottom w:val="0"/>
          <w:divBdr>
            <w:top w:val="none" w:sz="0" w:space="0" w:color="auto"/>
            <w:left w:val="none" w:sz="0" w:space="0" w:color="auto"/>
            <w:bottom w:val="none" w:sz="0" w:space="0" w:color="auto"/>
            <w:right w:val="none" w:sz="0" w:space="0" w:color="auto"/>
          </w:divBdr>
        </w:div>
        <w:div w:id="548537227">
          <w:marLeft w:val="0"/>
          <w:marRight w:val="0"/>
          <w:marTop w:val="0"/>
          <w:marBottom w:val="0"/>
          <w:divBdr>
            <w:top w:val="none" w:sz="0" w:space="0" w:color="auto"/>
            <w:left w:val="none" w:sz="0" w:space="0" w:color="auto"/>
            <w:bottom w:val="none" w:sz="0" w:space="0" w:color="auto"/>
            <w:right w:val="none" w:sz="0" w:space="0" w:color="auto"/>
          </w:divBdr>
        </w:div>
        <w:div w:id="60252542">
          <w:marLeft w:val="0"/>
          <w:marRight w:val="0"/>
          <w:marTop w:val="0"/>
          <w:marBottom w:val="0"/>
          <w:divBdr>
            <w:top w:val="none" w:sz="0" w:space="0" w:color="auto"/>
            <w:left w:val="none" w:sz="0" w:space="0" w:color="auto"/>
            <w:bottom w:val="none" w:sz="0" w:space="0" w:color="auto"/>
            <w:right w:val="none" w:sz="0" w:space="0" w:color="auto"/>
          </w:divBdr>
        </w:div>
        <w:div w:id="1153595820">
          <w:marLeft w:val="0"/>
          <w:marRight w:val="0"/>
          <w:marTop w:val="0"/>
          <w:marBottom w:val="0"/>
          <w:divBdr>
            <w:top w:val="none" w:sz="0" w:space="0" w:color="auto"/>
            <w:left w:val="none" w:sz="0" w:space="0" w:color="auto"/>
            <w:bottom w:val="none" w:sz="0" w:space="0" w:color="auto"/>
            <w:right w:val="none" w:sz="0" w:space="0" w:color="auto"/>
          </w:divBdr>
        </w:div>
        <w:div w:id="1429696641">
          <w:marLeft w:val="0"/>
          <w:marRight w:val="0"/>
          <w:marTop w:val="0"/>
          <w:marBottom w:val="0"/>
          <w:divBdr>
            <w:top w:val="none" w:sz="0" w:space="0" w:color="auto"/>
            <w:left w:val="none" w:sz="0" w:space="0" w:color="auto"/>
            <w:bottom w:val="none" w:sz="0" w:space="0" w:color="auto"/>
            <w:right w:val="none" w:sz="0" w:space="0" w:color="auto"/>
          </w:divBdr>
        </w:div>
        <w:div w:id="1049454555">
          <w:marLeft w:val="0"/>
          <w:marRight w:val="0"/>
          <w:marTop w:val="0"/>
          <w:marBottom w:val="0"/>
          <w:divBdr>
            <w:top w:val="none" w:sz="0" w:space="0" w:color="auto"/>
            <w:left w:val="none" w:sz="0" w:space="0" w:color="auto"/>
            <w:bottom w:val="none" w:sz="0" w:space="0" w:color="auto"/>
            <w:right w:val="none" w:sz="0" w:space="0" w:color="auto"/>
          </w:divBdr>
        </w:div>
        <w:div w:id="1672954450">
          <w:marLeft w:val="0"/>
          <w:marRight w:val="0"/>
          <w:marTop w:val="0"/>
          <w:marBottom w:val="0"/>
          <w:divBdr>
            <w:top w:val="none" w:sz="0" w:space="0" w:color="auto"/>
            <w:left w:val="none" w:sz="0" w:space="0" w:color="auto"/>
            <w:bottom w:val="none" w:sz="0" w:space="0" w:color="auto"/>
            <w:right w:val="none" w:sz="0" w:space="0" w:color="auto"/>
          </w:divBdr>
        </w:div>
        <w:div w:id="1480730227">
          <w:marLeft w:val="0"/>
          <w:marRight w:val="0"/>
          <w:marTop w:val="0"/>
          <w:marBottom w:val="0"/>
          <w:divBdr>
            <w:top w:val="none" w:sz="0" w:space="0" w:color="auto"/>
            <w:left w:val="none" w:sz="0" w:space="0" w:color="auto"/>
            <w:bottom w:val="none" w:sz="0" w:space="0" w:color="auto"/>
            <w:right w:val="none" w:sz="0" w:space="0" w:color="auto"/>
          </w:divBdr>
        </w:div>
        <w:div w:id="396783165">
          <w:marLeft w:val="0"/>
          <w:marRight w:val="0"/>
          <w:marTop w:val="0"/>
          <w:marBottom w:val="0"/>
          <w:divBdr>
            <w:top w:val="none" w:sz="0" w:space="0" w:color="auto"/>
            <w:left w:val="none" w:sz="0" w:space="0" w:color="auto"/>
            <w:bottom w:val="none" w:sz="0" w:space="0" w:color="auto"/>
            <w:right w:val="none" w:sz="0" w:space="0" w:color="auto"/>
          </w:divBdr>
        </w:div>
        <w:div w:id="1324821791">
          <w:marLeft w:val="0"/>
          <w:marRight w:val="0"/>
          <w:marTop w:val="0"/>
          <w:marBottom w:val="0"/>
          <w:divBdr>
            <w:top w:val="none" w:sz="0" w:space="0" w:color="auto"/>
            <w:left w:val="none" w:sz="0" w:space="0" w:color="auto"/>
            <w:bottom w:val="none" w:sz="0" w:space="0" w:color="auto"/>
            <w:right w:val="none" w:sz="0" w:space="0" w:color="auto"/>
          </w:divBdr>
        </w:div>
        <w:div w:id="402728241">
          <w:marLeft w:val="0"/>
          <w:marRight w:val="0"/>
          <w:marTop w:val="0"/>
          <w:marBottom w:val="0"/>
          <w:divBdr>
            <w:top w:val="none" w:sz="0" w:space="0" w:color="auto"/>
            <w:left w:val="none" w:sz="0" w:space="0" w:color="auto"/>
            <w:bottom w:val="none" w:sz="0" w:space="0" w:color="auto"/>
            <w:right w:val="none" w:sz="0" w:space="0" w:color="auto"/>
          </w:divBdr>
        </w:div>
        <w:div w:id="1660159461">
          <w:marLeft w:val="0"/>
          <w:marRight w:val="0"/>
          <w:marTop w:val="0"/>
          <w:marBottom w:val="0"/>
          <w:divBdr>
            <w:top w:val="none" w:sz="0" w:space="0" w:color="auto"/>
            <w:left w:val="none" w:sz="0" w:space="0" w:color="auto"/>
            <w:bottom w:val="none" w:sz="0" w:space="0" w:color="auto"/>
            <w:right w:val="none" w:sz="0" w:space="0" w:color="auto"/>
          </w:divBdr>
        </w:div>
        <w:div w:id="756054959">
          <w:marLeft w:val="0"/>
          <w:marRight w:val="0"/>
          <w:marTop w:val="0"/>
          <w:marBottom w:val="0"/>
          <w:divBdr>
            <w:top w:val="none" w:sz="0" w:space="0" w:color="auto"/>
            <w:left w:val="none" w:sz="0" w:space="0" w:color="auto"/>
            <w:bottom w:val="none" w:sz="0" w:space="0" w:color="auto"/>
            <w:right w:val="none" w:sz="0" w:space="0" w:color="auto"/>
          </w:divBdr>
        </w:div>
      </w:divsChild>
    </w:div>
    <w:div w:id="649528825">
      <w:bodyDiv w:val="1"/>
      <w:marLeft w:val="0"/>
      <w:marRight w:val="0"/>
      <w:marTop w:val="0"/>
      <w:marBottom w:val="0"/>
      <w:divBdr>
        <w:top w:val="none" w:sz="0" w:space="0" w:color="auto"/>
        <w:left w:val="none" w:sz="0" w:space="0" w:color="auto"/>
        <w:bottom w:val="none" w:sz="0" w:space="0" w:color="auto"/>
        <w:right w:val="none" w:sz="0" w:space="0" w:color="auto"/>
      </w:divBdr>
      <w:divsChild>
        <w:div w:id="130755015">
          <w:marLeft w:val="0"/>
          <w:marRight w:val="0"/>
          <w:marTop w:val="0"/>
          <w:marBottom w:val="480"/>
          <w:divBdr>
            <w:top w:val="none" w:sz="0" w:space="0" w:color="auto"/>
            <w:left w:val="none" w:sz="0" w:space="0" w:color="auto"/>
            <w:bottom w:val="dotted" w:sz="6" w:space="0" w:color="CCCCCC"/>
            <w:right w:val="none" w:sz="0" w:space="0" w:color="auto"/>
          </w:divBdr>
        </w:div>
        <w:div w:id="1214779511">
          <w:marLeft w:val="450"/>
          <w:marRight w:val="0"/>
          <w:marTop w:val="0"/>
          <w:marBottom w:val="0"/>
          <w:divBdr>
            <w:top w:val="none" w:sz="0" w:space="0" w:color="auto"/>
            <w:left w:val="none" w:sz="0" w:space="0" w:color="auto"/>
            <w:bottom w:val="none" w:sz="0" w:space="0" w:color="auto"/>
            <w:right w:val="none" w:sz="0" w:space="0" w:color="auto"/>
          </w:divBdr>
          <w:divsChild>
            <w:div w:id="107819163">
              <w:marLeft w:val="0"/>
              <w:marRight w:val="0"/>
              <w:marTop w:val="0"/>
              <w:marBottom w:val="480"/>
              <w:divBdr>
                <w:top w:val="none" w:sz="0" w:space="0" w:color="auto"/>
                <w:left w:val="none" w:sz="0" w:space="0" w:color="auto"/>
                <w:bottom w:val="none" w:sz="0" w:space="0" w:color="auto"/>
                <w:right w:val="none" w:sz="0" w:space="0" w:color="auto"/>
              </w:divBdr>
              <w:divsChild>
                <w:div w:id="631524871">
                  <w:marLeft w:val="0"/>
                  <w:marRight w:val="0"/>
                  <w:marTop w:val="0"/>
                  <w:marBottom w:val="0"/>
                  <w:divBdr>
                    <w:top w:val="none" w:sz="0" w:space="0" w:color="auto"/>
                    <w:left w:val="none" w:sz="0" w:space="0" w:color="auto"/>
                    <w:bottom w:val="none" w:sz="0" w:space="0" w:color="auto"/>
                    <w:right w:val="none" w:sz="0" w:space="0" w:color="auto"/>
                  </w:divBdr>
                  <w:divsChild>
                    <w:div w:id="169877153">
                      <w:marLeft w:val="0"/>
                      <w:marRight w:val="0"/>
                      <w:marTop w:val="0"/>
                      <w:marBottom w:val="0"/>
                      <w:divBdr>
                        <w:top w:val="none" w:sz="0" w:space="0" w:color="auto"/>
                        <w:left w:val="none" w:sz="0" w:space="0" w:color="auto"/>
                        <w:bottom w:val="none" w:sz="0" w:space="0" w:color="auto"/>
                        <w:right w:val="none" w:sz="0" w:space="0" w:color="auto"/>
                      </w:divBdr>
                      <w:divsChild>
                        <w:div w:id="179438466">
                          <w:marLeft w:val="0"/>
                          <w:marRight w:val="0"/>
                          <w:marTop w:val="0"/>
                          <w:marBottom w:val="0"/>
                          <w:divBdr>
                            <w:top w:val="none" w:sz="0" w:space="0" w:color="auto"/>
                            <w:left w:val="none" w:sz="0" w:space="0" w:color="auto"/>
                            <w:bottom w:val="none" w:sz="0" w:space="0" w:color="auto"/>
                            <w:right w:val="none" w:sz="0" w:space="0" w:color="auto"/>
                          </w:divBdr>
                          <w:divsChild>
                            <w:div w:id="73073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728380">
      <w:bodyDiv w:val="1"/>
      <w:marLeft w:val="0"/>
      <w:marRight w:val="0"/>
      <w:marTop w:val="0"/>
      <w:marBottom w:val="0"/>
      <w:divBdr>
        <w:top w:val="none" w:sz="0" w:space="0" w:color="auto"/>
        <w:left w:val="none" w:sz="0" w:space="0" w:color="auto"/>
        <w:bottom w:val="none" w:sz="0" w:space="0" w:color="auto"/>
        <w:right w:val="none" w:sz="0" w:space="0" w:color="auto"/>
      </w:divBdr>
    </w:div>
    <w:div w:id="694579340">
      <w:bodyDiv w:val="1"/>
      <w:marLeft w:val="0"/>
      <w:marRight w:val="0"/>
      <w:marTop w:val="0"/>
      <w:marBottom w:val="0"/>
      <w:divBdr>
        <w:top w:val="none" w:sz="0" w:space="0" w:color="auto"/>
        <w:left w:val="none" w:sz="0" w:space="0" w:color="auto"/>
        <w:bottom w:val="none" w:sz="0" w:space="0" w:color="auto"/>
        <w:right w:val="none" w:sz="0" w:space="0" w:color="auto"/>
      </w:divBdr>
    </w:div>
    <w:div w:id="694771327">
      <w:bodyDiv w:val="1"/>
      <w:marLeft w:val="0"/>
      <w:marRight w:val="0"/>
      <w:marTop w:val="0"/>
      <w:marBottom w:val="0"/>
      <w:divBdr>
        <w:top w:val="none" w:sz="0" w:space="0" w:color="auto"/>
        <w:left w:val="none" w:sz="0" w:space="0" w:color="auto"/>
        <w:bottom w:val="none" w:sz="0" w:space="0" w:color="auto"/>
        <w:right w:val="none" w:sz="0" w:space="0" w:color="auto"/>
      </w:divBdr>
    </w:div>
    <w:div w:id="755630711">
      <w:bodyDiv w:val="1"/>
      <w:marLeft w:val="0"/>
      <w:marRight w:val="0"/>
      <w:marTop w:val="0"/>
      <w:marBottom w:val="0"/>
      <w:divBdr>
        <w:top w:val="none" w:sz="0" w:space="0" w:color="auto"/>
        <w:left w:val="none" w:sz="0" w:space="0" w:color="auto"/>
        <w:bottom w:val="none" w:sz="0" w:space="0" w:color="auto"/>
        <w:right w:val="none" w:sz="0" w:space="0" w:color="auto"/>
      </w:divBdr>
      <w:divsChild>
        <w:div w:id="942759283">
          <w:marLeft w:val="0"/>
          <w:marRight w:val="0"/>
          <w:marTop w:val="0"/>
          <w:marBottom w:val="0"/>
          <w:divBdr>
            <w:top w:val="none" w:sz="0" w:space="0" w:color="auto"/>
            <w:left w:val="none" w:sz="0" w:space="0" w:color="auto"/>
            <w:bottom w:val="none" w:sz="0" w:space="0" w:color="auto"/>
            <w:right w:val="none" w:sz="0" w:space="0" w:color="auto"/>
          </w:divBdr>
        </w:div>
        <w:div w:id="1178544919">
          <w:marLeft w:val="0"/>
          <w:marRight w:val="0"/>
          <w:marTop w:val="0"/>
          <w:marBottom w:val="0"/>
          <w:divBdr>
            <w:top w:val="none" w:sz="0" w:space="0" w:color="auto"/>
            <w:left w:val="none" w:sz="0" w:space="0" w:color="auto"/>
            <w:bottom w:val="none" w:sz="0" w:space="0" w:color="auto"/>
            <w:right w:val="none" w:sz="0" w:space="0" w:color="auto"/>
          </w:divBdr>
        </w:div>
      </w:divsChild>
    </w:div>
    <w:div w:id="792405771">
      <w:bodyDiv w:val="1"/>
      <w:marLeft w:val="0"/>
      <w:marRight w:val="0"/>
      <w:marTop w:val="0"/>
      <w:marBottom w:val="0"/>
      <w:divBdr>
        <w:top w:val="none" w:sz="0" w:space="0" w:color="auto"/>
        <w:left w:val="none" w:sz="0" w:space="0" w:color="auto"/>
        <w:bottom w:val="none" w:sz="0" w:space="0" w:color="auto"/>
        <w:right w:val="none" w:sz="0" w:space="0" w:color="auto"/>
      </w:divBdr>
    </w:div>
    <w:div w:id="831676225">
      <w:bodyDiv w:val="1"/>
      <w:marLeft w:val="0"/>
      <w:marRight w:val="0"/>
      <w:marTop w:val="0"/>
      <w:marBottom w:val="0"/>
      <w:divBdr>
        <w:top w:val="none" w:sz="0" w:space="0" w:color="auto"/>
        <w:left w:val="none" w:sz="0" w:space="0" w:color="auto"/>
        <w:bottom w:val="none" w:sz="0" w:space="0" w:color="auto"/>
        <w:right w:val="none" w:sz="0" w:space="0" w:color="auto"/>
      </w:divBdr>
    </w:div>
    <w:div w:id="839588439">
      <w:bodyDiv w:val="1"/>
      <w:marLeft w:val="0"/>
      <w:marRight w:val="0"/>
      <w:marTop w:val="0"/>
      <w:marBottom w:val="0"/>
      <w:divBdr>
        <w:top w:val="none" w:sz="0" w:space="0" w:color="auto"/>
        <w:left w:val="none" w:sz="0" w:space="0" w:color="auto"/>
        <w:bottom w:val="none" w:sz="0" w:space="0" w:color="auto"/>
        <w:right w:val="none" w:sz="0" w:space="0" w:color="auto"/>
      </w:divBdr>
      <w:divsChild>
        <w:div w:id="438526454">
          <w:marLeft w:val="0"/>
          <w:marRight w:val="0"/>
          <w:marTop w:val="225"/>
          <w:marBottom w:val="0"/>
          <w:divBdr>
            <w:top w:val="none" w:sz="0" w:space="0" w:color="auto"/>
            <w:left w:val="none" w:sz="0" w:space="0" w:color="auto"/>
            <w:bottom w:val="none" w:sz="0" w:space="0" w:color="auto"/>
            <w:right w:val="none" w:sz="0" w:space="0" w:color="auto"/>
          </w:divBdr>
        </w:div>
        <w:div w:id="1150750604">
          <w:marLeft w:val="0"/>
          <w:marRight w:val="0"/>
          <w:marTop w:val="150"/>
          <w:marBottom w:val="0"/>
          <w:divBdr>
            <w:top w:val="none" w:sz="0" w:space="0" w:color="auto"/>
            <w:left w:val="none" w:sz="0" w:space="0" w:color="auto"/>
            <w:bottom w:val="none" w:sz="0" w:space="0" w:color="auto"/>
            <w:right w:val="none" w:sz="0" w:space="0" w:color="auto"/>
          </w:divBdr>
        </w:div>
      </w:divsChild>
    </w:div>
    <w:div w:id="865142565">
      <w:bodyDiv w:val="1"/>
      <w:marLeft w:val="0"/>
      <w:marRight w:val="0"/>
      <w:marTop w:val="0"/>
      <w:marBottom w:val="0"/>
      <w:divBdr>
        <w:top w:val="none" w:sz="0" w:space="0" w:color="auto"/>
        <w:left w:val="none" w:sz="0" w:space="0" w:color="auto"/>
        <w:bottom w:val="none" w:sz="0" w:space="0" w:color="auto"/>
        <w:right w:val="none" w:sz="0" w:space="0" w:color="auto"/>
      </w:divBdr>
    </w:div>
    <w:div w:id="936017658">
      <w:bodyDiv w:val="1"/>
      <w:marLeft w:val="0"/>
      <w:marRight w:val="0"/>
      <w:marTop w:val="0"/>
      <w:marBottom w:val="0"/>
      <w:divBdr>
        <w:top w:val="none" w:sz="0" w:space="0" w:color="auto"/>
        <w:left w:val="none" w:sz="0" w:space="0" w:color="auto"/>
        <w:bottom w:val="none" w:sz="0" w:space="0" w:color="auto"/>
        <w:right w:val="none" w:sz="0" w:space="0" w:color="auto"/>
      </w:divBdr>
    </w:div>
    <w:div w:id="993608013">
      <w:bodyDiv w:val="1"/>
      <w:marLeft w:val="0"/>
      <w:marRight w:val="0"/>
      <w:marTop w:val="0"/>
      <w:marBottom w:val="0"/>
      <w:divBdr>
        <w:top w:val="none" w:sz="0" w:space="0" w:color="auto"/>
        <w:left w:val="none" w:sz="0" w:space="0" w:color="auto"/>
        <w:bottom w:val="none" w:sz="0" w:space="0" w:color="auto"/>
        <w:right w:val="none" w:sz="0" w:space="0" w:color="auto"/>
      </w:divBdr>
      <w:divsChild>
        <w:div w:id="1850216065">
          <w:marLeft w:val="0"/>
          <w:marRight w:val="0"/>
          <w:marTop w:val="0"/>
          <w:marBottom w:val="0"/>
          <w:divBdr>
            <w:top w:val="none" w:sz="0" w:space="0" w:color="auto"/>
            <w:left w:val="none" w:sz="0" w:space="0" w:color="auto"/>
            <w:bottom w:val="none" w:sz="0" w:space="0" w:color="auto"/>
            <w:right w:val="none" w:sz="0" w:space="0" w:color="auto"/>
          </w:divBdr>
        </w:div>
        <w:div w:id="1749494366">
          <w:marLeft w:val="0"/>
          <w:marRight w:val="0"/>
          <w:marTop w:val="0"/>
          <w:marBottom w:val="0"/>
          <w:divBdr>
            <w:top w:val="none" w:sz="0" w:space="0" w:color="auto"/>
            <w:left w:val="none" w:sz="0" w:space="0" w:color="auto"/>
            <w:bottom w:val="none" w:sz="0" w:space="0" w:color="auto"/>
            <w:right w:val="none" w:sz="0" w:space="0" w:color="auto"/>
          </w:divBdr>
        </w:div>
        <w:div w:id="1540822389">
          <w:marLeft w:val="0"/>
          <w:marRight w:val="0"/>
          <w:marTop w:val="0"/>
          <w:marBottom w:val="0"/>
          <w:divBdr>
            <w:top w:val="none" w:sz="0" w:space="0" w:color="auto"/>
            <w:left w:val="none" w:sz="0" w:space="0" w:color="auto"/>
            <w:bottom w:val="none" w:sz="0" w:space="0" w:color="auto"/>
            <w:right w:val="none" w:sz="0" w:space="0" w:color="auto"/>
          </w:divBdr>
        </w:div>
      </w:divsChild>
    </w:div>
    <w:div w:id="1074349967">
      <w:bodyDiv w:val="1"/>
      <w:marLeft w:val="0"/>
      <w:marRight w:val="0"/>
      <w:marTop w:val="0"/>
      <w:marBottom w:val="0"/>
      <w:divBdr>
        <w:top w:val="none" w:sz="0" w:space="0" w:color="auto"/>
        <w:left w:val="none" w:sz="0" w:space="0" w:color="auto"/>
        <w:bottom w:val="none" w:sz="0" w:space="0" w:color="auto"/>
        <w:right w:val="none" w:sz="0" w:space="0" w:color="auto"/>
      </w:divBdr>
    </w:div>
    <w:div w:id="1113481024">
      <w:bodyDiv w:val="1"/>
      <w:marLeft w:val="0"/>
      <w:marRight w:val="0"/>
      <w:marTop w:val="0"/>
      <w:marBottom w:val="0"/>
      <w:divBdr>
        <w:top w:val="none" w:sz="0" w:space="0" w:color="auto"/>
        <w:left w:val="none" w:sz="0" w:space="0" w:color="auto"/>
        <w:bottom w:val="none" w:sz="0" w:space="0" w:color="auto"/>
        <w:right w:val="none" w:sz="0" w:space="0" w:color="auto"/>
      </w:divBdr>
    </w:div>
    <w:div w:id="1139763298">
      <w:bodyDiv w:val="1"/>
      <w:marLeft w:val="0"/>
      <w:marRight w:val="0"/>
      <w:marTop w:val="0"/>
      <w:marBottom w:val="0"/>
      <w:divBdr>
        <w:top w:val="none" w:sz="0" w:space="0" w:color="auto"/>
        <w:left w:val="none" w:sz="0" w:space="0" w:color="auto"/>
        <w:bottom w:val="none" w:sz="0" w:space="0" w:color="auto"/>
        <w:right w:val="none" w:sz="0" w:space="0" w:color="auto"/>
      </w:divBdr>
    </w:div>
    <w:div w:id="1167936784">
      <w:bodyDiv w:val="1"/>
      <w:marLeft w:val="0"/>
      <w:marRight w:val="0"/>
      <w:marTop w:val="0"/>
      <w:marBottom w:val="0"/>
      <w:divBdr>
        <w:top w:val="none" w:sz="0" w:space="0" w:color="auto"/>
        <w:left w:val="none" w:sz="0" w:space="0" w:color="auto"/>
        <w:bottom w:val="none" w:sz="0" w:space="0" w:color="auto"/>
        <w:right w:val="none" w:sz="0" w:space="0" w:color="auto"/>
      </w:divBdr>
    </w:div>
    <w:div w:id="1195118934">
      <w:bodyDiv w:val="1"/>
      <w:marLeft w:val="0"/>
      <w:marRight w:val="0"/>
      <w:marTop w:val="0"/>
      <w:marBottom w:val="0"/>
      <w:divBdr>
        <w:top w:val="none" w:sz="0" w:space="0" w:color="auto"/>
        <w:left w:val="none" w:sz="0" w:space="0" w:color="auto"/>
        <w:bottom w:val="none" w:sz="0" w:space="0" w:color="auto"/>
        <w:right w:val="none" w:sz="0" w:space="0" w:color="auto"/>
      </w:divBdr>
    </w:div>
    <w:div w:id="1207329754">
      <w:bodyDiv w:val="1"/>
      <w:marLeft w:val="0"/>
      <w:marRight w:val="0"/>
      <w:marTop w:val="0"/>
      <w:marBottom w:val="0"/>
      <w:divBdr>
        <w:top w:val="none" w:sz="0" w:space="0" w:color="auto"/>
        <w:left w:val="none" w:sz="0" w:space="0" w:color="auto"/>
        <w:bottom w:val="none" w:sz="0" w:space="0" w:color="auto"/>
        <w:right w:val="none" w:sz="0" w:space="0" w:color="auto"/>
      </w:divBdr>
    </w:div>
    <w:div w:id="1252353822">
      <w:bodyDiv w:val="1"/>
      <w:marLeft w:val="0"/>
      <w:marRight w:val="0"/>
      <w:marTop w:val="0"/>
      <w:marBottom w:val="0"/>
      <w:divBdr>
        <w:top w:val="none" w:sz="0" w:space="0" w:color="auto"/>
        <w:left w:val="none" w:sz="0" w:space="0" w:color="auto"/>
        <w:bottom w:val="none" w:sz="0" w:space="0" w:color="auto"/>
        <w:right w:val="none" w:sz="0" w:space="0" w:color="auto"/>
      </w:divBdr>
    </w:div>
    <w:div w:id="1339115266">
      <w:bodyDiv w:val="1"/>
      <w:marLeft w:val="0"/>
      <w:marRight w:val="0"/>
      <w:marTop w:val="0"/>
      <w:marBottom w:val="0"/>
      <w:divBdr>
        <w:top w:val="none" w:sz="0" w:space="0" w:color="auto"/>
        <w:left w:val="none" w:sz="0" w:space="0" w:color="auto"/>
        <w:bottom w:val="none" w:sz="0" w:space="0" w:color="auto"/>
        <w:right w:val="none" w:sz="0" w:space="0" w:color="auto"/>
      </w:divBdr>
    </w:div>
    <w:div w:id="1344626003">
      <w:bodyDiv w:val="1"/>
      <w:marLeft w:val="0"/>
      <w:marRight w:val="0"/>
      <w:marTop w:val="0"/>
      <w:marBottom w:val="0"/>
      <w:divBdr>
        <w:top w:val="none" w:sz="0" w:space="0" w:color="auto"/>
        <w:left w:val="none" w:sz="0" w:space="0" w:color="auto"/>
        <w:bottom w:val="none" w:sz="0" w:space="0" w:color="auto"/>
        <w:right w:val="none" w:sz="0" w:space="0" w:color="auto"/>
      </w:divBdr>
      <w:divsChild>
        <w:div w:id="26293310">
          <w:marLeft w:val="0"/>
          <w:marRight w:val="0"/>
          <w:marTop w:val="0"/>
          <w:marBottom w:val="0"/>
          <w:divBdr>
            <w:top w:val="none" w:sz="0" w:space="0" w:color="auto"/>
            <w:left w:val="none" w:sz="0" w:space="0" w:color="auto"/>
            <w:bottom w:val="none" w:sz="0" w:space="0" w:color="auto"/>
            <w:right w:val="none" w:sz="0" w:space="0" w:color="auto"/>
          </w:divBdr>
          <w:divsChild>
            <w:div w:id="1872570871">
              <w:marLeft w:val="0"/>
              <w:marRight w:val="0"/>
              <w:marTop w:val="0"/>
              <w:marBottom w:val="0"/>
              <w:divBdr>
                <w:top w:val="none" w:sz="0" w:space="0" w:color="auto"/>
                <w:left w:val="none" w:sz="0" w:space="0" w:color="auto"/>
                <w:bottom w:val="none" w:sz="0" w:space="0" w:color="auto"/>
                <w:right w:val="none" w:sz="0" w:space="0" w:color="auto"/>
              </w:divBdr>
            </w:div>
          </w:divsChild>
        </w:div>
        <w:div w:id="1352760034">
          <w:marLeft w:val="0"/>
          <w:marRight w:val="0"/>
          <w:marTop w:val="0"/>
          <w:marBottom w:val="225"/>
          <w:divBdr>
            <w:top w:val="none" w:sz="0" w:space="0" w:color="auto"/>
            <w:left w:val="none" w:sz="0" w:space="0" w:color="auto"/>
            <w:bottom w:val="none" w:sz="0" w:space="0" w:color="auto"/>
            <w:right w:val="none" w:sz="0" w:space="0" w:color="auto"/>
          </w:divBdr>
        </w:div>
      </w:divsChild>
    </w:div>
    <w:div w:id="1423378847">
      <w:bodyDiv w:val="1"/>
      <w:marLeft w:val="0"/>
      <w:marRight w:val="0"/>
      <w:marTop w:val="0"/>
      <w:marBottom w:val="0"/>
      <w:divBdr>
        <w:top w:val="none" w:sz="0" w:space="0" w:color="auto"/>
        <w:left w:val="none" w:sz="0" w:space="0" w:color="auto"/>
        <w:bottom w:val="none" w:sz="0" w:space="0" w:color="auto"/>
        <w:right w:val="none" w:sz="0" w:space="0" w:color="auto"/>
      </w:divBdr>
    </w:div>
    <w:div w:id="1427193487">
      <w:bodyDiv w:val="1"/>
      <w:marLeft w:val="0"/>
      <w:marRight w:val="0"/>
      <w:marTop w:val="0"/>
      <w:marBottom w:val="0"/>
      <w:divBdr>
        <w:top w:val="none" w:sz="0" w:space="0" w:color="auto"/>
        <w:left w:val="none" w:sz="0" w:space="0" w:color="auto"/>
        <w:bottom w:val="none" w:sz="0" w:space="0" w:color="auto"/>
        <w:right w:val="none" w:sz="0" w:space="0" w:color="auto"/>
      </w:divBdr>
    </w:div>
    <w:div w:id="1449465438">
      <w:bodyDiv w:val="1"/>
      <w:marLeft w:val="0"/>
      <w:marRight w:val="0"/>
      <w:marTop w:val="0"/>
      <w:marBottom w:val="0"/>
      <w:divBdr>
        <w:top w:val="none" w:sz="0" w:space="0" w:color="auto"/>
        <w:left w:val="none" w:sz="0" w:space="0" w:color="auto"/>
        <w:bottom w:val="none" w:sz="0" w:space="0" w:color="auto"/>
        <w:right w:val="none" w:sz="0" w:space="0" w:color="auto"/>
      </w:divBdr>
    </w:div>
    <w:div w:id="1482692398">
      <w:bodyDiv w:val="1"/>
      <w:marLeft w:val="0"/>
      <w:marRight w:val="0"/>
      <w:marTop w:val="0"/>
      <w:marBottom w:val="0"/>
      <w:divBdr>
        <w:top w:val="none" w:sz="0" w:space="0" w:color="auto"/>
        <w:left w:val="none" w:sz="0" w:space="0" w:color="auto"/>
        <w:bottom w:val="none" w:sz="0" w:space="0" w:color="auto"/>
        <w:right w:val="none" w:sz="0" w:space="0" w:color="auto"/>
      </w:divBdr>
      <w:divsChild>
        <w:div w:id="1818645579">
          <w:marLeft w:val="0"/>
          <w:marRight w:val="0"/>
          <w:marTop w:val="0"/>
          <w:marBottom w:val="0"/>
          <w:divBdr>
            <w:top w:val="none" w:sz="0" w:space="0" w:color="auto"/>
            <w:left w:val="none" w:sz="0" w:space="0" w:color="auto"/>
            <w:bottom w:val="none" w:sz="0" w:space="0" w:color="auto"/>
            <w:right w:val="none" w:sz="0" w:space="0" w:color="auto"/>
          </w:divBdr>
          <w:divsChild>
            <w:div w:id="471216771">
              <w:marLeft w:val="0"/>
              <w:marRight w:val="0"/>
              <w:marTop w:val="0"/>
              <w:marBottom w:val="0"/>
              <w:divBdr>
                <w:top w:val="none" w:sz="0" w:space="0" w:color="auto"/>
                <w:left w:val="none" w:sz="0" w:space="0" w:color="auto"/>
                <w:bottom w:val="none" w:sz="0" w:space="0" w:color="auto"/>
                <w:right w:val="none" w:sz="0" w:space="0" w:color="auto"/>
              </w:divBdr>
              <w:divsChild>
                <w:div w:id="1278101606">
                  <w:marLeft w:val="0"/>
                  <w:marRight w:val="0"/>
                  <w:marTop w:val="0"/>
                  <w:marBottom w:val="0"/>
                  <w:divBdr>
                    <w:top w:val="none" w:sz="0" w:space="0" w:color="auto"/>
                    <w:left w:val="none" w:sz="0" w:space="0" w:color="auto"/>
                    <w:bottom w:val="none" w:sz="0" w:space="0" w:color="auto"/>
                    <w:right w:val="none" w:sz="0" w:space="0" w:color="auto"/>
                  </w:divBdr>
                  <w:divsChild>
                    <w:div w:id="634412424">
                      <w:marLeft w:val="0"/>
                      <w:marRight w:val="0"/>
                      <w:marTop w:val="0"/>
                      <w:marBottom w:val="0"/>
                      <w:divBdr>
                        <w:top w:val="none" w:sz="0" w:space="0" w:color="auto"/>
                        <w:left w:val="none" w:sz="0" w:space="0" w:color="auto"/>
                        <w:bottom w:val="none" w:sz="0" w:space="0" w:color="auto"/>
                        <w:right w:val="none" w:sz="0" w:space="0" w:color="auto"/>
                      </w:divBdr>
                      <w:divsChild>
                        <w:div w:id="168204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9446378">
      <w:bodyDiv w:val="1"/>
      <w:marLeft w:val="0"/>
      <w:marRight w:val="0"/>
      <w:marTop w:val="0"/>
      <w:marBottom w:val="0"/>
      <w:divBdr>
        <w:top w:val="none" w:sz="0" w:space="0" w:color="auto"/>
        <w:left w:val="none" w:sz="0" w:space="0" w:color="auto"/>
        <w:bottom w:val="none" w:sz="0" w:space="0" w:color="auto"/>
        <w:right w:val="none" w:sz="0" w:space="0" w:color="auto"/>
      </w:divBdr>
    </w:div>
    <w:div w:id="1512065335">
      <w:bodyDiv w:val="1"/>
      <w:marLeft w:val="0"/>
      <w:marRight w:val="0"/>
      <w:marTop w:val="0"/>
      <w:marBottom w:val="0"/>
      <w:divBdr>
        <w:top w:val="none" w:sz="0" w:space="0" w:color="auto"/>
        <w:left w:val="none" w:sz="0" w:space="0" w:color="auto"/>
        <w:bottom w:val="none" w:sz="0" w:space="0" w:color="auto"/>
        <w:right w:val="none" w:sz="0" w:space="0" w:color="auto"/>
      </w:divBdr>
    </w:div>
    <w:div w:id="1523326515">
      <w:bodyDiv w:val="1"/>
      <w:marLeft w:val="0"/>
      <w:marRight w:val="0"/>
      <w:marTop w:val="0"/>
      <w:marBottom w:val="0"/>
      <w:divBdr>
        <w:top w:val="none" w:sz="0" w:space="0" w:color="auto"/>
        <w:left w:val="none" w:sz="0" w:space="0" w:color="auto"/>
        <w:bottom w:val="none" w:sz="0" w:space="0" w:color="auto"/>
        <w:right w:val="none" w:sz="0" w:space="0" w:color="auto"/>
      </w:divBdr>
    </w:div>
    <w:div w:id="1562596596">
      <w:bodyDiv w:val="1"/>
      <w:marLeft w:val="0"/>
      <w:marRight w:val="0"/>
      <w:marTop w:val="0"/>
      <w:marBottom w:val="0"/>
      <w:divBdr>
        <w:top w:val="none" w:sz="0" w:space="0" w:color="auto"/>
        <w:left w:val="none" w:sz="0" w:space="0" w:color="auto"/>
        <w:bottom w:val="none" w:sz="0" w:space="0" w:color="auto"/>
        <w:right w:val="none" w:sz="0" w:space="0" w:color="auto"/>
      </w:divBdr>
    </w:div>
    <w:div w:id="1573273960">
      <w:bodyDiv w:val="1"/>
      <w:marLeft w:val="0"/>
      <w:marRight w:val="0"/>
      <w:marTop w:val="0"/>
      <w:marBottom w:val="0"/>
      <w:divBdr>
        <w:top w:val="none" w:sz="0" w:space="0" w:color="auto"/>
        <w:left w:val="none" w:sz="0" w:space="0" w:color="auto"/>
        <w:bottom w:val="none" w:sz="0" w:space="0" w:color="auto"/>
        <w:right w:val="none" w:sz="0" w:space="0" w:color="auto"/>
      </w:divBdr>
    </w:div>
    <w:div w:id="1651329485">
      <w:bodyDiv w:val="1"/>
      <w:marLeft w:val="0"/>
      <w:marRight w:val="0"/>
      <w:marTop w:val="0"/>
      <w:marBottom w:val="0"/>
      <w:divBdr>
        <w:top w:val="none" w:sz="0" w:space="0" w:color="auto"/>
        <w:left w:val="none" w:sz="0" w:space="0" w:color="auto"/>
        <w:bottom w:val="none" w:sz="0" w:space="0" w:color="auto"/>
        <w:right w:val="none" w:sz="0" w:space="0" w:color="auto"/>
      </w:divBdr>
      <w:divsChild>
        <w:div w:id="540900017">
          <w:marLeft w:val="0"/>
          <w:marRight w:val="0"/>
          <w:marTop w:val="0"/>
          <w:marBottom w:val="0"/>
          <w:divBdr>
            <w:top w:val="none" w:sz="0" w:space="0" w:color="auto"/>
            <w:left w:val="none" w:sz="0" w:space="0" w:color="auto"/>
            <w:bottom w:val="none" w:sz="0" w:space="0" w:color="auto"/>
            <w:right w:val="none" w:sz="0" w:space="0" w:color="auto"/>
          </w:divBdr>
        </w:div>
        <w:div w:id="2105756953">
          <w:marLeft w:val="0"/>
          <w:marRight w:val="0"/>
          <w:marTop w:val="0"/>
          <w:marBottom w:val="0"/>
          <w:divBdr>
            <w:top w:val="none" w:sz="0" w:space="0" w:color="auto"/>
            <w:left w:val="none" w:sz="0" w:space="0" w:color="auto"/>
            <w:bottom w:val="none" w:sz="0" w:space="0" w:color="auto"/>
            <w:right w:val="none" w:sz="0" w:space="0" w:color="auto"/>
          </w:divBdr>
        </w:div>
      </w:divsChild>
    </w:div>
    <w:div w:id="1700931987">
      <w:bodyDiv w:val="1"/>
      <w:marLeft w:val="0"/>
      <w:marRight w:val="0"/>
      <w:marTop w:val="0"/>
      <w:marBottom w:val="0"/>
      <w:divBdr>
        <w:top w:val="none" w:sz="0" w:space="0" w:color="auto"/>
        <w:left w:val="none" w:sz="0" w:space="0" w:color="auto"/>
        <w:bottom w:val="none" w:sz="0" w:space="0" w:color="auto"/>
        <w:right w:val="none" w:sz="0" w:space="0" w:color="auto"/>
      </w:divBdr>
    </w:div>
    <w:div w:id="1731734438">
      <w:bodyDiv w:val="1"/>
      <w:marLeft w:val="0"/>
      <w:marRight w:val="0"/>
      <w:marTop w:val="0"/>
      <w:marBottom w:val="0"/>
      <w:divBdr>
        <w:top w:val="none" w:sz="0" w:space="0" w:color="auto"/>
        <w:left w:val="none" w:sz="0" w:space="0" w:color="auto"/>
        <w:bottom w:val="none" w:sz="0" w:space="0" w:color="auto"/>
        <w:right w:val="none" w:sz="0" w:space="0" w:color="auto"/>
      </w:divBdr>
    </w:div>
    <w:div w:id="1760516861">
      <w:bodyDiv w:val="1"/>
      <w:marLeft w:val="0"/>
      <w:marRight w:val="0"/>
      <w:marTop w:val="0"/>
      <w:marBottom w:val="0"/>
      <w:divBdr>
        <w:top w:val="none" w:sz="0" w:space="0" w:color="auto"/>
        <w:left w:val="none" w:sz="0" w:space="0" w:color="auto"/>
        <w:bottom w:val="none" w:sz="0" w:space="0" w:color="auto"/>
        <w:right w:val="none" w:sz="0" w:space="0" w:color="auto"/>
      </w:divBdr>
    </w:div>
    <w:div w:id="1760903009">
      <w:bodyDiv w:val="1"/>
      <w:marLeft w:val="0"/>
      <w:marRight w:val="0"/>
      <w:marTop w:val="0"/>
      <w:marBottom w:val="0"/>
      <w:divBdr>
        <w:top w:val="none" w:sz="0" w:space="0" w:color="auto"/>
        <w:left w:val="none" w:sz="0" w:space="0" w:color="auto"/>
        <w:bottom w:val="none" w:sz="0" w:space="0" w:color="auto"/>
        <w:right w:val="none" w:sz="0" w:space="0" w:color="auto"/>
      </w:divBdr>
    </w:div>
    <w:div w:id="1812944690">
      <w:bodyDiv w:val="1"/>
      <w:marLeft w:val="0"/>
      <w:marRight w:val="0"/>
      <w:marTop w:val="0"/>
      <w:marBottom w:val="0"/>
      <w:divBdr>
        <w:top w:val="none" w:sz="0" w:space="0" w:color="auto"/>
        <w:left w:val="none" w:sz="0" w:space="0" w:color="auto"/>
        <w:bottom w:val="none" w:sz="0" w:space="0" w:color="auto"/>
        <w:right w:val="none" w:sz="0" w:space="0" w:color="auto"/>
      </w:divBdr>
    </w:div>
    <w:div w:id="1827161780">
      <w:bodyDiv w:val="1"/>
      <w:marLeft w:val="0"/>
      <w:marRight w:val="0"/>
      <w:marTop w:val="0"/>
      <w:marBottom w:val="0"/>
      <w:divBdr>
        <w:top w:val="none" w:sz="0" w:space="0" w:color="auto"/>
        <w:left w:val="none" w:sz="0" w:space="0" w:color="auto"/>
        <w:bottom w:val="none" w:sz="0" w:space="0" w:color="auto"/>
        <w:right w:val="none" w:sz="0" w:space="0" w:color="auto"/>
      </w:divBdr>
      <w:divsChild>
        <w:div w:id="1849171303">
          <w:marLeft w:val="0"/>
          <w:marRight w:val="0"/>
          <w:marTop w:val="0"/>
          <w:marBottom w:val="150"/>
          <w:divBdr>
            <w:top w:val="none" w:sz="0" w:space="0" w:color="auto"/>
            <w:left w:val="none" w:sz="0" w:space="0" w:color="auto"/>
            <w:bottom w:val="none" w:sz="0" w:space="0" w:color="auto"/>
            <w:right w:val="none" w:sz="0" w:space="0" w:color="auto"/>
          </w:divBdr>
          <w:divsChild>
            <w:div w:id="2100758047">
              <w:marLeft w:val="0"/>
              <w:marRight w:val="0"/>
              <w:marTop w:val="0"/>
              <w:marBottom w:val="300"/>
              <w:divBdr>
                <w:top w:val="none" w:sz="0" w:space="0" w:color="E0E0E0"/>
                <w:left w:val="none" w:sz="0" w:space="0" w:color="E0E0E0"/>
                <w:bottom w:val="single" w:sz="48" w:space="0" w:color="E0E0E0"/>
                <w:right w:val="none" w:sz="0" w:space="0" w:color="E0E0E0"/>
              </w:divBdr>
              <w:divsChild>
                <w:div w:id="303393633">
                  <w:marLeft w:val="0"/>
                  <w:marRight w:val="0"/>
                  <w:marTop w:val="0"/>
                  <w:marBottom w:val="300"/>
                  <w:divBdr>
                    <w:top w:val="none" w:sz="0" w:space="0" w:color="auto"/>
                    <w:left w:val="none" w:sz="0" w:space="0" w:color="auto"/>
                    <w:bottom w:val="none" w:sz="0" w:space="0" w:color="auto"/>
                    <w:right w:val="none" w:sz="0" w:space="0" w:color="auto"/>
                  </w:divBdr>
                  <w:divsChild>
                    <w:div w:id="1191189315">
                      <w:marLeft w:val="0"/>
                      <w:marRight w:val="0"/>
                      <w:marTop w:val="0"/>
                      <w:marBottom w:val="0"/>
                      <w:divBdr>
                        <w:top w:val="none" w:sz="0" w:space="0" w:color="auto"/>
                        <w:left w:val="none" w:sz="0" w:space="0" w:color="auto"/>
                        <w:bottom w:val="none" w:sz="0" w:space="0" w:color="auto"/>
                        <w:right w:val="none" w:sz="0" w:space="0" w:color="auto"/>
                      </w:divBdr>
                      <w:divsChild>
                        <w:div w:id="403257464">
                          <w:marLeft w:val="0"/>
                          <w:marRight w:val="0"/>
                          <w:marTop w:val="0"/>
                          <w:marBottom w:val="0"/>
                          <w:divBdr>
                            <w:top w:val="none" w:sz="0" w:space="0" w:color="auto"/>
                            <w:left w:val="none" w:sz="0" w:space="0" w:color="auto"/>
                            <w:bottom w:val="none" w:sz="0" w:space="0" w:color="auto"/>
                            <w:right w:val="none" w:sz="0" w:space="0" w:color="auto"/>
                          </w:divBdr>
                          <w:divsChild>
                            <w:div w:id="2142453345">
                              <w:marLeft w:val="0"/>
                              <w:marRight w:val="0"/>
                              <w:marTop w:val="0"/>
                              <w:marBottom w:val="0"/>
                              <w:divBdr>
                                <w:top w:val="none" w:sz="0" w:space="0" w:color="auto"/>
                                <w:left w:val="none" w:sz="0" w:space="0" w:color="auto"/>
                                <w:bottom w:val="none" w:sz="0" w:space="0" w:color="auto"/>
                                <w:right w:val="none" w:sz="0" w:space="0" w:color="auto"/>
                              </w:divBdr>
                            </w:div>
                          </w:divsChild>
                        </w:div>
                        <w:div w:id="1608390396">
                          <w:marLeft w:val="0"/>
                          <w:marRight w:val="0"/>
                          <w:marTop w:val="0"/>
                          <w:marBottom w:val="0"/>
                          <w:divBdr>
                            <w:top w:val="none" w:sz="0" w:space="0" w:color="auto"/>
                            <w:left w:val="none" w:sz="0" w:space="0" w:color="auto"/>
                            <w:bottom w:val="none" w:sz="0" w:space="0" w:color="auto"/>
                            <w:right w:val="none" w:sz="0" w:space="0" w:color="auto"/>
                          </w:divBdr>
                          <w:divsChild>
                            <w:div w:id="2108768912">
                              <w:marLeft w:val="0"/>
                              <w:marRight w:val="0"/>
                              <w:marTop w:val="0"/>
                              <w:marBottom w:val="0"/>
                              <w:divBdr>
                                <w:top w:val="none" w:sz="0" w:space="0" w:color="auto"/>
                                <w:left w:val="none" w:sz="0" w:space="0" w:color="auto"/>
                                <w:bottom w:val="none" w:sz="0" w:space="0" w:color="auto"/>
                                <w:right w:val="none" w:sz="0" w:space="0" w:color="auto"/>
                              </w:divBdr>
                            </w:div>
                            <w:div w:id="72610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677650">
                      <w:marLeft w:val="0"/>
                      <w:marRight w:val="0"/>
                      <w:marTop w:val="0"/>
                      <w:marBottom w:val="0"/>
                      <w:divBdr>
                        <w:top w:val="none" w:sz="0" w:space="0" w:color="auto"/>
                        <w:left w:val="none" w:sz="0" w:space="0" w:color="auto"/>
                        <w:bottom w:val="none" w:sz="0" w:space="0" w:color="auto"/>
                        <w:right w:val="none" w:sz="0" w:space="0" w:color="auto"/>
                      </w:divBdr>
                      <w:divsChild>
                        <w:div w:id="1981494262">
                          <w:marLeft w:val="0"/>
                          <w:marRight w:val="0"/>
                          <w:marTop w:val="0"/>
                          <w:marBottom w:val="0"/>
                          <w:divBdr>
                            <w:top w:val="none" w:sz="0" w:space="0" w:color="auto"/>
                            <w:left w:val="none" w:sz="0" w:space="0" w:color="auto"/>
                            <w:bottom w:val="none" w:sz="0" w:space="0" w:color="auto"/>
                            <w:right w:val="none" w:sz="0" w:space="0" w:color="auto"/>
                          </w:divBdr>
                          <w:divsChild>
                            <w:div w:id="2031107720">
                              <w:marLeft w:val="0"/>
                              <w:marRight w:val="0"/>
                              <w:marTop w:val="0"/>
                              <w:marBottom w:val="0"/>
                              <w:divBdr>
                                <w:top w:val="none" w:sz="0" w:space="0" w:color="auto"/>
                                <w:left w:val="none" w:sz="0" w:space="0" w:color="auto"/>
                                <w:bottom w:val="none" w:sz="0" w:space="0" w:color="auto"/>
                                <w:right w:val="none" w:sz="0" w:space="0" w:color="auto"/>
                              </w:divBdr>
                            </w:div>
                          </w:divsChild>
                        </w:div>
                        <w:div w:id="1013799075">
                          <w:marLeft w:val="0"/>
                          <w:marRight w:val="0"/>
                          <w:marTop w:val="0"/>
                          <w:marBottom w:val="0"/>
                          <w:divBdr>
                            <w:top w:val="none" w:sz="0" w:space="0" w:color="auto"/>
                            <w:left w:val="none" w:sz="0" w:space="0" w:color="auto"/>
                            <w:bottom w:val="none" w:sz="0" w:space="0" w:color="auto"/>
                            <w:right w:val="none" w:sz="0" w:space="0" w:color="auto"/>
                          </w:divBdr>
                          <w:divsChild>
                            <w:div w:id="209615195">
                              <w:marLeft w:val="0"/>
                              <w:marRight w:val="0"/>
                              <w:marTop w:val="0"/>
                              <w:marBottom w:val="0"/>
                              <w:divBdr>
                                <w:top w:val="none" w:sz="0" w:space="0" w:color="auto"/>
                                <w:left w:val="none" w:sz="0" w:space="0" w:color="auto"/>
                                <w:bottom w:val="none" w:sz="0" w:space="0" w:color="auto"/>
                                <w:right w:val="none" w:sz="0" w:space="0" w:color="auto"/>
                              </w:divBdr>
                            </w:div>
                          </w:divsChild>
                        </w:div>
                        <w:div w:id="1526283947">
                          <w:marLeft w:val="0"/>
                          <w:marRight w:val="0"/>
                          <w:marTop w:val="0"/>
                          <w:marBottom w:val="0"/>
                          <w:divBdr>
                            <w:top w:val="none" w:sz="0" w:space="0" w:color="auto"/>
                            <w:left w:val="none" w:sz="0" w:space="0" w:color="auto"/>
                            <w:bottom w:val="none" w:sz="0" w:space="0" w:color="auto"/>
                            <w:right w:val="none" w:sz="0" w:space="0" w:color="auto"/>
                          </w:divBdr>
                          <w:divsChild>
                            <w:div w:id="393822402">
                              <w:marLeft w:val="0"/>
                              <w:marRight w:val="0"/>
                              <w:marTop w:val="0"/>
                              <w:marBottom w:val="0"/>
                              <w:divBdr>
                                <w:top w:val="none" w:sz="0" w:space="0" w:color="auto"/>
                                <w:left w:val="none" w:sz="0" w:space="0" w:color="auto"/>
                                <w:bottom w:val="none" w:sz="0" w:space="0" w:color="auto"/>
                                <w:right w:val="none" w:sz="0" w:space="0" w:color="auto"/>
                              </w:divBdr>
                            </w:div>
                          </w:divsChild>
                        </w:div>
                        <w:div w:id="5206578">
                          <w:marLeft w:val="0"/>
                          <w:marRight w:val="0"/>
                          <w:marTop w:val="0"/>
                          <w:marBottom w:val="0"/>
                          <w:divBdr>
                            <w:top w:val="none" w:sz="0" w:space="0" w:color="auto"/>
                            <w:left w:val="none" w:sz="0" w:space="0" w:color="auto"/>
                            <w:bottom w:val="none" w:sz="0" w:space="0" w:color="auto"/>
                            <w:right w:val="none" w:sz="0" w:space="0" w:color="auto"/>
                          </w:divBdr>
                          <w:divsChild>
                            <w:div w:id="123732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74631">
                  <w:marLeft w:val="0"/>
                  <w:marRight w:val="0"/>
                  <w:marTop w:val="0"/>
                  <w:marBottom w:val="0"/>
                  <w:divBdr>
                    <w:top w:val="none" w:sz="0" w:space="0" w:color="auto"/>
                    <w:left w:val="none" w:sz="0" w:space="0" w:color="auto"/>
                    <w:bottom w:val="none" w:sz="0" w:space="0" w:color="auto"/>
                    <w:right w:val="none" w:sz="0" w:space="0" w:color="auto"/>
                  </w:divBdr>
                  <w:divsChild>
                    <w:div w:id="90585524">
                      <w:marLeft w:val="0"/>
                      <w:marRight w:val="0"/>
                      <w:marTop w:val="0"/>
                      <w:marBottom w:val="0"/>
                      <w:divBdr>
                        <w:top w:val="none" w:sz="0" w:space="0" w:color="auto"/>
                        <w:left w:val="none" w:sz="0" w:space="0" w:color="auto"/>
                        <w:bottom w:val="none" w:sz="0" w:space="0" w:color="auto"/>
                        <w:right w:val="none" w:sz="0" w:space="0" w:color="auto"/>
                      </w:divBdr>
                      <w:divsChild>
                        <w:div w:id="319233006">
                          <w:marLeft w:val="0"/>
                          <w:marRight w:val="0"/>
                          <w:marTop w:val="0"/>
                          <w:marBottom w:val="240"/>
                          <w:divBdr>
                            <w:top w:val="none" w:sz="0" w:space="0" w:color="auto"/>
                            <w:left w:val="none" w:sz="0" w:space="0" w:color="auto"/>
                            <w:bottom w:val="none" w:sz="0" w:space="0" w:color="auto"/>
                            <w:right w:val="none" w:sz="0" w:space="0" w:color="auto"/>
                          </w:divBdr>
                          <w:divsChild>
                            <w:div w:id="7875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58563">
                  <w:marLeft w:val="0"/>
                  <w:marRight w:val="0"/>
                  <w:marTop w:val="225"/>
                  <w:marBottom w:val="0"/>
                  <w:divBdr>
                    <w:top w:val="none" w:sz="0" w:space="0" w:color="auto"/>
                    <w:left w:val="none" w:sz="0" w:space="0" w:color="auto"/>
                    <w:bottom w:val="none" w:sz="0" w:space="0" w:color="auto"/>
                    <w:right w:val="none" w:sz="0" w:space="0" w:color="auto"/>
                  </w:divBdr>
                  <w:divsChild>
                    <w:div w:id="364721373">
                      <w:marLeft w:val="0"/>
                      <w:marRight w:val="0"/>
                      <w:marTop w:val="0"/>
                      <w:marBottom w:val="0"/>
                      <w:divBdr>
                        <w:top w:val="none" w:sz="0" w:space="0" w:color="auto"/>
                        <w:left w:val="none" w:sz="0" w:space="0" w:color="auto"/>
                        <w:bottom w:val="none" w:sz="0" w:space="0" w:color="auto"/>
                        <w:right w:val="none" w:sz="0" w:space="0" w:color="auto"/>
                      </w:divBdr>
                      <w:divsChild>
                        <w:div w:id="621770003">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232932046">
                  <w:marLeft w:val="0"/>
                  <w:marRight w:val="0"/>
                  <w:marTop w:val="0"/>
                  <w:marBottom w:val="225"/>
                  <w:divBdr>
                    <w:top w:val="none" w:sz="0" w:space="0" w:color="auto"/>
                    <w:left w:val="none" w:sz="0" w:space="0" w:color="auto"/>
                    <w:bottom w:val="none" w:sz="0" w:space="0" w:color="auto"/>
                    <w:right w:val="none" w:sz="0" w:space="0" w:color="auto"/>
                  </w:divBdr>
                  <w:divsChild>
                    <w:div w:id="3413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718150">
      <w:bodyDiv w:val="1"/>
      <w:marLeft w:val="0"/>
      <w:marRight w:val="0"/>
      <w:marTop w:val="0"/>
      <w:marBottom w:val="0"/>
      <w:divBdr>
        <w:top w:val="none" w:sz="0" w:space="0" w:color="auto"/>
        <w:left w:val="none" w:sz="0" w:space="0" w:color="auto"/>
        <w:bottom w:val="none" w:sz="0" w:space="0" w:color="auto"/>
        <w:right w:val="none" w:sz="0" w:space="0" w:color="auto"/>
      </w:divBdr>
    </w:div>
    <w:div w:id="1836265815">
      <w:bodyDiv w:val="1"/>
      <w:marLeft w:val="0"/>
      <w:marRight w:val="0"/>
      <w:marTop w:val="0"/>
      <w:marBottom w:val="0"/>
      <w:divBdr>
        <w:top w:val="none" w:sz="0" w:space="0" w:color="auto"/>
        <w:left w:val="none" w:sz="0" w:space="0" w:color="auto"/>
        <w:bottom w:val="none" w:sz="0" w:space="0" w:color="auto"/>
        <w:right w:val="none" w:sz="0" w:space="0" w:color="auto"/>
      </w:divBdr>
      <w:divsChild>
        <w:div w:id="1018043593">
          <w:marLeft w:val="0"/>
          <w:marRight w:val="0"/>
          <w:marTop w:val="0"/>
          <w:marBottom w:val="0"/>
          <w:divBdr>
            <w:top w:val="none" w:sz="0" w:space="0" w:color="auto"/>
            <w:left w:val="none" w:sz="0" w:space="0" w:color="auto"/>
            <w:bottom w:val="none" w:sz="0" w:space="0" w:color="auto"/>
            <w:right w:val="none" w:sz="0" w:space="0" w:color="auto"/>
          </w:divBdr>
        </w:div>
        <w:div w:id="251932922">
          <w:marLeft w:val="0"/>
          <w:marRight w:val="0"/>
          <w:marTop w:val="0"/>
          <w:marBottom w:val="0"/>
          <w:divBdr>
            <w:top w:val="none" w:sz="0" w:space="0" w:color="auto"/>
            <w:left w:val="none" w:sz="0" w:space="0" w:color="auto"/>
            <w:bottom w:val="none" w:sz="0" w:space="0" w:color="auto"/>
            <w:right w:val="none" w:sz="0" w:space="0" w:color="auto"/>
          </w:divBdr>
        </w:div>
      </w:divsChild>
    </w:div>
    <w:div w:id="1839343489">
      <w:bodyDiv w:val="1"/>
      <w:marLeft w:val="0"/>
      <w:marRight w:val="0"/>
      <w:marTop w:val="0"/>
      <w:marBottom w:val="0"/>
      <w:divBdr>
        <w:top w:val="none" w:sz="0" w:space="0" w:color="auto"/>
        <w:left w:val="none" w:sz="0" w:space="0" w:color="auto"/>
        <w:bottom w:val="none" w:sz="0" w:space="0" w:color="auto"/>
        <w:right w:val="none" w:sz="0" w:space="0" w:color="auto"/>
      </w:divBdr>
      <w:divsChild>
        <w:div w:id="1946225898">
          <w:marLeft w:val="0"/>
          <w:marRight w:val="0"/>
          <w:marTop w:val="0"/>
          <w:marBottom w:val="0"/>
          <w:divBdr>
            <w:top w:val="none" w:sz="0" w:space="0" w:color="auto"/>
            <w:left w:val="none" w:sz="0" w:space="0" w:color="auto"/>
            <w:bottom w:val="none" w:sz="0" w:space="0" w:color="auto"/>
            <w:right w:val="none" w:sz="0" w:space="0" w:color="auto"/>
          </w:divBdr>
          <w:divsChild>
            <w:div w:id="1315992299">
              <w:marLeft w:val="0"/>
              <w:marRight w:val="0"/>
              <w:marTop w:val="0"/>
              <w:marBottom w:val="0"/>
              <w:divBdr>
                <w:top w:val="none" w:sz="0" w:space="0" w:color="auto"/>
                <w:left w:val="none" w:sz="0" w:space="0" w:color="auto"/>
                <w:bottom w:val="none" w:sz="0" w:space="0" w:color="auto"/>
                <w:right w:val="none" w:sz="0" w:space="0" w:color="auto"/>
              </w:divBdr>
            </w:div>
            <w:div w:id="1193500348">
              <w:marLeft w:val="0"/>
              <w:marRight w:val="0"/>
              <w:marTop w:val="0"/>
              <w:marBottom w:val="0"/>
              <w:divBdr>
                <w:top w:val="none" w:sz="0" w:space="0" w:color="auto"/>
                <w:left w:val="none" w:sz="0" w:space="0" w:color="auto"/>
                <w:bottom w:val="none" w:sz="0" w:space="0" w:color="auto"/>
                <w:right w:val="none" w:sz="0" w:space="0" w:color="auto"/>
              </w:divBdr>
            </w:div>
            <w:div w:id="153764345">
              <w:marLeft w:val="0"/>
              <w:marRight w:val="0"/>
              <w:marTop w:val="0"/>
              <w:marBottom w:val="0"/>
              <w:divBdr>
                <w:top w:val="none" w:sz="0" w:space="0" w:color="auto"/>
                <w:left w:val="none" w:sz="0" w:space="0" w:color="auto"/>
                <w:bottom w:val="none" w:sz="0" w:space="0" w:color="auto"/>
                <w:right w:val="none" w:sz="0" w:space="0" w:color="auto"/>
              </w:divBdr>
            </w:div>
            <w:div w:id="403720620">
              <w:marLeft w:val="0"/>
              <w:marRight w:val="0"/>
              <w:marTop w:val="0"/>
              <w:marBottom w:val="0"/>
              <w:divBdr>
                <w:top w:val="none" w:sz="0" w:space="0" w:color="auto"/>
                <w:left w:val="none" w:sz="0" w:space="0" w:color="auto"/>
                <w:bottom w:val="none" w:sz="0" w:space="0" w:color="auto"/>
                <w:right w:val="none" w:sz="0" w:space="0" w:color="auto"/>
              </w:divBdr>
            </w:div>
            <w:div w:id="1924994384">
              <w:marLeft w:val="0"/>
              <w:marRight w:val="0"/>
              <w:marTop w:val="0"/>
              <w:marBottom w:val="0"/>
              <w:divBdr>
                <w:top w:val="none" w:sz="0" w:space="0" w:color="auto"/>
                <w:left w:val="none" w:sz="0" w:space="0" w:color="auto"/>
                <w:bottom w:val="none" w:sz="0" w:space="0" w:color="auto"/>
                <w:right w:val="none" w:sz="0" w:space="0" w:color="auto"/>
              </w:divBdr>
            </w:div>
            <w:div w:id="930507505">
              <w:marLeft w:val="0"/>
              <w:marRight w:val="0"/>
              <w:marTop w:val="0"/>
              <w:marBottom w:val="0"/>
              <w:divBdr>
                <w:top w:val="none" w:sz="0" w:space="0" w:color="auto"/>
                <w:left w:val="none" w:sz="0" w:space="0" w:color="auto"/>
                <w:bottom w:val="none" w:sz="0" w:space="0" w:color="auto"/>
                <w:right w:val="none" w:sz="0" w:space="0" w:color="auto"/>
              </w:divBdr>
            </w:div>
            <w:div w:id="1464613527">
              <w:marLeft w:val="0"/>
              <w:marRight w:val="0"/>
              <w:marTop w:val="0"/>
              <w:marBottom w:val="0"/>
              <w:divBdr>
                <w:top w:val="none" w:sz="0" w:space="0" w:color="auto"/>
                <w:left w:val="none" w:sz="0" w:space="0" w:color="auto"/>
                <w:bottom w:val="none" w:sz="0" w:space="0" w:color="auto"/>
                <w:right w:val="none" w:sz="0" w:space="0" w:color="auto"/>
              </w:divBdr>
            </w:div>
            <w:div w:id="965938345">
              <w:marLeft w:val="0"/>
              <w:marRight w:val="0"/>
              <w:marTop w:val="0"/>
              <w:marBottom w:val="150"/>
              <w:divBdr>
                <w:top w:val="none" w:sz="0" w:space="0" w:color="auto"/>
                <w:left w:val="none" w:sz="0" w:space="0" w:color="auto"/>
                <w:bottom w:val="none" w:sz="0" w:space="0" w:color="auto"/>
                <w:right w:val="none" w:sz="0" w:space="0" w:color="auto"/>
              </w:divBdr>
            </w:div>
            <w:div w:id="1023481826">
              <w:marLeft w:val="0"/>
              <w:marRight w:val="0"/>
              <w:marTop w:val="0"/>
              <w:marBottom w:val="150"/>
              <w:divBdr>
                <w:top w:val="none" w:sz="0" w:space="0" w:color="auto"/>
                <w:left w:val="none" w:sz="0" w:space="0" w:color="auto"/>
                <w:bottom w:val="none" w:sz="0" w:space="0" w:color="auto"/>
                <w:right w:val="none" w:sz="0" w:space="0" w:color="auto"/>
              </w:divBdr>
            </w:div>
            <w:div w:id="1471053250">
              <w:marLeft w:val="0"/>
              <w:marRight w:val="0"/>
              <w:marTop w:val="0"/>
              <w:marBottom w:val="150"/>
              <w:divBdr>
                <w:top w:val="none" w:sz="0" w:space="0" w:color="auto"/>
                <w:left w:val="none" w:sz="0" w:space="0" w:color="auto"/>
                <w:bottom w:val="none" w:sz="0" w:space="0" w:color="auto"/>
                <w:right w:val="none" w:sz="0" w:space="0" w:color="auto"/>
              </w:divBdr>
            </w:div>
            <w:div w:id="894197606">
              <w:marLeft w:val="0"/>
              <w:marRight w:val="0"/>
              <w:marTop w:val="0"/>
              <w:marBottom w:val="150"/>
              <w:divBdr>
                <w:top w:val="none" w:sz="0" w:space="0" w:color="auto"/>
                <w:left w:val="none" w:sz="0" w:space="0" w:color="auto"/>
                <w:bottom w:val="none" w:sz="0" w:space="0" w:color="auto"/>
                <w:right w:val="none" w:sz="0" w:space="0" w:color="auto"/>
              </w:divBdr>
            </w:div>
            <w:div w:id="1983846585">
              <w:marLeft w:val="0"/>
              <w:marRight w:val="0"/>
              <w:marTop w:val="0"/>
              <w:marBottom w:val="150"/>
              <w:divBdr>
                <w:top w:val="none" w:sz="0" w:space="0" w:color="auto"/>
                <w:left w:val="none" w:sz="0" w:space="0" w:color="auto"/>
                <w:bottom w:val="none" w:sz="0" w:space="0" w:color="auto"/>
                <w:right w:val="none" w:sz="0" w:space="0" w:color="auto"/>
              </w:divBdr>
            </w:div>
            <w:div w:id="318313671">
              <w:marLeft w:val="0"/>
              <w:marRight w:val="0"/>
              <w:marTop w:val="0"/>
              <w:marBottom w:val="150"/>
              <w:divBdr>
                <w:top w:val="none" w:sz="0" w:space="0" w:color="auto"/>
                <w:left w:val="none" w:sz="0" w:space="0" w:color="auto"/>
                <w:bottom w:val="none" w:sz="0" w:space="0" w:color="auto"/>
                <w:right w:val="none" w:sz="0" w:space="0" w:color="auto"/>
              </w:divBdr>
            </w:div>
            <w:div w:id="486825106">
              <w:marLeft w:val="0"/>
              <w:marRight w:val="0"/>
              <w:marTop w:val="0"/>
              <w:marBottom w:val="150"/>
              <w:divBdr>
                <w:top w:val="none" w:sz="0" w:space="0" w:color="auto"/>
                <w:left w:val="none" w:sz="0" w:space="0" w:color="auto"/>
                <w:bottom w:val="none" w:sz="0" w:space="0" w:color="auto"/>
                <w:right w:val="none" w:sz="0" w:space="0" w:color="auto"/>
              </w:divBdr>
            </w:div>
            <w:div w:id="1935943379">
              <w:marLeft w:val="0"/>
              <w:marRight w:val="0"/>
              <w:marTop w:val="0"/>
              <w:marBottom w:val="0"/>
              <w:divBdr>
                <w:top w:val="none" w:sz="0" w:space="0" w:color="auto"/>
                <w:left w:val="none" w:sz="0" w:space="0" w:color="auto"/>
                <w:bottom w:val="none" w:sz="0" w:space="0" w:color="auto"/>
                <w:right w:val="none" w:sz="0" w:space="0" w:color="auto"/>
              </w:divBdr>
            </w:div>
            <w:div w:id="2147382698">
              <w:marLeft w:val="0"/>
              <w:marRight w:val="0"/>
              <w:marTop w:val="0"/>
              <w:marBottom w:val="0"/>
              <w:divBdr>
                <w:top w:val="none" w:sz="0" w:space="0" w:color="auto"/>
                <w:left w:val="none" w:sz="0" w:space="0" w:color="auto"/>
                <w:bottom w:val="none" w:sz="0" w:space="0" w:color="auto"/>
                <w:right w:val="none" w:sz="0" w:space="0" w:color="auto"/>
              </w:divBdr>
            </w:div>
            <w:div w:id="660424471">
              <w:marLeft w:val="0"/>
              <w:marRight w:val="0"/>
              <w:marTop w:val="225"/>
              <w:marBottom w:val="0"/>
              <w:divBdr>
                <w:top w:val="none" w:sz="0" w:space="0" w:color="auto"/>
                <w:left w:val="none" w:sz="0" w:space="0" w:color="auto"/>
                <w:bottom w:val="none" w:sz="0" w:space="0" w:color="auto"/>
                <w:right w:val="none" w:sz="0" w:space="0" w:color="auto"/>
              </w:divBdr>
            </w:div>
            <w:div w:id="16208371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07258816">
      <w:bodyDiv w:val="1"/>
      <w:marLeft w:val="0"/>
      <w:marRight w:val="0"/>
      <w:marTop w:val="0"/>
      <w:marBottom w:val="0"/>
      <w:divBdr>
        <w:top w:val="none" w:sz="0" w:space="0" w:color="auto"/>
        <w:left w:val="none" w:sz="0" w:space="0" w:color="auto"/>
        <w:bottom w:val="none" w:sz="0" w:space="0" w:color="auto"/>
        <w:right w:val="none" w:sz="0" w:space="0" w:color="auto"/>
      </w:divBdr>
      <w:divsChild>
        <w:div w:id="77601696">
          <w:marLeft w:val="0"/>
          <w:marRight w:val="0"/>
          <w:marTop w:val="0"/>
          <w:marBottom w:val="0"/>
          <w:divBdr>
            <w:top w:val="none" w:sz="0" w:space="0" w:color="auto"/>
            <w:left w:val="none" w:sz="0" w:space="0" w:color="auto"/>
            <w:bottom w:val="none" w:sz="0" w:space="0" w:color="auto"/>
            <w:right w:val="none" w:sz="0" w:space="0" w:color="auto"/>
          </w:divBdr>
        </w:div>
      </w:divsChild>
    </w:div>
    <w:div w:id="1925993718">
      <w:bodyDiv w:val="1"/>
      <w:marLeft w:val="0"/>
      <w:marRight w:val="0"/>
      <w:marTop w:val="0"/>
      <w:marBottom w:val="0"/>
      <w:divBdr>
        <w:top w:val="none" w:sz="0" w:space="0" w:color="auto"/>
        <w:left w:val="none" w:sz="0" w:space="0" w:color="auto"/>
        <w:bottom w:val="none" w:sz="0" w:space="0" w:color="auto"/>
        <w:right w:val="none" w:sz="0" w:space="0" w:color="auto"/>
      </w:divBdr>
    </w:div>
    <w:div w:id="1926915840">
      <w:bodyDiv w:val="1"/>
      <w:marLeft w:val="0"/>
      <w:marRight w:val="0"/>
      <w:marTop w:val="0"/>
      <w:marBottom w:val="0"/>
      <w:divBdr>
        <w:top w:val="none" w:sz="0" w:space="0" w:color="auto"/>
        <w:left w:val="none" w:sz="0" w:space="0" w:color="auto"/>
        <w:bottom w:val="none" w:sz="0" w:space="0" w:color="auto"/>
        <w:right w:val="none" w:sz="0" w:space="0" w:color="auto"/>
      </w:divBdr>
    </w:div>
    <w:div w:id="2007056243">
      <w:bodyDiv w:val="1"/>
      <w:marLeft w:val="0"/>
      <w:marRight w:val="0"/>
      <w:marTop w:val="0"/>
      <w:marBottom w:val="0"/>
      <w:divBdr>
        <w:top w:val="none" w:sz="0" w:space="0" w:color="auto"/>
        <w:left w:val="none" w:sz="0" w:space="0" w:color="auto"/>
        <w:bottom w:val="none" w:sz="0" w:space="0" w:color="auto"/>
        <w:right w:val="none" w:sz="0" w:space="0" w:color="auto"/>
      </w:divBdr>
      <w:divsChild>
        <w:div w:id="1636565620">
          <w:marLeft w:val="0"/>
          <w:marRight w:val="0"/>
          <w:marTop w:val="0"/>
          <w:marBottom w:val="0"/>
          <w:divBdr>
            <w:top w:val="none" w:sz="0" w:space="0" w:color="auto"/>
            <w:left w:val="none" w:sz="0" w:space="0" w:color="auto"/>
            <w:bottom w:val="none" w:sz="0" w:space="0" w:color="auto"/>
            <w:right w:val="none" w:sz="0" w:space="0" w:color="auto"/>
          </w:divBdr>
        </w:div>
        <w:div w:id="306864068">
          <w:marLeft w:val="0"/>
          <w:marRight w:val="0"/>
          <w:marTop w:val="0"/>
          <w:marBottom w:val="0"/>
          <w:divBdr>
            <w:top w:val="none" w:sz="0" w:space="0" w:color="auto"/>
            <w:left w:val="none" w:sz="0" w:space="0" w:color="auto"/>
            <w:bottom w:val="none" w:sz="0" w:space="0" w:color="auto"/>
            <w:right w:val="none" w:sz="0" w:space="0" w:color="auto"/>
          </w:divBdr>
        </w:div>
      </w:divsChild>
    </w:div>
    <w:div w:id="2010980313">
      <w:bodyDiv w:val="1"/>
      <w:marLeft w:val="0"/>
      <w:marRight w:val="0"/>
      <w:marTop w:val="0"/>
      <w:marBottom w:val="0"/>
      <w:divBdr>
        <w:top w:val="none" w:sz="0" w:space="0" w:color="auto"/>
        <w:left w:val="none" w:sz="0" w:space="0" w:color="auto"/>
        <w:bottom w:val="none" w:sz="0" w:space="0" w:color="auto"/>
        <w:right w:val="none" w:sz="0" w:space="0" w:color="auto"/>
      </w:divBdr>
    </w:div>
    <w:div w:id="2026053752">
      <w:bodyDiv w:val="1"/>
      <w:marLeft w:val="0"/>
      <w:marRight w:val="0"/>
      <w:marTop w:val="0"/>
      <w:marBottom w:val="0"/>
      <w:divBdr>
        <w:top w:val="none" w:sz="0" w:space="0" w:color="auto"/>
        <w:left w:val="none" w:sz="0" w:space="0" w:color="auto"/>
        <w:bottom w:val="none" w:sz="0" w:space="0" w:color="auto"/>
        <w:right w:val="none" w:sz="0" w:space="0" w:color="auto"/>
      </w:divBdr>
      <w:divsChild>
        <w:div w:id="1213927910">
          <w:marLeft w:val="0"/>
          <w:marRight w:val="0"/>
          <w:marTop w:val="0"/>
          <w:marBottom w:val="0"/>
          <w:divBdr>
            <w:top w:val="none" w:sz="0" w:space="0" w:color="auto"/>
            <w:left w:val="none" w:sz="0" w:space="0" w:color="auto"/>
            <w:bottom w:val="none" w:sz="0" w:space="0" w:color="auto"/>
            <w:right w:val="none" w:sz="0" w:space="0" w:color="auto"/>
          </w:divBdr>
        </w:div>
        <w:div w:id="723989454">
          <w:marLeft w:val="0"/>
          <w:marRight w:val="0"/>
          <w:marTop w:val="0"/>
          <w:marBottom w:val="0"/>
          <w:divBdr>
            <w:top w:val="none" w:sz="0" w:space="0" w:color="auto"/>
            <w:left w:val="none" w:sz="0" w:space="0" w:color="auto"/>
            <w:bottom w:val="none" w:sz="0" w:space="0" w:color="auto"/>
            <w:right w:val="none" w:sz="0" w:space="0" w:color="auto"/>
          </w:divBdr>
        </w:div>
      </w:divsChild>
    </w:div>
    <w:div w:id="2031641694">
      <w:bodyDiv w:val="1"/>
      <w:marLeft w:val="0"/>
      <w:marRight w:val="0"/>
      <w:marTop w:val="0"/>
      <w:marBottom w:val="0"/>
      <w:divBdr>
        <w:top w:val="none" w:sz="0" w:space="0" w:color="auto"/>
        <w:left w:val="none" w:sz="0" w:space="0" w:color="auto"/>
        <w:bottom w:val="none" w:sz="0" w:space="0" w:color="auto"/>
        <w:right w:val="none" w:sz="0" w:space="0" w:color="auto"/>
      </w:divBdr>
      <w:divsChild>
        <w:div w:id="622807981">
          <w:marLeft w:val="0"/>
          <w:marRight w:val="0"/>
          <w:marTop w:val="0"/>
          <w:marBottom w:val="0"/>
          <w:divBdr>
            <w:top w:val="none" w:sz="0" w:space="0" w:color="auto"/>
            <w:left w:val="none" w:sz="0" w:space="0" w:color="auto"/>
            <w:bottom w:val="none" w:sz="0" w:space="0" w:color="auto"/>
            <w:right w:val="none" w:sz="0" w:space="0" w:color="auto"/>
          </w:divBdr>
        </w:div>
      </w:divsChild>
    </w:div>
    <w:div w:id="2075661597">
      <w:bodyDiv w:val="1"/>
      <w:marLeft w:val="0"/>
      <w:marRight w:val="0"/>
      <w:marTop w:val="0"/>
      <w:marBottom w:val="0"/>
      <w:divBdr>
        <w:top w:val="none" w:sz="0" w:space="0" w:color="auto"/>
        <w:left w:val="none" w:sz="0" w:space="0" w:color="auto"/>
        <w:bottom w:val="none" w:sz="0" w:space="0" w:color="auto"/>
        <w:right w:val="none" w:sz="0" w:space="0" w:color="auto"/>
      </w:divBdr>
    </w:div>
    <w:div w:id="2144423557">
      <w:bodyDiv w:val="1"/>
      <w:marLeft w:val="0"/>
      <w:marRight w:val="0"/>
      <w:marTop w:val="0"/>
      <w:marBottom w:val="0"/>
      <w:divBdr>
        <w:top w:val="none" w:sz="0" w:space="0" w:color="auto"/>
        <w:left w:val="none" w:sz="0" w:space="0" w:color="auto"/>
        <w:bottom w:val="none" w:sz="0" w:space="0" w:color="auto"/>
        <w:right w:val="none" w:sz="0" w:space="0" w:color="auto"/>
      </w:divBdr>
      <w:divsChild>
        <w:div w:id="511798696">
          <w:marLeft w:val="0"/>
          <w:marRight w:val="0"/>
          <w:marTop w:val="0"/>
          <w:marBottom w:val="0"/>
          <w:divBdr>
            <w:top w:val="none" w:sz="0" w:space="0" w:color="auto"/>
            <w:left w:val="none" w:sz="0" w:space="0" w:color="auto"/>
            <w:bottom w:val="none" w:sz="0" w:space="0" w:color="auto"/>
            <w:right w:val="none" w:sz="0" w:space="0" w:color="auto"/>
          </w:divBdr>
          <w:divsChild>
            <w:div w:id="1598908594">
              <w:marLeft w:val="0"/>
              <w:marRight w:val="0"/>
              <w:marTop w:val="0"/>
              <w:marBottom w:val="0"/>
              <w:divBdr>
                <w:top w:val="none" w:sz="0" w:space="0" w:color="auto"/>
                <w:left w:val="none" w:sz="0" w:space="0" w:color="auto"/>
                <w:bottom w:val="none" w:sz="0" w:space="0" w:color="auto"/>
                <w:right w:val="none" w:sz="0" w:space="0" w:color="auto"/>
              </w:divBdr>
              <w:divsChild>
                <w:div w:id="92564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7F5E9-ED59-4831-974F-69A15F94D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1797</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INP</cp:lastModifiedBy>
  <cp:revision>4</cp:revision>
  <cp:lastPrinted>2022-07-28T19:47:00Z</cp:lastPrinted>
  <dcterms:created xsi:type="dcterms:W3CDTF">2022-10-26T13:51:00Z</dcterms:created>
  <dcterms:modified xsi:type="dcterms:W3CDTF">2022-10-26T14:15:00Z</dcterms:modified>
</cp:coreProperties>
</file>