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5649AA" w:rsidRPr="008C3A53" w:rsidRDefault="005649A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649AA" w:rsidRDefault="005649A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649AA" w:rsidRPr="008C3A53" w:rsidRDefault="005649AA"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5649AA" w:rsidRPr="008C3A53" w:rsidRDefault="005649A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649AA" w:rsidRDefault="005649A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649AA" w:rsidRPr="008C3A53" w:rsidRDefault="005649AA"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5C7BFDD"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129F8D0"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5649AA" w:rsidRPr="008C3A53" w:rsidRDefault="005649A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5649AA" w:rsidRPr="008C3A53" w:rsidRDefault="005649A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5649AA" w:rsidRDefault="005649AA"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5649AA" w:rsidRDefault="005649AA"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5649AA" w:rsidRDefault="008C3A53" w:rsidP="008C3A53">
            <w:pPr>
              <w:jc w:val="center"/>
              <w:rPr>
                <w:rFonts w:ascii="Simplified Arabic" w:hAnsi="Simplified Arabic" w:cs="Simplified Arabic"/>
                <w:b/>
                <w:bCs/>
                <w:sz w:val="32"/>
                <w:szCs w:val="32"/>
                <w:rtl/>
                <w:lang w:bidi="ar-EG"/>
              </w:rPr>
            </w:pPr>
            <w:r w:rsidRPr="005649AA">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71927350" w14:textId="77777777" w:rsidR="0083003A" w:rsidRDefault="0083003A" w:rsidP="0083003A">
            <w:pPr>
              <w:jc w:val="center"/>
              <w:rPr>
                <w:rFonts w:ascii="Simplified Arabic" w:hAnsi="Simplified Arabic" w:cs="Simplified Arabic"/>
                <w:b/>
                <w:bCs/>
                <w:sz w:val="32"/>
                <w:szCs w:val="32"/>
                <w:rtl/>
                <w:lang w:bidi="ar-EG"/>
              </w:rPr>
            </w:pPr>
          </w:p>
          <w:p w14:paraId="59A5FF1D" w14:textId="2AEA1773" w:rsidR="008D3E87" w:rsidRPr="0083003A" w:rsidRDefault="008D3E87" w:rsidP="0083003A">
            <w:pPr>
              <w:jc w:val="center"/>
              <w:rPr>
                <w:rFonts w:ascii="Simplified Arabic" w:hAnsi="Simplified Arabic" w:cs="Simplified Arabic"/>
                <w:b/>
                <w:bCs/>
                <w:sz w:val="32"/>
                <w:szCs w:val="32"/>
                <w:rtl/>
                <w:lang w:bidi="ar-EG"/>
              </w:rPr>
            </w:pPr>
            <w:r w:rsidRPr="005649AA">
              <w:rPr>
                <w:rFonts w:ascii="Simplified Arabic" w:hAnsi="Simplified Arabic" w:cs="Simplified Arabic" w:hint="cs"/>
                <w:b/>
                <w:bCs/>
                <w:sz w:val="32"/>
                <w:szCs w:val="32"/>
                <w:rtl/>
                <w:lang w:bidi="ar-EG"/>
              </w:rPr>
              <w:t>دور منظمات الأمم المتحدة في مساعدة اللاجئين في مصر</w:t>
            </w:r>
          </w:p>
          <w:p w14:paraId="4406E7D3" w14:textId="4E2E1D89" w:rsidR="0077422B" w:rsidRPr="005649AA" w:rsidRDefault="0077422B" w:rsidP="0077422B">
            <w:pPr>
              <w:pStyle w:val="ListParagraph"/>
              <w:ind w:left="470"/>
              <w:jc w:val="both"/>
              <w:rPr>
                <w:rFonts w:ascii="Simplified Arabic" w:hAnsi="Simplified Arabic" w:cs="Simplified Arabic"/>
                <w:b/>
                <w:bCs/>
                <w:sz w:val="32"/>
                <w:szCs w:val="32"/>
                <w:u w:val="single"/>
                <w:rtl/>
                <w:lang w:bidi="ar-EG"/>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5649AA" w:rsidRDefault="008C3A53" w:rsidP="008C3A53">
            <w:pPr>
              <w:jc w:val="center"/>
              <w:rPr>
                <w:rFonts w:ascii="Simplified Arabic" w:hAnsi="Simplified Arabic" w:cs="Simplified Arabic"/>
                <w:b/>
                <w:bCs/>
                <w:sz w:val="32"/>
                <w:szCs w:val="32"/>
                <w:rtl/>
                <w:lang w:bidi="ar-EG"/>
              </w:rPr>
            </w:pPr>
            <w:r w:rsidRPr="005649AA">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18437784" w14:textId="27498F84" w:rsidR="008D3E87" w:rsidRPr="005649AA" w:rsidRDefault="008D3E87" w:rsidP="00654BB2">
            <w:pPr>
              <w:tabs>
                <w:tab w:val="center" w:pos="3231"/>
              </w:tabs>
              <w:bidi w:val="0"/>
              <w:jc w:val="center"/>
              <w:rPr>
                <w:rFonts w:asciiTheme="majorBidi" w:hAnsiTheme="majorBidi" w:cstheme="majorBidi"/>
                <w:b/>
                <w:bCs/>
                <w:sz w:val="32"/>
                <w:szCs w:val="32"/>
                <w:lang w:bidi="ar-EG"/>
              </w:rPr>
            </w:pPr>
            <w:r w:rsidRPr="005649AA">
              <w:rPr>
                <w:rFonts w:asciiTheme="majorBidi" w:hAnsiTheme="majorBidi" w:cstheme="majorBidi"/>
                <w:b/>
                <w:bCs/>
                <w:sz w:val="32"/>
                <w:szCs w:val="32"/>
                <w:lang w:bidi="ar-EG"/>
              </w:rPr>
              <w:t xml:space="preserve">The role of the United Nations </w:t>
            </w:r>
            <w:r w:rsidR="00654BB2" w:rsidRPr="005649AA">
              <w:rPr>
                <w:rFonts w:asciiTheme="majorBidi" w:hAnsiTheme="majorBidi" w:cstheme="majorBidi"/>
                <w:b/>
                <w:bCs/>
                <w:sz w:val="32"/>
                <w:szCs w:val="32"/>
                <w:lang w:bidi="ar-EG"/>
              </w:rPr>
              <w:t>O</w:t>
            </w:r>
            <w:r w:rsidRPr="005649AA">
              <w:rPr>
                <w:rFonts w:asciiTheme="majorBidi" w:hAnsiTheme="majorBidi" w:cstheme="majorBidi"/>
                <w:b/>
                <w:bCs/>
                <w:sz w:val="32"/>
                <w:szCs w:val="32"/>
                <w:lang w:bidi="ar-EG"/>
              </w:rPr>
              <w:t>rganizations</w:t>
            </w:r>
          </w:p>
          <w:p w14:paraId="023C01FA" w14:textId="46F7F84E" w:rsidR="00F03084" w:rsidRPr="005649AA" w:rsidRDefault="008D3E87" w:rsidP="00106FCC">
            <w:pPr>
              <w:tabs>
                <w:tab w:val="center" w:pos="3231"/>
              </w:tabs>
              <w:bidi w:val="0"/>
              <w:jc w:val="center"/>
              <w:rPr>
                <w:rFonts w:ascii="Simplified Arabic" w:hAnsi="Simplified Arabic" w:cs="Simplified Arabic"/>
                <w:b/>
                <w:bCs/>
                <w:sz w:val="32"/>
                <w:szCs w:val="32"/>
                <w:rtl/>
                <w:lang w:bidi="ar-EG"/>
              </w:rPr>
            </w:pPr>
            <w:r w:rsidRPr="005649AA">
              <w:rPr>
                <w:rFonts w:asciiTheme="majorBidi" w:hAnsiTheme="majorBidi" w:cstheme="majorBidi"/>
                <w:b/>
                <w:bCs/>
                <w:sz w:val="32"/>
                <w:szCs w:val="32"/>
                <w:lang w:bidi="ar-EG"/>
              </w:rPr>
              <w:t xml:space="preserve">Helping </w:t>
            </w:r>
            <w:r w:rsidR="00106FCC" w:rsidRPr="005649AA">
              <w:rPr>
                <w:rFonts w:asciiTheme="majorBidi" w:hAnsiTheme="majorBidi" w:cstheme="majorBidi"/>
                <w:b/>
                <w:bCs/>
                <w:sz w:val="32"/>
                <w:szCs w:val="32"/>
                <w:lang w:bidi="ar-EG"/>
              </w:rPr>
              <w:t xml:space="preserve">the </w:t>
            </w:r>
            <w:r w:rsidRPr="005649AA">
              <w:rPr>
                <w:rFonts w:asciiTheme="majorBidi" w:hAnsiTheme="majorBidi" w:cstheme="majorBidi"/>
                <w:b/>
                <w:bCs/>
                <w:sz w:val="32"/>
                <w:szCs w:val="32"/>
                <w:lang w:bidi="ar-EG"/>
              </w:rPr>
              <w:t>Refugees</w:t>
            </w:r>
            <w:r w:rsidR="00106FCC" w:rsidRPr="005649AA">
              <w:rPr>
                <w:rFonts w:asciiTheme="majorBidi" w:hAnsiTheme="majorBidi" w:cstheme="majorBidi"/>
                <w:b/>
                <w:bCs/>
                <w:sz w:val="32"/>
                <w:szCs w:val="32"/>
                <w:lang w:bidi="ar-EG"/>
              </w:rPr>
              <w:t xml:space="preserve"> </w:t>
            </w:r>
            <w:r w:rsidRPr="005649AA">
              <w:rPr>
                <w:rFonts w:asciiTheme="majorBidi" w:hAnsiTheme="majorBidi" w:cstheme="majorBidi"/>
                <w:b/>
                <w:bCs/>
                <w:sz w:val="32"/>
                <w:szCs w:val="32"/>
                <w:lang w:bidi="ar-EG"/>
              </w:rPr>
              <w:t>in Egypt</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5649AA" w:rsidRDefault="008C3A53" w:rsidP="008C3A53">
            <w:pPr>
              <w:jc w:val="center"/>
              <w:rPr>
                <w:rFonts w:ascii="Simplified Arabic" w:hAnsi="Simplified Arabic" w:cs="Simplified Arabic"/>
                <w:b/>
                <w:bCs/>
                <w:sz w:val="32"/>
                <w:szCs w:val="32"/>
                <w:rtl/>
                <w:lang w:bidi="ar-EG"/>
              </w:rPr>
            </w:pPr>
            <w:r w:rsidRPr="005649AA">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1D228EB3" w14:textId="77777777" w:rsidR="0083003A" w:rsidRDefault="00106FCC" w:rsidP="008D3E87">
            <w:pPr>
              <w:jc w:val="center"/>
              <w:rPr>
                <w:rFonts w:ascii="Arial" w:hAnsi="Arial" w:cs="Arial"/>
                <w:b/>
                <w:bCs/>
                <w:color w:val="000000"/>
                <w:sz w:val="32"/>
                <w:szCs w:val="32"/>
                <w:rtl/>
                <w:lang w:bidi="ar-EG"/>
              </w:rPr>
            </w:pPr>
            <w:r w:rsidRPr="005649AA">
              <w:rPr>
                <w:rFonts w:ascii="Arial" w:hAnsi="Arial" w:cs="Arial"/>
                <w:b/>
                <w:bCs/>
                <w:color w:val="000000"/>
                <w:sz w:val="32"/>
                <w:szCs w:val="32"/>
                <w:lang w:bidi="ar-EG"/>
              </w:rPr>
              <w:t xml:space="preserve"> </w:t>
            </w:r>
          </w:p>
          <w:p w14:paraId="616AF908" w14:textId="51C919A8" w:rsidR="00F03084" w:rsidRPr="005649AA" w:rsidRDefault="00106FCC" w:rsidP="008D3E87">
            <w:pPr>
              <w:jc w:val="center"/>
              <w:rPr>
                <w:rFonts w:ascii="Simplified Arabic" w:hAnsi="Simplified Arabic" w:cs="Simplified Arabic"/>
                <w:b/>
                <w:bCs/>
                <w:sz w:val="32"/>
                <w:szCs w:val="32"/>
                <w:u w:val="single"/>
                <w:rtl/>
                <w:lang w:bidi="ar-EG"/>
              </w:rPr>
            </w:pPr>
            <w:r w:rsidRPr="005649AA">
              <w:rPr>
                <w:rFonts w:ascii="Arial" w:hAnsi="Arial" w:cs="Arial" w:hint="cs"/>
                <w:b/>
                <w:bCs/>
                <w:color w:val="000000"/>
                <w:sz w:val="32"/>
                <w:szCs w:val="32"/>
                <w:rtl/>
              </w:rPr>
              <w:t xml:space="preserve">محمد </w:t>
            </w:r>
            <w:r w:rsidR="008D3E87" w:rsidRPr="005649AA">
              <w:rPr>
                <w:rFonts w:ascii="Arial" w:hAnsi="Arial" w:cs="Arial" w:hint="cs"/>
                <w:b/>
                <w:bCs/>
                <w:color w:val="000000"/>
                <w:sz w:val="32"/>
                <w:szCs w:val="32"/>
                <w:rtl/>
                <w:lang w:bidi="ar-EG"/>
              </w:rPr>
              <w:t xml:space="preserve">حسن </w:t>
            </w:r>
            <w:r w:rsidRPr="005649AA">
              <w:rPr>
                <w:rFonts w:ascii="Arial" w:hAnsi="Arial" w:cs="Arial" w:hint="cs"/>
                <w:b/>
                <w:bCs/>
                <w:color w:val="000000"/>
                <w:sz w:val="32"/>
                <w:szCs w:val="32"/>
                <w:rtl/>
                <w:lang w:bidi="ar-EG"/>
              </w:rPr>
              <w:t xml:space="preserve">احمد محمود </w:t>
            </w:r>
            <w:r w:rsidR="008D3E87" w:rsidRPr="005649AA">
              <w:rPr>
                <w:rFonts w:ascii="Arial" w:hAnsi="Arial" w:cs="Arial" w:hint="cs"/>
                <w:b/>
                <w:bCs/>
                <w:color w:val="000000"/>
                <w:sz w:val="32"/>
                <w:szCs w:val="32"/>
                <w:rtl/>
                <w:lang w:bidi="ar-EG"/>
              </w:rPr>
              <w:t>حلمي</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5649AA" w:rsidRDefault="008C3A53" w:rsidP="008C3A53">
            <w:pPr>
              <w:jc w:val="center"/>
              <w:rPr>
                <w:rFonts w:ascii="Simplified Arabic" w:hAnsi="Simplified Arabic" w:cs="Simplified Arabic"/>
                <w:b/>
                <w:bCs/>
                <w:sz w:val="32"/>
                <w:szCs w:val="32"/>
                <w:rtl/>
                <w:lang w:bidi="ar-EG"/>
              </w:rPr>
            </w:pPr>
            <w:r w:rsidRPr="005649AA">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5649AA" w:rsidRDefault="00F03084" w:rsidP="003B24D3">
            <w:pPr>
              <w:jc w:val="both"/>
              <w:rPr>
                <w:rFonts w:ascii="Simplified Arabic" w:hAnsi="Simplified Arabic" w:cs="Simplified Arabic"/>
                <w:b/>
                <w:bCs/>
                <w:sz w:val="32"/>
                <w:szCs w:val="32"/>
                <w:u w:val="single"/>
                <w:rtl/>
                <w:lang w:bidi="ar-EG"/>
              </w:rPr>
            </w:pPr>
          </w:p>
          <w:p w14:paraId="03E86C23" w14:textId="7203F6DE" w:rsidR="008D3E87" w:rsidRPr="005649AA" w:rsidRDefault="0083003A" w:rsidP="008D3E87">
            <w:pPr>
              <w:spacing w:before="120" w:after="120"/>
              <w:jc w:val="center"/>
              <w:rPr>
                <w:rFonts w:cs="SKR HEAD1"/>
                <w:b/>
                <w:bCs/>
                <w:noProof/>
                <w:color w:val="000000" w:themeColor="text1"/>
                <w:sz w:val="32"/>
                <w:szCs w:val="32"/>
                <w:rtl/>
                <w:lang w:eastAsia="zh-CN"/>
              </w:rPr>
            </w:pPr>
            <w:r>
              <w:rPr>
                <w:rFonts w:cs="SKR HEAD1" w:hint="cs"/>
                <w:b/>
                <w:bCs/>
                <w:noProof/>
                <w:color w:val="000000" w:themeColor="text1"/>
                <w:sz w:val="32"/>
                <w:szCs w:val="32"/>
                <w:rtl/>
                <w:lang w:eastAsia="zh-CN"/>
              </w:rPr>
              <w:t>ا.د</w:t>
            </w:r>
            <w:r w:rsidR="008D3E87" w:rsidRPr="005649AA">
              <w:rPr>
                <w:rFonts w:cs="SKR HEAD1" w:hint="cs"/>
                <w:b/>
                <w:bCs/>
                <w:noProof/>
                <w:color w:val="000000" w:themeColor="text1"/>
                <w:sz w:val="32"/>
                <w:szCs w:val="32"/>
                <w:rtl/>
                <w:lang w:eastAsia="zh-CN"/>
              </w:rPr>
              <w:t xml:space="preserve"> م</w:t>
            </w:r>
            <w:r w:rsidR="00106FCC" w:rsidRPr="005649AA">
              <w:rPr>
                <w:rFonts w:cs="SKR HEAD1" w:hint="cs"/>
                <w:b/>
                <w:bCs/>
                <w:noProof/>
                <w:color w:val="000000" w:themeColor="text1"/>
                <w:sz w:val="32"/>
                <w:szCs w:val="32"/>
                <w:rtl/>
                <w:lang w:eastAsia="zh-CN"/>
              </w:rPr>
              <w:t>جدة</w:t>
            </w:r>
            <w:r w:rsidR="008D3E87" w:rsidRPr="005649AA">
              <w:rPr>
                <w:rFonts w:cs="SKR HEAD1" w:hint="cs"/>
                <w:b/>
                <w:bCs/>
                <w:noProof/>
                <w:color w:val="000000" w:themeColor="text1"/>
                <w:sz w:val="32"/>
                <w:szCs w:val="32"/>
                <w:rtl/>
                <w:lang w:eastAsia="zh-CN"/>
              </w:rPr>
              <w:t xml:space="preserve"> إمام </w:t>
            </w:r>
          </w:p>
          <w:p w14:paraId="1852DF17" w14:textId="7625CB75" w:rsidR="0077422B" w:rsidRPr="005649AA" w:rsidRDefault="0077422B" w:rsidP="003B24D3">
            <w:pPr>
              <w:jc w:val="both"/>
              <w:rPr>
                <w:rFonts w:ascii="Simplified Arabic" w:hAnsi="Simplified Arabic" w:cs="Simplified Arabic"/>
                <w:b/>
                <w:bCs/>
                <w:sz w:val="32"/>
                <w:szCs w:val="32"/>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Pr="009A224E" w:rsidRDefault="00F03084" w:rsidP="00F03084">
      <w:pPr>
        <w:jc w:val="center"/>
        <w:rPr>
          <w:rFonts w:asciiTheme="majorBidi" w:hAnsiTheme="majorBidi" w:cstheme="majorBidi"/>
          <w:b/>
          <w:bCs/>
          <w:sz w:val="28"/>
          <w:szCs w:val="28"/>
          <w:rtl/>
          <w:lang w:bidi="ar-EG"/>
        </w:rPr>
      </w:pPr>
    </w:p>
    <w:p w14:paraId="0A9C28DF" w14:textId="3C1B645E" w:rsidR="00D97E7D" w:rsidRPr="009A224E" w:rsidRDefault="00DE4C61" w:rsidP="00DE4C61">
      <w:pPr>
        <w:tabs>
          <w:tab w:val="left" w:pos="6659"/>
        </w:tabs>
        <w:rPr>
          <w:sz w:val="28"/>
          <w:szCs w:val="28"/>
          <w:rtl/>
        </w:rPr>
      </w:pPr>
      <w:r w:rsidRPr="009A224E">
        <w:rPr>
          <w:sz w:val="28"/>
          <w:szCs w:val="28"/>
          <w:rtl/>
        </w:rPr>
        <w:tab/>
      </w:r>
    </w:p>
    <w:p w14:paraId="0E3F3E56" w14:textId="77777777" w:rsidR="008C3A53" w:rsidRPr="009A224E" w:rsidRDefault="008C3A53" w:rsidP="002C0D4E">
      <w:pPr>
        <w:jc w:val="center"/>
        <w:rPr>
          <w:rFonts w:ascii="Arial Rounded MT Bold" w:eastAsia="Arial Unicode MS" w:hAnsi="Arial Rounded MT Bold" w:cs="Simplified Arabic"/>
          <w:b/>
          <w:bCs/>
          <w:sz w:val="28"/>
          <w:szCs w:val="28"/>
          <w:rtl/>
        </w:rPr>
      </w:pPr>
      <w:r w:rsidRPr="009A224E">
        <w:rPr>
          <w:rFonts w:ascii="Arial Rounded MT Bold" w:eastAsia="Arial Unicode MS" w:hAnsi="Arial Rounded MT Bold" w:cs="Simplified Arabic" w:hint="cs"/>
          <w:b/>
          <w:bCs/>
          <w:sz w:val="28"/>
          <w:szCs w:val="28"/>
          <w:rtl/>
        </w:rPr>
        <w:t>لاستكمال متطلبات</w:t>
      </w:r>
    </w:p>
    <w:p w14:paraId="280CCC15" w14:textId="77777777" w:rsidR="008C3A53" w:rsidRPr="009A224E" w:rsidRDefault="008C3A53" w:rsidP="002C0D4E">
      <w:pPr>
        <w:jc w:val="center"/>
        <w:rPr>
          <w:rFonts w:ascii="Arial Rounded MT Bold" w:eastAsia="Arial Unicode MS" w:hAnsi="Arial Rounded MT Bold" w:cs="Simplified Arabic"/>
          <w:b/>
          <w:bCs/>
          <w:sz w:val="28"/>
          <w:szCs w:val="28"/>
          <w:rtl/>
        </w:rPr>
      </w:pPr>
      <w:r w:rsidRPr="009A224E">
        <w:rPr>
          <w:rFonts w:ascii="Arial Rounded MT Bold" w:eastAsia="Arial Unicode MS" w:hAnsi="Arial Rounded MT Bold" w:cs="Simplified Arabic" w:hint="cs"/>
          <w:b/>
          <w:bCs/>
          <w:sz w:val="28"/>
          <w:szCs w:val="28"/>
          <w:rtl/>
        </w:rPr>
        <w:t>الحصول على الماجستير المهني "التخطيط للتنمية المستدامة"</w:t>
      </w:r>
    </w:p>
    <w:p w14:paraId="642C4D68" w14:textId="77777777" w:rsidR="008C3A53" w:rsidRPr="009A224E" w:rsidRDefault="008C3A53" w:rsidP="002C0D4E">
      <w:pPr>
        <w:jc w:val="center"/>
        <w:rPr>
          <w:rFonts w:ascii="Arial Rounded MT Bold" w:eastAsia="Arial Unicode MS" w:hAnsi="Arial Rounded MT Bold" w:cs="Simplified Arabic"/>
          <w:b/>
          <w:bCs/>
          <w:sz w:val="28"/>
          <w:szCs w:val="28"/>
          <w:rtl/>
        </w:rPr>
      </w:pPr>
    </w:p>
    <w:p w14:paraId="0997F916" w14:textId="3FC04017" w:rsidR="001F4909" w:rsidRPr="009A224E" w:rsidRDefault="00A74122" w:rsidP="007A0D6D">
      <w:pPr>
        <w:jc w:val="center"/>
        <w:rPr>
          <w:b/>
          <w:bCs/>
          <w:sz w:val="28"/>
          <w:szCs w:val="28"/>
          <w:rtl/>
          <w:lang w:bidi="ar-EG"/>
        </w:rPr>
      </w:pPr>
      <w:r w:rsidRPr="009A224E">
        <w:rPr>
          <w:rFonts w:ascii="Arial Rounded MT Bold" w:eastAsia="Arial Unicode MS" w:hAnsi="Arial Rounded MT Bold" w:cs="Simplified Arabic" w:hint="cs"/>
          <w:b/>
          <w:bCs/>
          <w:sz w:val="28"/>
          <w:szCs w:val="28"/>
          <w:rtl/>
          <w:lang w:bidi="ar-EG"/>
        </w:rPr>
        <w:t>202</w:t>
      </w:r>
      <w:r w:rsidR="00106FCC" w:rsidRPr="009A224E">
        <w:rPr>
          <w:rFonts w:ascii="Arial Rounded MT Bold" w:eastAsia="Arial Unicode MS" w:hAnsi="Arial Rounded MT Bold" w:cs="Simplified Arabic" w:hint="cs"/>
          <w:b/>
          <w:bCs/>
          <w:sz w:val="28"/>
          <w:szCs w:val="28"/>
          <w:rtl/>
          <w:lang w:bidi="ar-EG"/>
        </w:rPr>
        <w:t>2</w:t>
      </w:r>
    </w:p>
    <w:p w14:paraId="5BBFEA8C" w14:textId="77777777" w:rsidR="003579D7" w:rsidRDefault="003579D7" w:rsidP="001F4909">
      <w:pPr>
        <w:jc w:val="both"/>
        <w:rPr>
          <w:b/>
          <w:bCs/>
          <w:color w:val="C00000"/>
          <w:sz w:val="36"/>
          <w:szCs w:val="36"/>
          <w:lang w:bidi="ar-EG"/>
        </w:rPr>
      </w:pPr>
    </w:p>
    <w:p w14:paraId="3842593C" w14:textId="77777777" w:rsidR="005649AA" w:rsidRDefault="005649AA" w:rsidP="005649AA">
      <w:pPr>
        <w:jc w:val="center"/>
        <w:rPr>
          <w:b/>
          <w:bCs/>
          <w:color w:val="C00000"/>
          <w:sz w:val="36"/>
          <w:szCs w:val="36"/>
          <w:rtl/>
        </w:rPr>
      </w:pPr>
    </w:p>
    <w:p w14:paraId="64661F86" w14:textId="77777777" w:rsidR="005649AA" w:rsidRDefault="005649AA" w:rsidP="005649AA">
      <w:pPr>
        <w:jc w:val="center"/>
        <w:rPr>
          <w:b/>
          <w:bCs/>
          <w:color w:val="C00000"/>
          <w:sz w:val="36"/>
          <w:szCs w:val="36"/>
          <w:rtl/>
        </w:rPr>
      </w:pPr>
    </w:p>
    <w:p w14:paraId="3CD43185" w14:textId="77777777" w:rsidR="005649AA" w:rsidRDefault="005649AA" w:rsidP="005649AA">
      <w:pPr>
        <w:spacing w:line="360" w:lineRule="auto"/>
        <w:jc w:val="center"/>
        <w:rPr>
          <w:b/>
          <w:bCs/>
          <w:color w:val="C00000"/>
          <w:sz w:val="36"/>
          <w:szCs w:val="36"/>
          <w:rtl/>
        </w:rPr>
      </w:pPr>
    </w:p>
    <w:p w14:paraId="337C8CFD" w14:textId="77777777" w:rsidR="005649AA" w:rsidRDefault="005649AA" w:rsidP="005649AA">
      <w:pPr>
        <w:spacing w:line="360" w:lineRule="auto"/>
        <w:jc w:val="center"/>
        <w:rPr>
          <w:b/>
          <w:bCs/>
          <w:sz w:val="36"/>
          <w:szCs w:val="36"/>
          <w:rtl/>
        </w:rPr>
      </w:pPr>
    </w:p>
    <w:p w14:paraId="48361AE4" w14:textId="77777777" w:rsidR="005649AA" w:rsidRDefault="005649AA" w:rsidP="005649AA">
      <w:pPr>
        <w:spacing w:line="360" w:lineRule="auto"/>
        <w:jc w:val="center"/>
        <w:rPr>
          <w:b/>
          <w:bCs/>
          <w:sz w:val="36"/>
          <w:szCs w:val="36"/>
          <w:rtl/>
        </w:rPr>
      </w:pPr>
    </w:p>
    <w:p w14:paraId="7E7C9B6E" w14:textId="77777777" w:rsidR="005649AA" w:rsidRDefault="005649AA" w:rsidP="005649AA">
      <w:pPr>
        <w:spacing w:line="360" w:lineRule="auto"/>
        <w:jc w:val="center"/>
        <w:rPr>
          <w:b/>
          <w:bCs/>
          <w:sz w:val="36"/>
          <w:szCs w:val="36"/>
          <w:rtl/>
        </w:rPr>
      </w:pPr>
    </w:p>
    <w:p w14:paraId="0D63BDFB" w14:textId="77777777" w:rsidR="005649AA" w:rsidRDefault="005649AA" w:rsidP="005649AA">
      <w:pPr>
        <w:spacing w:line="360" w:lineRule="auto"/>
        <w:jc w:val="center"/>
        <w:rPr>
          <w:b/>
          <w:bCs/>
          <w:sz w:val="36"/>
          <w:szCs w:val="36"/>
          <w:rtl/>
        </w:rPr>
      </w:pPr>
    </w:p>
    <w:p w14:paraId="467BF2C4" w14:textId="77777777" w:rsidR="005649AA" w:rsidRPr="005649AA" w:rsidRDefault="005649AA" w:rsidP="005649AA">
      <w:pPr>
        <w:spacing w:line="360" w:lineRule="auto"/>
        <w:jc w:val="center"/>
        <w:rPr>
          <w:b/>
          <w:bCs/>
          <w:sz w:val="36"/>
          <w:szCs w:val="36"/>
          <w:rtl/>
        </w:rPr>
      </w:pPr>
    </w:p>
    <w:p w14:paraId="4C399F4D" w14:textId="77777777" w:rsidR="005649AA" w:rsidRPr="005649AA" w:rsidRDefault="005649AA" w:rsidP="005649AA">
      <w:pPr>
        <w:spacing w:line="360" w:lineRule="auto"/>
        <w:jc w:val="center"/>
        <w:rPr>
          <w:b/>
          <w:bCs/>
          <w:sz w:val="28"/>
          <w:szCs w:val="28"/>
          <w:rtl/>
        </w:rPr>
      </w:pPr>
    </w:p>
    <w:p w14:paraId="6EC2B753" w14:textId="4921FF0C" w:rsidR="008D3E87" w:rsidRPr="005649AA" w:rsidRDefault="005649AA" w:rsidP="005649AA">
      <w:pPr>
        <w:spacing w:line="360" w:lineRule="auto"/>
        <w:jc w:val="center"/>
        <w:rPr>
          <w:b/>
          <w:bCs/>
          <w:sz w:val="28"/>
          <w:szCs w:val="28"/>
        </w:rPr>
      </w:pPr>
      <w:r w:rsidRPr="005649AA">
        <w:rPr>
          <w:rFonts w:hint="cs"/>
          <w:b/>
          <w:bCs/>
          <w:sz w:val="28"/>
          <w:szCs w:val="28"/>
          <w:rtl/>
        </w:rPr>
        <w:t xml:space="preserve">بسم الله الرحمن الرحيم </w:t>
      </w:r>
    </w:p>
    <w:p w14:paraId="58D26E39" w14:textId="77777777" w:rsidR="005649AA" w:rsidRPr="005649AA" w:rsidRDefault="005649AA" w:rsidP="005649AA">
      <w:pPr>
        <w:spacing w:line="360" w:lineRule="auto"/>
        <w:rPr>
          <w:b/>
          <w:bCs/>
          <w:sz w:val="28"/>
          <w:szCs w:val="28"/>
          <w:rtl/>
        </w:rPr>
      </w:pPr>
    </w:p>
    <w:p w14:paraId="2E0FB562" w14:textId="6F917922" w:rsidR="005649AA" w:rsidRDefault="005649AA" w:rsidP="005649AA">
      <w:pPr>
        <w:spacing w:line="360" w:lineRule="auto"/>
        <w:jc w:val="center"/>
        <w:rPr>
          <w:b/>
          <w:bCs/>
          <w:sz w:val="28"/>
          <w:szCs w:val="28"/>
          <w:rtl/>
        </w:rPr>
      </w:pPr>
      <w:r w:rsidRPr="005649AA">
        <w:rPr>
          <w:rFonts w:hint="cs"/>
          <w:b/>
          <w:bCs/>
          <w:sz w:val="28"/>
          <w:szCs w:val="28"/>
          <w:rtl/>
        </w:rPr>
        <w:t>(ل</w:t>
      </w:r>
      <w:r w:rsidRPr="005649AA">
        <w:rPr>
          <w:b/>
          <w:bCs/>
          <w:sz w:val="28"/>
          <w:szCs w:val="28"/>
          <w:rtl/>
        </w:rPr>
        <w:t>لْفُقَرَاءِ الْمُهَاجِرِينَ الَّذِينَ أُخْرِجُوا مِنْ دِيَارِهِمْ وَأَمْوَالِهِمْ يَبْتَغُونَ فَضْلًا مِنَ اللَّهِ وَرِضْوَانًا وَيَنْصُرُونَ اللَّهَ وَرَسُولَهُ ۚ أُولَٰئِكَ هُمُ الصَّادِقُونَ</w:t>
      </w:r>
      <w:r w:rsidRPr="005649AA">
        <w:rPr>
          <w:rFonts w:hint="cs"/>
          <w:b/>
          <w:bCs/>
          <w:sz w:val="28"/>
          <w:szCs w:val="28"/>
          <w:rtl/>
        </w:rPr>
        <w:t>)</w:t>
      </w:r>
    </w:p>
    <w:p w14:paraId="332BC599" w14:textId="3BF9E0FF" w:rsidR="005649AA" w:rsidRPr="005649AA" w:rsidRDefault="005649AA" w:rsidP="005649AA">
      <w:pPr>
        <w:spacing w:line="360" w:lineRule="auto"/>
        <w:rPr>
          <w:b/>
          <w:bCs/>
          <w:sz w:val="28"/>
          <w:szCs w:val="28"/>
          <w:rtl/>
        </w:rPr>
      </w:pPr>
      <w:r>
        <w:rPr>
          <w:rFonts w:hint="cs"/>
          <w:b/>
          <w:bCs/>
          <w:sz w:val="28"/>
          <w:szCs w:val="28"/>
          <w:rtl/>
        </w:rPr>
        <w:t xml:space="preserve">صدق الله العظيم </w:t>
      </w:r>
    </w:p>
    <w:p w14:paraId="3AE0EE3C" w14:textId="46B1EF07" w:rsidR="005649AA" w:rsidRPr="005649AA" w:rsidRDefault="005649AA" w:rsidP="005649AA">
      <w:pPr>
        <w:spacing w:line="360" w:lineRule="auto"/>
        <w:jc w:val="center"/>
        <w:rPr>
          <w:b/>
          <w:bCs/>
          <w:sz w:val="28"/>
          <w:szCs w:val="28"/>
        </w:rPr>
      </w:pPr>
      <w:r>
        <w:rPr>
          <w:rFonts w:hint="cs"/>
          <w:b/>
          <w:bCs/>
          <w:sz w:val="28"/>
          <w:szCs w:val="28"/>
          <w:rtl/>
        </w:rPr>
        <w:t xml:space="preserve">                                                                            </w:t>
      </w:r>
      <w:r w:rsidRPr="005649AA">
        <w:rPr>
          <w:rFonts w:hint="cs"/>
          <w:b/>
          <w:bCs/>
          <w:sz w:val="28"/>
          <w:szCs w:val="28"/>
          <w:rtl/>
        </w:rPr>
        <w:t>الآية رقم</w:t>
      </w:r>
      <w:r>
        <w:rPr>
          <w:rFonts w:hint="cs"/>
          <w:b/>
          <w:bCs/>
          <w:sz w:val="28"/>
          <w:szCs w:val="28"/>
          <w:rtl/>
        </w:rPr>
        <w:t xml:space="preserve"> </w:t>
      </w:r>
      <w:r w:rsidRPr="005649AA">
        <w:rPr>
          <w:rFonts w:hint="cs"/>
          <w:b/>
          <w:bCs/>
          <w:sz w:val="28"/>
          <w:szCs w:val="28"/>
          <w:rtl/>
        </w:rPr>
        <w:t xml:space="preserve">(8)  سورة الحشر </w:t>
      </w:r>
    </w:p>
    <w:p w14:paraId="05E1CBB1" w14:textId="77777777" w:rsidR="00CF2470" w:rsidRPr="005649AA" w:rsidRDefault="00CF2470" w:rsidP="001F4909">
      <w:pPr>
        <w:jc w:val="both"/>
        <w:rPr>
          <w:b/>
          <w:bCs/>
          <w:sz w:val="28"/>
          <w:szCs w:val="28"/>
        </w:rPr>
      </w:pPr>
    </w:p>
    <w:p w14:paraId="42500A4F" w14:textId="77777777" w:rsidR="00CF2470" w:rsidRPr="005649AA" w:rsidRDefault="00CF2470" w:rsidP="001F4909">
      <w:pPr>
        <w:jc w:val="both"/>
        <w:rPr>
          <w:b/>
          <w:bCs/>
          <w:sz w:val="36"/>
          <w:szCs w:val="36"/>
        </w:rPr>
      </w:pPr>
    </w:p>
    <w:p w14:paraId="13A85DB5" w14:textId="77777777" w:rsidR="00CF2470" w:rsidRPr="005649AA" w:rsidRDefault="00CF2470" w:rsidP="001F4909">
      <w:pPr>
        <w:jc w:val="both"/>
        <w:rPr>
          <w:b/>
          <w:bCs/>
          <w:sz w:val="36"/>
          <w:szCs w:val="36"/>
        </w:rPr>
      </w:pPr>
    </w:p>
    <w:p w14:paraId="3D1F9689" w14:textId="77777777" w:rsidR="00CF2470" w:rsidRDefault="00CF2470" w:rsidP="001F4909">
      <w:pPr>
        <w:jc w:val="both"/>
        <w:rPr>
          <w:b/>
          <w:bCs/>
          <w:color w:val="C00000"/>
          <w:sz w:val="36"/>
          <w:szCs w:val="36"/>
        </w:rPr>
      </w:pPr>
    </w:p>
    <w:p w14:paraId="7FDEDEEE" w14:textId="77777777" w:rsidR="00CF2470" w:rsidRDefault="00CF2470" w:rsidP="001F4909">
      <w:pPr>
        <w:jc w:val="both"/>
        <w:rPr>
          <w:b/>
          <w:bCs/>
          <w:color w:val="C00000"/>
          <w:sz w:val="36"/>
          <w:szCs w:val="36"/>
        </w:rPr>
      </w:pPr>
    </w:p>
    <w:p w14:paraId="241B5682" w14:textId="77777777" w:rsidR="00CF2470" w:rsidRDefault="00CF2470" w:rsidP="001F4909">
      <w:pPr>
        <w:jc w:val="both"/>
        <w:rPr>
          <w:b/>
          <w:bCs/>
          <w:color w:val="C00000"/>
          <w:sz w:val="36"/>
          <w:szCs w:val="36"/>
        </w:rPr>
      </w:pPr>
    </w:p>
    <w:p w14:paraId="47D2916B" w14:textId="77777777" w:rsidR="00CF2470" w:rsidRDefault="00CF2470" w:rsidP="001F4909">
      <w:pPr>
        <w:jc w:val="both"/>
        <w:rPr>
          <w:b/>
          <w:bCs/>
          <w:color w:val="C00000"/>
          <w:sz w:val="36"/>
          <w:szCs w:val="36"/>
        </w:rPr>
      </w:pPr>
    </w:p>
    <w:p w14:paraId="5EB26FEC" w14:textId="77777777" w:rsidR="005649AA" w:rsidRDefault="005649AA" w:rsidP="001F4909">
      <w:pPr>
        <w:jc w:val="both"/>
        <w:rPr>
          <w:b/>
          <w:bCs/>
          <w:color w:val="C00000"/>
          <w:sz w:val="36"/>
          <w:szCs w:val="36"/>
        </w:rPr>
      </w:pPr>
    </w:p>
    <w:p w14:paraId="3C05B330" w14:textId="41B80218" w:rsidR="00110F1F" w:rsidRPr="00110F1F" w:rsidRDefault="00110F1F" w:rsidP="00110F1F">
      <w:pPr>
        <w:jc w:val="center"/>
        <w:rPr>
          <w:rFonts w:ascii="Simplified Arabic" w:hAnsi="Simplified Arabic" w:cs="Simplified Arabic"/>
          <w:b/>
          <w:bCs/>
          <w:sz w:val="28"/>
          <w:szCs w:val="28"/>
          <w:rtl/>
          <w:lang w:bidi="ar-EG"/>
        </w:rPr>
      </w:pPr>
      <w:r w:rsidRPr="00110F1F">
        <w:rPr>
          <w:rFonts w:ascii="Simplified Arabic" w:hAnsi="Simplified Arabic" w:cs="Simplified Arabic" w:hint="cs"/>
          <w:b/>
          <w:bCs/>
          <w:sz w:val="28"/>
          <w:szCs w:val="28"/>
          <w:rtl/>
          <w:lang w:bidi="ar-EG"/>
        </w:rPr>
        <w:t>المستخلص</w:t>
      </w:r>
    </w:p>
    <w:p w14:paraId="0A007B15" w14:textId="3F2A90F2" w:rsidR="001F4909" w:rsidRPr="00110F1F" w:rsidRDefault="00110F1F" w:rsidP="00110F1F">
      <w:pPr>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أولاً: </w:t>
      </w:r>
      <w:r w:rsidR="00CF2470" w:rsidRPr="00110F1F">
        <w:rPr>
          <w:rFonts w:ascii="Simplified Arabic" w:hAnsi="Simplified Arabic" w:cs="Simplified Arabic"/>
          <w:b/>
          <w:bCs/>
          <w:sz w:val="28"/>
          <w:szCs w:val="28"/>
          <w:u w:val="single"/>
          <w:rtl/>
          <w:lang w:bidi="ar-EG"/>
        </w:rPr>
        <w:t xml:space="preserve">المستخلص باللغة العربية: </w:t>
      </w:r>
    </w:p>
    <w:p w14:paraId="34B0AEBF" w14:textId="41841922" w:rsidR="00CF2470" w:rsidRPr="00110F1F" w:rsidRDefault="00CF2470" w:rsidP="00110F1F">
      <w:pPr>
        <w:jc w:val="both"/>
        <w:rPr>
          <w:rFonts w:ascii="Simplified Arabic" w:hAnsi="Simplified Arabic" w:cs="Simplified Arabic"/>
          <w:sz w:val="24"/>
          <w:szCs w:val="24"/>
          <w:rtl/>
          <w:lang w:bidi="ar-EG"/>
        </w:rPr>
      </w:pPr>
      <w:r w:rsidRPr="00110F1F">
        <w:rPr>
          <w:rFonts w:ascii="Simplified Arabic" w:hAnsi="Simplified Arabic" w:cs="Simplified Arabic" w:hint="cs"/>
          <w:sz w:val="24"/>
          <w:szCs w:val="24"/>
          <w:rtl/>
          <w:lang w:bidi="ar-EG"/>
        </w:rPr>
        <w:t xml:space="preserve">    </w:t>
      </w:r>
      <w:r w:rsidRPr="00110F1F">
        <w:rPr>
          <w:rFonts w:ascii="Simplified Arabic" w:hAnsi="Simplified Arabic" w:cs="Simplified Arabic"/>
          <w:sz w:val="24"/>
          <w:szCs w:val="24"/>
          <w:rtl/>
          <w:lang w:bidi="ar-EG"/>
        </w:rPr>
        <w:t xml:space="preserve">يهدف البحث الى رصد وتحليل دور منظمات الأمم المتحدة في مساعدة اللاجئين في مصر، واستخدم الباحث المنهج الوصفى وتوصلت نتائج الدراسة الى أن </w:t>
      </w:r>
      <w:r w:rsidRPr="00110F1F">
        <w:rPr>
          <w:rFonts w:ascii="Simplified Arabic" w:hAnsi="Simplified Arabic" w:cs="Simplified Arabic"/>
          <w:sz w:val="24"/>
          <w:szCs w:val="24"/>
          <w:rtl/>
        </w:rPr>
        <w:t>وصل اللاجئين وطالبي اللجوء المسجلين لدى المفوضية في مصر إلى 259,292 شخص من بينهم 4,051 طفلاً من الأطفال غير المصحوبين أو المنفصلين عن ذويهم ويمثل السوريون 50</w:t>
      </w:r>
      <w:r w:rsidRPr="00110F1F">
        <w:rPr>
          <w:rFonts w:ascii="Times New Roman" w:hAnsi="Times New Roman" w:cs="Times New Roman"/>
          <w:sz w:val="24"/>
          <w:szCs w:val="24"/>
          <w:rtl/>
        </w:rPr>
        <w:t>⁒</w:t>
      </w:r>
      <w:r w:rsidRPr="00110F1F">
        <w:rPr>
          <w:rFonts w:ascii="Simplified Arabic" w:hAnsi="Simplified Arabic" w:cs="Simplified Arabic"/>
          <w:sz w:val="24"/>
          <w:szCs w:val="24"/>
          <w:rtl/>
        </w:rPr>
        <w:t xml:space="preserve"> من اللاجئين المسجلين، بينما تأتي غالبية الـ50</w:t>
      </w:r>
      <w:r w:rsidR="00110F1F" w:rsidRPr="00110F1F">
        <w:rPr>
          <w:rFonts w:ascii="Times New Roman" w:hAnsi="Times New Roman" w:cs="Times New Roman"/>
          <w:sz w:val="24"/>
          <w:szCs w:val="24"/>
          <w:rtl/>
        </w:rPr>
        <w:t>⁒</w:t>
      </w:r>
      <w:r w:rsidRPr="00110F1F">
        <w:rPr>
          <w:rFonts w:ascii="Simplified Arabic" w:hAnsi="Simplified Arabic" w:cs="Simplified Arabic"/>
          <w:sz w:val="24"/>
          <w:szCs w:val="24"/>
          <w:rtl/>
        </w:rPr>
        <w:t xml:space="preserve"> المتبقية من إريتريا وإثيوبيا والعراق والصومال والسودان وجنوب السودان واليمن، تعيش غالبية اللاجئين وطالبي اللجوء في منطقة القاهرة الكبرى وعلى طول الساحل الشمالي للبلاد، تستضيف مصر ما يقدر بـ 70,000 من اللاجئين الفلسطينيين، نفذت المفوضية ما يقل عن 8,000 عملية تسجيل مقارنةً بأكثر من 31,000 في العام السابق، ولم يكن ذلك مؤشراً على انخفاض عدد الأشخاص الساعين للحصول على الحماية الدولية في مصر، </w:t>
      </w:r>
      <w:r w:rsidR="00110F1F" w:rsidRPr="00110F1F">
        <w:rPr>
          <w:rFonts w:ascii="Simplified Arabic" w:hAnsi="Simplified Arabic" w:cs="Simplified Arabic" w:hint="cs"/>
          <w:sz w:val="24"/>
          <w:szCs w:val="24"/>
          <w:rtl/>
        </w:rPr>
        <w:t xml:space="preserve">ولكن </w:t>
      </w:r>
      <w:r w:rsidRPr="00110F1F">
        <w:rPr>
          <w:rFonts w:ascii="Simplified Arabic" w:hAnsi="Simplified Arabic" w:cs="Simplified Arabic"/>
          <w:sz w:val="24"/>
          <w:szCs w:val="24"/>
          <w:rtl/>
        </w:rPr>
        <w:t xml:space="preserve">تواجه المنظمات الإنسانية تحديات في الوصول لجميع الأسر المهمشة والحفاظ على مستوى المساعدة  والحالة الاقتصادية فإن الكثير من العائلات الضعيفة اقتصادياً تصارع من أجل التأقلم، فيما انزلق الكثيرون في الفقر ووفقاً للتقييم الاجتماعي </w:t>
      </w:r>
      <w:r w:rsidR="00110F1F" w:rsidRPr="00110F1F">
        <w:rPr>
          <w:rFonts w:ascii="Simplified Arabic" w:hAnsi="Simplified Arabic" w:cs="Simplified Arabic" w:hint="cs"/>
          <w:sz w:val="24"/>
          <w:szCs w:val="24"/>
          <w:rtl/>
        </w:rPr>
        <w:t>و</w:t>
      </w:r>
      <w:r w:rsidRPr="00110F1F">
        <w:rPr>
          <w:rFonts w:ascii="Simplified Arabic" w:hAnsi="Simplified Arabic" w:cs="Simplified Arabic"/>
          <w:sz w:val="24"/>
          <w:szCs w:val="24"/>
          <w:rtl/>
        </w:rPr>
        <w:t>الاقتصادي الصادر عن مفوضية الأمم المتحدة للاجئين، فإن نحو ٦٠٪ من اللاجئين مصنفون تحت خط الفقر.</w:t>
      </w:r>
      <w:r w:rsidRPr="00110F1F">
        <w:rPr>
          <w:rFonts w:ascii="Simplified Arabic" w:hAnsi="Simplified Arabic" w:cs="Simplified Arabic"/>
          <w:sz w:val="24"/>
          <w:szCs w:val="24"/>
          <w:rtl/>
          <w:lang w:bidi="ar-EG"/>
        </w:rPr>
        <w:t xml:space="preserve"> </w:t>
      </w:r>
    </w:p>
    <w:p w14:paraId="4F7E7D8A" w14:textId="03C500E7" w:rsidR="001F4909" w:rsidRPr="00110F1F" w:rsidRDefault="00FE5796" w:rsidP="00110F1F">
      <w:pPr>
        <w:spacing w:before="240"/>
        <w:jc w:val="both"/>
        <w:rPr>
          <w:color w:val="000000" w:themeColor="text1"/>
          <w:sz w:val="24"/>
          <w:szCs w:val="24"/>
          <w:rtl/>
        </w:rPr>
      </w:pPr>
      <w:r w:rsidRPr="00110F1F">
        <w:rPr>
          <w:rFonts w:hint="cs"/>
          <w:b/>
          <w:bCs/>
          <w:color w:val="000000" w:themeColor="text1"/>
          <w:sz w:val="24"/>
          <w:szCs w:val="24"/>
          <w:rtl/>
        </w:rPr>
        <w:t>الكلمات ال</w:t>
      </w:r>
      <w:r w:rsidR="003579D7" w:rsidRPr="00110F1F">
        <w:rPr>
          <w:rFonts w:hint="cs"/>
          <w:b/>
          <w:bCs/>
          <w:color w:val="000000" w:themeColor="text1"/>
          <w:sz w:val="24"/>
          <w:szCs w:val="24"/>
          <w:rtl/>
          <w:lang w:bidi="ar-EG"/>
        </w:rPr>
        <w:t>مفتاحية</w:t>
      </w:r>
      <w:r w:rsidRPr="00110F1F">
        <w:rPr>
          <w:rFonts w:hint="cs"/>
          <w:b/>
          <w:bCs/>
          <w:color w:val="000000" w:themeColor="text1"/>
          <w:sz w:val="24"/>
          <w:szCs w:val="24"/>
          <w:rtl/>
        </w:rPr>
        <w:t>:</w:t>
      </w:r>
      <w:r w:rsidR="00110F1F" w:rsidRPr="00110F1F">
        <w:rPr>
          <w:rFonts w:hint="cs"/>
          <w:b/>
          <w:bCs/>
          <w:color w:val="000000" w:themeColor="text1"/>
          <w:sz w:val="24"/>
          <w:szCs w:val="24"/>
          <w:rtl/>
        </w:rPr>
        <w:t xml:space="preserve"> </w:t>
      </w:r>
      <w:r w:rsidR="00110F1F" w:rsidRPr="00110F1F">
        <w:rPr>
          <w:rFonts w:hint="cs"/>
          <w:color w:val="000000" w:themeColor="text1"/>
          <w:sz w:val="24"/>
          <w:szCs w:val="24"/>
          <w:rtl/>
        </w:rPr>
        <w:t>منظمات الأمم المتحدة، اللاجئين، خط الفقر، تسجيل اللاجئين.</w:t>
      </w:r>
    </w:p>
    <w:p w14:paraId="37C03F56" w14:textId="38F3AED7" w:rsidR="00110F1F" w:rsidRPr="00110F1F" w:rsidRDefault="00110F1F" w:rsidP="00110F1F">
      <w:pPr>
        <w:spacing w:before="240"/>
        <w:jc w:val="both"/>
        <w:rPr>
          <w:b/>
          <w:bCs/>
          <w:color w:val="000000" w:themeColor="text1"/>
          <w:sz w:val="28"/>
          <w:szCs w:val="28"/>
          <w:u w:val="single"/>
          <w:rtl/>
        </w:rPr>
      </w:pPr>
      <w:r>
        <w:rPr>
          <w:rFonts w:hint="cs"/>
          <w:b/>
          <w:bCs/>
          <w:color w:val="000000" w:themeColor="text1"/>
          <w:sz w:val="28"/>
          <w:szCs w:val="28"/>
          <w:u w:val="single"/>
          <w:rtl/>
        </w:rPr>
        <w:t xml:space="preserve">ثانياً: </w:t>
      </w:r>
      <w:r w:rsidRPr="00110F1F">
        <w:rPr>
          <w:rFonts w:hint="cs"/>
          <w:b/>
          <w:bCs/>
          <w:color w:val="000000" w:themeColor="text1"/>
          <w:sz w:val="28"/>
          <w:szCs w:val="28"/>
          <w:u w:val="single"/>
          <w:rtl/>
        </w:rPr>
        <w:t>المستخلص باللغة الانجليزية</w:t>
      </w:r>
      <w:r>
        <w:rPr>
          <w:b/>
          <w:bCs/>
          <w:color w:val="000000" w:themeColor="text1"/>
          <w:sz w:val="28"/>
          <w:szCs w:val="28"/>
          <w:u w:val="single"/>
        </w:rPr>
        <w:t xml:space="preserve"> </w:t>
      </w:r>
      <w:r>
        <w:rPr>
          <w:rFonts w:hint="cs"/>
          <w:b/>
          <w:bCs/>
          <w:color w:val="000000" w:themeColor="text1"/>
          <w:sz w:val="28"/>
          <w:szCs w:val="28"/>
          <w:u w:val="single"/>
          <w:rtl/>
        </w:rPr>
        <w:t>(ِ</w:t>
      </w:r>
      <w:r>
        <w:rPr>
          <w:b/>
          <w:bCs/>
          <w:color w:val="000000" w:themeColor="text1"/>
          <w:sz w:val="28"/>
          <w:szCs w:val="28"/>
          <w:u w:val="single"/>
        </w:rPr>
        <w:t>Abstract</w:t>
      </w:r>
      <w:r>
        <w:rPr>
          <w:rFonts w:hint="cs"/>
          <w:b/>
          <w:bCs/>
          <w:color w:val="000000" w:themeColor="text1"/>
          <w:sz w:val="28"/>
          <w:szCs w:val="28"/>
          <w:u w:val="single"/>
          <w:rtl/>
        </w:rPr>
        <w:t>)</w:t>
      </w:r>
      <w:r w:rsidRPr="00110F1F">
        <w:rPr>
          <w:rFonts w:hint="cs"/>
          <w:b/>
          <w:bCs/>
          <w:color w:val="000000" w:themeColor="text1"/>
          <w:sz w:val="28"/>
          <w:szCs w:val="28"/>
          <w:u w:val="single"/>
          <w:rtl/>
        </w:rPr>
        <w:t xml:space="preserve">: </w:t>
      </w:r>
    </w:p>
    <w:p w14:paraId="555BEDB4" w14:textId="77777777" w:rsidR="00110F1F" w:rsidRPr="00110F1F" w:rsidRDefault="00110F1F" w:rsidP="00110F1F">
      <w:pPr>
        <w:bidi w:val="0"/>
        <w:spacing w:line="276" w:lineRule="auto"/>
        <w:jc w:val="both"/>
        <w:rPr>
          <w:rFonts w:asciiTheme="majorBidi" w:hAnsiTheme="majorBidi" w:cstheme="majorBidi"/>
          <w:color w:val="000000" w:themeColor="text1"/>
          <w:sz w:val="24"/>
          <w:szCs w:val="24"/>
        </w:rPr>
      </w:pPr>
      <w:r w:rsidRPr="00110F1F">
        <w:rPr>
          <w:rFonts w:asciiTheme="majorBidi" w:hAnsiTheme="majorBidi" w:cstheme="majorBidi"/>
          <w:color w:val="000000" w:themeColor="text1"/>
          <w:sz w:val="24"/>
          <w:szCs w:val="24"/>
          <w:rtl/>
        </w:rPr>
        <w:t xml:space="preserve">    </w:t>
      </w:r>
      <w:r w:rsidRPr="00110F1F">
        <w:rPr>
          <w:rFonts w:asciiTheme="majorBidi" w:hAnsiTheme="majorBidi" w:cstheme="majorBidi"/>
          <w:color w:val="000000" w:themeColor="text1"/>
          <w:sz w:val="24"/>
          <w:szCs w:val="24"/>
        </w:rPr>
        <w:t>The research aims to monitor and analyze the role of United Nations organizations in assisting refugees in Egypt. The researcher used the descriptive approach. The results of the study concluded that the refugees and asylum seekers registered with the UNHCR in Egypt reached 259,292 people, including 4,051 unaccompanied or separated children, representing the Syrians. 50 percent of the registered refugees, while the majority of the remaining 50 percent come from Eritrea, Ethiopia, Iraq, Somalia, Sudan, South Sudan and Yemen, the majority of refugees and asylum seekers live in the Greater Cairo area and along the country’s northern coast, Egypt hosts an estimated 70,000 Palestinian refugees, UNHCR has implemented Less than 8,000 registrations compared to more than 31,000 in the previous year, and this did not indicate a decrease in the number of people seeking international protection in Egypt, but humanitarian organizations face challenges in reaching all marginalized families and maintaining the level of assistance and economic status, many vulnerable families Economically, it struggled to adapt, while many slipped into poverty, according to the Socio-Economic Assessment issued by the United Nations High Commissioner for Refugees. For refugees, about 60% of refugees are classified under the poverty line</w:t>
      </w:r>
      <w:r w:rsidRPr="00110F1F">
        <w:rPr>
          <w:rFonts w:asciiTheme="majorBidi" w:hAnsiTheme="majorBidi" w:cstheme="majorBidi"/>
          <w:color w:val="000000" w:themeColor="text1"/>
          <w:sz w:val="24"/>
          <w:szCs w:val="24"/>
          <w:rtl/>
        </w:rPr>
        <w:t>.</w:t>
      </w:r>
    </w:p>
    <w:p w14:paraId="654AA087" w14:textId="42BB0315" w:rsidR="00110F1F" w:rsidRDefault="00110F1F" w:rsidP="00110F1F">
      <w:pPr>
        <w:bidi w:val="0"/>
        <w:spacing w:line="276" w:lineRule="auto"/>
        <w:jc w:val="both"/>
        <w:rPr>
          <w:rFonts w:asciiTheme="majorBidi" w:hAnsiTheme="majorBidi" w:cstheme="majorBidi"/>
          <w:color w:val="000000" w:themeColor="text1"/>
          <w:sz w:val="24"/>
          <w:szCs w:val="24"/>
          <w:rtl/>
        </w:rPr>
      </w:pPr>
      <w:r w:rsidRPr="00110F1F">
        <w:rPr>
          <w:rFonts w:asciiTheme="majorBidi" w:hAnsiTheme="majorBidi" w:cstheme="majorBidi"/>
          <w:b/>
          <w:bCs/>
          <w:color w:val="000000" w:themeColor="text1"/>
          <w:sz w:val="24"/>
          <w:szCs w:val="24"/>
        </w:rPr>
        <w:t>Keywords</w:t>
      </w:r>
      <w:r w:rsidRPr="00110F1F">
        <w:rPr>
          <w:rFonts w:asciiTheme="majorBidi" w:hAnsiTheme="majorBidi" w:cstheme="majorBidi"/>
          <w:color w:val="000000" w:themeColor="text1"/>
          <w:sz w:val="24"/>
          <w:szCs w:val="24"/>
        </w:rPr>
        <w:t>: United Nations organizations, refugees, poverty line, refugee registration</w:t>
      </w:r>
      <w:r w:rsidRPr="00110F1F">
        <w:rPr>
          <w:rFonts w:asciiTheme="majorBidi" w:hAnsiTheme="majorBidi" w:cstheme="majorBidi"/>
          <w:color w:val="000000" w:themeColor="text1"/>
          <w:sz w:val="24"/>
          <w:szCs w:val="24"/>
          <w:rtl/>
        </w:rPr>
        <w:t>.</w:t>
      </w:r>
    </w:p>
    <w:p w14:paraId="196F7805" w14:textId="77777777" w:rsidR="00110F1F" w:rsidRDefault="00110F1F" w:rsidP="00110F1F">
      <w:pPr>
        <w:bidi w:val="0"/>
        <w:spacing w:line="276" w:lineRule="auto"/>
        <w:jc w:val="both"/>
        <w:rPr>
          <w:rFonts w:asciiTheme="majorBidi" w:hAnsiTheme="majorBidi" w:cstheme="majorBidi"/>
          <w:color w:val="000000" w:themeColor="text1"/>
          <w:sz w:val="24"/>
          <w:szCs w:val="24"/>
          <w:rtl/>
        </w:rPr>
      </w:pPr>
    </w:p>
    <w:p w14:paraId="645C0A3E" w14:textId="77777777" w:rsidR="00110F1F" w:rsidRPr="00110F1F" w:rsidRDefault="00110F1F" w:rsidP="00110F1F">
      <w:pPr>
        <w:bidi w:val="0"/>
        <w:spacing w:line="276" w:lineRule="auto"/>
        <w:jc w:val="both"/>
        <w:rPr>
          <w:rFonts w:asciiTheme="majorBidi" w:hAnsiTheme="majorBidi" w:cstheme="majorBidi"/>
          <w:color w:val="000000" w:themeColor="text1"/>
          <w:sz w:val="24"/>
          <w:szCs w:val="24"/>
          <w:rtl/>
        </w:rPr>
      </w:pPr>
    </w:p>
    <w:p w14:paraId="7AFD5686" w14:textId="77777777" w:rsidR="00110F1F" w:rsidRPr="00110F1F" w:rsidRDefault="00110F1F" w:rsidP="00110F1F">
      <w:pPr>
        <w:jc w:val="both"/>
        <w:rPr>
          <w:color w:val="000000" w:themeColor="text1"/>
          <w:sz w:val="24"/>
          <w:szCs w:val="24"/>
          <w:rtl/>
        </w:rPr>
      </w:pPr>
    </w:p>
    <w:p w14:paraId="2F1EC9E1" w14:textId="6A72E25C" w:rsidR="00290087" w:rsidRPr="005649AA" w:rsidRDefault="00110F1F" w:rsidP="002C0D4E">
      <w:pPr>
        <w:jc w:val="center"/>
        <w:rPr>
          <w:b/>
          <w:bCs/>
          <w:sz w:val="32"/>
          <w:szCs w:val="32"/>
          <w:rtl/>
          <w:lang w:val="en-GB"/>
        </w:rPr>
      </w:pPr>
      <w:r w:rsidRPr="005649AA">
        <w:rPr>
          <w:rFonts w:hint="cs"/>
          <w:b/>
          <w:bCs/>
          <w:sz w:val="32"/>
          <w:szCs w:val="32"/>
          <w:rtl/>
          <w:lang w:val="en-GB"/>
        </w:rPr>
        <w:t>الفهرس</w:t>
      </w:r>
    </w:p>
    <w:p w14:paraId="5ABB9C95" w14:textId="77777777" w:rsidR="00110F1F" w:rsidRDefault="00110F1F" w:rsidP="002C0D4E">
      <w:pPr>
        <w:jc w:val="center"/>
        <w:rPr>
          <w:b/>
          <w:bCs/>
          <w:color w:val="C00000"/>
          <w:sz w:val="32"/>
          <w:szCs w:val="32"/>
          <w:lang w:val="en-GB"/>
        </w:rPr>
      </w:pPr>
    </w:p>
    <w:tbl>
      <w:tblPr>
        <w:tblStyle w:val="1"/>
        <w:bidiVisual/>
        <w:tblW w:w="0" w:type="auto"/>
        <w:jc w:val="center"/>
        <w:tblInd w:w="-1345"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6107"/>
        <w:gridCol w:w="2073"/>
      </w:tblGrid>
      <w:tr w:rsidR="00110F1F" w:rsidRPr="00110F1F" w14:paraId="4C534A43" w14:textId="77777777" w:rsidTr="00110F1F">
        <w:trPr>
          <w:trHeight w:val="439"/>
          <w:jc w:val="center"/>
        </w:trPr>
        <w:tc>
          <w:tcPr>
            <w:tcW w:w="6107" w:type="dxa"/>
            <w:tcBorders>
              <w:top w:val="thinThickSmallGap" w:sz="24" w:space="0" w:color="auto"/>
              <w:left w:val="thinThickSmallGap" w:sz="24" w:space="0" w:color="auto"/>
              <w:bottom w:val="single" w:sz="4" w:space="0" w:color="auto"/>
              <w:right w:val="single" w:sz="4" w:space="0" w:color="auto"/>
            </w:tcBorders>
            <w:shd w:val="clear" w:color="auto" w:fill="DBE5F1" w:themeFill="accent1" w:themeFillTint="33"/>
            <w:hideMark/>
          </w:tcPr>
          <w:p w14:paraId="2E620409" w14:textId="77777777" w:rsidR="00110F1F" w:rsidRPr="00110F1F" w:rsidRDefault="00110F1F" w:rsidP="00110F1F">
            <w:pPr>
              <w:jc w:val="center"/>
              <w:rPr>
                <w:rFonts w:ascii="Simplified Arabic" w:hAnsi="Simplified Arabic" w:cs="Simplified Arabic"/>
                <w:b/>
                <w:bCs/>
                <w:sz w:val="28"/>
                <w:szCs w:val="28"/>
              </w:rPr>
            </w:pPr>
            <w:r w:rsidRPr="00110F1F">
              <w:rPr>
                <w:rFonts w:ascii="Simplified Arabic" w:hAnsi="Simplified Arabic" w:cs="Simplified Arabic"/>
                <w:b/>
                <w:bCs/>
                <w:sz w:val="28"/>
                <w:szCs w:val="28"/>
                <w:rtl/>
              </w:rPr>
              <w:t>قائمة المحتويات</w:t>
            </w:r>
          </w:p>
        </w:tc>
        <w:tc>
          <w:tcPr>
            <w:tcW w:w="2073" w:type="dxa"/>
            <w:tcBorders>
              <w:top w:val="thinThickSmallGap" w:sz="24" w:space="0" w:color="auto"/>
              <w:left w:val="single" w:sz="4" w:space="0" w:color="auto"/>
              <w:bottom w:val="single" w:sz="4" w:space="0" w:color="auto"/>
              <w:right w:val="thinThickSmallGap" w:sz="24" w:space="0" w:color="auto"/>
            </w:tcBorders>
            <w:shd w:val="clear" w:color="auto" w:fill="DBE5F1" w:themeFill="accent1" w:themeFillTint="33"/>
            <w:hideMark/>
          </w:tcPr>
          <w:p w14:paraId="0141973A" w14:textId="77777777" w:rsidR="00110F1F" w:rsidRPr="00110F1F" w:rsidRDefault="00110F1F" w:rsidP="00110F1F">
            <w:pPr>
              <w:jc w:val="center"/>
              <w:rPr>
                <w:rFonts w:ascii="Simplified Arabic" w:hAnsi="Simplified Arabic" w:cs="Simplified Arabic"/>
                <w:b/>
                <w:bCs/>
                <w:sz w:val="28"/>
                <w:szCs w:val="28"/>
              </w:rPr>
            </w:pPr>
            <w:r w:rsidRPr="00110F1F">
              <w:rPr>
                <w:rFonts w:ascii="Simplified Arabic" w:hAnsi="Simplified Arabic" w:cs="Simplified Arabic"/>
                <w:b/>
                <w:bCs/>
                <w:sz w:val="28"/>
                <w:szCs w:val="28"/>
                <w:rtl/>
              </w:rPr>
              <w:t>رقم الصفحة</w:t>
            </w:r>
          </w:p>
        </w:tc>
      </w:tr>
      <w:tr w:rsidR="00110F1F" w:rsidRPr="00110F1F" w14:paraId="7BCC9EF0" w14:textId="77777777" w:rsidTr="00110F1F">
        <w:trPr>
          <w:jc w:val="center"/>
        </w:trPr>
        <w:tc>
          <w:tcPr>
            <w:tcW w:w="6107" w:type="dxa"/>
            <w:tcBorders>
              <w:top w:val="single" w:sz="4" w:space="0" w:color="auto"/>
              <w:left w:val="thinThickSmallGap" w:sz="24" w:space="0" w:color="auto"/>
              <w:bottom w:val="thinThickSmallGap" w:sz="24" w:space="0" w:color="auto"/>
              <w:right w:val="single" w:sz="4" w:space="0" w:color="auto"/>
            </w:tcBorders>
            <w:hideMark/>
          </w:tcPr>
          <w:p w14:paraId="3254BD0A" w14:textId="3196B535" w:rsidR="00110F1F" w:rsidRPr="00110F1F" w:rsidRDefault="00110F1F" w:rsidP="00110F1F">
            <w:pPr>
              <w:rPr>
                <w:rFonts w:ascii="Simplified Arabic" w:hAnsi="Simplified Arabic" w:cs="Simplified Arabic"/>
                <w:b/>
                <w:bCs/>
                <w:sz w:val="28"/>
                <w:szCs w:val="28"/>
                <w:rtl/>
              </w:rPr>
            </w:pPr>
            <w:r w:rsidRPr="00110F1F">
              <w:rPr>
                <w:rFonts w:ascii="Simplified Arabic" w:hAnsi="Simplified Arabic" w:cs="Simplified Arabic"/>
                <w:b/>
                <w:bCs/>
                <w:sz w:val="28"/>
                <w:szCs w:val="28"/>
                <w:rtl/>
              </w:rPr>
              <w:t>المستخلص باللغة العربــــــــــية</w:t>
            </w:r>
          </w:p>
          <w:p w14:paraId="77E4FF9F" w14:textId="77777777" w:rsidR="00110F1F" w:rsidRPr="00110F1F" w:rsidRDefault="00110F1F" w:rsidP="00110F1F">
            <w:pPr>
              <w:rPr>
                <w:rFonts w:ascii="Simplified Arabic" w:hAnsi="Simplified Arabic" w:cs="Simplified Arabic"/>
                <w:b/>
                <w:bCs/>
                <w:sz w:val="28"/>
                <w:szCs w:val="28"/>
                <w:rtl/>
              </w:rPr>
            </w:pPr>
            <w:r w:rsidRPr="00110F1F">
              <w:rPr>
                <w:rFonts w:ascii="Simplified Arabic" w:hAnsi="Simplified Arabic" w:cs="Simplified Arabic"/>
                <w:b/>
                <w:bCs/>
                <w:sz w:val="28"/>
                <w:szCs w:val="28"/>
                <w:rtl/>
              </w:rPr>
              <w:t>المستخلص باللغة الأنجليزية</w:t>
            </w:r>
          </w:p>
          <w:p w14:paraId="272F728C" w14:textId="77777777" w:rsidR="00110F1F" w:rsidRPr="00110F1F" w:rsidRDefault="00110F1F" w:rsidP="00110F1F">
            <w:pPr>
              <w:rPr>
                <w:rFonts w:ascii="Simplified Arabic" w:hAnsi="Simplified Arabic" w:cs="Simplified Arabic"/>
                <w:b/>
                <w:bCs/>
                <w:sz w:val="28"/>
                <w:szCs w:val="28"/>
                <w:rtl/>
              </w:rPr>
            </w:pPr>
            <w:r w:rsidRPr="00110F1F">
              <w:rPr>
                <w:rFonts w:ascii="Simplified Arabic" w:hAnsi="Simplified Arabic" w:cs="Simplified Arabic"/>
                <w:b/>
                <w:bCs/>
                <w:sz w:val="28"/>
                <w:szCs w:val="28"/>
                <w:rtl/>
              </w:rPr>
              <w:t>الفصل الأول (المقدمة)</w:t>
            </w:r>
          </w:p>
          <w:p w14:paraId="624A1B08" w14:textId="5355327D" w:rsidR="00110F1F" w:rsidRPr="00110F1F" w:rsidRDefault="00110F1F" w:rsidP="00F964BD">
            <w:pPr>
              <w:rPr>
                <w:rFonts w:ascii="Simplified Arabic" w:hAnsi="Simplified Arabic" w:cs="Simplified Arabic"/>
                <w:b/>
                <w:bCs/>
                <w:sz w:val="28"/>
                <w:szCs w:val="28"/>
                <w:rtl/>
              </w:rPr>
            </w:pPr>
            <w:r w:rsidRPr="00110F1F">
              <w:rPr>
                <w:rFonts w:ascii="Simplified Arabic" w:hAnsi="Simplified Arabic" w:cs="Simplified Arabic"/>
                <w:b/>
                <w:bCs/>
                <w:sz w:val="28"/>
                <w:szCs w:val="28"/>
                <w:rtl/>
              </w:rPr>
              <w:t>الفصل الثانى (الدراسات السابقة)</w:t>
            </w:r>
          </w:p>
          <w:p w14:paraId="4FFBE842" w14:textId="77777777" w:rsidR="00110F1F" w:rsidRPr="00110F1F" w:rsidRDefault="00110F1F" w:rsidP="00110F1F">
            <w:pPr>
              <w:rPr>
                <w:rFonts w:ascii="Simplified Arabic" w:hAnsi="Simplified Arabic" w:cs="Simplified Arabic"/>
                <w:b/>
                <w:bCs/>
                <w:sz w:val="28"/>
                <w:szCs w:val="28"/>
                <w:rtl/>
              </w:rPr>
            </w:pPr>
            <w:r w:rsidRPr="00110F1F">
              <w:rPr>
                <w:rFonts w:ascii="Simplified Arabic" w:hAnsi="Simplified Arabic" w:cs="Simplified Arabic"/>
                <w:b/>
                <w:bCs/>
                <w:sz w:val="28"/>
                <w:szCs w:val="28"/>
                <w:rtl/>
              </w:rPr>
              <w:t>الفصل الثالث (الاطار النظرى)</w:t>
            </w:r>
          </w:p>
          <w:p w14:paraId="0E0A0A77" w14:textId="77777777" w:rsidR="00110F1F" w:rsidRDefault="00110F1F" w:rsidP="00110F1F">
            <w:pPr>
              <w:rPr>
                <w:rFonts w:ascii="Simplified Arabic" w:hAnsi="Simplified Arabic" w:cs="Simplified Arabic"/>
                <w:b/>
                <w:bCs/>
                <w:sz w:val="28"/>
                <w:szCs w:val="28"/>
                <w:rtl/>
              </w:rPr>
            </w:pPr>
            <w:r w:rsidRPr="00110F1F">
              <w:rPr>
                <w:rFonts w:ascii="Simplified Arabic" w:hAnsi="Simplified Arabic" w:cs="Simplified Arabic"/>
                <w:b/>
                <w:bCs/>
                <w:sz w:val="28"/>
                <w:szCs w:val="28"/>
                <w:rtl/>
              </w:rPr>
              <w:t>الفصل الرابع (مناقشة النتائج)</w:t>
            </w:r>
          </w:p>
          <w:p w14:paraId="56F8EBF3" w14:textId="77777777" w:rsidR="005649AA" w:rsidRDefault="005649AA" w:rsidP="00110F1F">
            <w:pPr>
              <w:rPr>
                <w:rFonts w:ascii="Simplified Arabic" w:hAnsi="Simplified Arabic" w:cs="Simplified Arabic"/>
                <w:b/>
                <w:bCs/>
                <w:sz w:val="28"/>
                <w:szCs w:val="28"/>
                <w:rtl/>
              </w:rPr>
            </w:pPr>
            <w:r>
              <w:rPr>
                <w:rFonts w:ascii="Simplified Arabic" w:hAnsi="Simplified Arabic" w:cs="Simplified Arabic" w:hint="cs"/>
                <w:b/>
                <w:bCs/>
                <w:sz w:val="28"/>
                <w:szCs w:val="28"/>
                <w:rtl/>
              </w:rPr>
              <w:t>النتائج</w:t>
            </w:r>
          </w:p>
          <w:p w14:paraId="2680ADC2" w14:textId="7DB281E6" w:rsidR="005649AA" w:rsidRPr="00110F1F" w:rsidRDefault="005649AA" w:rsidP="00110F1F">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التوصيات </w:t>
            </w:r>
          </w:p>
          <w:p w14:paraId="32402C95" w14:textId="77777777" w:rsidR="00110F1F" w:rsidRPr="00110F1F" w:rsidRDefault="00110F1F" w:rsidP="00110F1F">
            <w:pPr>
              <w:rPr>
                <w:rFonts w:ascii="Simplified Arabic" w:hAnsi="Simplified Arabic" w:cs="Simplified Arabic"/>
                <w:b/>
                <w:bCs/>
                <w:sz w:val="28"/>
                <w:szCs w:val="28"/>
              </w:rPr>
            </w:pPr>
            <w:r w:rsidRPr="00110F1F">
              <w:rPr>
                <w:rFonts w:ascii="Simplified Arabic" w:hAnsi="Simplified Arabic" w:cs="Simplified Arabic"/>
                <w:b/>
                <w:bCs/>
                <w:sz w:val="28"/>
                <w:szCs w:val="28"/>
                <w:rtl/>
              </w:rPr>
              <w:t>المراجع</w:t>
            </w:r>
          </w:p>
        </w:tc>
        <w:tc>
          <w:tcPr>
            <w:tcW w:w="2073" w:type="dxa"/>
            <w:tcBorders>
              <w:top w:val="single" w:sz="4" w:space="0" w:color="auto"/>
              <w:left w:val="single" w:sz="4" w:space="0" w:color="auto"/>
              <w:bottom w:val="thinThickSmallGap" w:sz="24" w:space="0" w:color="auto"/>
              <w:right w:val="thinThickSmallGap" w:sz="24" w:space="0" w:color="auto"/>
            </w:tcBorders>
          </w:tcPr>
          <w:p w14:paraId="62FB1031" w14:textId="77777777" w:rsidR="00110F1F" w:rsidRPr="00110F1F" w:rsidRDefault="00110F1F" w:rsidP="00110F1F">
            <w:pPr>
              <w:jc w:val="center"/>
              <w:rPr>
                <w:rFonts w:ascii="Simplified Arabic" w:hAnsi="Simplified Arabic" w:cs="Simplified Arabic"/>
                <w:b/>
                <w:bCs/>
                <w:sz w:val="28"/>
                <w:szCs w:val="28"/>
                <w:rtl/>
              </w:rPr>
            </w:pPr>
            <w:r w:rsidRPr="00110F1F">
              <w:rPr>
                <w:rFonts w:ascii="Simplified Arabic" w:hAnsi="Simplified Arabic" w:cs="Simplified Arabic"/>
                <w:b/>
                <w:bCs/>
                <w:sz w:val="28"/>
                <w:szCs w:val="28"/>
                <w:rtl/>
              </w:rPr>
              <w:t>2</w:t>
            </w:r>
          </w:p>
          <w:p w14:paraId="54A90D41" w14:textId="77777777" w:rsidR="00110F1F" w:rsidRPr="00110F1F" w:rsidRDefault="00110F1F" w:rsidP="00110F1F">
            <w:pPr>
              <w:jc w:val="center"/>
              <w:rPr>
                <w:rFonts w:ascii="Simplified Arabic" w:hAnsi="Simplified Arabic" w:cs="Simplified Arabic"/>
                <w:b/>
                <w:bCs/>
                <w:sz w:val="28"/>
                <w:szCs w:val="28"/>
                <w:rtl/>
              </w:rPr>
            </w:pPr>
            <w:r w:rsidRPr="00110F1F">
              <w:rPr>
                <w:rFonts w:ascii="Simplified Arabic" w:hAnsi="Simplified Arabic" w:cs="Simplified Arabic"/>
                <w:b/>
                <w:bCs/>
                <w:sz w:val="28"/>
                <w:szCs w:val="28"/>
                <w:rtl/>
              </w:rPr>
              <w:t>2</w:t>
            </w:r>
          </w:p>
          <w:p w14:paraId="746E4E34" w14:textId="6D1ED819" w:rsidR="00110F1F" w:rsidRPr="00110F1F" w:rsidRDefault="00F964BD" w:rsidP="00110F1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4</w:t>
            </w:r>
          </w:p>
          <w:p w14:paraId="46BB07B1" w14:textId="486D410F" w:rsidR="00110F1F" w:rsidRPr="00110F1F" w:rsidRDefault="00F964BD" w:rsidP="00110F1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8</w:t>
            </w:r>
          </w:p>
          <w:p w14:paraId="1022F33C" w14:textId="2DAFBF1D" w:rsidR="00110F1F" w:rsidRPr="00110F1F" w:rsidRDefault="005649AA" w:rsidP="00110F1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13</w:t>
            </w:r>
          </w:p>
          <w:p w14:paraId="27DA07C9" w14:textId="1D4ABB1C" w:rsidR="00110F1F" w:rsidRPr="00110F1F" w:rsidRDefault="005649AA" w:rsidP="00110F1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22</w:t>
            </w:r>
          </w:p>
          <w:p w14:paraId="72696C54" w14:textId="442E57FB" w:rsidR="00110F1F" w:rsidRDefault="005649AA" w:rsidP="00110F1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31</w:t>
            </w:r>
          </w:p>
          <w:p w14:paraId="40F20296" w14:textId="77777777" w:rsidR="005649AA" w:rsidRDefault="005649AA" w:rsidP="00110F1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35</w:t>
            </w:r>
          </w:p>
          <w:p w14:paraId="5F03EC1B" w14:textId="09882196" w:rsidR="005649AA" w:rsidRPr="00110F1F" w:rsidRDefault="005649AA" w:rsidP="00110F1F">
            <w:pPr>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36</w:t>
            </w:r>
          </w:p>
          <w:p w14:paraId="516DC934" w14:textId="77777777" w:rsidR="00110F1F" w:rsidRPr="00110F1F" w:rsidRDefault="00110F1F" w:rsidP="00110F1F">
            <w:pPr>
              <w:rPr>
                <w:rFonts w:ascii="Simplified Arabic" w:hAnsi="Simplified Arabic" w:cs="Simplified Arabic"/>
                <w:b/>
                <w:bCs/>
                <w:sz w:val="28"/>
                <w:szCs w:val="28"/>
              </w:rPr>
            </w:pPr>
          </w:p>
        </w:tc>
      </w:tr>
    </w:tbl>
    <w:p w14:paraId="063A1DF9" w14:textId="3485BBF3" w:rsidR="00E236E1" w:rsidRDefault="00E236E1" w:rsidP="00110F1F">
      <w:pPr>
        <w:jc w:val="center"/>
        <w:rPr>
          <w:rFonts w:ascii="Simplified Arabic" w:hAnsi="Simplified Arabic" w:cs="Simplified Arabic"/>
          <w:b/>
          <w:bCs/>
          <w:sz w:val="28"/>
          <w:szCs w:val="28"/>
          <w:u w:val="single"/>
          <w:rtl/>
          <w:lang w:bidi="ar-EG"/>
        </w:rPr>
      </w:pPr>
      <w:r w:rsidRPr="001F4909">
        <w:rPr>
          <w:rFonts w:ascii="Simplified Arabic" w:hAnsi="Simplified Arabic" w:cs="Simplified Arabic"/>
          <w:b/>
          <w:bCs/>
          <w:sz w:val="28"/>
          <w:szCs w:val="28"/>
          <w:u w:val="single"/>
          <w:rtl/>
          <w:lang w:bidi="ar-EG"/>
        </w:rPr>
        <w:br w:type="page"/>
      </w:r>
    </w:p>
    <w:p w14:paraId="2B9FD85E" w14:textId="246746A4" w:rsidR="006C0AE2" w:rsidRPr="004F6671" w:rsidRDefault="00DA5545" w:rsidP="00DA5545">
      <w:pPr>
        <w:pStyle w:val="NoSpacing"/>
        <w:ind w:left="360"/>
        <w:jc w:val="both"/>
        <w:rPr>
          <w:rFonts w:ascii="Simplified Arabic" w:hAnsi="Simplified Arabic" w:cs="Simplified Arabic"/>
          <w:color w:val="C00000"/>
          <w:sz w:val="32"/>
          <w:szCs w:val="32"/>
          <w:lang w:bidi="ar-EG"/>
        </w:rPr>
      </w:pPr>
      <w:r>
        <w:rPr>
          <w:rFonts w:ascii="Simplified Arabic" w:hAnsi="Simplified Arabic" w:cs="Simplified Arabic" w:hint="cs"/>
          <w:b/>
          <w:bCs/>
          <w:sz w:val="32"/>
          <w:szCs w:val="32"/>
          <w:rtl/>
          <w:lang w:bidi="ar-EG"/>
        </w:rPr>
        <w:lastRenderedPageBreak/>
        <w:t>1-1</w:t>
      </w:r>
      <w:r w:rsidR="00654BB2">
        <w:rPr>
          <w:rFonts w:ascii="Simplified Arabic" w:hAnsi="Simplified Arabic" w:cs="Simplified Arabic" w:hint="cs"/>
          <w:b/>
          <w:bCs/>
          <w:sz w:val="32"/>
          <w:szCs w:val="32"/>
          <w:rtl/>
          <w:lang w:bidi="ar-EG"/>
        </w:rPr>
        <w:t>المقدمة</w:t>
      </w:r>
      <w:r w:rsidR="00654BB2">
        <w:rPr>
          <w:rFonts w:ascii="Simplified Arabic" w:hAnsi="Simplified Arabic" w:cs="Simplified Arabic"/>
          <w:b/>
          <w:bCs/>
          <w:sz w:val="32"/>
          <w:szCs w:val="32"/>
          <w:lang w:bidi="ar-EG"/>
        </w:rPr>
        <w:t xml:space="preserve">: </w:t>
      </w:r>
    </w:p>
    <w:p w14:paraId="64973727" w14:textId="57D96626" w:rsidR="004F6671" w:rsidRDefault="004F6671" w:rsidP="009A224E">
      <w:pPr>
        <w:pStyle w:val="NoSpacing"/>
        <w:spacing w:before="240" w:line="276" w:lineRule="auto"/>
        <w:jc w:val="both"/>
        <w:rPr>
          <w:rFonts w:ascii="Simplified Arabic" w:hAnsi="Simplified Arabic" w:cs="Simplified Arabic"/>
          <w:sz w:val="28"/>
          <w:szCs w:val="28"/>
          <w:rtl/>
        </w:rPr>
      </w:pPr>
      <w:r w:rsidRPr="004F6671">
        <w:rPr>
          <w:rFonts w:ascii="Simplified Arabic" w:hAnsi="Simplified Arabic" w:cs="Simplified Arabic"/>
          <w:sz w:val="28"/>
          <w:szCs w:val="28"/>
        </w:rPr>
        <w:t xml:space="preserve">   </w:t>
      </w:r>
      <w:r w:rsidRPr="004F6671">
        <w:rPr>
          <w:rFonts w:ascii="Simplified Arabic" w:hAnsi="Simplified Arabic" w:cs="Simplified Arabic" w:hint="cs"/>
          <w:sz w:val="28"/>
          <w:szCs w:val="28"/>
          <w:rtl/>
        </w:rPr>
        <w:t xml:space="preserve">  </w:t>
      </w:r>
      <w:r w:rsidRPr="004F6671">
        <w:rPr>
          <w:rFonts w:ascii="Simplified Arabic" w:hAnsi="Simplified Arabic" w:cs="Simplified Arabic"/>
          <w:sz w:val="28"/>
          <w:szCs w:val="28"/>
        </w:rPr>
        <w:t xml:space="preserve">  </w:t>
      </w:r>
      <w:r w:rsidRPr="004F6671">
        <w:rPr>
          <w:rFonts w:ascii="Simplified Arabic" w:hAnsi="Simplified Arabic" w:cs="Simplified Arabic" w:hint="cs"/>
          <w:sz w:val="28"/>
          <w:szCs w:val="28"/>
          <w:rtl/>
        </w:rPr>
        <w:t>وصل اللاجئين وطالبي اللج</w:t>
      </w:r>
      <w:r w:rsidRPr="004F6671">
        <w:rPr>
          <w:rFonts w:ascii="Simplified Arabic" w:hAnsi="Simplified Arabic" w:cs="Simplified Arabic"/>
          <w:sz w:val="28"/>
          <w:szCs w:val="28"/>
          <w:rtl/>
        </w:rPr>
        <w:t>وء المسجلين لدى المفوضية في مصر</w:t>
      </w:r>
      <w:r>
        <w:rPr>
          <w:rFonts w:ascii="Simplified Arabic" w:hAnsi="Simplified Arabic" w:cs="Simplified Arabic" w:hint="cs"/>
          <w:sz w:val="28"/>
          <w:szCs w:val="28"/>
          <w:rtl/>
        </w:rPr>
        <w:t xml:space="preserve"> </w:t>
      </w:r>
      <w:r w:rsidR="006C0AE2" w:rsidRPr="004F6671">
        <w:rPr>
          <w:rFonts w:ascii="Simplified Arabic" w:hAnsi="Simplified Arabic" w:cs="Simplified Arabic"/>
          <w:sz w:val="28"/>
          <w:szCs w:val="28"/>
          <w:rtl/>
        </w:rPr>
        <w:t xml:space="preserve">إلى 259,292 شخص من بينهم 4,051 طفلاً من الأطفال غير المصحوبين أو المنفصلين عن </w:t>
      </w:r>
      <w:r w:rsidRPr="004F6671">
        <w:rPr>
          <w:rFonts w:ascii="Simplified Arabic" w:hAnsi="Simplified Arabic" w:cs="Simplified Arabic"/>
          <w:sz w:val="28"/>
          <w:szCs w:val="28"/>
          <w:rtl/>
        </w:rPr>
        <w:t>ذويهم</w:t>
      </w:r>
      <w:r w:rsidR="006C0AE2" w:rsidRPr="004F6671">
        <w:rPr>
          <w:rFonts w:ascii="Simplified Arabic" w:hAnsi="Simplified Arabic" w:cs="Simplified Arabic"/>
          <w:sz w:val="28"/>
          <w:szCs w:val="28"/>
          <w:rtl/>
        </w:rPr>
        <w:t xml:space="preserve"> ويمثل السوريون 50% من اللاجئين المسجلين، بينما تأتي غالبية الـ50% المتبقية من إريتريا وإثيوبيا والعراق والصومال والسودان وجنوب السودان واليمن. تعيش غالبية اللاجئين وطالبي اللجوء في منطقة القاهرة الكبرى وعلى طول الساحل الشمالي للبلاد، تستضيف مصر ما يقدر بـ</w:t>
      </w:r>
      <w:r w:rsidRPr="004F6671">
        <w:rPr>
          <w:rFonts w:ascii="Simplified Arabic" w:hAnsi="Simplified Arabic" w:cs="Simplified Arabic"/>
          <w:sz w:val="28"/>
          <w:szCs w:val="28"/>
          <w:rtl/>
        </w:rPr>
        <w:t> 70,000 من اللاجئين الفلسطينيين</w:t>
      </w:r>
      <w:r w:rsidR="006C0AE2" w:rsidRPr="004F6671">
        <w:rPr>
          <w:rFonts w:ascii="Simplified Arabic" w:hAnsi="Simplified Arabic" w:cs="Simplified Arabic"/>
          <w:sz w:val="28"/>
          <w:szCs w:val="28"/>
          <w:rtl/>
        </w:rPr>
        <w:t xml:space="preserve">، نفذت المفوضية ما يقل عن 8,000 عملية تسجيل مقارنةً بأكثر من 31,000 في العام السابق، ولم يكن ذلك مؤشراً على انخفاض عدد الأشخاص الساعين للحصول على الحماية الدولية في مصر، بل </w:t>
      </w:r>
      <w:r w:rsidRPr="004F6671">
        <w:rPr>
          <w:rFonts w:ascii="Simplified Arabic" w:hAnsi="Simplified Arabic" w:cs="Simplified Arabic"/>
          <w:sz w:val="28"/>
          <w:szCs w:val="28"/>
          <w:rtl/>
        </w:rPr>
        <w:t xml:space="preserve">يرجع ذلك </w:t>
      </w:r>
      <w:r w:rsidR="006C0AE2" w:rsidRPr="004F6671">
        <w:rPr>
          <w:rFonts w:ascii="Simplified Arabic" w:hAnsi="Simplified Arabic" w:cs="Simplified Arabic"/>
          <w:sz w:val="28"/>
          <w:szCs w:val="28"/>
          <w:rtl/>
        </w:rPr>
        <w:t xml:space="preserve">إلى الوباء والقيود المفروضة على الحركة ، والتي أدت إلى تخفيض المفوضية </w:t>
      </w:r>
      <w:r w:rsidRPr="004F6671">
        <w:rPr>
          <w:rFonts w:ascii="Simplified Arabic" w:hAnsi="Simplified Arabic" w:cs="Simplified Arabic"/>
          <w:sz w:val="28"/>
          <w:szCs w:val="28"/>
          <w:rtl/>
        </w:rPr>
        <w:t>لأنشطة</w:t>
      </w:r>
      <w:r w:rsidR="006C0AE2" w:rsidRPr="004F6671">
        <w:rPr>
          <w:rFonts w:ascii="Simplified Arabic" w:hAnsi="Simplified Arabic" w:cs="Simplified Arabic"/>
          <w:sz w:val="28"/>
          <w:szCs w:val="28"/>
          <w:rtl/>
        </w:rPr>
        <w:t xml:space="preserve"> التسجيل</w:t>
      </w:r>
      <w:r w:rsidRPr="004F6671">
        <w:rPr>
          <w:rFonts w:ascii="Simplified Arabic" w:hAnsi="Simplified Arabic" w:cs="Simplified Arabic"/>
          <w:sz w:val="28"/>
          <w:szCs w:val="28"/>
          <w:rtl/>
        </w:rPr>
        <w:t>،  حيث قامت مصر بالتوقيع على اتفاقية اللاجئين لعام 1951، وبروتوكولها لعام 1967، وأيضاً اتفاقية منظمة الوحدة الإفريقية لعام 1969 كافة جوانب التسجيل والتوثيق وتحديد صفة اللاجئ تقع على عاتق المفوضية وفقاً لمذكرة التفاهم الموقعة عام 1954 مع الحكومة المصرية</w:t>
      </w:r>
      <w:r w:rsidRPr="004F6671">
        <w:rPr>
          <w:rStyle w:val="FootnoteReference"/>
          <w:rFonts w:ascii="Simplified Arabic" w:hAnsi="Simplified Arabic" w:cs="Simplified Arabic"/>
          <w:sz w:val="28"/>
          <w:szCs w:val="28"/>
          <w:rtl/>
        </w:rPr>
        <w:footnoteReference w:id="1"/>
      </w:r>
      <w:r w:rsidR="006C0AE2" w:rsidRPr="004F6671">
        <w:rPr>
          <w:rFonts w:ascii="Simplified Arabic" w:hAnsi="Simplified Arabic" w:cs="Simplified Arabic"/>
          <w:sz w:val="28"/>
          <w:szCs w:val="28"/>
          <w:rtl/>
        </w:rPr>
        <w:t>.</w:t>
      </w:r>
    </w:p>
    <w:p w14:paraId="4946154A" w14:textId="529C7655" w:rsidR="00BD382C" w:rsidRPr="00DA5545" w:rsidRDefault="009A224E" w:rsidP="009A224E">
      <w:pPr>
        <w:pStyle w:val="NoSpacing"/>
        <w:spacing w:before="24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DA5545" w:rsidRPr="00DA5545">
        <w:rPr>
          <w:rFonts w:ascii="Simplified Arabic" w:hAnsi="Simplified Arabic" w:cs="Simplified Arabic"/>
          <w:sz w:val="28"/>
          <w:szCs w:val="28"/>
          <w:rtl/>
        </w:rPr>
        <w:t>إن استجابة منظمة الأمم المتحدة للطفولة في مصر (يونيسف) لأزمة اللاجئين هي جزء من الخطة الإقليمية للاجئين وتعزيز القدرة على مواجهة الأزمات، والتي وتركز على التعليم والصحة وحماية الأطفال</w:t>
      </w:r>
      <w:r w:rsidR="00DA5545">
        <w:rPr>
          <w:rFonts w:ascii="Simplified Arabic" w:hAnsi="Simplified Arabic" w:cs="Simplified Arabic" w:hint="cs"/>
          <w:sz w:val="28"/>
          <w:szCs w:val="28"/>
          <w:rtl/>
          <w:lang w:bidi="ar-EG"/>
        </w:rPr>
        <w:t xml:space="preserve"> حيث أن </w:t>
      </w:r>
      <w:r w:rsidR="00DA5545" w:rsidRPr="00DA5545">
        <w:rPr>
          <w:rFonts w:ascii="Simplified Arabic" w:hAnsi="Simplified Arabic" w:cs="Simplified Arabic"/>
          <w:sz w:val="28"/>
          <w:szCs w:val="28"/>
          <w:rtl/>
        </w:rPr>
        <w:t>هناك ٢٠٨٩ طفل لاجئ من غير المصحوبين بذويهم أو المنفصلين عنهم تحت حماية مفوضية الأمم المتحدة للاجئين في مصر، ونظرًا لاستمرار الأزمة، وانحسار التعاطف مع اللاجئين والمهاجرين، تواجه المنظمات الإنسانية تحديات في الوصول لجميع الأسر المهمشة والحفاظ على مستوى المساعدة</w:t>
      </w:r>
      <w:r w:rsidR="00DA5545">
        <w:rPr>
          <w:rFonts w:ascii="Simplified Arabic" w:hAnsi="Simplified Arabic" w:cs="Simplified Arabic" w:hint="cs"/>
          <w:sz w:val="28"/>
          <w:szCs w:val="28"/>
          <w:rtl/>
        </w:rPr>
        <w:t xml:space="preserve">  والحالة الاقتصادية </w:t>
      </w:r>
      <w:r w:rsidR="00DA5545" w:rsidRPr="00DA5545">
        <w:rPr>
          <w:rFonts w:ascii="Simplified Arabic" w:hAnsi="Simplified Arabic" w:cs="Simplified Arabic"/>
          <w:sz w:val="28"/>
          <w:szCs w:val="28"/>
          <w:rtl/>
        </w:rPr>
        <w:t>فإن الكثير من العائلات الضعيفة اقتصادياً تصارع من أجل التأقلم، فيما انزلق الكثيرون في الفقر. ووفقاً للتقييم الاجتماعي/ الاقتصادي الصادر عن مفوضية الأمم المتحدة للاجئين، فإن نحو ٦٠٪ من اللاجئين مصنفون (تحت خط الفقر)</w:t>
      </w:r>
      <w:r w:rsidR="00DA5545">
        <w:rPr>
          <w:rStyle w:val="FootnoteReference"/>
          <w:rFonts w:ascii="Simplified Arabic" w:hAnsi="Simplified Arabic" w:cs="Simplified Arabic"/>
          <w:sz w:val="28"/>
          <w:szCs w:val="28"/>
          <w:rtl/>
        </w:rPr>
        <w:footnoteReference w:id="2"/>
      </w:r>
      <w:r w:rsidR="00DA5545">
        <w:rPr>
          <w:rFonts w:ascii="Simplified Arabic" w:hAnsi="Simplified Arabic" w:cs="Simplified Arabic" w:hint="cs"/>
          <w:sz w:val="28"/>
          <w:szCs w:val="28"/>
          <w:rtl/>
        </w:rPr>
        <w:t>.</w:t>
      </w:r>
    </w:p>
    <w:p w14:paraId="665EFE0E" w14:textId="66C59727" w:rsidR="00DA5545" w:rsidRPr="0070623F" w:rsidRDefault="00DA5545" w:rsidP="0083003A">
      <w:pPr>
        <w:pStyle w:val="NoSpacing"/>
        <w:numPr>
          <w:ilvl w:val="1"/>
          <w:numId w:val="1"/>
        </w:numPr>
        <w:spacing w:line="276" w:lineRule="auto"/>
        <w:rPr>
          <w:rFonts w:ascii="Simplified Arabic" w:hAnsi="Simplified Arabic" w:cs="Simplified Arabic"/>
          <w:b/>
          <w:bCs/>
          <w:sz w:val="28"/>
          <w:szCs w:val="28"/>
          <w:rtl/>
          <w:lang w:bidi="ar-EG"/>
        </w:rPr>
      </w:pPr>
      <w:r w:rsidRPr="0070623F">
        <w:rPr>
          <w:rFonts w:ascii="Simplified Arabic" w:hAnsi="Simplified Arabic" w:cs="Simplified Arabic" w:hint="cs"/>
          <w:b/>
          <w:bCs/>
          <w:sz w:val="28"/>
          <w:szCs w:val="28"/>
          <w:rtl/>
          <w:lang w:bidi="ar-EG"/>
        </w:rPr>
        <w:lastRenderedPageBreak/>
        <w:t>أهمية البحث</w:t>
      </w:r>
      <w:r w:rsidR="002C42D5" w:rsidRPr="0070623F">
        <w:rPr>
          <w:rFonts w:ascii="Simplified Arabic" w:hAnsi="Simplified Arabic" w:cs="Simplified Arabic" w:hint="cs"/>
          <w:b/>
          <w:bCs/>
          <w:sz w:val="28"/>
          <w:szCs w:val="28"/>
          <w:rtl/>
          <w:lang w:bidi="ar-EG"/>
        </w:rPr>
        <w:t>:</w:t>
      </w:r>
      <w:r w:rsidRPr="0070623F">
        <w:rPr>
          <w:rFonts w:ascii="Simplified Arabic" w:hAnsi="Simplified Arabic" w:cs="Simplified Arabic" w:hint="cs"/>
          <w:b/>
          <w:bCs/>
          <w:sz w:val="28"/>
          <w:szCs w:val="28"/>
          <w:rtl/>
          <w:lang w:bidi="ar-EG"/>
        </w:rPr>
        <w:t xml:space="preserve">  </w:t>
      </w:r>
    </w:p>
    <w:p w14:paraId="7A72BF87" w14:textId="4E3403EF" w:rsidR="00DA5545" w:rsidRPr="0070623F" w:rsidRDefault="002C42D5" w:rsidP="0070623F">
      <w:pPr>
        <w:pStyle w:val="NoSpacing"/>
        <w:spacing w:after="240" w:line="276" w:lineRule="auto"/>
        <w:jc w:val="both"/>
        <w:rPr>
          <w:rFonts w:ascii="Simplified Arabic" w:hAnsi="Simplified Arabic" w:cs="Simplified Arabic"/>
          <w:sz w:val="28"/>
          <w:szCs w:val="28"/>
          <w:rtl/>
        </w:rPr>
      </w:pPr>
      <w:r w:rsidRPr="0070623F">
        <w:rPr>
          <w:rFonts w:ascii="Simplified Arabic" w:hAnsi="Simplified Arabic" w:cs="Simplified Arabic" w:hint="cs"/>
          <w:sz w:val="28"/>
          <w:szCs w:val="28"/>
          <w:rtl/>
        </w:rPr>
        <w:t xml:space="preserve">     تظهر</w:t>
      </w:r>
      <w:r w:rsidR="00DA5545" w:rsidRPr="0070623F">
        <w:rPr>
          <w:rFonts w:ascii="Simplified Arabic" w:hAnsi="Simplified Arabic" w:cs="Simplified Arabic"/>
          <w:sz w:val="28"/>
          <w:szCs w:val="28"/>
          <w:rtl/>
        </w:rPr>
        <w:t xml:space="preserve"> أهمية </w:t>
      </w:r>
      <w:r w:rsidRPr="0070623F">
        <w:rPr>
          <w:rFonts w:ascii="Simplified Arabic" w:hAnsi="Simplified Arabic" w:cs="Simplified Arabic" w:hint="cs"/>
          <w:sz w:val="28"/>
          <w:szCs w:val="28"/>
          <w:rtl/>
        </w:rPr>
        <w:t>ال</w:t>
      </w:r>
      <w:r w:rsidR="00DA5545" w:rsidRPr="0070623F">
        <w:rPr>
          <w:rFonts w:ascii="Simplified Arabic" w:hAnsi="Simplified Arabic" w:cs="Simplified Arabic"/>
          <w:sz w:val="28"/>
          <w:szCs w:val="28"/>
          <w:rtl/>
        </w:rPr>
        <w:t xml:space="preserve">دراسة </w:t>
      </w:r>
      <w:r w:rsidRPr="0070623F">
        <w:rPr>
          <w:rFonts w:ascii="Simplified Arabic" w:hAnsi="Simplified Arabic" w:cs="Simplified Arabic" w:hint="cs"/>
          <w:sz w:val="28"/>
          <w:szCs w:val="28"/>
          <w:rtl/>
        </w:rPr>
        <w:t xml:space="preserve">حول الدور الذى تلعبة </w:t>
      </w:r>
      <w:r w:rsidR="00DA5545" w:rsidRPr="0070623F">
        <w:rPr>
          <w:rFonts w:ascii="Simplified Arabic" w:hAnsi="Simplified Arabic" w:cs="Simplified Arabic" w:hint="cs"/>
          <w:sz w:val="28"/>
          <w:szCs w:val="28"/>
          <w:rtl/>
        </w:rPr>
        <w:t>منظمات الأمم المتحدة في مساعدة اللاجئين المهاجرين في مصر على تحديد</w:t>
      </w:r>
      <w:r w:rsidR="00DA5545" w:rsidRPr="0070623F">
        <w:rPr>
          <w:rFonts w:ascii="Simplified Arabic" w:hAnsi="Simplified Arabic" w:cs="Simplified Arabic"/>
          <w:sz w:val="28"/>
          <w:szCs w:val="28"/>
          <w:rtl/>
        </w:rPr>
        <w:t xml:space="preserve"> العناصر </w:t>
      </w:r>
      <w:r w:rsidR="00DA5545" w:rsidRPr="0070623F">
        <w:rPr>
          <w:rFonts w:ascii="Simplified Arabic" w:hAnsi="Simplified Arabic" w:cs="Simplified Arabic" w:hint="cs"/>
          <w:sz w:val="28"/>
          <w:szCs w:val="28"/>
          <w:rtl/>
        </w:rPr>
        <w:t>والأركان الأساسية</w:t>
      </w:r>
      <w:r w:rsidR="00DA5545" w:rsidRPr="0070623F">
        <w:rPr>
          <w:rFonts w:ascii="Simplified Arabic" w:hAnsi="Simplified Arabic" w:cs="Simplified Arabic"/>
          <w:sz w:val="28"/>
          <w:szCs w:val="28"/>
          <w:rtl/>
        </w:rPr>
        <w:t xml:space="preserve"> لمفهوم مسؤولية </w:t>
      </w:r>
      <w:r w:rsidR="00DA5545" w:rsidRPr="0070623F">
        <w:rPr>
          <w:rFonts w:ascii="Simplified Arabic" w:hAnsi="Simplified Arabic" w:cs="Simplified Arabic" w:hint="cs"/>
          <w:sz w:val="28"/>
          <w:szCs w:val="28"/>
          <w:rtl/>
        </w:rPr>
        <w:t>منظمة الأمم المتحدة تجاه اللاجئين المهاجرين في مصر</w:t>
      </w:r>
      <w:r w:rsidR="00DA5545" w:rsidRPr="0070623F">
        <w:rPr>
          <w:rFonts w:ascii="Simplified Arabic" w:hAnsi="Simplified Arabic" w:cs="Simplified Arabic"/>
          <w:sz w:val="28"/>
          <w:szCs w:val="28"/>
          <w:rtl/>
        </w:rPr>
        <w:t xml:space="preserve">, طرق تسوية </w:t>
      </w:r>
      <w:r w:rsidR="00DA5545" w:rsidRPr="0070623F">
        <w:rPr>
          <w:rFonts w:ascii="Simplified Arabic" w:hAnsi="Simplified Arabic" w:cs="Simplified Arabic" w:hint="cs"/>
          <w:sz w:val="28"/>
          <w:szCs w:val="28"/>
          <w:rtl/>
        </w:rPr>
        <w:t xml:space="preserve">أوضاعهم وتقديم كافة المساعدة المنوط شرحها في هذا البحث </w:t>
      </w:r>
      <w:r w:rsidR="00DA5545" w:rsidRPr="0070623F">
        <w:rPr>
          <w:rFonts w:ascii="Simplified Arabic" w:hAnsi="Simplified Arabic" w:cs="Simplified Arabic"/>
          <w:sz w:val="28"/>
          <w:szCs w:val="28"/>
          <w:rtl/>
        </w:rPr>
        <w:t xml:space="preserve">وعليه فأن أهمية الدراسة تبرز في مفهوم </w:t>
      </w:r>
      <w:r w:rsidR="00DA5545" w:rsidRPr="0070623F">
        <w:rPr>
          <w:rFonts w:ascii="Simplified Arabic" w:hAnsi="Simplified Arabic" w:cs="Simplified Arabic" w:hint="cs"/>
          <w:sz w:val="28"/>
          <w:szCs w:val="28"/>
          <w:rtl/>
        </w:rPr>
        <w:t>عمل منظمة الأمم المتحدة من خلال كافة فروعها والمؤسسات التابعة لها</w:t>
      </w:r>
      <w:r w:rsidR="00DA5545" w:rsidRPr="0070623F">
        <w:rPr>
          <w:rFonts w:ascii="Simplified Arabic" w:hAnsi="Simplified Arabic" w:cs="Simplified Arabic"/>
          <w:sz w:val="28"/>
          <w:szCs w:val="28"/>
          <w:rtl/>
        </w:rPr>
        <w:t xml:space="preserve"> وبيان أسسها وأركانها وشروطها والعناصر </w:t>
      </w:r>
      <w:r w:rsidR="00DA5545" w:rsidRPr="0070623F">
        <w:rPr>
          <w:rFonts w:ascii="Simplified Arabic" w:hAnsi="Simplified Arabic" w:cs="Simplified Arabic" w:hint="cs"/>
          <w:sz w:val="28"/>
          <w:szCs w:val="28"/>
          <w:rtl/>
        </w:rPr>
        <w:t>الأساسية</w:t>
      </w:r>
      <w:r w:rsidR="00DA5545" w:rsidRPr="0070623F">
        <w:rPr>
          <w:rFonts w:ascii="Simplified Arabic" w:hAnsi="Simplified Arabic" w:cs="Simplified Arabic"/>
          <w:sz w:val="28"/>
          <w:szCs w:val="28"/>
          <w:rtl/>
        </w:rPr>
        <w:t xml:space="preserve"> لتوافر تلك المسؤولية</w:t>
      </w:r>
      <w:r w:rsidRPr="0070623F">
        <w:rPr>
          <w:rFonts w:ascii="Simplified Arabic" w:hAnsi="Simplified Arabic" w:cs="Simplified Arabic" w:hint="cs"/>
          <w:sz w:val="28"/>
          <w:szCs w:val="28"/>
          <w:rtl/>
        </w:rPr>
        <w:t>،</w:t>
      </w:r>
      <w:r w:rsidR="00DA5545" w:rsidRPr="0070623F">
        <w:rPr>
          <w:rFonts w:ascii="Simplified Arabic" w:hAnsi="Simplified Arabic" w:cs="Simplified Arabic" w:hint="cs"/>
          <w:sz w:val="28"/>
          <w:szCs w:val="28"/>
          <w:rtl/>
        </w:rPr>
        <w:t xml:space="preserve"> بيان</w:t>
      </w:r>
      <w:r w:rsidR="00DA5545" w:rsidRPr="0070623F">
        <w:rPr>
          <w:rFonts w:ascii="Simplified Arabic" w:hAnsi="Simplified Arabic" w:cs="Simplified Arabic"/>
          <w:sz w:val="28"/>
          <w:szCs w:val="28"/>
          <w:rtl/>
        </w:rPr>
        <w:t xml:space="preserve"> </w:t>
      </w:r>
      <w:r w:rsidR="00DA5545" w:rsidRPr="0070623F">
        <w:rPr>
          <w:rFonts w:ascii="Simplified Arabic" w:hAnsi="Simplified Arabic" w:cs="Simplified Arabic" w:hint="cs"/>
          <w:sz w:val="28"/>
          <w:szCs w:val="28"/>
          <w:rtl/>
        </w:rPr>
        <w:t>القواعد المنظمة لدور المنظمة في</w:t>
      </w:r>
      <w:r w:rsidRPr="0070623F">
        <w:rPr>
          <w:rFonts w:ascii="Simplified Arabic" w:hAnsi="Simplified Arabic" w:cs="Simplified Arabic" w:hint="cs"/>
          <w:sz w:val="28"/>
          <w:szCs w:val="28"/>
          <w:rtl/>
        </w:rPr>
        <w:t xml:space="preserve"> مصر لمساعدة اللاجئين المهاجرين، </w:t>
      </w:r>
      <w:r w:rsidR="00DA5545" w:rsidRPr="0070623F">
        <w:rPr>
          <w:rFonts w:ascii="Simplified Arabic" w:hAnsi="Simplified Arabic" w:cs="Simplified Arabic"/>
          <w:sz w:val="28"/>
          <w:szCs w:val="28"/>
          <w:rtl/>
        </w:rPr>
        <w:t xml:space="preserve">تسليط الضوء على التطبيقات القضائية </w:t>
      </w:r>
      <w:r w:rsidR="00DA5545" w:rsidRPr="0070623F">
        <w:rPr>
          <w:rFonts w:ascii="Simplified Arabic" w:hAnsi="Simplified Arabic" w:cs="Simplified Arabic" w:hint="cs"/>
          <w:sz w:val="28"/>
          <w:szCs w:val="28"/>
          <w:rtl/>
        </w:rPr>
        <w:t>للمنظمة والقضاء المختص لحل مشكلات اللاجئين المهاجرين في مصر</w:t>
      </w:r>
      <w:r w:rsidR="00DA5545" w:rsidRPr="0070623F">
        <w:rPr>
          <w:rFonts w:ascii="Simplified Arabic" w:hAnsi="Simplified Arabic" w:cs="Simplified Arabic"/>
          <w:sz w:val="28"/>
          <w:szCs w:val="28"/>
        </w:rPr>
        <w:t>.</w:t>
      </w:r>
    </w:p>
    <w:p w14:paraId="6E90C306" w14:textId="55FD2113" w:rsidR="002C42D5" w:rsidRPr="0070623F" w:rsidRDefault="002C42D5" w:rsidP="0070623F">
      <w:pPr>
        <w:pStyle w:val="NoSpacing"/>
        <w:spacing w:line="276" w:lineRule="auto"/>
        <w:jc w:val="both"/>
        <w:rPr>
          <w:rFonts w:ascii="Simplified Arabic" w:hAnsi="Simplified Arabic" w:cs="Simplified Arabic"/>
          <w:b/>
          <w:bCs/>
          <w:sz w:val="28"/>
          <w:szCs w:val="28"/>
          <w:rtl/>
        </w:rPr>
      </w:pPr>
      <w:r w:rsidRPr="0070623F">
        <w:rPr>
          <w:rFonts w:ascii="Simplified Arabic" w:hAnsi="Simplified Arabic" w:cs="Simplified Arabic" w:hint="cs"/>
          <w:b/>
          <w:bCs/>
          <w:sz w:val="28"/>
          <w:szCs w:val="28"/>
          <w:rtl/>
        </w:rPr>
        <w:t>3-1 مشكلة البحث:</w:t>
      </w:r>
    </w:p>
    <w:p w14:paraId="4F9934AA" w14:textId="3B42CEF9" w:rsidR="004C74E8" w:rsidRDefault="006129DD" w:rsidP="0070623F">
      <w:pPr>
        <w:pStyle w:val="NoSpacing"/>
        <w:spacing w:line="276" w:lineRule="auto"/>
        <w:jc w:val="both"/>
        <w:rPr>
          <w:rFonts w:ascii="Simplified Arabic" w:hAnsi="Simplified Arabic" w:cs="Simplified Arabic"/>
          <w:sz w:val="28"/>
          <w:szCs w:val="28"/>
          <w:rtl/>
        </w:rPr>
      </w:pPr>
      <w:r w:rsidRPr="0070623F">
        <w:rPr>
          <w:rFonts w:ascii="Simplified Arabic" w:hAnsi="Simplified Arabic" w:cs="Simplified Arabic" w:hint="cs"/>
          <w:sz w:val="28"/>
          <w:szCs w:val="28"/>
          <w:rtl/>
        </w:rPr>
        <w:t xml:space="preserve">     </w:t>
      </w:r>
      <w:r w:rsidR="002C42D5" w:rsidRPr="0070623F">
        <w:rPr>
          <w:rFonts w:ascii="Simplified Arabic" w:hAnsi="Simplified Arabic" w:cs="Simplified Arabic" w:hint="cs"/>
          <w:sz w:val="28"/>
          <w:szCs w:val="28"/>
          <w:rtl/>
        </w:rPr>
        <w:t>تكمن مشكلة البحث في</w:t>
      </w:r>
      <w:r w:rsidRPr="0070623F">
        <w:rPr>
          <w:rFonts w:ascii="Simplified Arabic" w:hAnsi="Simplified Arabic" w:cs="Simplified Arabic" w:hint="cs"/>
          <w:sz w:val="28"/>
          <w:szCs w:val="28"/>
          <w:rtl/>
        </w:rPr>
        <w:t xml:space="preserve"> أن عدد</w:t>
      </w:r>
      <w:r w:rsidR="002C42D5" w:rsidRPr="0070623F">
        <w:rPr>
          <w:rFonts w:ascii="Simplified Arabic" w:hAnsi="Simplified Arabic" w:cs="Simplified Arabic" w:hint="cs"/>
          <w:sz w:val="28"/>
          <w:szCs w:val="28"/>
          <w:rtl/>
        </w:rPr>
        <w:t xml:space="preserve"> اللاجئين وطالبي اللج</w:t>
      </w:r>
      <w:r w:rsidR="002C42D5" w:rsidRPr="0070623F">
        <w:rPr>
          <w:rFonts w:ascii="Simplified Arabic" w:hAnsi="Simplified Arabic" w:cs="Simplified Arabic"/>
          <w:sz w:val="28"/>
          <w:szCs w:val="28"/>
          <w:rtl/>
        </w:rPr>
        <w:t xml:space="preserve">وء </w:t>
      </w:r>
      <w:r w:rsidRPr="0070623F">
        <w:rPr>
          <w:rFonts w:ascii="Simplified Arabic" w:hAnsi="Simplified Arabic" w:cs="Simplified Arabic" w:hint="cs"/>
          <w:sz w:val="28"/>
          <w:szCs w:val="28"/>
          <w:rtl/>
        </w:rPr>
        <w:t>ل</w:t>
      </w:r>
      <w:r w:rsidR="002C42D5" w:rsidRPr="0070623F">
        <w:rPr>
          <w:rFonts w:ascii="Simplified Arabic" w:hAnsi="Simplified Arabic" w:cs="Simplified Arabic"/>
          <w:sz w:val="28"/>
          <w:szCs w:val="28"/>
          <w:rtl/>
        </w:rPr>
        <w:t>مصر</w:t>
      </w:r>
      <w:r w:rsidR="002C42D5" w:rsidRPr="0070623F">
        <w:rPr>
          <w:rFonts w:ascii="Simplified Arabic" w:hAnsi="Simplified Arabic" w:cs="Simplified Arabic" w:hint="cs"/>
          <w:sz w:val="28"/>
          <w:szCs w:val="28"/>
          <w:rtl/>
        </w:rPr>
        <w:t xml:space="preserve"> </w:t>
      </w:r>
      <w:r w:rsidRPr="0070623F">
        <w:rPr>
          <w:rFonts w:ascii="Simplified Arabic" w:hAnsi="Simplified Arabic" w:cs="Simplified Arabic" w:hint="cs"/>
          <w:sz w:val="28"/>
          <w:szCs w:val="28"/>
          <w:rtl/>
        </w:rPr>
        <w:t xml:space="preserve">وصل </w:t>
      </w:r>
      <w:r w:rsidR="002C42D5" w:rsidRPr="0070623F">
        <w:rPr>
          <w:rFonts w:ascii="Simplified Arabic" w:hAnsi="Simplified Arabic" w:cs="Simplified Arabic" w:hint="cs"/>
          <w:sz w:val="28"/>
          <w:szCs w:val="28"/>
          <w:rtl/>
        </w:rPr>
        <w:t>إلى 259,292 شخص من بينهم 4,051 طفلاً من الأطفال غير المصحوبين أو المنفصلين عن ذويهم ويمثل السوريون 50% من اللاجئين المسجلين، بينما تأتي غالبية الـ50% المتبقية من إريتريا وإثيوبيا والعراق والصومال والسودان وجنوب السودان واليمن تعيش غالبية اللاجئين وطالبي اللجوء في منطقة القاهرة الكبرى وعلى طول الساحل الشمالي للبلاد، تستضيف مصر ما يقدر بـ 70,000 من اللاجئين الفلسطينيين، نفذت المفوضية ما يقل عن </w:t>
      </w:r>
      <w:r w:rsidRPr="0070623F">
        <w:rPr>
          <w:rFonts w:ascii="Simplified Arabic" w:hAnsi="Simplified Arabic" w:cs="Simplified Arabic" w:hint="cs"/>
          <w:sz w:val="28"/>
          <w:szCs w:val="28"/>
          <w:rtl/>
        </w:rPr>
        <w:t xml:space="preserve">8,000 عملية تسجيل مقارنةً بأكثر </w:t>
      </w:r>
      <w:r w:rsidR="002C42D5" w:rsidRPr="0070623F">
        <w:rPr>
          <w:rFonts w:ascii="Simplified Arabic" w:hAnsi="Simplified Arabic" w:cs="Simplified Arabic" w:hint="cs"/>
          <w:sz w:val="28"/>
          <w:szCs w:val="28"/>
          <w:rtl/>
        </w:rPr>
        <w:t>من 31,000 في العام السابق، ولم يكن ذلك مؤشراً على انخفاض عدد الأشخاص الساعين للحصول على الحماية الدولية في مصر، بل يرجع ذلك إلى الوباء والقيود المفروضة على الحركة ، والتي أدت إلى تخفيض المفوضية لأنشطة التسجيل،  حيث قامت مصر بالتوقيع على اتفاقية اللاجئين لعام 1951، وبروتوكولها</w:t>
      </w:r>
      <w:r w:rsidRPr="0070623F">
        <w:rPr>
          <w:rFonts w:ascii="Simplified Arabic" w:hAnsi="Simplified Arabic" w:cs="Simplified Arabic" w:hint="cs"/>
          <w:sz w:val="28"/>
          <w:szCs w:val="28"/>
          <w:rtl/>
        </w:rPr>
        <w:t xml:space="preserve">، </w:t>
      </w:r>
      <w:r w:rsidR="002C42D5" w:rsidRPr="0070623F">
        <w:rPr>
          <w:rFonts w:ascii="Simplified Arabic" w:hAnsi="Simplified Arabic" w:cs="Simplified Arabic" w:hint="cs"/>
          <w:sz w:val="28"/>
          <w:szCs w:val="28"/>
          <w:rtl/>
          <w:lang w:bidi="ar-EG"/>
        </w:rPr>
        <w:t xml:space="preserve">أن </w:t>
      </w:r>
      <w:r w:rsidR="002C42D5" w:rsidRPr="0070623F">
        <w:rPr>
          <w:rFonts w:ascii="Simplified Arabic" w:hAnsi="Simplified Arabic" w:cs="Simplified Arabic"/>
          <w:sz w:val="28"/>
          <w:szCs w:val="28"/>
          <w:rtl/>
        </w:rPr>
        <w:t>هناك ٢٠٨٩ طفل لاجئ من غير المصحوبين بذويهم أو المنفصلين عنهم تحت حماية مفوضية الأمم المتحدة للاجئين في مصر، ونظرًا لاستمرار الأزمة، وانحسار التعاطف مع اللاجئين والمهاجرين، تواجه المنظمات الإنسانية تحديات في الوصول لجميع الأسر المهمشة والحفاظ على مستوى المساعدة</w:t>
      </w:r>
      <w:r w:rsidR="002C42D5" w:rsidRPr="0070623F">
        <w:rPr>
          <w:rFonts w:ascii="Simplified Arabic" w:hAnsi="Simplified Arabic" w:cs="Simplified Arabic" w:hint="cs"/>
          <w:sz w:val="28"/>
          <w:szCs w:val="28"/>
          <w:rtl/>
        </w:rPr>
        <w:t xml:space="preserve">  والحالة الاقتصادية </w:t>
      </w:r>
      <w:r w:rsidR="002C42D5" w:rsidRPr="0070623F">
        <w:rPr>
          <w:rFonts w:ascii="Simplified Arabic" w:hAnsi="Simplified Arabic" w:cs="Simplified Arabic"/>
          <w:sz w:val="28"/>
          <w:szCs w:val="28"/>
          <w:rtl/>
        </w:rPr>
        <w:t>فإن الكثير من العائلات الضعيفة اقتصادياً تصارع من أجل التأقلم</w:t>
      </w:r>
      <w:r w:rsidRPr="0070623F">
        <w:rPr>
          <w:rStyle w:val="FootnoteReference"/>
          <w:rFonts w:ascii="Simplified Arabic" w:hAnsi="Simplified Arabic" w:cs="Simplified Arabic"/>
          <w:sz w:val="28"/>
          <w:szCs w:val="28"/>
          <w:rtl/>
        </w:rPr>
        <w:footnoteReference w:id="3"/>
      </w:r>
      <w:r w:rsidRPr="0070623F">
        <w:rPr>
          <w:rFonts w:ascii="Simplified Arabic" w:hAnsi="Simplified Arabic" w:cs="Simplified Arabic" w:hint="cs"/>
          <w:sz w:val="28"/>
          <w:szCs w:val="28"/>
          <w:rtl/>
        </w:rPr>
        <w:t>.</w:t>
      </w:r>
    </w:p>
    <w:p w14:paraId="46C0E4D3" w14:textId="77777777" w:rsidR="0070623F" w:rsidRPr="0070623F" w:rsidRDefault="0070623F" w:rsidP="0070623F">
      <w:pPr>
        <w:pStyle w:val="NoSpacing"/>
        <w:spacing w:line="276" w:lineRule="auto"/>
        <w:jc w:val="both"/>
        <w:rPr>
          <w:rFonts w:ascii="Simplified Arabic" w:hAnsi="Simplified Arabic" w:cs="Simplified Arabic"/>
          <w:sz w:val="28"/>
          <w:szCs w:val="28"/>
        </w:rPr>
      </w:pPr>
    </w:p>
    <w:p w14:paraId="344F467B" w14:textId="60963017" w:rsidR="001F4909" w:rsidRPr="0070623F" w:rsidRDefault="001F4909" w:rsidP="0083003A">
      <w:pPr>
        <w:pStyle w:val="NoSpacing"/>
        <w:numPr>
          <w:ilvl w:val="1"/>
          <w:numId w:val="2"/>
        </w:numPr>
        <w:spacing w:line="276" w:lineRule="auto"/>
        <w:jc w:val="both"/>
        <w:rPr>
          <w:rFonts w:ascii="Simplified Arabic" w:hAnsi="Simplified Arabic" w:cs="Simplified Arabic"/>
          <w:b/>
          <w:bCs/>
          <w:sz w:val="28"/>
          <w:szCs w:val="28"/>
          <w:rtl/>
          <w:lang w:bidi="ar-EG"/>
        </w:rPr>
      </w:pPr>
      <w:r w:rsidRPr="0070623F">
        <w:rPr>
          <w:rFonts w:ascii="Simplified Arabic" w:hAnsi="Simplified Arabic" w:cs="Simplified Arabic" w:hint="cs"/>
          <w:b/>
          <w:bCs/>
          <w:sz w:val="28"/>
          <w:szCs w:val="28"/>
          <w:rtl/>
          <w:lang w:bidi="ar-EG"/>
        </w:rPr>
        <w:lastRenderedPageBreak/>
        <w:t>أهداف</w:t>
      </w:r>
      <w:r w:rsidR="00EA455C" w:rsidRPr="0070623F">
        <w:rPr>
          <w:rFonts w:ascii="Simplified Arabic" w:hAnsi="Simplified Arabic" w:cs="Simplified Arabic" w:hint="cs"/>
          <w:b/>
          <w:bCs/>
          <w:sz w:val="28"/>
          <w:szCs w:val="28"/>
          <w:rtl/>
          <w:lang w:bidi="ar-EG"/>
        </w:rPr>
        <w:t xml:space="preserve"> البحث</w:t>
      </w:r>
      <w:r w:rsidR="006129DD" w:rsidRPr="0070623F">
        <w:rPr>
          <w:rFonts w:ascii="Simplified Arabic" w:hAnsi="Simplified Arabic" w:cs="Simplified Arabic" w:hint="cs"/>
          <w:b/>
          <w:bCs/>
          <w:sz w:val="28"/>
          <w:szCs w:val="28"/>
          <w:rtl/>
          <w:lang w:bidi="ar-EG"/>
        </w:rPr>
        <w:t>:</w:t>
      </w:r>
    </w:p>
    <w:p w14:paraId="4A88B495" w14:textId="3B2D76D5" w:rsidR="009937C1" w:rsidRPr="0070623F" w:rsidRDefault="008D3E87" w:rsidP="0083003A">
      <w:pPr>
        <w:pStyle w:val="ListParagraph"/>
        <w:numPr>
          <w:ilvl w:val="0"/>
          <w:numId w:val="3"/>
        </w:numPr>
        <w:spacing w:after="200" w:line="276" w:lineRule="auto"/>
        <w:jc w:val="both"/>
        <w:rPr>
          <w:rFonts w:ascii="Simplified Arabic" w:cs="Simplified Arabic"/>
          <w:sz w:val="28"/>
          <w:szCs w:val="28"/>
        </w:rPr>
      </w:pPr>
      <w:r w:rsidRPr="0070623F">
        <w:rPr>
          <w:rFonts w:ascii="Simplified Arabic" w:cs="Simplified Arabic" w:hint="cs"/>
          <w:sz w:val="28"/>
          <w:szCs w:val="28"/>
          <w:rtl/>
        </w:rPr>
        <w:t>لفت انتباه السياسيين وصن</w:t>
      </w:r>
      <w:r w:rsidR="009937C1" w:rsidRPr="0070623F">
        <w:rPr>
          <w:rFonts w:ascii="Simplified Arabic" w:cs="Simplified Arabic" w:hint="cs"/>
          <w:sz w:val="28"/>
          <w:szCs w:val="28"/>
          <w:rtl/>
        </w:rPr>
        <w:t>ــــ</w:t>
      </w:r>
      <w:r w:rsidR="0070623F">
        <w:rPr>
          <w:rFonts w:ascii="Simplified Arabic" w:cs="Simplified Arabic" w:hint="cs"/>
          <w:sz w:val="28"/>
          <w:szCs w:val="28"/>
          <w:rtl/>
        </w:rPr>
        <w:t>ــــــــ</w:t>
      </w:r>
      <w:r w:rsidRPr="0070623F">
        <w:rPr>
          <w:rFonts w:ascii="Simplified Arabic" w:cs="Simplified Arabic" w:hint="cs"/>
          <w:sz w:val="28"/>
          <w:szCs w:val="28"/>
          <w:rtl/>
        </w:rPr>
        <w:t xml:space="preserve">اع القرار </w:t>
      </w:r>
      <w:r w:rsidR="009937C1" w:rsidRPr="0070623F">
        <w:rPr>
          <w:rFonts w:ascii="Simplified Arabic" w:cs="Simplified Arabic" w:hint="cs"/>
          <w:sz w:val="28"/>
          <w:szCs w:val="28"/>
          <w:rtl/>
        </w:rPr>
        <w:t>حول</w:t>
      </w:r>
      <w:r w:rsidRPr="0070623F">
        <w:rPr>
          <w:rFonts w:ascii="Simplified Arabic" w:cs="Simplified Arabic" w:hint="cs"/>
          <w:sz w:val="28"/>
          <w:szCs w:val="28"/>
          <w:rtl/>
        </w:rPr>
        <w:t xml:space="preserve"> </w:t>
      </w:r>
      <w:r w:rsidR="009937C1" w:rsidRPr="0070623F">
        <w:rPr>
          <w:rFonts w:ascii="Simplified Arabic" w:cs="Simplified Arabic" w:hint="cs"/>
          <w:sz w:val="28"/>
          <w:szCs w:val="28"/>
          <w:rtl/>
        </w:rPr>
        <w:t xml:space="preserve">واقع </w:t>
      </w:r>
      <w:r w:rsidRPr="0070623F">
        <w:rPr>
          <w:rFonts w:ascii="Simplified Arabic" w:cs="Simplified Arabic" w:hint="cs"/>
          <w:sz w:val="28"/>
          <w:szCs w:val="28"/>
          <w:rtl/>
        </w:rPr>
        <w:t>اللجوء</w:t>
      </w:r>
      <w:r w:rsidR="009937C1" w:rsidRPr="0070623F">
        <w:rPr>
          <w:rFonts w:ascii="Simplified Arabic" w:cs="Simplified Arabic" w:hint="cs"/>
          <w:sz w:val="28"/>
          <w:szCs w:val="28"/>
          <w:rtl/>
        </w:rPr>
        <w:t xml:space="preserve"> في مصر.</w:t>
      </w:r>
    </w:p>
    <w:p w14:paraId="419C8CD8" w14:textId="2590B2F0" w:rsidR="004C74E8" w:rsidRPr="0070623F" w:rsidRDefault="008D3E87" w:rsidP="0083003A">
      <w:pPr>
        <w:pStyle w:val="ListParagraph"/>
        <w:numPr>
          <w:ilvl w:val="0"/>
          <w:numId w:val="3"/>
        </w:numPr>
        <w:spacing w:after="200" w:line="276" w:lineRule="auto"/>
        <w:jc w:val="both"/>
        <w:rPr>
          <w:rFonts w:ascii="Simplified Arabic" w:hAnsi="Simplified Arabic" w:cs="Simplified Arabic"/>
          <w:sz w:val="28"/>
          <w:szCs w:val="28"/>
          <w:lang w:bidi="ar-EG"/>
        </w:rPr>
      </w:pPr>
      <w:r w:rsidRPr="0070623F">
        <w:rPr>
          <w:rFonts w:ascii="Simplified Arabic" w:cs="Simplified Arabic" w:hint="cs"/>
          <w:sz w:val="28"/>
          <w:szCs w:val="28"/>
          <w:rtl/>
        </w:rPr>
        <w:t xml:space="preserve"> </w:t>
      </w:r>
      <w:r w:rsidR="009937C1" w:rsidRPr="0070623F">
        <w:rPr>
          <w:rFonts w:ascii="Simplified Arabic" w:cs="Simplified Arabic" w:hint="cs"/>
          <w:sz w:val="28"/>
          <w:szCs w:val="28"/>
          <w:rtl/>
        </w:rPr>
        <w:t>رصد وتحليل دور منظمــــــــــات الأمم المتحدة في رعاية اللاج</w:t>
      </w:r>
      <w:r w:rsidR="0070623F">
        <w:rPr>
          <w:rFonts w:ascii="Simplified Arabic" w:cs="Simplified Arabic" w:hint="cs"/>
          <w:sz w:val="28"/>
          <w:szCs w:val="28"/>
          <w:rtl/>
        </w:rPr>
        <w:t>ـــــــــــ</w:t>
      </w:r>
      <w:r w:rsidR="009937C1" w:rsidRPr="0070623F">
        <w:rPr>
          <w:rFonts w:ascii="Simplified Arabic" w:cs="Simplified Arabic" w:hint="cs"/>
          <w:sz w:val="28"/>
          <w:szCs w:val="28"/>
          <w:rtl/>
        </w:rPr>
        <w:t>ئين.</w:t>
      </w:r>
    </w:p>
    <w:p w14:paraId="5602AC9D" w14:textId="7232AD2B" w:rsidR="008D3E87" w:rsidRPr="0070623F" w:rsidRDefault="009937C1" w:rsidP="0083003A">
      <w:pPr>
        <w:pStyle w:val="ListParagraph"/>
        <w:numPr>
          <w:ilvl w:val="0"/>
          <w:numId w:val="3"/>
        </w:numPr>
        <w:spacing w:after="200" w:line="276" w:lineRule="auto"/>
        <w:jc w:val="both"/>
        <w:rPr>
          <w:rFonts w:ascii="Simplified Arabic" w:hAnsi="Simplified Arabic" w:cs="Simplified Arabic"/>
          <w:sz w:val="28"/>
          <w:szCs w:val="28"/>
          <w:lang w:bidi="ar-EG"/>
        </w:rPr>
      </w:pPr>
      <w:r w:rsidRPr="0070623F">
        <w:rPr>
          <w:rFonts w:ascii="Simplified Arabic" w:cs="Simplified Arabic" w:hint="cs"/>
          <w:sz w:val="28"/>
          <w:szCs w:val="28"/>
          <w:rtl/>
        </w:rPr>
        <w:t xml:space="preserve">دراسة واقع أهم المشــــــــكلات التى يعانى منها اللاجئين في مصر. </w:t>
      </w:r>
    </w:p>
    <w:p w14:paraId="46D01F68" w14:textId="63E65577" w:rsidR="009937C1" w:rsidRPr="0070623F" w:rsidRDefault="009937C1" w:rsidP="0083003A">
      <w:pPr>
        <w:pStyle w:val="ListParagraph"/>
        <w:numPr>
          <w:ilvl w:val="0"/>
          <w:numId w:val="3"/>
        </w:numPr>
        <w:spacing w:after="200" w:line="276" w:lineRule="auto"/>
        <w:jc w:val="both"/>
        <w:rPr>
          <w:rFonts w:ascii="Simplified Arabic" w:hAnsi="Simplified Arabic" w:cs="Simplified Arabic"/>
          <w:sz w:val="28"/>
          <w:szCs w:val="28"/>
          <w:lang w:bidi="ar-EG"/>
        </w:rPr>
      </w:pPr>
      <w:r w:rsidRPr="0070623F">
        <w:rPr>
          <w:rFonts w:ascii="Simplified Arabic" w:cs="Simplified Arabic" w:hint="cs"/>
          <w:sz w:val="28"/>
          <w:szCs w:val="28"/>
          <w:rtl/>
        </w:rPr>
        <w:t>التأكد من السماح بمزاولة المهنة دون قيود للاندماج في المجتمع.</w:t>
      </w:r>
    </w:p>
    <w:p w14:paraId="70578F8F" w14:textId="71174A77" w:rsidR="009937C1" w:rsidRPr="0070623F" w:rsidRDefault="009937C1" w:rsidP="0083003A">
      <w:pPr>
        <w:pStyle w:val="ListParagraph"/>
        <w:numPr>
          <w:ilvl w:val="0"/>
          <w:numId w:val="3"/>
        </w:numPr>
        <w:spacing w:after="200" w:line="276" w:lineRule="auto"/>
        <w:jc w:val="both"/>
        <w:rPr>
          <w:rFonts w:ascii="Simplified Arabic" w:hAnsi="Simplified Arabic" w:cs="Simplified Arabic"/>
          <w:sz w:val="28"/>
          <w:szCs w:val="28"/>
          <w:lang w:bidi="ar-EG"/>
        </w:rPr>
      </w:pPr>
      <w:r w:rsidRPr="0070623F">
        <w:rPr>
          <w:rFonts w:ascii="Simplified Arabic" w:cs="Simplified Arabic" w:hint="cs"/>
          <w:sz w:val="28"/>
          <w:szCs w:val="28"/>
          <w:rtl/>
        </w:rPr>
        <w:t>رصد وتحليل دور منظمات الأمم المتحــــــــــدة في رعاية اللاجئي</w:t>
      </w:r>
      <w:r w:rsidR="0070623F">
        <w:rPr>
          <w:rFonts w:ascii="Simplified Arabic" w:cs="Simplified Arabic" w:hint="cs"/>
          <w:sz w:val="28"/>
          <w:szCs w:val="28"/>
          <w:rtl/>
        </w:rPr>
        <w:t>ـــــــــــ</w:t>
      </w:r>
      <w:r w:rsidRPr="0070623F">
        <w:rPr>
          <w:rFonts w:ascii="Simplified Arabic" w:cs="Simplified Arabic" w:hint="cs"/>
          <w:sz w:val="28"/>
          <w:szCs w:val="28"/>
          <w:rtl/>
        </w:rPr>
        <w:t xml:space="preserve">ن. </w:t>
      </w:r>
    </w:p>
    <w:p w14:paraId="6CBEBC01" w14:textId="2E30267F" w:rsidR="009937C1" w:rsidRPr="0070623F" w:rsidRDefault="009937C1" w:rsidP="0083003A">
      <w:pPr>
        <w:pStyle w:val="ListParagraph"/>
        <w:numPr>
          <w:ilvl w:val="0"/>
          <w:numId w:val="3"/>
        </w:numPr>
        <w:spacing w:after="200" w:line="276" w:lineRule="auto"/>
        <w:jc w:val="both"/>
        <w:rPr>
          <w:rFonts w:ascii="Simplified Arabic" w:hAnsi="Simplified Arabic" w:cs="Simplified Arabic"/>
          <w:sz w:val="28"/>
          <w:szCs w:val="28"/>
          <w:lang w:bidi="ar-EG"/>
        </w:rPr>
      </w:pPr>
      <w:r w:rsidRPr="0070623F">
        <w:rPr>
          <w:rFonts w:ascii="Simplified Arabic" w:cs="Simplified Arabic" w:hint="cs"/>
          <w:sz w:val="28"/>
          <w:szCs w:val="28"/>
          <w:rtl/>
        </w:rPr>
        <w:t>رصد وتحليل الأثر الاقتصـ</w:t>
      </w:r>
      <w:r w:rsidR="0070623F">
        <w:rPr>
          <w:rFonts w:ascii="Simplified Arabic" w:cs="Simplified Arabic" w:hint="cs"/>
          <w:sz w:val="28"/>
          <w:szCs w:val="28"/>
          <w:rtl/>
        </w:rPr>
        <w:t>ـــــــ</w:t>
      </w:r>
      <w:r w:rsidRPr="0070623F">
        <w:rPr>
          <w:rFonts w:ascii="Simplified Arabic" w:cs="Simplified Arabic" w:hint="cs"/>
          <w:sz w:val="28"/>
          <w:szCs w:val="28"/>
          <w:rtl/>
        </w:rPr>
        <w:t>ـــادي على وجود اللاجئين في مصــر.</w:t>
      </w:r>
    </w:p>
    <w:p w14:paraId="25855BD1" w14:textId="728F068D" w:rsidR="00FD7CC9" w:rsidRPr="00FD398C" w:rsidRDefault="00FD7CC9" w:rsidP="00FD398C">
      <w:pPr>
        <w:pStyle w:val="NoSpacing"/>
        <w:spacing w:line="276" w:lineRule="auto"/>
        <w:jc w:val="both"/>
        <w:rPr>
          <w:rFonts w:ascii="Simplified Arabic" w:hAnsi="Simplified Arabic" w:cs="Simplified Arabic"/>
          <w:b/>
          <w:bCs/>
          <w:sz w:val="28"/>
          <w:szCs w:val="28"/>
          <w:rtl/>
          <w:lang w:bidi="ar-EG"/>
        </w:rPr>
      </w:pPr>
      <w:r w:rsidRPr="0070623F">
        <w:rPr>
          <w:rFonts w:ascii="Simplified Arabic" w:hAnsi="Simplified Arabic" w:cs="Simplified Arabic" w:hint="cs"/>
          <w:b/>
          <w:bCs/>
          <w:sz w:val="28"/>
          <w:szCs w:val="28"/>
          <w:rtl/>
          <w:lang w:bidi="ar-EG"/>
        </w:rPr>
        <w:t>5</w:t>
      </w:r>
      <w:r w:rsidRPr="00FD398C">
        <w:rPr>
          <w:rFonts w:ascii="Simplified Arabic" w:hAnsi="Simplified Arabic" w:cs="Simplified Arabic" w:hint="cs"/>
          <w:b/>
          <w:bCs/>
          <w:sz w:val="28"/>
          <w:szCs w:val="28"/>
          <w:rtl/>
          <w:lang w:bidi="ar-EG"/>
        </w:rPr>
        <w:t>-1 فروض البحث:</w:t>
      </w:r>
    </w:p>
    <w:p w14:paraId="629B252E" w14:textId="73FB46A8" w:rsidR="00FD7CC9" w:rsidRPr="00FD398C" w:rsidRDefault="00FD7CC9" w:rsidP="0083003A">
      <w:pPr>
        <w:pStyle w:val="NoSpacing"/>
        <w:numPr>
          <w:ilvl w:val="0"/>
          <w:numId w:val="3"/>
        </w:numPr>
        <w:spacing w:line="276" w:lineRule="auto"/>
        <w:jc w:val="both"/>
        <w:rPr>
          <w:rFonts w:ascii="Simplified Arabic" w:hAnsi="Simplified Arabic" w:cs="Simplified Arabic"/>
          <w:sz w:val="28"/>
          <w:szCs w:val="28"/>
          <w:lang w:bidi="ar-EG"/>
        </w:rPr>
      </w:pPr>
      <w:r w:rsidRPr="00FD398C">
        <w:rPr>
          <w:rFonts w:ascii="Simplified Arabic" w:hAnsi="Simplified Arabic" w:cs="Simplified Arabic" w:hint="cs"/>
          <w:sz w:val="28"/>
          <w:szCs w:val="28"/>
          <w:rtl/>
        </w:rPr>
        <w:t xml:space="preserve">تعزيز دور منظمات الأمم المتحدة يساهم في </w:t>
      </w:r>
      <w:r w:rsidR="0070623F" w:rsidRPr="00FD398C">
        <w:rPr>
          <w:rFonts w:ascii="Simplified Arabic" w:hAnsi="Simplified Arabic" w:cs="Simplified Arabic" w:hint="cs"/>
          <w:sz w:val="28"/>
          <w:szCs w:val="28"/>
          <w:rtl/>
        </w:rPr>
        <w:t>تحسين الحالة المعيــــــشية ل</w:t>
      </w:r>
      <w:r w:rsidRPr="00FD398C">
        <w:rPr>
          <w:rFonts w:ascii="Simplified Arabic" w:hAnsi="Simplified Arabic" w:cs="Simplified Arabic" w:hint="cs"/>
          <w:sz w:val="28"/>
          <w:szCs w:val="28"/>
          <w:rtl/>
        </w:rPr>
        <w:t>لاجئين.</w:t>
      </w:r>
    </w:p>
    <w:p w14:paraId="7F134CB9" w14:textId="3604523E" w:rsidR="008D3E87" w:rsidRPr="00FD398C" w:rsidRDefault="00FD7CC9" w:rsidP="0083003A">
      <w:pPr>
        <w:pStyle w:val="NoSpacing"/>
        <w:numPr>
          <w:ilvl w:val="0"/>
          <w:numId w:val="3"/>
        </w:numPr>
        <w:spacing w:line="276" w:lineRule="auto"/>
        <w:jc w:val="both"/>
        <w:rPr>
          <w:rFonts w:ascii="Simplified Arabic" w:hAnsi="Simplified Arabic" w:cs="Simplified Arabic"/>
          <w:sz w:val="28"/>
          <w:szCs w:val="28"/>
          <w:lang w:bidi="ar-EG"/>
        </w:rPr>
      </w:pPr>
      <w:r w:rsidRPr="00FD398C">
        <w:rPr>
          <w:rFonts w:ascii="Simplified Arabic" w:hAnsi="Simplified Arabic" w:cs="Simplified Arabic" w:hint="cs"/>
          <w:sz w:val="28"/>
          <w:szCs w:val="28"/>
          <w:rtl/>
        </w:rPr>
        <w:t xml:space="preserve">الاطار </w:t>
      </w:r>
      <w:r w:rsidR="0070623F" w:rsidRPr="00FD398C">
        <w:rPr>
          <w:rFonts w:ascii="Simplified Arabic" w:hAnsi="Simplified Arabic" w:cs="Simplified Arabic" w:hint="cs"/>
          <w:sz w:val="28"/>
          <w:szCs w:val="28"/>
          <w:rtl/>
        </w:rPr>
        <w:t>التشريعي</w:t>
      </w:r>
      <w:r w:rsidRPr="00FD398C">
        <w:rPr>
          <w:rFonts w:ascii="Simplified Arabic" w:hAnsi="Simplified Arabic" w:cs="Simplified Arabic" w:hint="cs"/>
          <w:sz w:val="28"/>
          <w:szCs w:val="28"/>
          <w:rtl/>
        </w:rPr>
        <w:t xml:space="preserve"> الخاص بالقانون الدولى يساهم في حماية اللاجئين في مصر.</w:t>
      </w:r>
    </w:p>
    <w:p w14:paraId="5613F2A4" w14:textId="5ACEE78F" w:rsidR="00FD398C" w:rsidRPr="00FD398C" w:rsidRDefault="00FD398C" w:rsidP="0083003A">
      <w:pPr>
        <w:pStyle w:val="ListParagraph"/>
        <w:numPr>
          <w:ilvl w:val="1"/>
          <w:numId w:val="4"/>
        </w:numPr>
        <w:spacing w:before="120" w:after="120" w:line="276" w:lineRule="auto"/>
        <w:jc w:val="both"/>
        <w:rPr>
          <w:rFonts w:ascii="Simplified Arabic" w:cs="Simplified Arabic"/>
          <w:b/>
          <w:bCs/>
          <w:sz w:val="28"/>
          <w:szCs w:val="28"/>
          <w:rtl/>
        </w:rPr>
      </w:pPr>
      <w:r w:rsidRPr="00FD398C">
        <w:rPr>
          <w:rFonts w:ascii="Simplified Arabic" w:cs="Simplified Arabic"/>
          <w:b/>
          <w:bCs/>
          <w:sz w:val="28"/>
          <w:szCs w:val="28"/>
          <w:rtl/>
        </w:rPr>
        <w:t>منهجي</w:t>
      </w:r>
      <w:r w:rsidRPr="00FD398C">
        <w:rPr>
          <w:rFonts w:ascii="Simplified Arabic" w:cs="Simplified Arabic" w:hint="cs"/>
          <w:b/>
          <w:bCs/>
          <w:sz w:val="28"/>
          <w:szCs w:val="28"/>
          <w:rtl/>
        </w:rPr>
        <w:t>ة البحث:</w:t>
      </w:r>
      <w:r w:rsidRPr="00FD398C">
        <w:rPr>
          <w:rFonts w:ascii="Simplified Arabic" w:cs="Simplified Arabic"/>
          <w:b/>
          <w:bCs/>
          <w:sz w:val="28"/>
          <w:szCs w:val="28"/>
          <w:rtl/>
        </w:rPr>
        <w:t xml:space="preserve"> </w:t>
      </w:r>
    </w:p>
    <w:p w14:paraId="56505C70" w14:textId="254649A0" w:rsidR="00FD398C" w:rsidRPr="00FD398C" w:rsidRDefault="00FD398C" w:rsidP="00FD398C">
      <w:pPr>
        <w:spacing w:before="120" w:after="120" w:line="276" w:lineRule="auto"/>
        <w:jc w:val="both"/>
        <w:rPr>
          <w:rFonts w:ascii="Simplified Arabic" w:cs="Simplified Arabic"/>
          <w:sz w:val="28"/>
          <w:szCs w:val="28"/>
          <w:rtl/>
        </w:rPr>
      </w:pPr>
      <w:r w:rsidRPr="00FD398C">
        <w:rPr>
          <w:rFonts w:ascii="Simplified Arabic" w:cs="Simplified Arabic" w:hint="cs"/>
          <w:sz w:val="28"/>
          <w:szCs w:val="28"/>
          <w:rtl/>
        </w:rPr>
        <w:t xml:space="preserve">     </w:t>
      </w:r>
      <w:r w:rsidRPr="00FD398C">
        <w:rPr>
          <w:rFonts w:ascii="Simplified Arabic" w:cs="Simplified Arabic"/>
          <w:sz w:val="28"/>
          <w:szCs w:val="28"/>
          <w:rtl/>
        </w:rPr>
        <w:t>اعتمد</w:t>
      </w:r>
      <w:r w:rsidRPr="00FD398C">
        <w:rPr>
          <w:rFonts w:ascii="Simplified Arabic" w:cs="Simplified Arabic" w:hint="cs"/>
          <w:sz w:val="28"/>
          <w:szCs w:val="28"/>
          <w:rtl/>
        </w:rPr>
        <w:t xml:space="preserve"> البحث</w:t>
      </w:r>
      <w:r w:rsidRPr="00FD398C">
        <w:rPr>
          <w:rFonts w:ascii="Simplified Arabic" w:cs="Simplified Arabic"/>
          <w:sz w:val="28"/>
          <w:szCs w:val="28"/>
          <w:rtl/>
        </w:rPr>
        <w:t xml:space="preserve"> على اسلوب المنهج الوصفي </w:t>
      </w:r>
      <w:r w:rsidRPr="00FD398C">
        <w:rPr>
          <w:rFonts w:ascii="Simplified Arabic" w:cs="Simplified Arabic" w:hint="cs"/>
          <w:sz w:val="28"/>
          <w:szCs w:val="28"/>
          <w:rtl/>
        </w:rPr>
        <w:t xml:space="preserve">التحليل </w:t>
      </w:r>
      <w:r w:rsidRPr="00FD398C">
        <w:rPr>
          <w:rFonts w:ascii="Simplified Arabic" w:cs="Simplified Arabic"/>
          <w:sz w:val="28"/>
          <w:szCs w:val="28"/>
          <w:rtl/>
        </w:rPr>
        <w:t xml:space="preserve">بهدف توضيح مواطن الغموض وتقديم الحلول المثلى للمشاكل التي تكتنف مسؤولية دور المنظمات الدولية والمؤسسات التنموية </w:t>
      </w:r>
      <w:r w:rsidRPr="00FD398C">
        <w:rPr>
          <w:rFonts w:ascii="Simplified Arabic" w:cs="Simplified Arabic" w:hint="cs"/>
          <w:sz w:val="28"/>
          <w:szCs w:val="28"/>
          <w:rtl/>
        </w:rPr>
        <w:t xml:space="preserve">في لرعاية اللاجئين </w:t>
      </w:r>
      <w:r w:rsidRPr="00FD398C">
        <w:rPr>
          <w:rFonts w:ascii="Simplified Arabic" w:cs="Simplified Arabic"/>
          <w:sz w:val="28"/>
          <w:szCs w:val="28"/>
          <w:rtl/>
        </w:rPr>
        <w:t>فالدراس</w:t>
      </w:r>
      <w:r w:rsidRPr="00FD398C">
        <w:rPr>
          <w:rFonts w:ascii="Simplified Arabic" w:cs="Simplified Arabic" w:hint="cs"/>
          <w:sz w:val="28"/>
          <w:szCs w:val="28"/>
          <w:rtl/>
        </w:rPr>
        <w:t>ة</w:t>
      </w:r>
      <w:r w:rsidRPr="00FD398C">
        <w:rPr>
          <w:rFonts w:ascii="Simplified Arabic" w:cs="Simplified Arabic"/>
          <w:sz w:val="28"/>
          <w:szCs w:val="28"/>
          <w:rtl/>
        </w:rPr>
        <w:t xml:space="preserve"> في مجملها تحليليه فقد حاول الباحث من </w:t>
      </w:r>
      <w:r w:rsidRPr="00FD398C">
        <w:rPr>
          <w:rFonts w:ascii="Simplified Arabic" w:cs="Simplified Arabic" w:hint="cs"/>
          <w:sz w:val="28"/>
          <w:szCs w:val="28"/>
          <w:rtl/>
        </w:rPr>
        <w:t>خلال</w:t>
      </w:r>
      <w:r w:rsidRPr="00FD398C">
        <w:rPr>
          <w:rFonts w:ascii="Simplified Arabic" w:cs="Simplified Arabic"/>
          <w:sz w:val="28"/>
          <w:szCs w:val="28"/>
          <w:rtl/>
        </w:rPr>
        <w:t xml:space="preserve"> هذه الدراسه عرض أكبر قدر ممكن من </w:t>
      </w:r>
      <w:r w:rsidRPr="00FD398C">
        <w:rPr>
          <w:rFonts w:ascii="Simplified Arabic" w:cs="Simplified Arabic" w:hint="cs"/>
          <w:sz w:val="28"/>
          <w:szCs w:val="28"/>
          <w:rtl/>
        </w:rPr>
        <w:t xml:space="preserve">الآراء </w:t>
      </w:r>
      <w:r w:rsidR="005649AA" w:rsidRPr="00FD398C">
        <w:rPr>
          <w:rFonts w:ascii="Simplified Arabic" w:cs="Simplified Arabic" w:hint="cs"/>
          <w:sz w:val="28"/>
          <w:szCs w:val="28"/>
          <w:rtl/>
        </w:rPr>
        <w:t>الفقهية</w:t>
      </w:r>
      <w:r w:rsidRPr="00FD398C">
        <w:rPr>
          <w:rFonts w:ascii="Simplified Arabic" w:cs="Simplified Arabic"/>
          <w:sz w:val="28"/>
          <w:szCs w:val="28"/>
          <w:rtl/>
        </w:rPr>
        <w:t xml:space="preserve"> حول الموضوعات التي تطرقت لها، وفي مختلف </w:t>
      </w:r>
      <w:r w:rsidRPr="00FD398C">
        <w:rPr>
          <w:rFonts w:ascii="Simplified Arabic" w:cs="Simplified Arabic" w:hint="cs"/>
          <w:sz w:val="28"/>
          <w:szCs w:val="28"/>
          <w:rtl/>
        </w:rPr>
        <w:t xml:space="preserve">الأنظمة </w:t>
      </w:r>
      <w:r w:rsidRPr="00FD398C">
        <w:rPr>
          <w:rFonts w:ascii="Simplified Arabic" w:cs="Simplified Arabic"/>
          <w:sz w:val="28"/>
          <w:szCs w:val="28"/>
          <w:rtl/>
        </w:rPr>
        <w:t xml:space="preserve">القانونية وكذلك تناولت </w:t>
      </w:r>
      <w:r w:rsidRPr="00FD398C">
        <w:rPr>
          <w:rFonts w:ascii="Simplified Arabic" w:cs="Simplified Arabic" w:hint="cs"/>
          <w:sz w:val="28"/>
          <w:szCs w:val="28"/>
          <w:rtl/>
        </w:rPr>
        <w:t>الاتفاقيات</w:t>
      </w:r>
      <w:r w:rsidRPr="00FD398C">
        <w:rPr>
          <w:rFonts w:ascii="Simplified Arabic" w:cs="Simplified Arabic"/>
          <w:sz w:val="28"/>
          <w:szCs w:val="28"/>
          <w:rtl/>
        </w:rPr>
        <w:t xml:space="preserve"> والمعاهدات الدولية التي تتناول موضوع مسؤولية دور المنظمات الدولية والمؤسسات </w:t>
      </w:r>
      <w:r w:rsidRPr="00FD398C">
        <w:rPr>
          <w:rFonts w:ascii="Simplified Arabic" w:cs="Simplified Arabic" w:hint="cs"/>
          <w:sz w:val="28"/>
          <w:szCs w:val="28"/>
          <w:rtl/>
        </w:rPr>
        <w:t>و</w:t>
      </w:r>
      <w:r w:rsidRPr="00FD398C">
        <w:rPr>
          <w:rFonts w:ascii="Simplified Arabic" w:cs="Simplified Arabic"/>
          <w:sz w:val="28"/>
          <w:szCs w:val="28"/>
          <w:rtl/>
        </w:rPr>
        <w:t>اعتم</w:t>
      </w:r>
      <w:r w:rsidRPr="00FD398C">
        <w:rPr>
          <w:rFonts w:ascii="Simplified Arabic" w:cs="Simplified Arabic" w:hint="cs"/>
          <w:sz w:val="28"/>
          <w:szCs w:val="28"/>
          <w:rtl/>
        </w:rPr>
        <w:t>د</w:t>
      </w:r>
      <w:r w:rsidRPr="00FD398C">
        <w:rPr>
          <w:rFonts w:ascii="Simplified Arabic" w:cs="Simplified Arabic"/>
          <w:sz w:val="28"/>
          <w:szCs w:val="28"/>
          <w:rtl/>
        </w:rPr>
        <w:t xml:space="preserve"> الباحث على المنهج المقارن في الدراسة الى جانب المنهج التحليلي لدراسة النظم القانونية المتعقلة بأساس المسؤولية الدولية للمنظمات الدولية والتطبيقات القضائية لتسوية تلك المنازعات واوجه الشبه </w:t>
      </w:r>
      <w:r w:rsidRPr="00FD398C">
        <w:rPr>
          <w:rFonts w:ascii="Simplified Arabic" w:cs="Simplified Arabic" w:hint="cs"/>
          <w:sz w:val="28"/>
          <w:szCs w:val="28"/>
          <w:rtl/>
        </w:rPr>
        <w:t>واختلاف</w:t>
      </w:r>
      <w:r w:rsidRPr="00FD398C">
        <w:rPr>
          <w:rFonts w:ascii="Simplified Arabic" w:cs="Simplified Arabic"/>
          <w:sz w:val="28"/>
          <w:szCs w:val="28"/>
          <w:rtl/>
        </w:rPr>
        <w:t xml:space="preserve"> فيما بينها وذلك بهدف الوصول الى الحقيقة العلمية المرجوه من الدراسة وتحديد المعنى الجامع العام لمفهوم المسؤولية الدولية للمنظمات الدولية</w:t>
      </w:r>
      <w:r w:rsidRPr="00FD398C">
        <w:rPr>
          <w:rFonts w:ascii="Simplified Arabic" w:cs="Simplified Arabic"/>
          <w:sz w:val="28"/>
          <w:szCs w:val="28"/>
        </w:rPr>
        <w:t>.</w:t>
      </w:r>
    </w:p>
    <w:p w14:paraId="63F70CE0" w14:textId="06D4A787" w:rsidR="00FD398C" w:rsidRPr="00FD398C" w:rsidRDefault="00FD398C" w:rsidP="00FD398C">
      <w:pPr>
        <w:spacing w:before="120" w:after="120" w:line="276" w:lineRule="auto"/>
        <w:jc w:val="both"/>
        <w:rPr>
          <w:rFonts w:ascii="Simplified Arabic" w:cs="Simplified Arabic"/>
          <w:b/>
          <w:bCs/>
          <w:sz w:val="28"/>
          <w:szCs w:val="28"/>
          <w:rtl/>
        </w:rPr>
      </w:pPr>
      <w:r w:rsidRPr="00FD398C">
        <w:rPr>
          <w:rFonts w:ascii="Simplified Arabic" w:cs="Simplified Arabic" w:hint="cs"/>
          <w:b/>
          <w:bCs/>
          <w:sz w:val="28"/>
          <w:szCs w:val="28"/>
          <w:rtl/>
        </w:rPr>
        <w:t>7-1</w:t>
      </w:r>
      <w:r w:rsidRPr="00FD398C">
        <w:rPr>
          <w:rFonts w:ascii="Simplified Arabic" w:cs="Simplified Arabic"/>
          <w:b/>
          <w:bCs/>
          <w:sz w:val="28"/>
          <w:szCs w:val="28"/>
          <w:rtl/>
        </w:rPr>
        <w:t xml:space="preserve">مجتمع </w:t>
      </w:r>
      <w:r w:rsidRPr="00FD398C">
        <w:rPr>
          <w:rFonts w:ascii="Simplified Arabic" w:cs="Simplified Arabic" w:hint="cs"/>
          <w:b/>
          <w:bCs/>
          <w:sz w:val="28"/>
          <w:szCs w:val="28"/>
          <w:rtl/>
        </w:rPr>
        <w:t>البحث:</w:t>
      </w:r>
    </w:p>
    <w:p w14:paraId="0E36597E" w14:textId="252AEFF0" w:rsidR="00FD398C" w:rsidRPr="00FD398C" w:rsidRDefault="00FD398C" w:rsidP="00FD398C">
      <w:pPr>
        <w:spacing w:before="120" w:after="120" w:line="276" w:lineRule="auto"/>
        <w:jc w:val="both"/>
        <w:rPr>
          <w:rFonts w:ascii="Simplified Arabic" w:cs="Simplified Arabic"/>
          <w:sz w:val="28"/>
          <w:szCs w:val="28"/>
          <w:rtl/>
        </w:rPr>
      </w:pPr>
      <w:r w:rsidRPr="00FD398C">
        <w:rPr>
          <w:rFonts w:ascii="Simplified Arabic" w:cs="Simplified Arabic" w:hint="cs"/>
          <w:sz w:val="28"/>
          <w:szCs w:val="28"/>
          <w:rtl/>
        </w:rPr>
        <w:t xml:space="preserve">       </w:t>
      </w:r>
      <w:r w:rsidRPr="00FD398C">
        <w:rPr>
          <w:rFonts w:ascii="Simplified Arabic" w:cs="Simplified Arabic"/>
          <w:sz w:val="28"/>
          <w:szCs w:val="28"/>
        </w:rPr>
        <w:t xml:space="preserve"> </w:t>
      </w:r>
      <w:r w:rsidRPr="00FD398C">
        <w:rPr>
          <w:rFonts w:ascii="Simplified Arabic" w:cs="Simplified Arabic"/>
          <w:sz w:val="28"/>
          <w:szCs w:val="28"/>
          <w:rtl/>
        </w:rPr>
        <w:t xml:space="preserve">يتمثل مجتمع الدراسة في دور </w:t>
      </w:r>
      <w:r w:rsidRPr="00FD398C">
        <w:rPr>
          <w:rFonts w:ascii="Simplified Arabic" w:cs="Simplified Arabic" w:hint="cs"/>
          <w:sz w:val="28"/>
          <w:szCs w:val="28"/>
          <w:rtl/>
        </w:rPr>
        <w:t xml:space="preserve">منظمات الأمم المتحدة في رعاية اللاجئين بجمهورية مصر العربية، </w:t>
      </w:r>
      <w:r w:rsidRPr="00FD398C">
        <w:rPr>
          <w:rFonts w:ascii="Simplified Arabic" w:cs="Simplified Arabic"/>
          <w:sz w:val="28"/>
          <w:szCs w:val="28"/>
          <w:rtl/>
        </w:rPr>
        <w:t>تمثل إطار الدراسة في جمع البيانات المكتبية بالرجوع الى المراجع والمصادر التي قد تناولت موضوع الدراسة بشكل مباشر او غير مباشر</w:t>
      </w:r>
      <w:r w:rsidRPr="00FD398C">
        <w:rPr>
          <w:rFonts w:ascii="Simplified Arabic" w:cs="Simplified Arabic" w:hint="cs"/>
          <w:sz w:val="28"/>
          <w:szCs w:val="28"/>
          <w:rtl/>
        </w:rPr>
        <w:t xml:space="preserve">، </w:t>
      </w:r>
      <w:r w:rsidRPr="00FD398C">
        <w:rPr>
          <w:rFonts w:ascii="Simplified Arabic" w:cs="Simplified Arabic"/>
          <w:sz w:val="28"/>
          <w:szCs w:val="28"/>
          <w:rtl/>
        </w:rPr>
        <w:t xml:space="preserve"> حيث تشكلت مصادر المعلومات والبيانات من </w:t>
      </w:r>
      <w:r w:rsidRPr="00FD398C">
        <w:rPr>
          <w:rFonts w:ascii="Simplified Arabic" w:cs="Simplified Arabic" w:hint="cs"/>
          <w:sz w:val="28"/>
          <w:szCs w:val="28"/>
          <w:rtl/>
        </w:rPr>
        <w:t xml:space="preserve">خلال </w:t>
      </w:r>
      <w:r w:rsidRPr="00FD398C">
        <w:rPr>
          <w:rFonts w:ascii="Simplified Arabic" w:cs="Simplified Arabic"/>
          <w:sz w:val="28"/>
          <w:szCs w:val="28"/>
          <w:rtl/>
        </w:rPr>
        <w:t xml:space="preserve"> </w:t>
      </w:r>
      <w:r w:rsidRPr="00FD398C">
        <w:rPr>
          <w:rFonts w:ascii="Simplified Arabic" w:cs="Simplified Arabic"/>
          <w:sz w:val="28"/>
          <w:szCs w:val="28"/>
          <w:rtl/>
        </w:rPr>
        <w:lastRenderedPageBreak/>
        <w:t xml:space="preserve">الرجوع الى المؤلفات </w:t>
      </w:r>
      <w:r w:rsidRPr="00FD398C">
        <w:rPr>
          <w:rFonts w:ascii="Simplified Arabic" w:cs="Simplified Arabic" w:hint="cs"/>
          <w:sz w:val="28"/>
          <w:szCs w:val="28"/>
          <w:rtl/>
        </w:rPr>
        <w:t>والأبحاث</w:t>
      </w:r>
      <w:r w:rsidRPr="00FD398C">
        <w:rPr>
          <w:rFonts w:ascii="Simplified Arabic" w:cs="Simplified Arabic"/>
          <w:sz w:val="28"/>
          <w:szCs w:val="28"/>
          <w:rtl/>
        </w:rPr>
        <w:t xml:space="preserve"> والدراسات والرسائل الجامعية ذات </w:t>
      </w:r>
      <w:r w:rsidRPr="00FD398C">
        <w:rPr>
          <w:rFonts w:ascii="Simplified Arabic" w:cs="Simplified Arabic" w:hint="cs"/>
          <w:sz w:val="28"/>
          <w:szCs w:val="28"/>
          <w:rtl/>
        </w:rPr>
        <w:t>العلاقة</w:t>
      </w:r>
      <w:r w:rsidRPr="00FD398C">
        <w:rPr>
          <w:rFonts w:ascii="Simplified Arabic" w:cs="Simplified Arabic"/>
          <w:sz w:val="28"/>
          <w:szCs w:val="28"/>
          <w:rtl/>
        </w:rPr>
        <w:t xml:space="preserve"> بموضوع البحث، </w:t>
      </w:r>
      <w:r w:rsidRPr="00FD398C">
        <w:rPr>
          <w:rFonts w:ascii="Simplified Arabic" w:cs="Simplified Arabic" w:hint="cs"/>
          <w:sz w:val="28"/>
          <w:szCs w:val="28"/>
          <w:rtl/>
        </w:rPr>
        <w:t xml:space="preserve">وتحليلها والوقوف على ما تطرقت عليه هذه المؤلفات والأبحاث والدراسات وإكمال ما شابها من نقص من أجل إنتاج دراسة جديدة تحتوي على كافة </w:t>
      </w:r>
      <w:r w:rsidRPr="00FD398C">
        <w:rPr>
          <w:rFonts w:ascii="Simplified Arabic" w:cs="Simplified Arabic"/>
          <w:sz w:val="28"/>
          <w:szCs w:val="28"/>
          <w:rtl/>
        </w:rPr>
        <w:t xml:space="preserve">حيثيات موضوع الدراسة والذي بدوره يؤدي </w:t>
      </w:r>
      <w:r w:rsidRPr="00FD398C">
        <w:rPr>
          <w:rFonts w:ascii="Simplified Arabic" w:cs="Simplified Arabic" w:hint="cs"/>
          <w:sz w:val="28"/>
          <w:szCs w:val="28"/>
          <w:rtl/>
        </w:rPr>
        <w:t xml:space="preserve">إلى التميز وإظهار دراسة عما سبقته من دراسات سابقة. </w:t>
      </w:r>
    </w:p>
    <w:p w14:paraId="7AEA755C" w14:textId="29060205" w:rsidR="008D3E87" w:rsidRPr="00FD398C" w:rsidRDefault="008D3E87" w:rsidP="0083003A">
      <w:pPr>
        <w:pStyle w:val="ListParagraph"/>
        <w:numPr>
          <w:ilvl w:val="1"/>
          <w:numId w:val="5"/>
        </w:numPr>
        <w:spacing w:before="120" w:after="120" w:line="276" w:lineRule="auto"/>
        <w:jc w:val="both"/>
        <w:rPr>
          <w:rFonts w:ascii="Simplified Arabic" w:cs="Simplified Arabic"/>
          <w:b/>
          <w:bCs/>
          <w:sz w:val="28"/>
          <w:szCs w:val="28"/>
          <w:rtl/>
        </w:rPr>
      </w:pPr>
      <w:r w:rsidRPr="00FD398C">
        <w:rPr>
          <w:rFonts w:ascii="Simplified Arabic" w:cs="Simplified Arabic"/>
          <w:b/>
          <w:bCs/>
          <w:sz w:val="28"/>
          <w:szCs w:val="28"/>
          <w:rtl/>
        </w:rPr>
        <w:t xml:space="preserve">حدود </w:t>
      </w:r>
      <w:r w:rsidR="0070623F" w:rsidRPr="00FD398C">
        <w:rPr>
          <w:rFonts w:ascii="Simplified Arabic" w:cs="Simplified Arabic" w:hint="cs"/>
          <w:b/>
          <w:bCs/>
          <w:sz w:val="28"/>
          <w:szCs w:val="28"/>
          <w:rtl/>
        </w:rPr>
        <w:t>البحث:</w:t>
      </w:r>
    </w:p>
    <w:p w14:paraId="0FA54455" w14:textId="5705354B" w:rsidR="008D3E87" w:rsidRPr="00FD398C" w:rsidRDefault="008D3E87" w:rsidP="00FD398C">
      <w:pPr>
        <w:spacing w:before="120" w:after="120" w:line="276" w:lineRule="auto"/>
        <w:ind w:left="90"/>
        <w:jc w:val="both"/>
        <w:rPr>
          <w:rFonts w:ascii="Simplified Arabic" w:cs="Simplified Arabic"/>
          <w:sz w:val="28"/>
          <w:szCs w:val="28"/>
          <w:rtl/>
        </w:rPr>
      </w:pPr>
      <w:r w:rsidRPr="00FD398C">
        <w:rPr>
          <w:rFonts w:ascii="Simplified Arabic" w:cs="Simplified Arabic"/>
          <w:b/>
          <w:bCs/>
          <w:sz w:val="28"/>
          <w:szCs w:val="28"/>
          <w:rtl/>
        </w:rPr>
        <w:t>الحد المكاني:</w:t>
      </w:r>
      <w:r w:rsidRPr="00FD398C">
        <w:rPr>
          <w:rFonts w:ascii="Simplified Arabic" w:cs="Simplified Arabic"/>
          <w:sz w:val="28"/>
          <w:szCs w:val="28"/>
          <w:rtl/>
        </w:rPr>
        <w:t xml:space="preserve"> </w:t>
      </w:r>
      <w:r w:rsidR="0070623F" w:rsidRPr="00FD398C">
        <w:rPr>
          <w:rFonts w:ascii="Simplified Arabic" w:cs="Simplified Arabic" w:hint="cs"/>
          <w:sz w:val="28"/>
          <w:szCs w:val="28"/>
          <w:rtl/>
        </w:rPr>
        <w:t>تم تجميع البيانات وإعداد الدراسة في محيط محافظة القاهرة</w:t>
      </w:r>
      <w:r w:rsidRPr="00FD398C">
        <w:rPr>
          <w:rFonts w:ascii="Simplified Arabic" w:cs="Simplified Arabic" w:hint="cs"/>
          <w:sz w:val="28"/>
          <w:szCs w:val="28"/>
          <w:rtl/>
        </w:rPr>
        <w:t xml:space="preserve">. </w:t>
      </w:r>
    </w:p>
    <w:p w14:paraId="56E2121B" w14:textId="7DDA5529" w:rsidR="008D3E87" w:rsidRPr="00FD398C" w:rsidRDefault="008D3E87" w:rsidP="00FD398C">
      <w:pPr>
        <w:spacing w:before="120" w:after="120" w:line="276" w:lineRule="auto"/>
        <w:jc w:val="both"/>
        <w:rPr>
          <w:rFonts w:ascii="Simplified Arabic" w:cs="Simplified Arabic"/>
          <w:b/>
          <w:bCs/>
          <w:sz w:val="28"/>
          <w:szCs w:val="28"/>
          <w:rtl/>
        </w:rPr>
      </w:pPr>
      <w:r w:rsidRPr="00FD398C">
        <w:rPr>
          <w:rFonts w:ascii="Simplified Arabic" w:cs="Simplified Arabic"/>
          <w:sz w:val="28"/>
          <w:szCs w:val="28"/>
        </w:rPr>
        <w:t xml:space="preserve"> </w:t>
      </w:r>
      <w:r w:rsidRPr="00FD398C">
        <w:rPr>
          <w:rFonts w:ascii="Simplified Arabic" w:cs="Simplified Arabic"/>
          <w:b/>
          <w:bCs/>
          <w:sz w:val="28"/>
          <w:szCs w:val="28"/>
          <w:rtl/>
        </w:rPr>
        <w:t xml:space="preserve">الحد الزماني: </w:t>
      </w:r>
      <w:r w:rsidR="0070623F" w:rsidRPr="00FD398C">
        <w:rPr>
          <w:rFonts w:ascii="Simplified Arabic" w:cs="Simplified Arabic" w:hint="cs"/>
          <w:sz w:val="28"/>
          <w:szCs w:val="28"/>
          <w:rtl/>
        </w:rPr>
        <w:t>الفترة من 1/1/2022وحتى 1/5/2022</w:t>
      </w:r>
      <w:r w:rsidRPr="00FD398C">
        <w:rPr>
          <w:rFonts w:ascii="Simplified Arabic" w:cs="Simplified Arabic"/>
          <w:b/>
          <w:bCs/>
          <w:sz w:val="28"/>
          <w:szCs w:val="28"/>
          <w:rtl/>
        </w:rPr>
        <w:t xml:space="preserve"> </w:t>
      </w:r>
    </w:p>
    <w:p w14:paraId="61D24087" w14:textId="2773F0FF" w:rsidR="008D3E87" w:rsidRPr="00FD398C" w:rsidRDefault="008D3E87" w:rsidP="0083003A">
      <w:pPr>
        <w:pStyle w:val="ListParagraph"/>
        <w:numPr>
          <w:ilvl w:val="1"/>
          <w:numId w:val="6"/>
        </w:numPr>
        <w:spacing w:before="120" w:after="120" w:line="276" w:lineRule="auto"/>
        <w:jc w:val="both"/>
        <w:rPr>
          <w:rFonts w:ascii="Simplified Arabic" w:cs="Simplified Arabic"/>
          <w:b/>
          <w:bCs/>
          <w:sz w:val="28"/>
          <w:szCs w:val="28"/>
        </w:rPr>
      </w:pPr>
      <w:r w:rsidRPr="00FD398C">
        <w:rPr>
          <w:rFonts w:ascii="Simplified Arabic" w:cs="Simplified Arabic"/>
          <w:b/>
          <w:bCs/>
          <w:sz w:val="28"/>
          <w:szCs w:val="28"/>
          <w:rtl/>
        </w:rPr>
        <w:t>مصطلحات الدراسة</w:t>
      </w:r>
      <w:r w:rsidR="00FD398C" w:rsidRPr="00FD398C">
        <w:rPr>
          <w:rFonts w:ascii="Simplified Arabic" w:cs="Simplified Arabic" w:hint="cs"/>
          <w:b/>
          <w:bCs/>
          <w:sz w:val="28"/>
          <w:szCs w:val="28"/>
          <w:rtl/>
        </w:rPr>
        <w:t>:</w:t>
      </w:r>
    </w:p>
    <w:p w14:paraId="36127689" w14:textId="77777777" w:rsidR="00FD398C" w:rsidRPr="00FD398C" w:rsidRDefault="008D3E87" w:rsidP="00FD398C">
      <w:pPr>
        <w:spacing w:before="120" w:after="120" w:line="276" w:lineRule="auto"/>
        <w:jc w:val="both"/>
        <w:rPr>
          <w:rFonts w:ascii="Simplified Arabic" w:cs="Simplified Arabic"/>
          <w:b/>
          <w:bCs/>
          <w:sz w:val="28"/>
          <w:szCs w:val="28"/>
          <w:rtl/>
        </w:rPr>
      </w:pPr>
      <w:r w:rsidRPr="00FD398C">
        <w:rPr>
          <w:rFonts w:ascii="Simplified Arabic" w:cs="Simplified Arabic"/>
          <w:b/>
          <w:bCs/>
          <w:sz w:val="28"/>
          <w:szCs w:val="28"/>
          <w:rtl/>
        </w:rPr>
        <w:t>القانون الدولي:</w:t>
      </w:r>
      <w:r w:rsidRPr="00FD398C">
        <w:rPr>
          <w:rFonts w:ascii="Simplified Arabic" w:cs="Simplified Arabic"/>
          <w:sz w:val="28"/>
          <w:szCs w:val="28"/>
          <w:rtl/>
        </w:rPr>
        <w:t xml:space="preserve"> هو مجموعة القواعد التي تنشىء الحقوق وترتب </w:t>
      </w:r>
      <w:r w:rsidRPr="00FD398C">
        <w:rPr>
          <w:rFonts w:ascii="Simplified Arabic" w:cs="Simplified Arabic" w:hint="cs"/>
          <w:sz w:val="28"/>
          <w:szCs w:val="28"/>
          <w:rtl/>
        </w:rPr>
        <w:t xml:space="preserve">الالتزامات </w:t>
      </w:r>
      <w:r w:rsidRPr="00FD398C">
        <w:rPr>
          <w:rFonts w:ascii="Simplified Arabic" w:cs="Simplified Arabic"/>
          <w:sz w:val="28"/>
          <w:szCs w:val="28"/>
          <w:rtl/>
        </w:rPr>
        <w:t xml:space="preserve"> على عاتق اشخاص القانون الدولي</w:t>
      </w:r>
      <w:r w:rsidRPr="00FD398C">
        <w:rPr>
          <w:rStyle w:val="FootnoteReference"/>
          <w:rFonts w:ascii="Simplified Arabic" w:cs="Simplified Arabic"/>
          <w:sz w:val="28"/>
          <w:szCs w:val="28"/>
          <w:rtl/>
        </w:rPr>
        <w:footnoteReference w:id="4"/>
      </w:r>
      <w:r w:rsidRPr="00FD398C">
        <w:rPr>
          <w:rFonts w:ascii="Simplified Arabic" w:cs="Simplified Arabic" w:hint="cs"/>
          <w:sz w:val="28"/>
          <w:szCs w:val="28"/>
          <w:rtl/>
        </w:rPr>
        <w:t xml:space="preserve">. </w:t>
      </w:r>
      <w:r w:rsidRPr="00FD398C">
        <w:rPr>
          <w:rFonts w:ascii="Simplified Arabic" w:cs="Simplified Arabic"/>
          <w:sz w:val="28"/>
          <w:szCs w:val="28"/>
          <w:rtl/>
        </w:rPr>
        <w:t xml:space="preserve"> </w:t>
      </w:r>
    </w:p>
    <w:p w14:paraId="2A5087CE" w14:textId="7D5A3F61" w:rsidR="008D3E87" w:rsidRPr="00FD398C" w:rsidRDefault="008D3E87" w:rsidP="00FD398C">
      <w:pPr>
        <w:spacing w:before="120" w:after="120" w:line="276" w:lineRule="auto"/>
        <w:jc w:val="both"/>
        <w:rPr>
          <w:rFonts w:ascii="Simplified Arabic" w:cs="Simplified Arabic"/>
          <w:sz w:val="28"/>
          <w:szCs w:val="28"/>
          <w:rtl/>
        </w:rPr>
      </w:pPr>
      <w:r w:rsidRPr="00FD398C">
        <w:rPr>
          <w:rFonts w:ascii="Simplified Arabic" w:cs="Simplified Arabic"/>
          <w:b/>
          <w:bCs/>
          <w:sz w:val="28"/>
          <w:szCs w:val="28"/>
          <w:rtl/>
        </w:rPr>
        <w:t>المنظمة الدولية:</w:t>
      </w:r>
      <w:r w:rsidRPr="00FD398C">
        <w:rPr>
          <w:rFonts w:ascii="Simplified Arabic" w:cs="Simplified Arabic"/>
          <w:sz w:val="28"/>
          <w:szCs w:val="28"/>
          <w:rtl/>
        </w:rPr>
        <w:t xml:space="preserve"> أنها هيئة تتفق مجموعة من الدول على انشائها للقيام بمجموعه من </w:t>
      </w:r>
      <w:r w:rsidRPr="00FD398C">
        <w:rPr>
          <w:rFonts w:ascii="Simplified Arabic" w:cs="Simplified Arabic" w:hint="cs"/>
          <w:sz w:val="28"/>
          <w:szCs w:val="28"/>
          <w:rtl/>
        </w:rPr>
        <w:t>الأعمال ذات الأهمية المشتركة وتمنحها الدول الأعضاء اختصاصا ذاتيا مستقلا يتكفل ميثاق الهيئة ببيانه وتحديد أغراضه ومبادئه الرئيسة</w:t>
      </w:r>
      <w:r w:rsidRPr="00FD398C">
        <w:rPr>
          <w:rStyle w:val="FootnoteReference"/>
          <w:rFonts w:ascii="Simplified Arabic" w:cs="Simplified Arabic"/>
          <w:sz w:val="28"/>
          <w:szCs w:val="28"/>
          <w:rtl/>
        </w:rPr>
        <w:footnoteReference w:id="5"/>
      </w:r>
      <w:r w:rsidRPr="00FD398C">
        <w:rPr>
          <w:rFonts w:ascii="Simplified Arabic" w:cs="Simplified Arabic" w:hint="cs"/>
          <w:sz w:val="28"/>
          <w:szCs w:val="28"/>
          <w:rtl/>
        </w:rPr>
        <w:t xml:space="preserve">. </w:t>
      </w:r>
    </w:p>
    <w:p w14:paraId="027DE4D8" w14:textId="32C0EFFC" w:rsidR="00FD398C" w:rsidRPr="00FD398C" w:rsidRDefault="008D3E87" w:rsidP="00FD398C">
      <w:pPr>
        <w:spacing w:before="120" w:after="120" w:line="276" w:lineRule="auto"/>
        <w:jc w:val="both"/>
        <w:rPr>
          <w:rFonts w:ascii="Simplified Arabic" w:cs="Simplified Arabic"/>
          <w:sz w:val="28"/>
          <w:szCs w:val="28"/>
          <w:rtl/>
        </w:rPr>
      </w:pPr>
      <w:r w:rsidRPr="00FD398C">
        <w:rPr>
          <w:rFonts w:ascii="Simplified Arabic" w:cs="Simplified Arabic"/>
          <w:b/>
          <w:bCs/>
          <w:sz w:val="28"/>
          <w:szCs w:val="28"/>
          <w:rtl/>
        </w:rPr>
        <w:t>تعريف الشخصية القانونية للمنظمة الدولية:</w:t>
      </w:r>
      <w:r w:rsidRPr="00FD398C">
        <w:rPr>
          <w:rFonts w:ascii="Simplified Arabic" w:cs="Simplified Arabic"/>
          <w:sz w:val="28"/>
          <w:szCs w:val="28"/>
          <w:rtl/>
        </w:rPr>
        <w:t xml:space="preserve"> هي أهلية إكتساب الحقوق </w:t>
      </w:r>
      <w:r w:rsidRPr="00FD398C">
        <w:rPr>
          <w:rFonts w:ascii="Simplified Arabic" w:cs="Simplified Arabic" w:hint="cs"/>
          <w:sz w:val="28"/>
          <w:szCs w:val="28"/>
          <w:rtl/>
        </w:rPr>
        <w:t>والالتزام</w:t>
      </w:r>
      <w:r w:rsidRPr="00FD398C">
        <w:rPr>
          <w:rFonts w:ascii="Simplified Arabic" w:cs="Simplified Arabic"/>
          <w:sz w:val="28"/>
          <w:szCs w:val="28"/>
          <w:rtl/>
        </w:rPr>
        <w:t xml:space="preserve"> بالواجبات مع القدرة على حمايتها بتقديم المطالبات الدولية سواء اكان ذلك عن طريق رفع الدعاوي او بأي طريق اخر</w:t>
      </w:r>
      <w:r w:rsidRPr="00FD398C">
        <w:rPr>
          <w:rStyle w:val="FootnoteReference"/>
          <w:rFonts w:ascii="Simplified Arabic" w:cs="Simplified Arabic"/>
          <w:sz w:val="28"/>
          <w:szCs w:val="28"/>
          <w:rtl/>
        </w:rPr>
        <w:footnoteReference w:id="6"/>
      </w:r>
      <w:r w:rsidRPr="00FD398C">
        <w:rPr>
          <w:rFonts w:ascii="Simplified Arabic" w:cs="Simplified Arabic"/>
          <w:sz w:val="28"/>
          <w:szCs w:val="28"/>
          <w:rtl/>
        </w:rPr>
        <w:t xml:space="preserve"> </w:t>
      </w:r>
      <w:r w:rsidRPr="00FD398C">
        <w:rPr>
          <w:rFonts w:ascii="Simplified Arabic" w:cs="Simplified Arabic"/>
          <w:sz w:val="28"/>
          <w:szCs w:val="28"/>
        </w:rPr>
        <w:t>.</w:t>
      </w:r>
    </w:p>
    <w:p w14:paraId="5A29F8F4" w14:textId="0A3E75BC" w:rsidR="008D3E87" w:rsidRPr="00FD398C" w:rsidRDefault="008D3E87" w:rsidP="00FD398C">
      <w:pPr>
        <w:spacing w:before="120" w:after="120" w:line="276" w:lineRule="auto"/>
        <w:jc w:val="both"/>
        <w:rPr>
          <w:rFonts w:ascii="Simplified Arabic" w:cs="Simplified Arabic"/>
          <w:b/>
          <w:bCs/>
          <w:sz w:val="28"/>
          <w:szCs w:val="28"/>
          <w:rtl/>
        </w:rPr>
      </w:pPr>
      <w:r w:rsidRPr="00FD398C">
        <w:rPr>
          <w:rFonts w:ascii="Simplified Arabic" w:cs="Simplified Arabic"/>
          <w:b/>
          <w:bCs/>
          <w:sz w:val="28"/>
          <w:szCs w:val="28"/>
          <w:rtl/>
        </w:rPr>
        <w:t xml:space="preserve">تعريف المسؤولية الدولية: </w:t>
      </w:r>
    </w:p>
    <w:p w14:paraId="53AEBE05" w14:textId="1142DC38" w:rsidR="008D3E87" w:rsidRPr="00FD398C" w:rsidRDefault="008D3E87" w:rsidP="00FD398C">
      <w:pPr>
        <w:spacing w:before="120" w:after="120" w:line="276" w:lineRule="auto"/>
        <w:jc w:val="both"/>
        <w:rPr>
          <w:rFonts w:ascii="Simplified Arabic" w:cs="Simplified Arabic"/>
          <w:sz w:val="28"/>
          <w:szCs w:val="28"/>
          <w:rtl/>
        </w:rPr>
      </w:pPr>
      <w:r w:rsidRPr="00FD398C">
        <w:rPr>
          <w:rFonts w:ascii="Simplified Arabic" w:cs="Simplified Arabic"/>
          <w:sz w:val="28"/>
          <w:szCs w:val="28"/>
          <w:rtl/>
        </w:rPr>
        <w:t>هي ما ينشأ نتيجة عمل مخالف اللتزام قانوني دولي ارتكبة احد اشخاص القانون الدولي وسبب ضر ار لشخص دولي اخر</w:t>
      </w:r>
      <w:r w:rsidRPr="00FD398C">
        <w:rPr>
          <w:rStyle w:val="FootnoteReference"/>
          <w:rFonts w:ascii="Simplified Arabic" w:cs="Simplified Arabic"/>
          <w:sz w:val="28"/>
          <w:szCs w:val="28"/>
          <w:rtl/>
        </w:rPr>
        <w:footnoteReference w:id="7"/>
      </w:r>
      <w:r w:rsidRPr="00FD398C">
        <w:rPr>
          <w:rFonts w:ascii="Simplified Arabic" w:cs="Simplified Arabic"/>
          <w:sz w:val="28"/>
          <w:szCs w:val="28"/>
          <w:rtl/>
        </w:rPr>
        <w:t xml:space="preserve">، وتكون غاية المسؤولية الدولية تعويض </w:t>
      </w:r>
      <w:r w:rsidRPr="00FD398C">
        <w:rPr>
          <w:rFonts w:ascii="Simplified Arabic" w:cs="Simplified Arabic"/>
          <w:sz w:val="28"/>
          <w:szCs w:val="28"/>
        </w:rPr>
        <w:t xml:space="preserve"> </w:t>
      </w:r>
      <w:r w:rsidRPr="00FD398C">
        <w:rPr>
          <w:rFonts w:ascii="Simplified Arabic" w:cs="Simplified Arabic"/>
          <w:sz w:val="28"/>
          <w:szCs w:val="28"/>
          <w:rtl/>
        </w:rPr>
        <w:t>ما</w:t>
      </w:r>
      <w:r w:rsidRPr="00FD398C">
        <w:rPr>
          <w:rFonts w:ascii="Simplified Arabic" w:cs="Simplified Arabic" w:hint="cs"/>
          <w:sz w:val="28"/>
          <w:szCs w:val="28"/>
          <w:rtl/>
        </w:rPr>
        <w:t xml:space="preserve"> </w:t>
      </w:r>
      <w:r w:rsidRPr="00FD398C">
        <w:rPr>
          <w:rFonts w:ascii="Simplified Arabic" w:cs="Simplified Arabic"/>
          <w:sz w:val="28"/>
          <w:szCs w:val="28"/>
          <w:rtl/>
        </w:rPr>
        <w:t>يترتب على هذا العمل من ضرر</w:t>
      </w:r>
      <w:r w:rsidRPr="00FD398C">
        <w:rPr>
          <w:rFonts w:ascii="Simplified Arabic" w:cs="Simplified Arabic" w:hint="cs"/>
          <w:sz w:val="28"/>
          <w:szCs w:val="28"/>
          <w:rtl/>
        </w:rPr>
        <w:t xml:space="preserve">. </w:t>
      </w:r>
    </w:p>
    <w:p w14:paraId="4851BC69" w14:textId="77777777" w:rsidR="008D3E87" w:rsidRDefault="008D3E87" w:rsidP="008D3E87">
      <w:pPr>
        <w:spacing w:before="120" w:after="120"/>
        <w:jc w:val="both"/>
        <w:rPr>
          <w:rFonts w:ascii="Simplified Arabic" w:cs="Simplified Arabic"/>
          <w:sz w:val="32"/>
          <w:szCs w:val="32"/>
          <w:rtl/>
        </w:rPr>
      </w:pPr>
    </w:p>
    <w:p w14:paraId="6031495B" w14:textId="0057E5D2" w:rsidR="008D3E87" w:rsidRPr="0098194E" w:rsidRDefault="00FD398C" w:rsidP="0098194E">
      <w:pPr>
        <w:spacing w:after="0" w:line="276" w:lineRule="auto"/>
        <w:jc w:val="center"/>
        <w:rPr>
          <w:rFonts w:ascii="Simplified Arabic" w:cs="Simplified Arabic"/>
          <w:b/>
          <w:bCs/>
          <w:sz w:val="28"/>
          <w:szCs w:val="28"/>
          <w:rtl/>
        </w:rPr>
      </w:pPr>
      <w:r w:rsidRPr="0098194E">
        <w:rPr>
          <w:rFonts w:ascii="Simplified Arabic" w:cs="Simplified Arabic" w:hint="cs"/>
          <w:b/>
          <w:bCs/>
          <w:sz w:val="28"/>
          <w:szCs w:val="28"/>
          <w:rtl/>
        </w:rPr>
        <w:lastRenderedPageBreak/>
        <w:t>الفصل الثانى</w:t>
      </w:r>
      <w:r w:rsidR="007674C2" w:rsidRPr="0098194E">
        <w:rPr>
          <w:rFonts w:ascii="Simplified Arabic" w:cs="Simplified Arabic" w:hint="cs"/>
          <w:b/>
          <w:bCs/>
          <w:sz w:val="28"/>
          <w:szCs w:val="28"/>
          <w:rtl/>
        </w:rPr>
        <w:t xml:space="preserve"> (</w:t>
      </w:r>
      <w:r w:rsidRPr="0098194E">
        <w:rPr>
          <w:rFonts w:ascii="Simplified Arabic" w:cs="Simplified Arabic" w:hint="cs"/>
          <w:b/>
          <w:bCs/>
          <w:sz w:val="28"/>
          <w:szCs w:val="28"/>
          <w:rtl/>
        </w:rPr>
        <w:t>الدراسات السابقة</w:t>
      </w:r>
      <w:r w:rsidR="007674C2" w:rsidRPr="0098194E">
        <w:rPr>
          <w:rFonts w:ascii="Simplified Arabic" w:cs="Simplified Arabic" w:hint="cs"/>
          <w:b/>
          <w:bCs/>
          <w:sz w:val="28"/>
          <w:szCs w:val="28"/>
          <w:rtl/>
        </w:rPr>
        <w:t>)</w:t>
      </w:r>
    </w:p>
    <w:p w14:paraId="130AF951" w14:textId="3CF6D29E" w:rsidR="00620B99" w:rsidRPr="0098194E" w:rsidRDefault="00620B99" w:rsidP="0098194E">
      <w:pPr>
        <w:spacing w:after="0" w:line="276" w:lineRule="auto"/>
        <w:jc w:val="both"/>
        <w:rPr>
          <w:rFonts w:ascii="Simplified Arabic" w:cs="Simplified Arabic"/>
          <w:b/>
          <w:bCs/>
          <w:sz w:val="28"/>
          <w:szCs w:val="28"/>
          <w:u w:val="single"/>
        </w:rPr>
      </w:pPr>
      <w:r w:rsidRPr="0098194E">
        <w:rPr>
          <w:rFonts w:ascii="Simplified Arabic" w:cs="Simplified Arabic" w:hint="cs"/>
          <w:b/>
          <w:bCs/>
          <w:sz w:val="28"/>
          <w:szCs w:val="28"/>
          <w:u w:val="single"/>
          <w:rtl/>
        </w:rPr>
        <w:t>دراسة مهى يحيى (2022)"ا</w:t>
      </w:r>
      <w:r w:rsidRPr="0098194E">
        <w:rPr>
          <w:rFonts w:ascii="Simplified Arabic" w:cs="Simplified Arabic"/>
          <w:b/>
          <w:bCs/>
          <w:sz w:val="28"/>
          <w:szCs w:val="28"/>
          <w:u w:val="single"/>
          <w:rtl/>
        </w:rPr>
        <w:t>لإطار الدولي والإقليمي للمشاركة في تحمّل الأعباء والمسؤوليات</w:t>
      </w:r>
      <w:r w:rsidRPr="0098194E">
        <w:rPr>
          <w:rFonts w:ascii="Simplified Arabic" w:cs="Simplified Arabic" w:hint="cs"/>
          <w:b/>
          <w:bCs/>
          <w:sz w:val="28"/>
          <w:szCs w:val="28"/>
          <w:u w:val="single"/>
          <w:rtl/>
        </w:rPr>
        <w:t>":</w:t>
      </w:r>
    </w:p>
    <w:p w14:paraId="6265540E" w14:textId="3E9FF44E" w:rsidR="00620B99" w:rsidRPr="0098194E" w:rsidRDefault="00620B99" w:rsidP="0098194E">
      <w:pPr>
        <w:spacing w:after="0" w:line="276" w:lineRule="auto"/>
        <w:jc w:val="both"/>
        <w:rPr>
          <w:rFonts w:ascii="Simplified Arabic" w:cs="Simplified Arabic"/>
          <w:sz w:val="28"/>
          <w:szCs w:val="28"/>
          <w:rtl/>
        </w:rPr>
      </w:pPr>
      <w:r w:rsidRPr="0098194E">
        <w:rPr>
          <w:rFonts w:ascii="Simplified Arabic" w:cs="Simplified Arabic" w:hint="cs"/>
          <w:sz w:val="28"/>
          <w:szCs w:val="28"/>
          <w:rtl/>
        </w:rPr>
        <w:t xml:space="preserve">   </w:t>
      </w:r>
      <w:r w:rsidRPr="0098194E">
        <w:rPr>
          <w:rFonts w:ascii="Simplified Arabic" w:cs="Simplified Arabic" w:hint="cs"/>
          <w:b/>
          <w:bCs/>
          <w:sz w:val="28"/>
          <w:szCs w:val="28"/>
          <w:u w:val="single"/>
          <w:rtl/>
        </w:rPr>
        <w:t xml:space="preserve">هدفت الدراسة </w:t>
      </w:r>
      <w:r w:rsidR="00FA3F61" w:rsidRPr="0098194E">
        <w:rPr>
          <w:rFonts w:ascii="Simplified Arabic" w:cs="Simplified Arabic" w:hint="cs"/>
          <w:b/>
          <w:bCs/>
          <w:sz w:val="28"/>
          <w:szCs w:val="28"/>
          <w:u w:val="single"/>
          <w:rtl/>
        </w:rPr>
        <w:t>الى</w:t>
      </w:r>
      <w:r w:rsidRPr="0098194E">
        <w:rPr>
          <w:rFonts w:ascii="Simplified Arabic" w:cs="Simplified Arabic" w:hint="cs"/>
          <w:b/>
          <w:bCs/>
          <w:sz w:val="28"/>
          <w:szCs w:val="28"/>
          <w:u w:val="single"/>
          <w:rtl/>
        </w:rPr>
        <w:t xml:space="preserve"> </w:t>
      </w:r>
      <w:r w:rsidRPr="0098194E">
        <w:rPr>
          <w:rFonts w:ascii="Simplified Arabic" w:cs="Simplified Arabic" w:hint="cs"/>
          <w:sz w:val="28"/>
          <w:szCs w:val="28"/>
          <w:rtl/>
        </w:rPr>
        <w:t xml:space="preserve">رصد وتحليل </w:t>
      </w:r>
      <w:r w:rsidRPr="0098194E">
        <w:rPr>
          <w:rFonts w:ascii="Simplified Arabic" w:cs="Simplified Arabic"/>
          <w:sz w:val="28"/>
          <w:szCs w:val="28"/>
          <w:rtl/>
        </w:rPr>
        <w:t>الصراعات المدمّرة في العراق، وليبيا، والسودان، وسورية واليمن وجاء أغلب طالبي اللجوء من سورية</w:t>
      </w:r>
      <w:r w:rsidRPr="0098194E">
        <w:rPr>
          <w:rFonts w:ascii="Simplified Arabic" w:cs="Simplified Arabic" w:hint="cs"/>
          <w:sz w:val="28"/>
          <w:szCs w:val="28"/>
          <w:rtl/>
        </w:rPr>
        <w:t xml:space="preserve">، واستخدمت الباحثة المنهج الوصفى التحليلى، </w:t>
      </w:r>
      <w:r w:rsidRPr="0098194E">
        <w:rPr>
          <w:rFonts w:ascii="Simplified Arabic" w:cs="Simplified Arabic" w:hint="cs"/>
          <w:b/>
          <w:bCs/>
          <w:sz w:val="28"/>
          <w:szCs w:val="28"/>
          <w:u w:val="single"/>
          <w:rtl/>
        </w:rPr>
        <w:t>وخلصت أهم نتائج وتوصيات الدراسة الى</w:t>
      </w:r>
      <w:r w:rsidRPr="0098194E">
        <w:rPr>
          <w:rFonts w:ascii="Simplified Arabic" w:cs="Simplified Arabic" w:hint="cs"/>
          <w:sz w:val="28"/>
          <w:szCs w:val="28"/>
          <w:rtl/>
        </w:rPr>
        <w:t xml:space="preserve"> أن </w:t>
      </w:r>
      <w:r w:rsidRPr="0098194E">
        <w:rPr>
          <w:rFonts w:ascii="Simplified Arabic" w:cs="Simplified Arabic"/>
          <w:sz w:val="28"/>
          <w:szCs w:val="28"/>
          <w:rtl/>
        </w:rPr>
        <w:t xml:space="preserve"> 5.6 ملايين نسمة على عبور الحدود إلى العراق، والأردن، ولبنان وتركيا، بينما انتشر 6.6 ملايين آخرين كنازحين داخل سورية</w:t>
      </w:r>
      <w:r w:rsidR="00FA3F61" w:rsidRPr="0098194E">
        <w:rPr>
          <w:rFonts w:ascii="Simplified Arabic" w:cs="Simplified Arabic" w:hint="cs"/>
          <w:sz w:val="28"/>
          <w:szCs w:val="28"/>
          <w:rtl/>
        </w:rPr>
        <w:t xml:space="preserve"> </w:t>
      </w:r>
      <w:r w:rsidRPr="0098194E">
        <w:rPr>
          <w:rFonts w:ascii="Simplified Arabic" w:cs="Simplified Arabic"/>
          <w:sz w:val="28"/>
          <w:szCs w:val="28"/>
          <w:rtl/>
        </w:rPr>
        <w:t>ويقيم كثير منهم في مخيمات مؤقتة للاجئين أو في مساكن لأناس آخرين. كما جازف الملايين منهم بحياتهم في رحلات محفوفة بالمخاطر إلى أوروبا، بينما هاجر مئات الألوف منهم إلى بلدان مجلس التعاون الخليجي، بحثاً عن التعليم أو الوظائف</w:t>
      </w:r>
      <w:r w:rsidR="00FA3F61" w:rsidRPr="0098194E">
        <w:rPr>
          <w:rFonts w:ascii="Simplified Arabic" w:cs="Simplified Arabic" w:hint="cs"/>
          <w:sz w:val="28"/>
          <w:szCs w:val="28"/>
          <w:rtl/>
        </w:rPr>
        <w:t xml:space="preserve">، </w:t>
      </w:r>
      <w:r w:rsidRPr="0098194E">
        <w:rPr>
          <w:rFonts w:ascii="Simplified Arabic" w:cs="Simplified Arabic"/>
          <w:sz w:val="28"/>
          <w:szCs w:val="28"/>
          <w:rtl/>
        </w:rPr>
        <w:t>لكن السوريين لم يكونوا وحدهم في هذه الناحية</w:t>
      </w:r>
      <w:r w:rsidR="00FA3F61" w:rsidRPr="0098194E">
        <w:rPr>
          <w:rFonts w:ascii="Simplified Arabic" w:cs="Simplified Arabic" w:hint="cs"/>
          <w:sz w:val="28"/>
          <w:szCs w:val="28"/>
          <w:rtl/>
        </w:rPr>
        <w:t xml:space="preserve"> </w:t>
      </w:r>
      <w:r w:rsidRPr="0098194E">
        <w:rPr>
          <w:rFonts w:ascii="Simplified Arabic" w:cs="Simplified Arabic"/>
          <w:sz w:val="28"/>
          <w:szCs w:val="28"/>
          <w:rtl/>
        </w:rPr>
        <w:t xml:space="preserve"> شهد العراقيون موجات نزوح ضخمة إذ هرب ما يقرب من 4.4 ملايين شخص من مواطنهم في حرب الخليج الأولى والثانية ما</w:t>
      </w:r>
      <w:r w:rsidR="00FA3F61" w:rsidRPr="0098194E">
        <w:rPr>
          <w:rFonts w:ascii="Simplified Arabic" w:cs="Simplified Arabic" w:hint="cs"/>
          <w:sz w:val="28"/>
          <w:szCs w:val="28"/>
          <w:rtl/>
        </w:rPr>
        <w:t xml:space="preserve"> </w:t>
      </w:r>
      <w:r w:rsidRPr="0098194E">
        <w:rPr>
          <w:rFonts w:ascii="Simplified Arabic" w:cs="Simplified Arabic"/>
          <w:sz w:val="28"/>
          <w:szCs w:val="28"/>
          <w:rtl/>
        </w:rPr>
        <w:t xml:space="preserve">يُقارب 3.4 ملايين على الهجرة </w:t>
      </w:r>
      <w:r w:rsidR="00FA3F61" w:rsidRPr="0098194E">
        <w:rPr>
          <w:rFonts w:ascii="Simplified Arabic" w:cs="Simplified Arabic" w:hint="cs"/>
          <w:sz w:val="28"/>
          <w:szCs w:val="28"/>
          <w:rtl/>
        </w:rPr>
        <w:t>و</w:t>
      </w:r>
      <w:r w:rsidRPr="0098194E">
        <w:rPr>
          <w:rFonts w:ascii="Simplified Arabic" w:cs="Simplified Arabic"/>
          <w:sz w:val="28"/>
          <w:szCs w:val="28"/>
          <w:rtl/>
        </w:rPr>
        <w:t>هرب أكثر من 2.4 مليون سوداني إلى دول مجاورة، خاصة أوغندا</w:t>
      </w:r>
      <w:r w:rsidR="00FA3F61" w:rsidRPr="0098194E">
        <w:rPr>
          <w:rFonts w:ascii="Simplified Arabic" w:cs="Simplified Arabic" w:hint="cs"/>
          <w:sz w:val="28"/>
          <w:szCs w:val="28"/>
          <w:rtl/>
        </w:rPr>
        <w:t xml:space="preserve">، </w:t>
      </w:r>
      <w:r w:rsidRPr="0098194E">
        <w:rPr>
          <w:rFonts w:ascii="Simplified Arabic" w:cs="Simplified Arabic"/>
          <w:sz w:val="28"/>
          <w:szCs w:val="28"/>
          <w:rtl/>
        </w:rPr>
        <w:t>وبالتالي، أدّى غياب المشاركة الدولية في تحمّل الأعباء والمسؤولية إلى تحميل دول الجوار، مثل لبنان والأردن، نصيباً غير متكافئ من أعباء ال</w:t>
      </w:r>
      <w:r w:rsidR="007674C2" w:rsidRPr="0098194E">
        <w:rPr>
          <w:rFonts w:ascii="Simplified Arabic" w:cs="Simplified Arabic"/>
          <w:sz w:val="28"/>
          <w:szCs w:val="28"/>
          <w:rtl/>
        </w:rPr>
        <w:t>عناية بالعدد الأضخم من اللاجئين</w:t>
      </w:r>
      <w:r w:rsidRPr="0098194E">
        <w:rPr>
          <w:rStyle w:val="FootnoteReference"/>
          <w:rFonts w:ascii="Simplified Arabic" w:cs="Simplified Arabic"/>
          <w:sz w:val="28"/>
          <w:szCs w:val="28"/>
          <w:rtl/>
        </w:rPr>
        <w:footnoteReference w:id="8"/>
      </w:r>
      <w:r w:rsidRPr="0098194E">
        <w:rPr>
          <w:rFonts w:ascii="Simplified Arabic" w:cs="Simplified Arabic"/>
          <w:sz w:val="28"/>
          <w:szCs w:val="28"/>
        </w:rPr>
        <w:t>.</w:t>
      </w:r>
    </w:p>
    <w:p w14:paraId="67D318C7" w14:textId="63C48215" w:rsidR="00FA3F61" w:rsidRPr="0098194E" w:rsidRDefault="00FA3F61" w:rsidP="0098194E">
      <w:pPr>
        <w:spacing w:after="0" w:line="276" w:lineRule="auto"/>
        <w:jc w:val="both"/>
        <w:rPr>
          <w:rFonts w:ascii="Simplified Arabic" w:cs="Simplified Arabic"/>
          <w:b/>
          <w:bCs/>
          <w:sz w:val="28"/>
          <w:szCs w:val="28"/>
          <w:u w:val="single"/>
        </w:rPr>
      </w:pPr>
      <w:r w:rsidRPr="0098194E">
        <w:rPr>
          <w:rFonts w:ascii="Simplified Arabic" w:cs="Simplified Arabic" w:hint="cs"/>
          <w:b/>
          <w:bCs/>
          <w:sz w:val="28"/>
          <w:szCs w:val="28"/>
          <w:u w:val="single"/>
          <w:rtl/>
        </w:rPr>
        <w:t xml:space="preserve">دراسة </w:t>
      </w:r>
      <w:r w:rsidRPr="0098194E">
        <w:rPr>
          <w:rFonts w:ascii="Simplified Arabic" w:cs="Simplified Arabic"/>
          <w:b/>
          <w:bCs/>
          <w:sz w:val="28"/>
          <w:szCs w:val="28"/>
          <w:u w:val="single"/>
          <w:rtl/>
        </w:rPr>
        <w:t>إبراهيم عوض</w:t>
      </w:r>
      <w:r w:rsidRPr="0098194E">
        <w:rPr>
          <w:rFonts w:ascii="Simplified Arabic" w:cs="Simplified Arabic" w:hint="cs"/>
          <w:b/>
          <w:bCs/>
          <w:sz w:val="28"/>
          <w:szCs w:val="28"/>
          <w:u w:val="single"/>
          <w:rtl/>
        </w:rPr>
        <w:t>(</w:t>
      </w:r>
      <w:r w:rsidR="007674C2" w:rsidRPr="0098194E">
        <w:rPr>
          <w:rFonts w:ascii="Simplified Arabic" w:cs="Simplified Arabic" w:hint="cs"/>
          <w:b/>
          <w:bCs/>
          <w:sz w:val="28"/>
          <w:szCs w:val="28"/>
          <w:u w:val="single"/>
          <w:rtl/>
        </w:rPr>
        <w:t>2022</w:t>
      </w:r>
      <w:r w:rsidRPr="0098194E">
        <w:rPr>
          <w:rFonts w:ascii="Simplified Arabic" w:cs="Simplified Arabic" w:hint="cs"/>
          <w:b/>
          <w:bCs/>
          <w:sz w:val="28"/>
          <w:szCs w:val="28"/>
          <w:u w:val="single"/>
          <w:rtl/>
        </w:rPr>
        <w:t>)</w:t>
      </w:r>
      <w:r w:rsidR="007674C2" w:rsidRPr="0098194E">
        <w:rPr>
          <w:rFonts w:ascii="Simplified Arabic" w:cs="Simplified Arabic" w:hint="cs"/>
          <w:b/>
          <w:bCs/>
          <w:sz w:val="28"/>
          <w:szCs w:val="28"/>
          <w:u w:val="single"/>
          <w:rtl/>
        </w:rPr>
        <w:t>"</w:t>
      </w:r>
      <w:r w:rsidRPr="0098194E">
        <w:rPr>
          <w:rFonts w:ascii="Simplified Arabic" w:cs="Simplified Arabic"/>
          <w:b/>
          <w:bCs/>
          <w:sz w:val="28"/>
          <w:szCs w:val="28"/>
          <w:u w:val="single"/>
          <w:rtl/>
        </w:rPr>
        <w:t xml:space="preserve">العودة </w:t>
      </w:r>
      <w:r w:rsidR="007674C2" w:rsidRPr="0098194E">
        <w:rPr>
          <w:rFonts w:ascii="Simplified Arabic" w:cs="Simplified Arabic" w:hint="cs"/>
          <w:b/>
          <w:bCs/>
          <w:sz w:val="28"/>
          <w:szCs w:val="28"/>
          <w:u w:val="single"/>
          <w:rtl/>
        </w:rPr>
        <w:t>تعنى أ</w:t>
      </w:r>
      <w:r w:rsidRPr="0098194E">
        <w:rPr>
          <w:rFonts w:ascii="Simplified Arabic" w:cs="Simplified Arabic"/>
          <w:b/>
          <w:bCs/>
          <w:sz w:val="28"/>
          <w:szCs w:val="28"/>
          <w:u w:val="single"/>
          <w:rtl/>
        </w:rPr>
        <w:t>ن الأنظمة الإقليمية والدولية تعترف أن النظام يمارس السيطرة الفعلية على أراضيه</w:t>
      </w:r>
      <w:r w:rsidR="007674C2" w:rsidRPr="0098194E">
        <w:rPr>
          <w:rFonts w:ascii="Simplified Arabic" w:cs="Simplified Arabic" w:hint="cs"/>
          <w:b/>
          <w:bCs/>
          <w:sz w:val="28"/>
          <w:szCs w:val="28"/>
          <w:u w:val="single"/>
          <w:rtl/>
        </w:rPr>
        <w:t xml:space="preserve">": </w:t>
      </w:r>
    </w:p>
    <w:p w14:paraId="708FF7C1" w14:textId="122A20EF" w:rsidR="00364EF5" w:rsidRPr="0098194E" w:rsidRDefault="00364EF5" w:rsidP="0098194E">
      <w:pPr>
        <w:spacing w:line="276" w:lineRule="auto"/>
        <w:jc w:val="both"/>
        <w:rPr>
          <w:rFonts w:ascii="Simplified Arabic" w:cs="Simplified Arabic"/>
          <w:sz w:val="28"/>
          <w:szCs w:val="28"/>
          <w:rtl/>
        </w:rPr>
      </w:pPr>
      <w:r w:rsidRPr="0098194E">
        <w:rPr>
          <w:rFonts w:ascii="Simplified Arabic" w:cs="Simplified Arabic" w:hint="cs"/>
          <w:sz w:val="28"/>
          <w:szCs w:val="28"/>
          <w:rtl/>
        </w:rPr>
        <w:t xml:space="preserve">    </w:t>
      </w:r>
      <w:r w:rsidR="00492576" w:rsidRPr="0098194E">
        <w:rPr>
          <w:rFonts w:ascii="Simplified Arabic" w:cs="Simplified Arabic" w:hint="cs"/>
          <w:b/>
          <w:bCs/>
          <w:sz w:val="28"/>
          <w:szCs w:val="28"/>
          <w:u w:val="single"/>
          <w:rtl/>
        </w:rPr>
        <w:t>هدفت الدراسة الى</w:t>
      </w:r>
      <w:r w:rsidR="00492576" w:rsidRPr="0098194E">
        <w:rPr>
          <w:rFonts w:ascii="Simplified Arabic" w:cs="Simplified Arabic" w:hint="cs"/>
          <w:sz w:val="28"/>
          <w:szCs w:val="28"/>
          <w:rtl/>
        </w:rPr>
        <w:t xml:space="preserve"> </w:t>
      </w:r>
      <w:r w:rsidR="00492576" w:rsidRPr="0098194E">
        <w:rPr>
          <w:rFonts w:ascii="Simplified Arabic" w:cs="Simplified Arabic" w:hint="cs"/>
          <w:sz w:val="28"/>
          <w:szCs w:val="28"/>
          <w:rtl/>
          <w:lang w:bidi="ar-EG"/>
        </w:rPr>
        <w:t xml:space="preserve">التعرف على أهمية </w:t>
      </w:r>
      <w:r w:rsidR="00FA3F61" w:rsidRPr="0098194E">
        <w:rPr>
          <w:rFonts w:ascii="Simplified Arabic" w:cs="Simplified Arabic"/>
          <w:sz w:val="28"/>
          <w:szCs w:val="28"/>
          <w:rtl/>
        </w:rPr>
        <w:t>الأولوية لمسألة العودة والتي يفترض أن تكون طوعية كما ينص قانون الهجرة الدولي</w:t>
      </w:r>
      <w:r w:rsidR="00492576" w:rsidRPr="0098194E">
        <w:rPr>
          <w:rFonts w:ascii="Simplified Arabic" w:cs="Simplified Arabic" w:hint="cs"/>
          <w:sz w:val="28"/>
          <w:szCs w:val="28"/>
          <w:rtl/>
        </w:rPr>
        <w:t xml:space="preserve">، واستخدم الباحث المنهج الوصفى التحليلى </w:t>
      </w:r>
      <w:r w:rsidR="00492576" w:rsidRPr="0098194E">
        <w:rPr>
          <w:rFonts w:ascii="Simplified Arabic" w:cs="Simplified Arabic" w:hint="cs"/>
          <w:b/>
          <w:bCs/>
          <w:sz w:val="28"/>
          <w:szCs w:val="28"/>
          <w:u w:val="single"/>
          <w:rtl/>
        </w:rPr>
        <w:t xml:space="preserve">وخلصت أهم نتائج وتوصيات الدراسة الى </w:t>
      </w:r>
      <w:r w:rsidR="00FA3F61" w:rsidRPr="0098194E">
        <w:rPr>
          <w:rFonts w:ascii="Simplified Arabic" w:cs="Simplified Arabic"/>
          <w:b/>
          <w:bCs/>
          <w:sz w:val="28"/>
          <w:szCs w:val="28"/>
          <w:u w:val="single"/>
          <w:rtl/>
        </w:rPr>
        <w:t>أن</w:t>
      </w:r>
      <w:r w:rsidR="00FA3F61" w:rsidRPr="0098194E">
        <w:rPr>
          <w:rFonts w:ascii="Simplified Arabic" w:cs="Simplified Arabic"/>
          <w:sz w:val="28"/>
          <w:szCs w:val="28"/>
          <w:rtl/>
        </w:rPr>
        <w:t xml:space="preserve"> العودة ستعني أن الأنظمة الإقليمية والدولية تعترف أن النظام يمارس السيطرة الفعلية على أراضيه، الأمر الذي يعزّز شرعيته. والثاني، الإصرار على العودة من بعض دول اللجوء، مثل لبنان، التي لا</w:t>
      </w:r>
      <w:r w:rsidRPr="0098194E">
        <w:rPr>
          <w:rFonts w:ascii="Simplified Arabic" w:cs="Simplified Arabic" w:hint="cs"/>
          <w:sz w:val="28"/>
          <w:szCs w:val="28"/>
          <w:rtl/>
        </w:rPr>
        <w:t xml:space="preserve"> </w:t>
      </w:r>
      <w:r w:rsidR="00FA3F61" w:rsidRPr="0098194E">
        <w:rPr>
          <w:rFonts w:ascii="Simplified Arabic" w:cs="Simplified Arabic"/>
          <w:sz w:val="28"/>
          <w:szCs w:val="28"/>
          <w:rtl/>
        </w:rPr>
        <w:t>تريد السلطات فيه أن تخضع العودة إلى تسوية سياسية مسبقة</w:t>
      </w:r>
      <w:r w:rsidRPr="0098194E">
        <w:rPr>
          <w:rFonts w:ascii="Simplified Arabic" w:cs="Simplified Arabic" w:hint="cs"/>
          <w:sz w:val="28"/>
          <w:szCs w:val="28"/>
          <w:rtl/>
        </w:rPr>
        <w:t>،</w:t>
      </w:r>
      <w:r w:rsidR="00FA3F61" w:rsidRPr="0098194E">
        <w:rPr>
          <w:rFonts w:ascii="Simplified Arabic" w:cs="Simplified Arabic"/>
          <w:sz w:val="28"/>
          <w:szCs w:val="28"/>
          <w:rtl/>
        </w:rPr>
        <w:t xml:space="preserve"> أما العامل الثالث فهو أنه في حالة عودة اللاجئين ستبذل أطراف خارجية على الأرجح قصارى جهدها للحيلولة دون تجدّد العنف الذي سيؤدّي إلى تدفّقات جديدة للاجئين. وسيعمل ذلك لصالح النظام في سورية والدول </w:t>
      </w:r>
      <w:r w:rsidR="00FA3F61" w:rsidRPr="0098194E">
        <w:rPr>
          <w:rFonts w:ascii="Simplified Arabic" w:cs="Simplified Arabic"/>
          <w:sz w:val="28"/>
          <w:szCs w:val="28"/>
          <w:rtl/>
        </w:rPr>
        <w:lastRenderedPageBreak/>
        <w:t>المجاورة على حد سواء</w:t>
      </w:r>
      <w:r w:rsidRPr="0098194E">
        <w:rPr>
          <w:rFonts w:ascii="Simplified Arabic" w:cs="Simplified Arabic" w:hint="cs"/>
          <w:sz w:val="28"/>
          <w:szCs w:val="28"/>
          <w:rtl/>
        </w:rPr>
        <w:t xml:space="preserve">، </w:t>
      </w:r>
      <w:r w:rsidR="00FA3F61" w:rsidRPr="0098194E">
        <w:rPr>
          <w:rFonts w:ascii="Simplified Arabic" w:cs="Simplified Arabic"/>
          <w:sz w:val="28"/>
          <w:szCs w:val="28"/>
          <w:rtl/>
        </w:rPr>
        <w:t>إن العلاقة بين الإعادة إلى الوطن الأصلي وبين التسوية السياسية للنزاع السوري هي القضية الجوهرية الأكثر أهمية فالتسوية مسألة مستعصية لأن المنتصر الواضح على الأرض وهو النظام لا</w:t>
      </w:r>
      <w:r w:rsidRPr="0098194E">
        <w:rPr>
          <w:rFonts w:ascii="Simplified Arabic" w:cs="Simplified Arabic" w:hint="cs"/>
          <w:sz w:val="28"/>
          <w:szCs w:val="28"/>
          <w:rtl/>
        </w:rPr>
        <w:t xml:space="preserve"> </w:t>
      </w:r>
      <w:r w:rsidR="00FA3F61" w:rsidRPr="0098194E">
        <w:rPr>
          <w:rFonts w:ascii="Simplified Arabic" w:cs="Simplified Arabic"/>
          <w:sz w:val="28"/>
          <w:szCs w:val="28"/>
          <w:rtl/>
        </w:rPr>
        <w:t>يشعر بأنه مرغم على التوصّل إلى صفقة مع الطرف الذي مني بالهزيمة</w:t>
      </w:r>
      <w:r w:rsidRPr="0098194E">
        <w:rPr>
          <w:rFonts w:ascii="Simplified Arabic" w:cs="Simplified Arabic" w:hint="cs"/>
          <w:sz w:val="28"/>
          <w:szCs w:val="28"/>
          <w:rtl/>
        </w:rPr>
        <w:t xml:space="preserve"> </w:t>
      </w:r>
      <w:r w:rsidR="00FA3F61" w:rsidRPr="0098194E">
        <w:rPr>
          <w:rFonts w:ascii="Simplified Arabic" w:cs="Simplified Arabic"/>
          <w:sz w:val="28"/>
          <w:szCs w:val="28"/>
          <w:rtl/>
        </w:rPr>
        <w:t>لكن الصفقة ستكون مع أطراف في النظام الإقليمي، ولاسيما القوى الكبرى، الحريصة على الإبقاء على هذا النظام والمحافظة عليه وبالتالي فإن ثمة علاقة جوهرية بين إعادة اللاجئين، وبي</w:t>
      </w:r>
      <w:r w:rsidRPr="0098194E">
        <w:rPr>
          <w:rFonts w:ascii="Simplified Arabic" w:cs="Simplified Arabic"/>
          <w:sz w:val="28"/>
          <w:szCs w:val="28"/>
          <w:rtl/>
        </w:rPr>
        <w:t>ن كل من التسوية السياسية</w:t>
      </w:r>
      <w:r w:rsidR="007674C2" w:rsidRPr="0098194E">
        <w:rPr>
          <w:rStyle w:val="FootnoteReference"/>
          <w:rFonts w:ascii="Simplified Arabic" w:cs="Simplified Arabic"/>
          <w:sz w:val="28"/>
          <w:szCs w:val="28"/>
          <w:rtl/>
        </w:rPr>
        <w:footnoteReference w:id="9"/>
      </w:r>
      <w:r w:rsidR="00FA3F61" w:rsidRPr="0098194E">
        <w:rPr>
          <w:rFonts w:ascii="Simplified Arabic" w:cs="Simplified Arabic"/>
          <w:sz w:val="28"/>
          <w:szCs w:val="28"/>
        </w:rPr>
        <w:t>.</w:t>
      </w:r>
    </w:p>
    <w:p w14:paraId="2A18E205" w14:textId="69F8AE1E" w:rsidR="006A032A" w:rsidRPr="0098194E" w:rsidRDefault="006A032A" w:rsidP="0098194E">
      <w:pPr>
        <w:spacing w:line="276" w:lineRule="auto"/>
        <w:jc w:val="both"/>
        <w:rPr>
          <w:rFonts w:ascii="Simplified Arabic" w:cs="Simplified Arabic"/>
          <w:b/>
          <w:bCs/>
          <w:sz w:val="28"/>
          <w:szCs w:val="28"/>
          <w:u w:val="single"/>
        </w:rPr>
      </w:pPr>
      <w:r w:rsidRPr="0098194E">
        <w:rPr>
          <w:rFonts w:ascii="Simplified Arabic" w:cs="Simplified Arabic" w:hint="cs"/>
          <w:b/>
          <w:bCs/>
          <w:sz w:val="28"/>
          <w:szCs w:val="28"/>
          <w:u w:val="single"/>
          <w:rtl/>
        </w:rPr>
        <w:t xml:space="preserve">دراسة </w:t>
      </w:r>
      <w:r w:rsidRPr="0098194E">
        <w:rPr>
          <w:rFonts w:ascii="Simplified Arabic" w:cs="Simplified Arabic"/>
          <w:b/>
          <w:bCs/>
          <w:sz w:val="28"/>
          <w:szCs w:val="28"/>
          <w:u w:val="single"/>
          <w:rtl/>
        </w:rPr>
        <w:t>دون تشاتي</w:t>
      </w:r>
      <w:r w:rsidRPr="0098194E">
        <w:rPr>
          <w:rFonts w:ascii="Simplified Arabic" w:cs="Simplified Arabic" w:hint="cs"/>
          <w:b/>
          <w:bCs/>
          <w:sz w:val="28"/>
          <w:szCs w:val="28"/>
          <w:u w:val="single"/>
          <w:rtl/>
        </w:rPr>
        <w:t>(2022)" أثر الحروب العالمية على زيادة عدد اللاجئين وسياسات المواطنة":</w:t>
      </w:r>
    </w:p>
    <w:p w14:paraId="6E17F29F" w14:textId="7C08DD99" w:rsidR="006A032A" w:rsidRPr="0098194E" w:rsidRDefault="006A032A" w:rsidP="0098194E">
      <w:pPr>
        <w:spacing w:line="276" w:lineRule="auto"/>
        <w:jc w:val="both"/>
        <w:rPr>
          <w:rFonts w:ascii="Simplified Arabic" w:cs="Simplified Arabic"/>
          <w:sz w:val="28"/>
          <w:szCs w:val="28"/>
        </w:rPr>
      </w:pPr>
      <w:r w:rsidRPr="0098194E">
        <w:rPr>
          <w:rFonts w:ascii="Simplified Arabic" w:cs="Simplified Arabic" w:hint="cs"/>
          <w:sz w:val="28"/>
          <w:szCs w:val="28"/>
          <w:rtl/>
        </w:rPr>
        <w:t xml:space="preserve">     </w:t>
      </w:r>
      <w:r w:rsidRPr="0098194E">
        <w:rPr>
          <w:rFonts w:ascii="Simplified Arabic" w:cs="Simplified Arabic" w:hint="cs"/>
          <w:b/>
          <w:bCs/>
          <w:sz w:val="28"/>
          <w:szCs w:val="28"/>
          <w:u w:val="single"/>
          <w:rtl/>
        </w:rPr>
        <w:t>هدفت الدراسة الى</w:t>
      </w:r>
      <w:r w:rsidRPr="0098194E">
        <w:rPr>
          <w:rFonts w:ascii="Simplified Arabic" w:cs="Simplified Arabic" w:hint="cs"/>
          <w:sz w:val="28"/>
          <w:szCs w:val="28"/>
          <w:rtl/>
        </w:rPr>
        <w:t xml:space="preserve"> رصد وتحليل أثر الحروب على الاضطهاد نتيجة الحروب حول العالم، واستخدم الباحث المنهج الوصفى التحليلى </w:t>
      </w:r>
      <w:r w:rsidRPr="0098194E">
        <w:rPr>
          <w:rFonts w:ascii="Simplified Arabic" w:cs="Simplified Arabic" w:hint="cs"/>
          <w:b/>
          <w:bCs/>
          <w:sz w:val="28"/>
          <w:szCs w:val="28"/>
          <w:u w:val="single"/>
          <w:rtl/>
        </w:rPr>
        <w:t>وخلصت أهم نتائج وتوصيات الدراسة الى</w:t>
      </w:r>
      <w:r w:rsidRPr="0098194E">
        <w:rPr>
          <w:rFonts w:ascii="Simplified Arabic" w:cs="Simplified Arabic" w:hint="cs"/>
          <w:sz w:val="28"/>
          <w:szCs w:val="28"/>
          <w:rtl/>
        </w:rPr>
        <w:t xml:space="preserve"> </w:t>
      </w:r>
      <w:r w:rsidRPr="0098194E">
        <w:rPr>
          <w:rFonts w:ascii="Simplified Arabic" w:cs="Simplified Arabic"/>
          <w:sz w:val="28"/>
          <w:szCs w:val="28"/>
          <w:rtl/>
        </w:rPr>
        <w:t xml:space="preserve">إن الأزمة الراهنة في العالم العربي تتطلّب خطة عمل شاملة جديدة لإعادة توطين اللاجئين منح جميع النازحين داخل المنطقة العربية حق البحث عن الوظيفة، وحق السفر في نطاقها </w:t>
      </w:r>
      <w:r w:rsidR="000B7B78" w:rsidRPr="0098194E">
        <w:rPr>
          <w:rFonts w:ascii="Simplified Arabic" w:cs="Simplified Arabic" w:hint="cs"/>
          <w:sz w:val="28"/>
          <w:szCs w:val="28"/>
          <w:rtl/>
        </w:rPr>
        <w:t xml:space="preserve">واوصت الدراسة الى اتخاذ </w:t>
      </w:r>
      <w:r w:rsidRPr="0098194E">
        <w:rPr>
          <w:rFonts w:ascii="Simplified Arabic" w:cs="Simplified Arabic"/>
          <w:sz w:val="28"/>
          <w:szCs w:val="28"/>
          <w:rtl/>
        </w:rPr>
        <w:t>هذه الخطوة وتطبيق هذا البروتوكول على جميع اللاجئين في المنطقة العربية</w:t>
      </w:r>
      <w:r w:rsidRPr="0098194E">
        <w:rPr>
          <w:rFonts w:ascii="Simplified Arabic" w:cs="Simplified Arabic"/>
          <w:sz w:val="28"/>
          <w:szCs w:val="28"/>
          <w:vertAlign w:val="superscript"/>
          <w:rtl/>
        </w:rPr>
        <w:footnoteReference w:id="10"/>
      </w:r>
      <w:r w:rsidR="000B7B78" w:rsidRPr="0098194E">
        <w:rPr>
          <w:rFonts w:ascii="Simplified Arabic" w:cs="Simplified Arabic" w:hint="cs"/>
          <w:sz w:val="28"/>
          <w:szCs w:val="28"/>
          <w:rtl/>
        </w:rPr>
        <w:t>.</w:t>
      </w:r>
    </w:p>
    <w:p w14:paraId="045B1892" w14:textId="76DF9350" w:rsidR="006E7EA8" w:rsidRPr="0098194E" w:rsidRDefault="006E7EA8" w:rsidP="0098194E">
      <w:pPr>
        <w:spacing w:line="276" w:lineRule="auto"/>
        <w:jc w:val="both"/>
        <w:rPr>
          <w:rFonts w:ascii="Simplified Arabic" w:cs="Simplified Arabic"/>
          <w:b/>
          <w:bCs/>
          <w:sz w:val="28"/>
          <w:szCs w:val="28"/>
          <w:u w:val="single"/>
          <w:rtl/>
        </w:rPr>
      </w:pPr>
      <w:bookmarkStart w:id="1" w:name="awad"/>
      <w:bookmarkEnd w:id="1"/>
      <w:r w:rsidRPr="0098194E">
        <w:rPr>
          <w:rFonts w:ascii="Simplified Arabic" w:cs="Simplified Arabic" w:hint="cs"/>
          <w:b/>
          <w:bCs/>
          <w:sz w:val="28"/>
          <w:szCs w:val="28"/>
          <w:u w:val="single"/>
          <w:rtl/>
        </w:rPr>
        <w:t xml:space="preserve">دراسة </w:t>
      </w:r>
      <w:r w:rsidRPr="0098194E">
        <w:rPr>
          <w:rFonts w:ascii="Simplified Arabic" w:cs="Simplified Arabic"/>
          <w:b/>
          <w:bCs/>
          <w:sz w:val="28"/>
          <w:szCs w:val="28"/>
          <w:u w:val="single"/>
          <w:rtl/>
        </w:rPr>
        <w:t>مروان المعشّر</w:t>
      </w:r>
      <w:r w:rsidRPr="0098194E">
        <w:rPr>
          <w:rFonts w:ascii="Simplified Arabic" w:cs="Simplified Arabic" w:hint="cs"/>
          <w:b/>
          <w:bCs/>
          <w:sz w:val="28"/>
          <w:szCs w:val="28"/>
          <w:u w:val="single"/>
          <w:rtl/>
        </w:rPr>
        <w:t xml:space="preserve">(2021)" </w:t>
      </w:r>
      <w:r w:rsidRPr="0098194E">
        <w:rPr>
          <w:rFonts w:ascii="Simplified Arabic" w:cs="Simplified Arabic"/>
          <w:b/>
          <w:bCs/>
          <w:sz w:val="28"/>
          <w:szCs w:val="28"/>
          <w:u w:val="single"/>
          <w:rtl/>
        </w:rPr>
        <w:t xml:space="preserve">توظيف اللاجئين في </w:t>
      </w:r>
      <w:r w:rsidRPr="0098194E">
        <w:rPr>
          <w:rFonts w:ascii="Simplified Arabic" w:cs="Simplified Arabic" w:hint="cs"/>
          <w:b/>
          <w:bCs/>
          <w:sz w:val="28"/>
          <w:szCs w:val="28"/>
          <w:u w:val="single"/>
          <w:rtl/>
        </w:rPr>
        <w:t>الدول</w:t>
      </w:r>
      <w:r w:rsidRPr="0098194E">
        <w:rPr>
          <w:rFonts w:ascii="Simplified Arabic" w:cs="Simplified Arabic"/>
          <w:b/>
          <w:bCs/>
          <w:sz w:val="28"/>
          <w:szCs w:val="28"/>
          <w:u w:val="single"/>
          <w:rtl/>
        </w:rPr>
        <w:t xml:space="preserve"> المضيفة</w:t>
      </w:r>
      <w:r w:rsidRPr="0098194E">
        <w:rPr>
          <w:rFonts w:ascii="Simplified Arabic" w:cs="Simplified Arabic" w:hint="cs"/>
          <w:b/>
          <w:bCs/>
          <w:sz w:val="28"/>
          <w:szCs w:val="28"/>
          <w:u w:val="single"/>
          <w:rtl/>
        </w:rPr>
        <w:t xml:space="preserve"> </w:t>
      </w:r>
      <w:r w:rsidRPr="0098194E">
        <w:rPr>
          <w:rFonts w:ascii="Simplified Arabic" w:cs="Simplified Arabic"/>
          <w:b/>
          <w:bCs/>
          <w:sz w:val="28"/>
          <w:szCs w:val="28"/>
          <w:u w:val="single"/>
          <w:rtl/>
        </w:rPr>
        <w:t>والحصول على وثائق السفر بين الدول العربية</w:t>
      </w:r>
      <w:r w:rsidRPr="0098194E">
        <w:rPr>
          <w:rFonts w:ascii="Simplified Arabic" w:cs="Simplified Arabic" w:hint="cs"/>
          <w:b/>
          <w:bCs/>
          <w:sz w:val="28"/>
          <w:szCs w:val="28"/>
          <w:u w:val="single"/>
          <w:rtl/>
        </w:rPr>
        <w:t>":</w:t>
      </w:r>
    </w:p>
    <w:p w14:paraId="1AFD466F" w14:textId="795B0B02" w:rsidR="008D3E87" w:rsidRDefault="006E7EA8" w:rsidP="0098194E">
      <w:pPr>
        <w:spacing w:line="276" w:lineRule="auto"/>
        <w:jc w:val="both"/>
        <w:rPr>
          <w:rFonts w:ascii="Simplified Arabic" w:cs="Simplified Arabic"/>
          <w:sz w:val="28"/>
          <w:szCs w:val="28"/>
          <w:rtl/>
        </w:rPr>
      </w:pPr>
      <w:r w:rsidRPr="0098194E">
        <w:rPr>
          <w:rFonts w:ascii="Simplified Arabic" w:cs="Simplified Arabic" w:hint="cs"/>
          <w:sz w:val="28"/>
          <w:szCs w:val="28"/>
          <w:rtl/>
        </w:rPr>
        <w:t xml:space="preserve">   </w:t>
      </w:r>
      <w:r w:rsidR="0098194E" w:rsidRPr="0098194E">
        <w:rPr>
          <w:rFonts w:ascii="Simplified Arabic" w:cs="Simplified Arabic" w:hint="cs"/>
          <w:sz w:val="28"/>
          <w:szCs w:val="28"/>
          <w:rtl/>
        </w:rPr>
        <w:t xml:space="preserve">  </w:t>
      </w:r>
      <w:r w:rsidRPr="0098194E">
        <w:rPr>
          <w:rFonts w:ascii="Simplified Arabic" w:cs="Simplified Arabic" w:hint="cs"/>
          <w:sz w:val="28"/>
          <w:szCs w:val="28"/>
          <w:rtl/>
        </w:rPr>
        <w:t xml:space="preserve"> </w:t>
      </w:r>
      <w:r w:rsidRPr="0098194E">
        <w:rPr>
          <w:rFonts w:ascii="Simplified Arabic" w:cs="Simplified Arabic" w:hint="cs"/>
          <w:b/>
          <w:bCs/>
          <w:sz w:val="28"/>
          <w:szCs w:val="28"/>
          <w:u w:val="single"/>
          <w:rtl/>
        </w:rPr>
        <w:t>هدفت الدراسة الى</w:t>
      </w:r>
      <w:r w:rsidRPr="0098194E">
        <w:rPr>
          <w:rFonts w:ascii="Simplified Arabic" w:cs="Simplified Arabic" w:hint="cs"/>
          <w:sz w:val="28"/>
          <w:szCs w:val="28"/>
          <w:rtl/>
        </w:rPr>
        <w:t xml:space="preserve"> رصد وتحليل رعاية اللاجئين من حيث توظيفهم وحقوقهم من حيث التنقل والسفر بين الدول، واستخدم الباحث المنهج الوصفى التحليلى، وخلصت أهم نتائج وتوصيات الدراسة الى أن </w:t>
      </w:r>
      <w:r w:rsidR="000B7B78" w:rsidRPr="0098194E">
        <w:rPr>
          <w:rFonts w:ascii="Simplified Arabic" w:cs="Simplified Arabic"/>
          <w:sz w:val="28"/>
          <w:szCs w:val="28"/>
          <w:rtl/>
        </w:rPr>
        <w:t xml:space="preserve">جميع </w:t>
      </w:r>
      <w:r w:rsidR="006F6CEB" w:rsidRPr="0098194E">
        <w:rPr>
          <w:rFonts w:ascii="Simplified Arabic" w:cs="Simplified Arabic" w:hint="cs"/>
          <w:sz w:val="28"/>
          <w:szCs w:val="28"/>
          <w:rtl/>
        </w:rPr>
        <w:t>الدول العربية تبنت</w:t>
      </w:r>
      <w:r w:rsidR="000B7B78" w:rsidRPr="0098194E">
        <w:rPr>
          <w:rFonts w:ascii="Simplified Arabic" w:cs="Simplified Arabic"/>
          <w:sz w:val="28"/>
          <w:szCs w:val="28"/>
          <w:rtl/>
        </w:rPr>
        <w:t xml:space="preserve"> سياسة المقاربة غير </w:t>
      </w:r>
      <w:r w:rsidR="006F6CEB" w:rsidRPr="0098194E">
        <w:rPr>
          <w:rFonts w:ascii="Simplified Arabic" w:cs="Simplified Arabic" w:hint="cs"/>
          <w:sz w:val="28"/>
          <w:szCs w:val="28"/>
          <w:rtl/>
        </w:rPr>
        <w:t>الاندماجية</w:t>
      </w:r>
      <w:r w:rsidR="000B7B78" w:rsidRPr="0098194E">
        <w:rPr>
          <w:rFonts w:ascii="Simplified Arabic" w:cs="Simplified Arabic"/>
          <w:sz w:val="28"/>
          <w:szCs w:val="28"/>
          <w:rtl/>
        </w:rPr>
        <w:t xml:space="preserve"> التي تعتبر اللاجئين ضيوفاً مؤقتين غير مرغوب بهم؛ فهي تحرمهم من وضعهم كلاجئين، ومن حقوقهم الأساسية، وتعتبرهم في آنٍ عبئاً </w:t>
      </w:r>
      <w:r w:rsidR="000B7B78" w:rsidRPr="0098194E">
        <w:rPr>
          <w:rFonts w:ascii="Simplified Arabic" w:cs="Simplified Arabic"/>
          <w:sz w:val="28"/>
          <w:szCs w:val="28"/>
          <w:rtl/>
        </w:rPr>
        <w:lastRenderedPageBreak/>
        <w:t>وخطراً م</w:t>
      </w:r>
      <w:r w:rsidR="0098194E" w:rsidRPr="0098194E">
        <w:rPr>
          <w:rFonts w:ascii="Simplified Arabic" w:cs="Simplified Arabic"/>
          <w:sz w:val="28"/>
          <w:szCs w:val="28"/>
          <w:rtl/>
        </w:rPr>
        <w:t>حتملاً على أمن الدولة وسلامتها</w:t>
      </w:r>
      <w:r w:rsidR="0098194E" w:rsidRPr="0098194E">
        <w:rPr>
          <w:rFonts w:ascii="Simplified Arabic" w:cs="Simplified Arabic" w:hint="cs"/>
          <w:sz w:val="28"/>
          <w:szCs w:val="28"/>
          <w:rtl/>
        </w:rPr>
        <w:t xml:space="preserve"> </w:t>
      </w:r>
      <w:r w:rsidR="000B7B78" w:rsidRPr="0098194E">
        <w:rPr>
          <w:rFonts w:ascii="Simplified Arabic" w:cs="Simplified Arabic"/>
          <w:sz w:val="28"/>
          <w:szCs w:val="28"/>
          <w:rtl/>
        </w:rPr>
        <w:t xml:space="preserve">وتتحكّم في مختلف السياسات في أغلب الحالات اعتبارات اقتصادية، وسياسية، وأمنية، وديموغرافية وثقافية وبينما تنشغل </w:t>
      </w:r>
      <w:r w:rsidR="0098194E" w:rsidRPr="0098194E">
        <w:rPr>
          <w:rFonts w:ascii="Simplified Arabic" w:cs="Simplified Arabic" w:hint="cs"/>
          <w:sz w:val="28"/>
          <w:szCs w:val="28"/>
          <w:rtl/>
        </w:rPr>
        <w:t>دول</w:t>
      </w:r>
      <w:r w:rsidR="000B7B78" w:rsidRPr="0098194E">
        <w:rPr>
          <w:rFonts w:ascii="Simplified Arabic" w:cs="Simplified Arabic"/>
          <w:sz w:val="28"/>
          <w:szCs w:val="28"/>
          <w:rtl/>
        </w:rPr>
        <w:t xml:space="preserve"> مجلس التعاون الخليجي أساساً بالمحافظة على أنظمة الحوكمة وتوزيع الثروة فيها، فإن دول المشرق مهتمة أولاً بالتحديات المستقبلية التي سيطرحها اللاجئون الوافدون على التوازن السياسي بين الجماعات الطائفية والإثنية، وكذلك بالأعباء الاقتصادية للعناية بأعداد ضخمة من الوافدين إلى </w:t>
      </w:r>
      <w:r w:rsidR="0098194E" w:rsidRPr="0098194E">
        <w:rPr>
          <w:rFonts w:ascii="Simplified Arabic" w:cs="Simplified Arabic" w:hint="cs"/>
          <w:sz w:val="28"/>
          <w:szCs w:val="28"/>
          <w:rtl/>
        </w:rPr>
        <w:t>الدول</w:t>
      </w:r>
      <w:r w:rsidR="000B7B78" w:rsidRPr="0098194E">
        <w:rPr>
          <w:rFonts w:ascii="Simplified Arabic" w:cs="Simplified Arabic"/>
          <w:sz w:val="28"/>
          <w:szCs w:val="28"/>
          <w:rtl/>
        </w:rPr>
        <w:t xml:space="preserve"> المضيفة</w:t>
      </w:r>
      <w:r w:rsidR="0098194E" w:rsidRPr="0098194E">
        <w:rPr>
          <w:rFonts w:ascii="Simplified Arabic" w:cs="Simplified Arabic" w:hint="cs"/>
          <w:sz w:val="28"/>
          <w:szCs w:val="28"/>
          <w:rtl/>
        </w:rPr>
        <w:t xml:space="preserve">، </w:t>
      </w:r>
      <w:r w:rsidR="000B7B78" w:rsidRPr="0098194E">
        <w:rPr>
          <w:rFonts w:ascii="Simplified Arabic" w:cs="Simplified Arabic"/>
          <w:sz w:val="28"/>
          <w:szCs w:val="28"/>
          <w:rtl/>
        </w:rPr>
        <w:t xml:space="preserve">تعتبر </w:t>
      </w:r>
      <w:r w:rsidR="0098194E" w:rsidRPr="0098194E">
        <w:rPr>
          <w:rFonts w:ascii="Simplified Arabic" w:cs="Simplified Arabic" w:hint="cs"/>
          <w:sz w:val="28"/>
          <w:szCs w:val="28"/>
          <w:rtl/>
        </w:rPr>
        <w:t>دول</w:t>
      </w:r>
      <w:r w:rsidR="000B7B78" w:rsidRPr="0098194E">
        <w:rPr>
          <w:rFonts w:ascii="Simplified Arabic" w:cs="Simplified Arabic"/>
          <w:sz w:val="28"/>
          <w:szCs w:val="28"/>
          <w:rtl/>
        </w:rPr>
        <w:t xml:space="preserve"> مجلس التعاون الخليجي في مقدّمة الدول الأكثر إسهاماً في تقديم المساعدة للعمليات الإنسانية لمعالجة نتائج الصراع في سورية إلا أنها الأكثر مقاومة لمنح صفة اللاجئ للأشخاص الهاربين من النزاعات </w:t>
      </w:r>
      <w:r w:rsidR="0098194E">
        <w:rPr>
          <w:rFonts w:ascii="Simplified Arabic" w:cs="Simplified Arabic" w:hint="cs"/>
          <w:sz w:val="28"/>
          <w:szCs w:val="28"/>
          <w:rtl/>
        </w:rPr>
        <w:t>الموجودة ب</w:t>
      </w:r>
      <w:r w:rsidR="000B7B78" w:rsidRPr="0098194E">
        <w:rPr>
          <w:rFonts w:ascii="Simplified Arabic" w:cs="Simplified Arabic"/>
          <w:sz w:val="28"/>
          <w:szCs w:val="28"/>
          <w:rtl/>
        </w:rPr>
        <w:t>المنطقة ويتّفق هذا الوضع مع قوانين ا</w:t>
      </w:r>
      <w:r w:rsidR="0098194E">
        <w:rPr>
          <w:rFonts w:ascii="Simplified Arabic" w:cs="Simplified Arabic" w:hint="cs"/>
          <w:sz w:val="28"/>
          <w:szCs w:val="28"/>
          <w:rtl/>
        </w:rPr>
        <w:t>لجنسية</w:t>
      </w:r>
      <w:r w:rsidR="000B7B78" w:rsidRPr="0098194E">
        <w:rPr>
          <w:rFonts w:ascii="Simplified Arabic" w:cs="Simplified Arabic"/>
          <w:sz w:val="28"/>
          <w:szCs w:val="28"/>
          <w:rtl/>
        </w:rPr>
        <w:t xml:space="preserve"> في تلك الدول</w:t>
      </w:r>
      <w:r w:rsidR="0098194E">
        <w:rPr>
          <w:rStyle w:val="FootnoteReference"/>
          <w:rFonts w:ascii="Simplified Arabic" w:cs="Simplified Arabic"/>
          <w:sz w:val="28"/>
          <w:szCs w:val="28"/>
          <w:rtl/>
        </w:rPr>
        <w:footnoteReference w:id="11"/>
      </w:r>
      <w:r w:rsidR="000B7B78" w:rsidRPr="0098194E">
        <w:rPr>
          <w:rFonts w:ascii="Simplified Arabic" w:cs="Simplified Arabic"/>
          <w:sz w:val="28"/>
          <w:szCs w:val="28"/>
          <w:rtl/>
        </w:rPr>
        <w:t xml:space="preserve">. </w:t>
      </w:r>
    </w:p>
    <w:p w14:paraId="5FDB292F" w14:textId="3ED4F8F2" w:rsidR="00DC4FD4" w:rsidRPr="00DC4FD4" w:rsidRDefault="00DC4FD4" w:rsidP="00DC4FD4">
      <w:pPr>
        <w:spacing w:line="276" w:lineRule="auto"/>
        <w:jc w:val="both"/>
        <w:rPr>
          <w:rFonts w:ascii="Simplified Arabic" w:cs="Simplified Arabic"/>
          <w:b/>
          <w:bCs/>
          <w:sz w:val="28"/>
          <w:szCs w:val="28"/>
          <w:u w:val="single"/>
        </w:rPr>
      </w:pPr>
      <w:r w:rsidRPr="00DC4FD4">
        <w:rPr>
          <w:rFonts w:ascii="Simplified Arabic" w:cs="Simplified Arabic" w:hint="cs"/>
          <w:b/>
          <w:bCs/>
          <w:sz w:val="28"/>
          <w:szCs w:val="28"/>
          <w:u w:val="single"/>
          <w:rtl/>
        </w:rPr>
        <w:t xml:space="preserve">دراسة </w:t>
      </w:r>
      <w:r w:rsidR="0098194E" w:rsidRPr="00DC4FD4">
        <w:rPr>
          <w:rFonts w:ascii="Simplified Arabic" w:cs="Simplified Arabic"/>
          <w:b/>
          <w:bCs/>
          <w:sz w:val="28"/>
          <w:szCs w:val="28"/>
          <w:u w:val="single"/>
          <w:rtl/>
        </w:rPr>
        <w:t>جوانا نصار</w:t>
      </w:r>
      <w:r w:rsidRPr="00DC4FD4">
        <w:rPr>
          <w:rFonts w:ascii="Simplified Arabic" w:cs="Simplified Arabic" w:hint="cs"/>
          <w:b/>
          <w:bCs/>
          <w:sz w:val="28"/>
          <w:szCs w:val="28"/>
          <w:u w:val="single"/>
          <w:rtl/>
        </w:rPr>
        <w:t xml:space="preserve"> (</w:t>
      </w:r>
      <w:r>
        <w:rPr>
          <w:rFonts w:ascii="Simplified Arabic" w:cs="Simplified Arabic" w:hint="cs"/>
          <w:b/>
          <w:bCs/>
          <w:sz w:val="28"/>
          <w:szCs w:val="28"/>
          <w:u w:val="single"/>
          <w:rtl/>
        </w:rPr>
        <w:t>2022</w:t>
      </w:r>
      <w:r w:rsidRPr="00DC4FD4">
        <w:rPr>
          <w:rFonts w:ascii="Simplified Arabic" w:cs="Simplified Arabic" w:hint="cs"/>
          <w:b/>
          <w:bCs/>
          <w:sz w:val="28"/>
          <w:szCs w:val="28"/>
          <w:u w:val="single"/>
          <w:rtl/>
        </w:rPr>
        <w:t>)"تعزيز دور</w:t>
      </w:r>
      <w:r w:rsidRPr="00DC4FD4">
        <w:rPr>
          <w:rFonts w:ascii="Simplified Arabic" w:cs="Simplified Arabic"/>
          <w:b/>
          <w:bCs/>
          <w:sz w:val="28"/>
          <w:szCs w:val="28"/>
          <w:u w:val="single"/>
          <w:rtl/>
        </w:rPr>
        <w:t xml:space="preserve"> مر</w:t>
      </w:r>
      <w:r w:rsidRPr="00DC4FD4">
        <w:rPr>
          <w:rFonts w:ascii="Simplified Arabic" w:cs="Simplified Arabic" w:hint="cs"/>
          <w:b/>
          <w:bCs/>
          <w:sz w:val="28"/>
          <w:szCs w:val="28"/>
          <w:u w:val="single"/>
          <w:rtl/>
        </w:rPr>
        <w:t>ا</w:t>
      </w:r>
      <w:r w:rsidRPr="00DC4FD4">
        <w:rPr>
          <w:rFonts w:ascii="Simplified Arabic" w:cs="Simplified Arabic"/>
          <w:b/>
          <w:bCs/>
          <w:sz w:val="28"/>
          <w:szCs w:val="28"/>
          <w:u w:val="single"/>
          <w:rtl/>
        </w:rPr>
        <w:t>كز التنمية الاجتماعية في وزارة الشؤون الاجتماعية</w:t>
      </w:r>
      <w:r>
        <w:rPr>
          <w:rFonts w:ascii="Simplified Arabic" w:cs="Simplified Arabic" w:hint="cs"/>
          <w:b/>
          <w:bCs/>
          <w:sz w:val="28"/>
          <w:szCs w:val="28"/>
          <w:u w:val="single"/>
          <w:rtl/>
        </w:rPr>
        <w:t xml:space="preserve"> </w:t>
      </w:r>
      <w:r w:rsidRPr="00DC4FD4">
        <w:rPr>
          <w:rFonts w:ascii="Simplified Arabic" w:cs="Simplified Arabic"/>
          <w:b/>
          <w:bCs/>
          <w:sz w:val="28"/>
          <w:szCs w:val="28"/>
          <w:u w:val="single"/>
          <w:rtl/>
        </w:rPr>
        <w:t>على أداء دور قيادي في معالجة النزاعات المحلية بين الجماعات المختلفة في مجتمعاتها المحلية</w:t>
      </w:r>
      <w:r w:rsidRPr="00DC4FD4">
        <w:rPr>
          <w:rFonts w:ascii="Simplified Arabic" w:cs="Simplified Arabic" w:hint="cs"/>
          <w:b/>
          <w:bCs/>
          <w:sz w:val="28"/>
          <w:szCs w:val="28"/>
          <w:u w:val="single"/>
          <w:rtl/>
        </w:rPr>
        <w:t>":</w:t>
      </w:r>
    </w:p>
    <w:p w14:paraId="3F0F8CEC" w14:textId="4C190E3E" w:rsidR="0003192A" w:rsidRPr="00BC3600" w:rsidRDefault="00DC4FD4" w:rsidP="00BC3600">
      <w:pPr>
        <w:tabs>
          <w:tab w:val="num" w:pos="720"/>
        </w:tabs>
        <w:spacing w:line="276" w:lineRule="auto"/>
        <w:jc w:val="both"/>
        <w:rPr>
          <w:rFonts w:ascii="Simplified Arabic" w:cs="Simplified Arabic"/>
          <w:sz w:val="28"/>
          <w:szCs w:val="28"/>
          <w:rtl/>
          <w:lang w:bidi="ar-EG"/>
        </w:rPr>
      </w:pPr>
      <w:r>
        <w:rPr>
          <w:rFonts w:ascii="Simplified Arabic" w:cs="Simplified Arabic" w:hint="cs"/>
          <w:sz w:val="28"/>
          <w:szCs w:val="28"/>
          <w:rtl/>
        </w:rPr>
        <w:t xml:space="preserve">    هدفت الدراسة الى رصد وتحليل دور وزارة الشئون الاجتماعية في حل النزاعات التى تحدث </w:t>
      </w:r>
      <w:r w:rsidR="0003192A">
        <w:rPr>
          <w:rFonts w:ascii="Simplified Arabic" w:cs="Simplified Arabic" w:hint="cs"/>
          <w:sz w:val="28"/>
          <w:szCs w:val="28"/>
          <w:rtl/>
        </w:rPr>
        <w:t>بمجتمعاته</w:t>
      </w:r>
      <w:r w:rsidR="0003192A">
        <w:rPr>
          <w:rFonts w:ascii="Simplified Arabic" w:cs="Simplified Arabic" w:hint="eastAsia"/>
          <w:sz w:val="28"/>
          <w:szCs w:val="28"/>
          <w:rtl/>
        </w:rPr>
        <w:t>ا</w:t>
      </w:r>
      <w:r>
        <w:rPr>
          <w:rFonts w:ascii="Simplified Arabic" w:cs="Simplified Arabic" w:hint="cs"/>
          <w:sz w:val="28"/>
          <w:szCs w:val="28"/>
          <w:rtl/>
        </w:rPr>
        <w:t xml:space="preserve">، واستخدمت الباحثة المنهج الوصفى، وخلصت أهم نتائج وتوصيات الدراسة الى أن بعض </w:t>
      </w:r>
      <w:r w:rsidR="0098194E" w:rsidRPr="0098194E">
        <w:rPr>
          <w:rFonts w:ascii="Simplified Arabic" w:cs="Simplified Arabic"/>
          <w:sz w:val="28"/>
          <w:szCs w:val="28"/>
          <w:rtl/>
        </w:rPr>
        <w:t xml:space="preserve">القرى </w:t>
      </w:r>
      <w:r>
        <w:rPr>
          <w:rFonts w:ascii="Simplified Arabic" w:cs="Simplified Arabic" w:hint="cs"/>
          <w:sz w:val="28"/>
          <w:szCs w:val="28"/>
          <w:rtl/>
        </w:rPr>
        <w:t xml:space="preserve">عانت </w:t>
      </w:r>
      <w:r w:rsidR="0098194E" w:rsidRPr="0098194E">
        <w:rPr>
          <w:rFonts w:ascii="Simplified Arabic" w:cs="Simplified Arabic"/>
          <w:sz w:val="28"/>
          <w:szCs w:val="28"/>
          <w:rtl/>
        </w:rPr>
        <w:t xml:space="preserve">من غياب استراتيجية استجابة وطنية قوية، واتخذت القرارات من طرف واحد لحل التقييدات الاقتصادية (مثل إغلاق المحلات السورية غير الشرعية)، واستجابت مع المشاكل الاجتماعية والثقافية وساعدت اللاجئين السوريين في تلبية احتياجاتهم الإنسانية (بما فيها التسجيل، والإسكان، والخدمات الأخرى) واضطرت بعض </w:t>
      </w:r>
      <w:r>
        <w:rPr>
          <w:rFonts w:ascii="Simplified Arabic" w:cs="Simplified Arabic" w:hint="cs"/>
          <w:sz w:val="28"/>
          <w:szCs w:val="28"/>
          <w:rtl/>
        </w:rPr>
        <w:t>الدول</w:t>
      </w:r>
      <w:r>
        <w:rPr>
          <w:rFonts w:ascii="Simplified Arabic" w:cs="Simplified Arabic"/>
          <w:sz w:val="28"/>
          <w:szCs w:val="28"/>
          <w:rtl/>
        </w:rPr>
        <w:t xml:space="preserve"> إلى اتخاذ قرارات</w:t>
      </w:r>
      <w:r w:rsidR="0098194E" w:rsidRPr="0098194E">
        <w:rPr>
          <w:rFonts w:ascii="Simplified Arabic" w:cs="Simplified Arabic"/>
          <w:sz w:val="28"/>
          <w:szCs w:val="28"/>
          <w:rtl/>
        </w:rPr>
        <w:t xml:space="preserve"> من طرف واحد، مثل فرض حظر التجوّل في جميع المحافظات</w:t>
      </w:r>
      <w:r w:rsidR="0098194E" w:rsidRPr="0098194E">
        <w:rPr>
          <w:rFonts w:ascii="Simplified Arabic" w:cs="Simplified Arabic"/>
          <w:sz w:val="28"/>
          <w:szCs w:val="28"/>
        </w:rPr>
        <w:t> </w:t>
      </w:r>
      <w:r w:rsidR="0098194E" w:rsidRPr="0098194E">
        <w:rPr>
          <w:rFonts w:ascii="Simplified Arabic" w:cs="Simplified Arabic"/>
          <w:sz w:val="28"/>
          <w:szCs w:val="28"/>
          <w:rtl/>
        </w:rPr>
        <w:t>وفرض الغرامات على العائلات السورية،</w:t>
      </w:r>
      <w:r>
        <w:rPr>
          <w:rFonts w:ascii="Simplified Arabic" w:cs="Simplified Arabic" w:hint="cs"/>
          <w:sz w:val="28"/>
          <w:szCs w:val="28"/>
          <w:vertAlign w:val="superscript"/>
          <w:rtl/>
        </w:rPr>
        <w:t xml:space="preserve"> </w:t>
      </w:r>
      <w:r w:rsidR="0098194E" w:rsidRPr="0098194E">
        <w:rPr>
          <w:rFonts w:ascii="Simplified Arabic" w:cs="Simplified Arabic"/>
          <w:sz w:val="28"/>
          <w:szCs w:val="28"/>
        </w:rPr>
        <w:t> </w:t>
      </w:r>
      <w:r w:rsidR="0098194E" w:rsidRPr="0098194E">
        <w:rPr>
          <w:rFonts w:ascii="Simplified Arabic" w:cs="Simplified Arabic"/>
          <w:sz w:val="28"/>
          <w:szCs w:val="28"/>
          <w:rtl/>
        </w:rPr>
        <w:t>وترتيبا</w:t>
      </w:r>
      <w:r>
        <w:rPr>
          <w:rFonts w:ascii="Simplified Arabic" w:cs="Simplified Arabic"/>
          <w:sz w:val="28"/>
          <w:szCs w:val="28"/>
          <w:rtl/>
        </w:rPr>
        <w:t>ت أخرى تتعلّق بالنواحي الأمنية</w:t>
      </w:r>
      <w:r>
        <w:rPr>
          <w:rFonts w:ascii="Simplified Arabic" w:cs="Simplified Arabic" w:hint="cs"/>
          <w:sz w:val="28"/>
          <w:szCs w:val="28"/>
          <w:rtl/>
        </w:rPr>
        <w:t xml:space="preserve"> </w:t>
      </w:r>
      <w:r w:rsidR="0098194E" w:rsidRPr="0098194E">
        <w:rPr>
          <w:rFonts w:ascii="Simplified Arabic" w:cs="Simplified Arabic"/>
          <w:sz w:val="28"/>
          <w:szCs w:val="28"/>
          <w:rtl/>
        </w:rPr>
        <w:t xml:space="preserve">وفي بعض الحالات لعبت شخصية المختار دوراً مهماً في إدارة الأزمة ينبغي على المنظمات التي تستجيب للأزمة السورية أن </w:t>
      </w:r>
      <w:r>
        <w:rPr>
          <w:rFonts w:ascii="Simplified Arabic" w:cs="Simplified Arabic"/>
          <w:sz w:val="28"/>
          <w:szCs w:val="28"/>
          <w:rtl/>
        </w:rPr>
        <w:t>تحسّن مستوى التنسيق مع</w:t>
      </w:r>
      <w:r w:rsidR="0003192A">
        <w:rPr>
          <w:rFonts w:ascii="Simplified Arabic" w:cs="Simplified Arabic" w:hint="cs"/>
          <w:sz w:val="28"/>
          <w:szCs w:val="28"/>
          <w:rtl/>
        </w:rPr>
        <w:t xml:space="preserve"> الدول المضيفة</w:t>
      </w:r>
      <w:r>
        <w:rPr>
          <w:rStyle w:val="FootnoteReference"/>
          <w:rFonts w:ascii="Simplified Arabic" w:cs="Simplified Arabic"/>
          <w:sz w:val="28"/>
          <w:szCs w:val="28"/>
          <w:rtl/>
        </w:rPr>
        <w:footnoteReference w:id="12"/>
      </w:r>
      <w:r w:rsidR="0098194E" w:rsidRPr="0098194E">
        <w:rPr>
          <w:rFonts w:ascii="Simplified Arabic" w:cs="Simplified Arabic"/>
          <w:sz w:val="28"/>
          <w:szCs w:val="28"/>
        </w:rPr>
        <w:t>.</w:t>
      </w:r>
    </w:p>
    <w:p w14:paraId="2B48460B" w14:textId="31B3ADD7" w:rsidR="00BC3600" w:rsidRPr="00BC3600" w:rsidRDefault="00BC3600" w:rsidP="00BC3600">
      <w:pPr>
        <w:spacing w:line="276" w:lineRule="auto"/>
        <w:jc w:val="both"/>
        <w:rPr>
          <w:rFonts w:ascii="Simplified Arabic" w:cs="Simplified Arabic"/>
          <w:b/>
          <w:bCs/>
          <w:sz w:val="28"/>
          <w:szCs w:val="28"/>
          <w:u w:val="single"/>
          <w:lang w:bidi="ar-EG"/>
        </w:rPr>
      </w:pPr>
      <w:r>
        <w:rPr>
          <w:rFonts w:ascii="Simplified Arabic" w:cs="Simplified Arabic" w:hint="cs"/>
          <w:b/>
          <w:bCs/>
          <w:sz w:val="28"/>
          <w:szCs w:val="28"/>
          <w:u w:val="single"/>
          <w:rtl/>
        </w:rPr>
        <w:lastRenderedPageBreak/>
        <w:t>دراسة بارستو هاسورى (2021)</w:t>
      </w:r>
      <w:r w:rsidRPr="00BC3600">
        <w:rPr>
          <w:rFonts w:ascii="Simplified Arabic" w:cs="Simplified Arabic"/>
          <w:b/>
          <w:bCs/>
          <w:sz w:val="28"/>
          <w:szCs w:val="28"/>
          <w:u w:val="single"/>
          <w:rtl/>
        </w:rPr>
        <w:t xml:space="preserve"> </w:t>
      </w:r>
      <w:r>
        <w:rPr>
          <w:rFonts w:ascii="Simplified Arabic" w:cs="Simplified Arabic" w:hint="cs"/>
          <w:b/>
          <w:bCs/>
          <w:sz w:val="28"/>
          <w:szCs w:val="28"/>
          <w:u w:val="single"/>
          <w:rtl/>
        </w:rPr>
        <w:t xml:space="preserve">" دور </w:t>
      </w:r>
      <w:r w:rsidRPr="00BC3600">
        <w:rPr>
          <w:rFonts w:ascii="Simplified Arabic" w:cs="Simplified Arabic"/>
          <w:b/>
          <w:bCs/>
          <w:sz w:val="28"/>
          <w:szCs w:val="28"/>
          <w:u w:val="single"/>
          <w:rtl/>
        </w:rPr>
        <w:t>الإدماج المحلي كحل لمشكلة اللاجئين</w:t>
      </w:r>
      <w:r>
        <w:rPr>
          <w:rFonts w:ascii="Simplified Arabic" w:cs="Simplified Arabic" w:hint="cs"/>
          <w:b/>
          <w:bCs/>
          <w:sz w:val="28"/>
          <w:szCs w:val="28"/>
          <w:u w:val="single"/>
          <w:rtl/>
        </w:rPr>
        <w:t xml:space="preserve"> في مصر":</w:t>
      </w:r>
    </w:p>
    <w:p w14:paraId="1DB9AC45" w14:textId="274D08AD" w:rsidR="00BC3600" w:rsidRDefault="00BC3600" w:rsidP="0089152A">
      <w:pPr>
        <w:spacing w:line="276" w:lineRule="auto"/>
        <w:jc w:val="both"/>
        <w:rPr>
          <w:rFonts w:ascii="Simplified Arabic" w:cs="Simplified Arabic"/>
          <w:sz w:val="28"/>
          <w:szCs w:val="28"/>
          <w:rtl/>
        </w:rPr>
      </w:pPr>
      <w:r w:rsidRPr="00BC3600">
        <w:rPr>
          <w:rFonts w:ascii="Simplified Arabic" w:cs="Simplified Arabic" w:hint="cs"/>
          <w:b/>
          <w:bCs/>
          <w:sz w:val="28"/>
          <w:szCs w:val="28"/>
          <w:rtl/>
        </w:rPr>
        <w:t xml:space="preserve">   </w:t>
      </w:r>
      <w:r>
        <w:rPr>
          <w:rFonts w:ascii="Simplified Arabic" w:cs="Simplified Arabic" w:hint="cs"/>
          <w:sz w:val="28"/>
          <w:szCs w:val="28"/>
          <w:rtl/>
        </w:rPr>
        <w:t xml:space="preserve">  </w:t>
      </w:r>
      <w:r w:rsidR="0089152A">
        <w:rPr>
          <w:rFonts w:ascii="Simplified Arabic" w:cs="Simplified Arabic" w:hint="cs"/>
          <w:sz w:val="28"/>
          <w:szCs w:val="28"/>
          <w:rtl/>
        </w:rPr>
        <w:t xml:space="preserve">  </w:t>
      </w:r>
      <w:r w:rsidRPr="00BC3600">
        <w:rPr>
          <w:rFonts w:ascii="Simplified Arabic" w:cs="Simplified Arabic" w:hint="cs"/>
          <w:b/>
          <w:bCs/>
          <w:sz w:val="28"/>
          <w:szCs w:val="28"/>
          <w:u w:val="single"/>
          <w:rtl/>
        </w:rPr>
        <w:t>هدفت الدراسة الى</w:t>
      </w:r>
      <w:r w:rsidRPr="00BC3600">
        <w:rPr>
          <w:rFonts w:ascii="Simplified Arabic" w:cs="Simplified Arabic" w:hint="cs"/>
          <w:sz w:val="28"/>
          <w:szCs w:val="28"/>
          <w:rtl/>
        </w:rPr>
        <w:t xml:space="preserve"> رصد وتحليل دور </w:t>
      </w:r>
      <w:r w:rsidRPr="00BC3600">
        <w:rPr>
          <w:rFonts w:ascii="Simplified Arabic" w:cs="Simplified Arabic"/>
          <w:sz w:val="28"/>
          <w:szCs w:val="28"/>
          <w:rtl/>
        </w:rPr>
        <w:t>الإدماج المحلي كحل لمشكلة اللاجئين</w:t>
      </w:r>
      <w:r w:rsidRPr="00BC3600">
        <w:rPr>
          <w:rFonts w:ascii="Simplified Arabic" w:cs="Simplified Arabic" w:hint="cs"/>
          <w:sz w:val="28"/>
          <w:szCs w:val="28"/>
          <w:rtl/>
        </w:rPr>
        <w:t xml:space="preserve"> في مصر، واستخدمت الباحثة المنهج الوصفى التحليلى، وخلصت أهم نتائج وتوصيات الدراسة الى أن </w:t>
      </w:r>
      <w:r w:rsidRPr="00BC3600">
        <w:rPr>
          <w:rFonts w:ascii="Simplified Arabic" w:cs="Simplified Arabic"/>
          <w:sz w:val="28"/>
          <w:szCs w:val="28"/>
          <w:rtl/>
        </w:rPr>
        <w:t>مصر</w:t>
      </w:r>
      <w:r w:rsidRPr="00BC3600">
        <w:rPr>
          <w:rFonts w:ascii="Simplified Arabic" w:cs="Simplified Arabic" w:hint="cs"/>
          <w:sz w:val="28"/>
          <w:szCs w:val="28"/>
          <w:rtl/>
        </w:rPr>
        <w:t xml:space="preserve"> تستضيف </w:t>
      </w:r>
      <w:r w:rsidRPr="00BC3600">
        <w:rPr>
          <w:rFonts w:ascii="Simplified Arabic" w:cs="Simplified Arabic"/>
          <w:sz w:val="28"/>
          <w:szCs w:val="28"/>
          <w:rtl/>
        </w:rPr>
        <w:t xml:space="preserve"> طيفاً كبيراً ومتنوعاً من المهاجرين واللاجئين فبحكم موقعها على مفترق طرق بين أفريقيا وأوروبا وآسيا، </w:t>
      </w:r>
      <w:r w:rsidRPr="00BC3600">
        <w:rPr>
          <w:rFonts w:ascii="Simplified Arabic" w:cs="Simplified Arabic" w:hint="cs"/>
          <w:sz w:val="28"/>
          <w:szCs w:val="28"/>
          <w:rtl/>
        </w:rPr>
        <w:t xml:space="preserve">اصبحت </w:t>
      </w:r>
      <w:r w:rsidRPr="00BC3600">
        <w:rPr>
          <w:rFonts w:ascii="Simplified Arabic" w:cs="Simplified Arabic"/>
          <w:sz w:val="28"/>
          <w:szCs w:val="28"/>
          <w:rtl/>
        </w:rPr>
        <w:t>بلد مرور عابر للعديد من المهاجرين، كما أنها ملاذاً للفارين من انعدام الاستقرار السياسي والنزاعات، وهناك نسبة كبيرة من اللاجئين الذين يعيشون في مصر منذ سنوات والذين سيستمرون في العيش في مصر في المستقبل المنظور، ولم يحدث هذا الأمر بشكل مقصود، ولكنه كان إلى حد كبير نتاج الواقع الحالي</w:t>
      </w:r>
      <w:r w:rsidRPr="00BC3600">
        <w:rPr>
          <w:rFonts w:ascii="Simplified Arabic" w:cs="Simplified Arabic" w:hint="cs"/>
          <w:sz w:val="28"/>
          <w:szCs w:val="28"/>
          <w:rtl/>
        </w:rPr>
        <w:t xml:space="preserve">، </w:t>
      </w:r>
      <w:r w:rsidRPr="00BC3600">
        <w:rPr>
          <w:rFonts w:ascii="Simplified Arabic" w:cs="Simplified Arabic"/>
          <w:sz w:val="28"/>
          <w:szCs w:val="28"/>
          <w:rtl/>
        </w:rPr>
        <w:t>ويشير مصطلح "الحلول الدائمة" المستخدم في مجال قانون اللاجئين إلى الظروف التي تصبح فيها احتياجات المشردين المحددة للحماية والمساعدة غير مرتبطة بنزوحهم</w:t>
      </w:r>
      <w:r w:rsidRPr="00BC3600">
        <w:rPr>
          <w:rFonts w:ascii="Simplified Arabic" w:cs="Simplified Arabic" w:hint="cs"/>
          <w:sz w:val="28"/>
          <w:szCs w:val="28"/>
          <w:rtl/>
        </w:rPr>
        <w:t xml:space="preserve"> </w:t>
      </w:r>
      <w:r w:rsidRPr="00BC3600">
        <w:rPr>
          <w:rFonts w:ascii="Simplified Arabic" w:cs="Simplified Arabic"/>
          <w:sz w:val="28"/>
          <w:szCs w:val="28"/>
          <w:rtl/>
        </w:rPr>
        <w:t>وتتمثل الحلول الدائمة الثلاثة الأكثر شيوعاً في العودة الطوعية إلى الوطن، والإدماج المحلي، وإعادة التوطين</w:t>
      </w:r>
      <w:r w:rsidRPr="00BC3600">
        <w:rPr>
          <w:rFonts w:ascii="Simplified Arabic" w:cs="Simplified Arabic" w:hint="cs"/>
          <w:sz w:val="28"/>
          <w:szCs w:val="28"/>
          <w:rtl/>
        </w:rPr>
        <w:t xml:space="preserve"> و</w:t>
      </w:r>
      <w:r w:rsidRPr="00BC3600">
        <w:rPr>
          <w:rFonts w:ascii="Simplified Arabic" w:cs="Simplified Arabic"/>
          <w:sz w:val="28"/>
          <w:szCs w:val="28"/>
          <w:rtl/>
        </w:rPr>
        <w:t>مصر تحتاج إلى أن تنظر اليوم بشكل أكثر جدية في الإدماج المحلي كحل محتمل للسكان النازحين وتُعامل مصر اللاجئين في نواح عديدة معاملة الأجانب الآخرين، ولا تنص قوانينها المحلية على أي أحكام بشأن اللاجئين يمكن أن توصلهم إلى الإقامة الدائمة الشرعية في مصر</w:t>
      </w:r>
      <w:r w:rsidR="0089152A">
        <w:rPr>
          <w:rStyle w:val="FootnoteReference"/>
          <w:rFonts w:ascii="Simplified Arabic" w:cs="Simplified Arabic"/>
          <w:sz w:val="28"/>
          <w:szCs w:val="28"/>
          <w:rtl/>
        </w:rPr>
        <w:footnoteReference w:id="13"/>
      </w:r>
      <w:r w:rsidRPr="00BC3600">
        <w:rPr>
          <w:rFonts w:ascii="Simplified Arabic" w:cs="Simplified Arabic"/>
          <w:sz w:val="28"/>
          <w:szCs w:val="28"/>
          <w:rtl/>
        </w:rPr>
        <w:t>.</w:t>
      </w:r>
    </w:p>
    <w:p w14:paraId="2B70C99B" w14:textId="2E61A150" w:rsidR="0089152A" w:rsidRPr="0089152A" w:rsidRDefault="0089152A" w:rsidP="009A5EFC">
      <w:pPr>
        <w:spacing w:line="276" w:lineRule="auto"/>
        <w:jc w:val="both"/>
        <w:rPr>
          <w:rFonts w:ascii="Simplified Arabic" w:cs="Simplified Arabic"/>
          <w:b/>
          <w:bCs/>
          <w:i/>
          <w:iCs/>
          <w:u w:val="single"/>
          <w:rtl/>
        </w:rPr>
      </w:pPr>
      <w:r w:rsidRPr="0089152A">
        <w:rPr>
          <w:rFonts w:ascii="Simplified Arabic" w:cs="Simplified Arabic" w:hint="cs"/>
          <w:b/>
          <w:bCs/>
          <w:sz w:val="28"/>
          <w:szCs w:val="28"/>
          <w:u w:val="single"/>
          <w:rtl/>
        </w:rPr>
        <w:t>دراسة أسماء السيد(2020)"</w:t>
      </w:r>
      <w:r w:rsidRPr="0089152A">
        <w:rPr>
          <w:rFonts w:ascii="DroidArabicKufi" w:eastAsia="Times New Roman" w:hAnsi="DroidArabicKufi" w:cs="Times New Roman"/>
          <w:b/>
          <w:bCs/>
          <w:i/>
          <w:iCs/>
          <w:color w:val="281E1E"/>
          <w:kern w:val="36"/>
          <w:sz w:val="48"/>
          <w:szCs w:val="48"/>
          <w:u w:val="single"/>
          <w:rtl/>
        </w:rPr>
        <w:t xml:space="preserve"> </w:t>
      </w:r>
      <w:r w:rsidRPr="0089152A">
        <w:rPr>
          <w:rFonts w:ascii="Simplified Arabic" w:cs="Simplified Arabic"/>
          <w:b/>
          <w:bCs/>
          <w:sz w:val="28"/>
          <w:szCs w:val="28"/>
          <w:u w:val="single"/>
          <w:rtl/>
        </w:rPr>
        <w:t>غياب دور "المفوضية</w:t>
      </w:r>
      <w:r w:rsidRPr="0089152A">
        <w:rPr>
          <w:rFonts w:ascii="Simplified Arabic" w:cs="Simplified Arabic" w:hint="cs"/>
          <w:b/>
          <w:bCs/>
          <w:sz w:val="28"/>
          <w:szCs w:val="28"/>
          <w:u w:val="single"/>
          <w:rtl/>
        </w:rPr>
        <w:t xml:space="preserve"> حول </w:t>
      </w:r>
      <w:r w:rsidRPr="0089152A">
        <w:rPr>
          <w:rFonts w:ascii="Simplified Arabic" w:cs="Simplified Arabic"/>
          <w:b/>
          <w:bCs/>
          <w:sz w:val="28"/>
          <w:szCs w:val="28"/>
          <w:u w:val="single"/>
          <w:rtl/>
        </w:rPr>
        <w:t xml:space="preserve"> اللاجئون الأفارقة في مصر الملف المعطل</w:t>
      </w:r>
      <w:r w:rsidRPr="0089152A">
        <w:rPr>
          <w:rFonts w:ascii="Simplified Arabic" w:cs="Simplified Arabic" w:hint="cs"/>
          <w:b/>
          <w:bCs/>
          <w:sz w:val="28"/>
          <w:szCs w:val="28"/>
          <w:u w:val="single"/>
          <w:rtl/>
        </w:rPr>
        <w:t>":</w:t>
      </w:r>
    </w:p>
    <w:p w14:paraId="00D0BEC5" w14:textId="56AB4515" w:rsidR="0089152A" w:rsidRPr="0089152A" w:rsidRDefault="0089152A" w:rsidP="009A5EFC">
      <w:pPr>
        <w:spacing w:line="276" w:lineRule="auto"/>
        <w:jc w:val="both"/>
        <w:rPr>
          <w:rFonts w:ascii="Simplified Arabic" w:cs="Simplified Arabic"/>
          <w:sz w:val="28"/>
          <w:szCs w:val="28"/>
          <w:rtl/>
        </w:rPr>
      </w:pPr>
      <w:r>
        <w:rPr>
          <w:rFonts w:ascii="Simplified Arabic" w:cs="Simplified Arabic" w:hint="cs"/>
          <w:sz w:val="28"/>
          <w:szCs w:val="28"/>
          <w:rtl/>
        </w:rPr>
        <w:t xml:space="preserve">     </w:t>
      </w:r>
      <w:r w:rsidRPr="009A5EFC">
        <w:rPr>
          <w:rFonts w:ascii="Simplified Arabic" w:cs="Simplified Arabic" w:hint="cs"/>
          <w:b/>
          <w:bCs/>
          <w:sz w:val="28"/>
          <w:szCs w:val="28"/>
          <w:u w:val="single"/>
          <w:rtl/>
        </w:rPr>
        <w:t>هدفت الدراسة الى</w:t>
      </w:r>
      <w:r>
        <w:rPr>
          <w:rFonts w:ascii="Simplified Arabic" w:cs="Simplified Arabic" w:hint="cs"/>
          <w:sz w:val="28"/>
          <w:szCs w:val="28"/>
          <w:rtl/>
        </w:rPr>
        <w:t xml:space="preserve"> أن إلقاء الضوء حول غياب دور المفوضية في مصر، واستخدمت الباحثة المنهج الوصفى التحليلى </w:t>
      </w:r>
      <w:r w:rsidRPr="009A5EFC">
        <w:rPr>
          <w:rFonts w:ascii="Simplified Arabic" w:cs="Simplified Arabic" w:hint="cs"/>
          <w:b/>
          <w:bCs/>
          <w:sz w:val="28"/>
          <w:szCs w:val="28"/>
          <w:u w:val="single"/>
          <w:rtl/>
        </w:rPr>
        <w:t>وخلصت أهم نتائج توصيات الدراسة الى</w:t>
      </w:r>
      <w:r>
        <w:rPr>
          <w:rFonts w:ascii="Simplified Arabic" w:cs="Simplified Arabic" w:hint="cs"/>
          <w:sz w:val="28"/>
          <w:szCs w:val="28"/>
          <w:rtl/>
        </w:rPr>
        <w:t xml:space="preserve"> أن </w:t>
      </w:r>
      <w:r w:rsidRPr="0089152A">
        <w:rPr>
          <w:rFonts w:ascii="Simplified Arabic" w:cs="Simplified Arabic"/>
          <w:sz w:val="28"/>
          <w:szCs w:val="28"/>
          <w:rtl/>
        </w:rPr>
        <w:t>ارتفاع أسعار الإيجار إحدى المشاكل ال</w:t>
      </w:r>
      <w:r w:rsidR="009A5EFC">
        <w:rPr>
          <w:rFonts w:ascii="Simplified Arabic" w:cs="Simplified Arabic"/>
          <w:sz w:val="28"/>
          <w:szCs w:val="28"/>
          <w:rtl/>
        </w:rPr>
        <w:t>تي يعاني منها اللاجئون الأفارقة</w:t>
      </w:r>
      <w:r w:rsidR="009A5EFC">
        <w:rPr>
          <w:rFonts w:ascii="Simplified Arabic" w:cs="Simplified Arabic" w:hint="cs"/>
          <w:sz w:val="28"/>
          <w:szCs w:val="28"/>
          <w:rtl/>
        </w:rPr>
        <w:t xml:space="preserve">، </w:t>
      </w:r>
      <w:r w:rsidRPr="0089152A">
        <w:rPr>
          <w:rFonts w:ascii="Simplified Arabic" w:cs="Simplified Arabic"/>
          <w:sz w:val="28"/>
          <w:szCs w:val="28"/>
          <w:rtl/>
        </w:rPr>
        <w:t>أما التعليم فكان له النصيب الأكبر من التنمر والعنصرية تجاه أطفال لا يعلمون أن بشرتهم السمراء تقف حائلاً من دون صحتهم النفسية وآدميتهم في العيش من دون إيذاء</w:t>
      </w:r>
      <w:r w:rsidR="009A5EFC">
        <w:rPr>
          <w:rFonts w:ascii="Simplified Arabic" w:cs="Simplified Arabic" w:hint="cs"/>
          <w:sz w:val="28"/>
          <w:szCs w:val="28"/>
          <w:rtl/>
        </w:rPr>
        <w:t>،</w:t>
      </w:r>
      <w:r w:rsidRPr="0089152A">
        <w:rPr>
          <w:rFonts w:ascii="Simplified Arabic" w:cs="Simplified Arabic"/>
          <w:sz w:val="28"/>
          <w:szCs w:val="28"/>
          <w:rtl/>
        </w:rPr>
        <w:t xml:space="preserve"> وجهة دولية منوط بها تيسير أساس من الحياة الكريمة </w:t>
      </w:r>
      <w:r w:rsidRPr="009A5EFC">
        <w:rPr>
          <w:rFonts w:ascii="Simplified Arabic" w:cs="Simplified Arabic"/>
          <w:sz w:val="28"/>
          <w:szCs w:val="28"/>
          <w:rtl/>
        </w:rPr>
        <w:t>لهم</w:t>
      </w:r>
      <w:r w:rsidR="009A5EFC" w:rsidRPr="009A5EFC">
        <w:rPr>
          <w:rFonts w:ascii="Simplified Arabic" w:cs="Simplified Arabic"/>
          <w:b/>
          <w:bCs/>
          <w:sz w:val="28"/>
          <w:szCs w:val="28"/>
          <w:vertAlign w:val="superscript"/>
          <w:rtl/>
        </w:rPr>
        <w:footnoteReference w:id="14"/>
      </w:r>
      <w:r w:rsidRPr="009A5EFC">
        <w:rPr>
          <w:rFonts w:ascii="Simplified Arabic" w:cs="Simplified Arabic"/>
          <w:sz w:val="28"/>
          <w:szCs w:val="28"/>
          <w:rtl/>
        </w:rPr>
        <w:t>.</w:t>
      </w:r>
    </w:p>
    <w:p w14:paraId="2B98D000" w14:textId="305A05D2" w:rsidR="009A5EFC" w:rsidRPr="00981D6C" w:rsidRDefault="009A5EFC" w:rsidP="00981D6C">
      <w:pPr>
        <w:spacing w:line="276" w:lineRule="auto"/>
        <w:jc w:val="both"/>
        <w:rPr>
          <w:rFonts w:ascii="Simplified Arabic" w:cs="Simplified Arabic"/>
          <w:b/>
          <w:bCs/>
          <w:sz w:val="28"/>
          <w:szCs w:val="28"/>
          <w:rtl/>
        </w:rPr>
      </w:pPr>
      <w:r w:rsidRPr="00981D6C">
        <w:rPr>
          <w:rFonts w:ascii="Simplified Arabic" w:cs="Simplified Arabic" w:hint="cs"/>
          <w:b/>
          <w:bCs/>
          <w:sz w:val="28"/>
          <w:szCs w:val="28"/>
          <w:rtl/>
        </w:rPr>
        <w:lastRenderedPageBreak/>
        <w:t>دراسة</w:t>
      </w:r>
      <w:r w:rsidR="00981D6C" w:rsidRPr="00981D6C">
        <w:rPr>
          <w:b/>
          <w:bCs/>
          <w:sz w:val="20"/>
          <w:szCs w:val="20"/>
          <w:u w:val="single"/>
        </w:rPr>
        <w:t xml:space="preserve"> </w:t>
      </w:r>
      <w:r w:rsidR="00981D6C" w:rsidRPr="00981D6C">
        <w:rPr>
          <w:rFonts w:ascii="Simplified Arabic" w:cs="Simplified Arabic"/>
          <w:b/>
          <w:bCs/>
          <w:sz w:val="28"/>
          <w:szCs w:val="28"/>
          <w:u w:val="single"/>
        </w:rPr>
        <w:t>Bolter, J</w:t>
      </w:r>
      <w:r w:rsidR="00981D6C" w:rsidRPr="00981D6C">
        <w:rPr>
          <w:rFonts w:ascii="Simplified Arabic" w:cs="Simplified Arabic"/>
          <w:b/>
          <w:bCs/>
          <w:sz w:val="28"/>
          <w:szCs w:val="28"/>
          <w:u w:val="single"/>
          <w:rtl/>
        </w:rPr>
        <w:t xml:space="preserve"> &amp; </w:t>
      </w:r>
      <w:r w:rsidR="00981D6C" w:rsidRPr="00981D6C">
        <w:rPr>
          <w:rFonts w:ascii="Simplified Arabic" w:cs="Simplified Arabic"/>
          <w:b/>
          <w:bCs/>
          <w:sz w:val="28"/>
          <w:szCs w:val="28"/>
          <w:u w:val="single"/>
        </w:rPr>
        <w:t>Pierce, S.</w:t>
      </w:r>
      <w:r w:rsidR="00981D6C" w:rsidRPr="00981D6C">
        <w:rPr>
          <w:rFonts w:ascii="Simplified Arabic" w:cs="Simplified Arabic"/>
          <w:b/>
          <w:bCs/>
          <w:sz w:val="28"/>
          <w:szCs w:val="28"/>
          <w:rtl/>
        </w:rPr>
        <w:t xml:space="preserve"> </w:t>
      </w:r>
      <w:r w:rsidR="00981D6C" w:rsidRPr="00981D6C">
        <w:rPr>
          <w:rFonts w:ascii="Simplified Arabic" w:cs="Simplified Arabic"/>
          <w:b/>
          <w:bCs/>
          <w:sz w:val="28"/>
          <w:szCs w:val="28"/>
        </w:rPr>
        <w:t>“</w:t>
      </w:r>
      <w:r w:rsidR="00981D6C" w:rsidRPr="00981D6C">
        <w:rPr>
          <w:rFonts w:ascii="Simplified Arabic" w:cs="Simplified Arabic"/>
          <w:b/>
          <w:bCs/>
          <w:sz w:val="28"/>
          <w:szCs w:val="28"/>
        </w:rPr>
        <w:t>(2021)</w:t>
      </w:r>
      <w:r w:rsidR="00981D6C" w:rsidRPr="00981D6C">
        <w:rPr>
          <w:rFonts w:ascii="Simplified Arabic" w:cs="Simplified Arabic"/>
          <w:b/>
          <w:bCs/>
          <w:sz w:val="28"/>
          <w:szCs w:val="28"/>
          <w:u w:val="single"/>
          <w:rtl/>
        </w:rPr>
        <w:t>التمييز ضد اللاجئين بسبب اللون وكيفية مواجهته</w:t>
      </w:r>
      <w:r w:rsidR="00981D6C" w:rsidRPr="00981D6C">
        <w:rPr>
          <w:rFonts w:ascii="Simplified Arabic" w:cs="Simplified Arabic"/>
          <w:b/>
          <w:bCs/>
          <w:sz w:val="28"/>
          <w:szCs w:val="28"/>
          <w:u w:val="single"/>
        </w:rPr>
        <w:t>:</w:t>
      </w:r>
      <w:r w:rsidR="00981D6C" w:rsidRPr="00981D6C">
        <w:rPr>
          <w:rFonts w:ascii="Simplified Arabic" w:cs="Simplified Arabic"/>
          <w:b/>
          <w:bCs/>
          <w:sz w:val="28"/>
          <w:szCs w:val="28"/>
          <w:u w:val="single"/>
        </w:rPr>
        <w:t>”</w:t>
      </w:r>
    </w:p>
    <w:p w14:paraId="095BD632" w14:textId="4554EB73" w:rsidR="0089152A" w:rsidRDefault="00981D6C" w:rsidP="00981D6C">
      <w:pPr>
        <w:spacing w:line="276" w:lineRule="auto"/>
        <w:jc w:val="both"/>
        <w:rPr>
          <w:rFonts w:ascii="Simplified Arabic" w:cs="Simplified Arabic"/>
          <w:sz w:val="28"/>
          <w:szCs w:val="28"/>
          <w:rtl/>
        </w:rPr>
      </w:pPr>
      <w:r>
        <w:rPr>
          <w:rFonts w:ascii="Simplified Arabic" w:cs="Simplified Arabic"/>
          <w:sz w:val="28"/>
          <w:szCs w:val="28"/>
        </w:rPr>
        <w:t xml:space="preserve">           </w:t>
      </w:r>
      <w:r>
        <w:rPr>
          <w:rFonts w:ascii="Simplified Arabic" w:cs="Simplified Arabic" w:hint="cs"/>
          <w:sz w:val="28"/>
          <w:szCs w:val="28"/>
          <w:rtl/>
          <w:lang w:bidi="ar-EG"/>
        </w:rPr>
        <w:t xml:space="preserve">هدفت الدراسة الى رصد وتحليل </w:t>
      </w:r>
      <w:r w:rsidR="0089152A" w:rsidRPr="0089152A">
        <w:rPr>
          <w:rFonts w:ascii="Simplified Arabic" w:cs="Simplified Arabic"/>
          <w:sz w:val="28"/>
          <w:szCs w:val="28"/>
          <w:rtl/>
        </w:rPr>
        <w:t xml:space="preserve">مؤسسة </w:t>
      </w:r>
      <w:r w:rsidRPr="00981D6C">
        <w:rPr>
          <w:rFonts w:ascii="Simplified Arabic" w:cs="Simplified Arabic"/>
          <w:sz w:val="28"/>
          <w:szCs w:val="28"/>
          <w:rtl/>
        </w:rPr>
        <w:t>التمييز ضد اللاجئين بسبب اللون وكيفية مواجهته</w:t>
      </w:r>
      <w:r w:rsidRPr="00981D6C">
        <w:rPr>
          <w:rFonts w:ascii="Simplified Arabic" w:cs="Simplified Arabic" w:hint="cs"/>
          <w:sz w:val="28"/>
          <w:szCs w:val="28"/>
          <w:rtl/>
        </w:rPr>
        <w:t>، وأستخدم الباحث المنهج الوصفى،</w:t>
      </w:r>
      <w:r>
        <w:rPr>
          <w:rFonts w:ascii="Simplified Arabic" w:cs="Simplified Arabic" w:hint="cs"/>
          <w:b/>
          <w:bCs/>
          <w:sz w:val="28"/>
          <w:szCs w:val="28"/>
          <w:u w:val="single"/>
          <w:rtl/>
        </w:rPr>
        <w:t xml:space="preserve"> وخلصت أهم نتائج وتوصيات الدراسة </w:t>
      </w:r>
      <w:r w:rsidRPr="00981D6C">
        <w:rPr>
          <w:rFonts w:ascii="Simplified Arabic" w:cs="Simplified Arabic" w:hint="cs"/>
          <w:sz w:val="28"/>
          <w:szCs w:val="28"/>
          <w:rtl/>
        </w:rPr>
        <w:t xml:space="preserve">الى وجود حالة من التنمر </w:t>
      </w:r>
      <w:r w:rsidR="0089152A" w:rsidRPr="00981D6C">
        <w:rPr>
          <w:rFonts w:ascii="Simplified Arabic" w:cs="Simplified Arabic"/>
          <w:sz w:val="28"/>
          <w:szCs w:val="28"/>
          <w:rtl/>
        </w:rPr>
        <w:t xml:space="preserve">ضد الأطفال بسبب </w:t>
      </w:r>
      <w:r w:rsidR="0089152A" w:rsidRPr="0089152A">
        <w:rPr>
          <w:rFonts w:ascii="Simplified Arabic" w:cs="Simplified Arabic"/>
          <w:sz w:val="28"/>
          <w:szCs w:val="28"/>
          <w:rtl/>
        </w:rPr>
        <w:t>اللون في مصر يعانيه الأطفال اللاجئون من السودان وجنوب السودان وإثيوبيا وغيرها من ا</w:t>
      </w:r>
      <w:r>
        <w:rPr>
          <w:rFonts w:ascii="Simplified Arabic" w:cs="Simplified Arabic" w:hint="cs"/>
          <w:sz w:val="28"/>
          <w:szCs w:val="28"/>
          <w:rtl/>
        </w:rPr>
        <w:t>لدول</w:t>
      </w:r>
      <w:r w:rsidR="0089152A" w:rsidRPr="0089152A">
        <w:rPr>
          <w:rFonts w:ascii="Simplified Arabic" w:cs="Simplified Arabic"/>
          <w:sz w:val="28"/>
          <w:szCs w:val="28"/>
          <w:rtl/>
        </w:rPr>
        <w:t xml:space="preserve"> الأفريقية بسبب لون بشرتهم كما أن الأعمال الفنية وقنوات التواصل الاجتماعي مليئة بمواقف عنصرية وزلات اللسان، بل والتصريحات المتعمدة أحياناً، تكش</w:t>
      </w:r>
      <w:r>
        <w:rPr>
          <w:rFonts w:ascii="Simplified Arabic" w:cs="Simplified Arabic"/>
          <w:sz w:val="28"/>
          <w:szCs w:val="28"/>
          <w:rtl/>
        </w:rPr>
        <w:t>ف عن أن هذه العنصرية ليست قليلة</w:t>
      </w:r>
      <w:r>
        <w:rPr>
          <w:rFonts w:ascii="Simplified Arabic" w:cs="Simplified Arabic" w:hint="cs"/>
          <w:sz w:val="28"/>
          <w:szCs w:val="28"/>
          <w:rtl/>
        </w:rPr>
        <w:t xml:space="preserve">، </w:t>
      </w:r>
      <w:r w:rsidR="0089152A" w:rsidRPr="0089152A">
        <w:rPr>
          <w:rFonts w:ascii="Simplified Arabic" w:cs="Simplified Arabic"/>
          <w:sz w:val="28"/>
          <w:szCs w:val="28"/>
          <w:rtl/>
        </w:rPr>
        <w:t>وأشارت الدراسة إلى أن الحل من خلال تدابير في سياسات التعليم والاتصال، وطرحت بعض الأمثلة لتلك التدابير التي يجب اتباعها للقضاء على التمييز العنصري، مثل تدابير فى السياسة التعليمية منذ المرحلة الابتدائية وحتى الثانوية، وصولاً إلى المرحلة الجامعية</w:t>
      </w:r>
      <w:r w:rsidR="009A5EFC">
        <w:rPr>
          <w:rStyle w:val="FootnoteReference"/>
          <w:rFonts w:ascii="Simplified Arabic" w:cs="Simplified Arabic"/>
          <w:sz w:val="28"/>
          <w:szCs w:val="28"/>
          <w:rtl/>
        </w:rPr>
        <w:footnoteReference w:id="15"/>
      </w:r>
      <w:r w:rsidR="0089152A" w:rsidRPr="0089152A">
        <w:rPr>
          <w:rFonts w:ascii="Simplified Arabic" w:cs="Simplified Arabic"/>
          <w:sz w:val="28"/>
          <w:szCs w:val="28"/>
          <w:rtl/>
        </w:rPr>
        <w:t>.</w:t>
      </w:r>
    </w:p>
    <w:p w14:paraId="2B93CE16" w14:textId="7CFB364E" w:rsidR="00981D6C" w:rsidRPr="00981D6C" w:rsidRDefault="00981D6C" w:rsidP="000C0D6B">
      <w:pPr>
        <w:spacing w:line="276" w:lineRule="auto"/>
        <w:jc w:val="both"/>
        <w:rPr>
          <w:rFonts w:ascii="Simplified Arabic" w:cs="Simplified Arabic"/>
          <w:sz w:val="28"/>
          <w:szCs w:val="28"/>
        </w:rPr>
      </w:pPr>
      <w:r w:rsidRPr="00AB268F">
        <w:rPr>
          <w:rFonts w:ascii="Simplified Arabic" w:cs="Simplified Arabic" w:hint="cs"/>
          <w:b/>
          <w:bCs/>
          <w:sz w:val="28"/>
          <w:szCs w:val="28"/>
          <w:u w:val="single"/>
          <w:rtl/>
        </w:rPr>
        <w:t>دراسة</w:t>
      </w:r>
      <w:r w:rsidR="000C0D6B" w:rsidRPr="000C0D6B">
        <w:rPr>
          <w:rFonts w:asciiTheme="majorBidi" w:hAnsiTheme="majorBidi" w:cstheme="majorBidi"/>
          <w:sz w:val="24"/>
          <w:szCs w:val="24"/>
        </w:rPr>
        <w:t xml:space="preserve"> </w:t>
      </w:r>
      <w:r w:rsidR="000C0D6B" w:rsidRPr="000C0D6B">
        <w:rPr>
          <w:rFonts w:ascii="Simplified Arabic" w:cs="Simplified Arabic"/>
          <w:b/>
          <w:bCs/>
          <w:sz w:val="28"/>
          <w:szCs w:val="28"/>
          <w:u w:val="single"/>
        </w:rPr>
        <w:t>Crisp, J</w:t>
      </w:r>
      <w:r w:rsidR="000C0D6B" w:rsidRPr="000C0D6B">
        <w:rPr>
          <w:rFonts w:ascii="Simplified Arabic" w:cs="Simplified Arabic"/>
          <w:b/>
          <w:bCs/>
          <w:sz w:val="28"/>
          <w:szCs w:val="28"/>
          <w:u w:val="single"/>
          <w:rtl/>
        </w:rPr>
        <w:t xml:space="preserve"> &amp; </w:t>
      </w:r>
      <w:r w:rsidR="000C0D6B" w:rsidRPr="000C0D6B">
        <w:rPr>
          <w:rFonts w:ascii="Simplified Arabic" w:cs="Simplified Arabic"/>
          <w:b/>
          <w:bCs/>
          <w:sz w:val="28"/>
          <w:szCs w:val="28"/>
          <w:u w:val="single"/>
        </w:rPr>
        <w:t>Long, K.</w:t>
      </w:r>
      <w:r w:rsidR="000C0D6B">
        <w:rPr>
          <w:rFonts w:ascii="Simplified Arabic" w:cs="Simplified Arabic"/>
          <w:b/>
          <w:bCs/>
          <w:sz w:val="28"/>
          <w:szCs w:val="28"/>
          <w:u w:val="single"/>
        </w:rPr>
        <w:t>,</w:t>
      </w:r>
      <w:r w:rsidR="000C0D6B" w:rsidRPr="000C0D6B">
        <w:rPr>
          <w:rFonts w:ascii="Simplified Arabic" w:cs="Simplified Arabic"/>
          <w:b/>
          <w:bCs/>
          <w:sz w:val="28"/>
          <w:szCs w:val="28"/>
          <w:u w:val="single"/>
        </w:rPr>
        <w:t xml:space="preserve"> </w:t>
      </w:r>
      <w:r w:rsidRPr="00AB268F">
        <w:rPr>
          <w:rFonts w:ascii="Simplified Arabic" w:cs="Simplified Arabic"/>
          <w:b/>
          <w:bCs/>
          <w:sz w:val="28"/>
          <w:szCs w:val="28"/>
          <w:u w:val="single"/>
          <w:rtl/>
        </w:rPr>
        <w:t xml:space="preserve"> </w:t>
      </w:r>
      <w:r w:rsidR="000C0D6B" w:rsidRPr="000C0D6B">
        <w:rPr>
          <w:rFonts w:ascii="Simplified Arabic" w:cs="Simplified Arabic"/>
          <w:b/>
          <w:bCs/>
          <w:sz w:val="28"/>
          <w:szCs w:val="28"/>
          <w:u w:val="single"/>
        </w:rPr>
        <w:t>(2020)</w:t>
      </w:r>
      <w:r w:rsidR="000C0D6B">
        <w:rPr>
          <w:rFonts w:ascii="Simplified Arabic" w:cs="Simplified Arabic" w:hint="cs"/>
          <w:b/>
          <w:bCs/>
          <w:sz w:val="28"/>
          <w:szCs w:val="28"/>
          <w:u w:val="single"/>
          <w:rtl/>
          <w:lang w:bidi="ar-EG"/>
        </w:rPr>
        <w:t>"</w:t>
      </w:r>
      <w:r w:rsidRPr="00AB268F">
        <w:rPr>
          <w:rFonts w:ascii="Simplified Arabic" w:cs="Simplified Arabic"/>
          <w:b/>
          <w:bCs/>
          <w:sz w:val="28"/>
          <w:szCs w:val="28"/>
          <w:u w:val="single"/>
          <w:rtl/>
        </w:rPr>
        <w:t xml:space="preserve">معايير اعادة </w:t>
      </w:r>
      <w:r w:rsidR="00AB268F" w:rsidRPr="00AB268F">
        <w:rPr>
          <w:rFonts w:ascii="Simplified Arabic" w:cs="Simplified Arabic" w:hint="cs"/>
          <w:b/>
          <w:bCs/>
          <w:sz w:val="28"/>
          <w:szCs w:val="28"/>
          <w:u w:val="single"/>
          <w:rtl/>
        </w:rPr>
        <w:t>توطين اللاجئين حول دول العالم</w:t>
      </w:r>
      <w:r w:rsidR="00AB268F">
        <w:rPr>
          <w:rFonts w:ascii="Simplified Arabic" w:cs="Simplified Arabic" w:hint="cs"/>
          <w:b/>
          <w:bCs/>
          <w:sz w:val="28"/>
          <w:szCs w:val="28"/>
          <w:rtl/>
        </w:rPr>
        <w:t>":</w:t>
      </w:r>
      <w:r w:rsidRPr="00981D6C">
        <w:rPr>
          <w:rFonts w:ascii="Simplified Arabic" w:cs="Simplified Arabic"/>
          <w:b/>
          <w:bCs/>
          <w:sz w:val="28"/>
          <w:szCs w:val="28"/>
        </w:rPr>
        <w:t xml:space="preserve"> </w:t>
      </w:r>
    </w:p>
    <w:p w14:paraId="67686E44" w14:textId="5BA4B38A" w:rsidR="0003192A" w:rsidRPr="00AB268F" w:rsidRDefault="0089152A" w:rsidP="00AB268F">
      <w:pPr>
        <w:spacing w:line="276" w:lineRule="auto"/>
        <w:jc w:val="both"/>
        <w:rPr>
          <w:rFonts w:ascii="Simplified Arabic" w:cs="Simplified Arabic"/>
          <w:sz w:val="28"/>
          <w:szCs w:val="28"/>
          <w:rtl/>
        </w:rPr>
      </w:pPr>
      <w:r w:rsidRPr="0089152A">
        <w:rPr>
          <w:rFonts w:ascii="Simplified Arabic" w:cs="Simplified Arabic"/>
          <w:sz w:val="28"/>
          <w:szCs w:val="28"/>
          <w:rtl/>
        </w:rPr>
        <w:t> </w:t>
      </w:r>
      <w:r w:rsidR="00AB268F" w:rsidRPr="00AB268F">
        <w:rPr>
          <w:rFonts w:ascii="Simplified Arabic" w:cs="Simplified Arabic"/>
          <w:sz w:val="28"/>
          <w:szCs w:val="28"/>
          <w:rtl/>
        </w:rPr>
        <w:t xml:space="preserve">      هدفت الدراسة الى رصد وتحليل معايير اعادة توطين اللاجئين حول دول العالم وخلصت نتائج وتوصيات الدراسة الى </w:t>
      </w:r>
      <w:r w:rsidR="00AB268F">
        <w:rPr>
          <w:rFonts w:ascii="Simplified Arabic" w:cs="Simplified Arabic" w:hint="cs"/>
          <w:sz w:val="28"/>
          <w:szCs w:val="28"/>
          <w:rtl/>
        </w:rPr>
        <w:t xml:space="preserve">أن </w:t>
      </w:r>
      <w:r w:rsidR="00AB268F" w:rsidRPr="00AB268F">
        <w:rPr>
          <w:rFonts w:ascii="Simplified Arabic" w:cs="Simplified Arabic"/>
          <w:sz w:val="28"/>
          <w:szCs w:val="28"/>
          <w:rtl/>
        </w:rPr>
        <w:t xml:space="preserve">إعادة التوطين هو أحد الهواجس التي يعيشها جميع اللاجئين, باعتباره الحل الذي </w:t>
      </w:r>
      <w:r w:rsidR="00AB268F">
        <w:rPr>
          <w:rFonts w:ascii="Simplified Arabic" w:cs="Simplified Arabic" w:hint="cs"/>
          <w:sz w:val="28"/>
          <w:szCs w:val="28"/>
          <w:rtl/>
        </w:rPr>
        <w:t>سينقلهم الى بلد آخر متطور</w:t>
      </w:r>
      <w:r w:rsidR="00AB268F" w:rsidRPr="00AB268F">
        <w:rPr>
          <w:rFonts w:ascii="Simplified Arabic" w:cs="Simplified Arabic"/>
          <w:sz w:val="28"/>
          <w:szCs w:val="28"/>
          <w:rtl/>
        </w:rPr>
        <w:t xml:space="preserve"> والذي سيجدون فيه حياتهم المستقبلية التي ينشدونها لهم ولأبنائهم وخاصة في ظل عدم قدرة أغلبهم من العودة لبلدهم الأصل بسبب حروب نشبت فيه مثل سوريا أو السودان, العراق أو حتى اليمن، أحد الحلول الدائمة التي توفرها المفوضية السامية لشؤون اللاجئين, للاجئين الحاصلين على اعتراف بلجوئهم من قبل المفوضية على اعتبارها الجهة الرسمية الكافلة والراعية للاجئين حول العالم, حيث يتم نقل اللاجئ من البلد الثاني إلى البلد الثالث (البلد الأصل للاجئ هو البلد الأول</w:t>
      </w:r>
      <w:r w:rsidR="00AB268F">
        <w:rPr>
          <w:rFonts w:ascii="Simplified Arabic" w:cs="Simplified Arabic" w:hint="cs"/>
          <w:sz w:val="28"/>
          <w:szCs w:val="28"/>
          <w:rtl/>
        </w:rPr>
        <w:t xml:space="preserve"> </w:t>
      </w:r>
      <w:r w:rsidR="00AB268F" w:rsidRPr="00AB268F">
        <w:rPr>
          <w:rFonts w:ascii="Simplified Arabic" w:cs="Simplified Arabic"/>
          <w:sz w:val="28"/>
          <w:szCs w:val="28"/>
          <w:rtl/>
        </w:rPr>
        <w:t>وغالبا تقوم المفوضية بارسال اللاجئين الذين يتم قبولهم إلى دول مثل كندا, بريطانيا, الولايات المتحدة الأمريكية, أستراليا, السويد وغيرها</w:t>
      </w:r>
      <w:r w:rsidR="00AB268F">
        <w:rPr>
          <w:rStyle w:val="FootnoteReference"/>
          <w:rFonts w:ascii="Simplified Arabic" w:cs="Simplified Arabic"/>
          <w:sz w:val="28"/>
          <w:szCs w:val="28"/>
          <w:rtl/>
        </w:rPr>
        <w:footnoteReference w:id="16"/>
      </w:r>
      <w:r w:rsidR="00AB268F">
        <w:rPr>
          <w:rFonts w:ascii="Simplified Arabic" w:cs="Simplified Arabic" w:hint="cs"/>
          <w:sz w:val="28"/>
          <w:szCs w:val="28"/>
          <w:rtl/>
        </w:rPr>
        <w:t>.</w:t>
      </w:r>
      <w:r w:rsidR="00AB268F" w:rsidRPr="00AB268F">
        <w:rPr>
          <w:rFonts w:ascii="Simplified Arabic" w:cs="Simplified Arabic"/>
          <w:sz w:val="28"/>
          <w:szCs w:val="28"/>
          <w:rtl/>
        </w:rPr>
        <w:t xml:space="preserve"> </w:t>
      </w:r>
    </w:p>
    <w:p w14:paraId="4ED7F8F5" w14:textId="1F629ECA" w:rsidR="00AB268F" w:rsidRPr="00842EEA" w:rsidRDefault="009A224E" w:rsidP="009A224E">
      <w:pPr>
        <w:spacing w:line="276" w:lineRule="auto"/>
        <w:jc w:val="center"/>
        <w:rPr>
          <w:rFonts w:ascii="Simplified Arabic" w:cs="Simplified Arabic"/>
          <w:b/>
          <w:bCs/>
          <w:sz w:val="28"/>
          <w:szCs w:val="28"/>
          <w:u w:val="single"/>
          <w:rtl/>
        </w:rPr>
      </w:pPr>
      <w:r>
        <w:rPr>
          <w:rFonts w:ascii="Simplified Arabic" w:cs="Simplified Arabic" w:hint="cs"/>
          <w:b/>
          <w:bCs/>
          <w:sz w:val="28"/>
          <w:szCs w:val="28"/>
          <w:u w:val="single"/>
          <w:rtl/>
        </w:rPr>
        <w:lastRenderedPageBreak/>
        <w:t xml:space="preserve">الفصل الثالث </w:t>
      </w:r>
      <w:r w:rsidR="00AB268F">
        <w:rPr>
          <w:rFonts w:ascii="Simplified Arabic" w:cs="Simplified Arabic" w:hint="cs"/>
          <w:b/>
          <w:bCs/>
          <w:sz w:val="28"/>
          <w:szCs w:val="28"/>
          <w:u w:val="single"/>
          <w:rtl/>
        </w:rPr>
        <w:t xml:space="preserve">الإطار النظرى </w:t>
      </w:r>
    </w:p>
    <w:p w14:paraId="1F38C3E2" w14:textId="2265B4F1" w:rsidR="00842EEA" w:rsidRPr="00BB1B98" w:rsidRDefault="00F964BD" w:rsidP="00BB1B98">
      <w:pPr>
        <w:spacing w:line="276" w:lineRule="auto"/>
        <w:jc w:val="both"/>
        <w:rPr>
          <w:rFonts w:ascii="Simplified Arabic" w:cs="Simplified Arabic"/>
          <w:b/>
          <w:bCs/>
          <w:sz w:val="28"/>
          <w:szCs w:val="28"/>
          <w:u w:val="single"/>
          <w:rtl/>
        </w:rPr>
      </w:pPr>
      <w:r>
        <w:rPr>
          <w:rFonts w:ascii="Simplified Arabic" w:cs="Simplified Arabic" w:hint="cs"/>
          <w:b/>
          <w:bCs/>
          <w:sz w:val="28"/>
          <w:szCs w:val="28"/>
          <w:u w:val="single"/>
          <w:rtl/>
        </w:rPr>
        <w:t xml:space="preserve">1-3 </w:t>
      </w:r>
      <w:r w:rsidR="00BB1B98" w:rsidRPr="00BB1B98">
        <w:rPr>
          <w:rFonts w:ascii="Simplified Arabic" w:cs="Simplified Arabic" w:hint="cs"/>
          <w:b/>
          <w:bCs/>
          <w:sz w:val="28"/>
          <w:szCs w:val="28"/>
          <w:u w:val="single"/>
          <w:rtl/>
        </w:rPr>
        <w:t xml:space="preserve">أولآً: </w:t>
      </w:r>
      <w:r w:rsidR="009A224E">
        <w:rPr>
          <w:rFonts w:ascii="Simplified Arabic" w:cs="Simplified Arabic" w:hint="cs"/>
          <w:b/>
          <w:bCs/>
          <w:sz w:val="28"/>
          <w:szCs w:val="28"/>
          <w:u w:val="single"/>
          <w:rtl/>
        </w:rPr>
        <w:t>منظمات الأمم المتحدة و</w:t>
      </w:r>
      <w:r w:rsidR="00BB1B98" w:rsidRPr="00BB1B98">
        <w:rPr>
          <w:rFonts w:ascii="Simplified Arabic" w:cs="Simplified Arabic" w:hint="cs"/>
          <w:b/>
          <w:bCs/>
          <w:sz w:val="28"/>
          <w:szCs w:val="28"/>
          <w:u w:val="single"/>
          <w:rtl/>
        </w:rPr>
        <w:t xml:space="preserve">معايير </w:t>
      </w:r>
      <w:r w:rsidR="00842EEA" w:rsidRPr="00BB1B98">
        <w:rPr>
          <w:rFonts w:ascii="Simplified Arabic" w:cs="Simplified Arabic"/>
          <w:b/>
          <w:bCs/>
          <w:sz w:val="28"/>
          <w:szCs w:val="28"/>
          <w:u w:val="single"/>
          <w:rtl/>
        </w:rPr>
        <w:t>عادة التوطين</w:t>
      </w:r>
      <w:r w:rsidR="00BB1B98">
        <w:rPr>
          <w:rStyle w:val="FootnoteReference"/>
          <w:rFonts w:ascii="Simplified Arabic" w:cs="Simplified Arabic"/>
          <w:b/>
          <w:bCs/>
          <w:sz w:val="28"/>
          <w:szCs w:val="28"/>
          <w:u w:val="single"/>
          <w:rtl/>
        </w:rPr>
        <w:footnoteReference w:id="17"/>
      </w:r>
      <w:r w:rsidR="00842EEA" w:rsidRPr="00BB1B98">
        <w:rPr>
          <w:rFonts w:ascii="Simplified Arabic" w:cs="Simplified Arabic"/>
          <w:b/>
          <w:bCs/>
          <w:sz w:val="28"/>
          <w:szCs w:val="28"/>
          <w:u w:val="single"/>
          <w:rtl/>
        </w:rPr>
        <w:t>:</w:t>
      </w:r>
    </w:p>
    <w:p w14:paraId="72E265C6" w14:textId="25D65228" w:rsidR="00842EEA" w:rsidRPr="00842EEA" w:rsidRDefault="00BB1B98" w:rsidP="00BB1B98">
      <w:pPr>
        <w:spacing w:line="276" w:lineRule="auto"/>
        <w:jc w:val="both"/>
        <w:rPr>
          <w:rFonts w:ascii="Simplified Arabic" w:cs="Simplified Arabic"/>
          <w:sz w:val="28"/>
          <w:szCs w:val="28"/>
          <w:rtl/>
        </w:rPr>
      </w:pPr>
      <w:r>
        <w:rPr>
          <w:rFonts w:ascii="Simplified Arabic" w:cs="Simplified Arabic" w:hint="cs"/>
          <w:sz w:val="28"/>
          <w:szCs w:val="28"/>
          <w:rtl/>
        </w:rPr>
        <w:t xml:space="preserve">    تعتبر من </w:t>
      </w:r>
      <w:r w:rsidR="00842EEA" w:rsidRPr="00842EEA">
        <w:rPr>
          <w:rFonts w:ascii="Simplified Arabic" w:cs="Simplified Arabic"/>
          <w:sz w:val="28"/>
          <w:szCs w:val="28"/>
          <w:rtl/>
        </w:rPr>
        <w:t>أحد الحلول الدائمة التي توفرها المفوضية السامية لشؤون اللاجئين, للاجئين الحاصلين على اعتراف بلجوئهم من قبل المفوضية على اعتبارها الجهة الرسمية الكافلة والراعية للاجئين حول العالم, حيث يتم نقل اللاجئ من البلد الثاني إلى البلد الثالث (البلد الأصل للاجئ هو البلد الأول)</w:t>
      </w:r>
      <w:r w:rsidR="00842EEA">
        <w:rPr>
          <w:rFonts w:ascii="Simplified Arabic" w:cs="Simplified Arabic" w:hint="cs"/>
          <w:sz w:val="28"/>
          <w:szCs w:val="28"/>
          <w:rtl/>
        </w:rPr>
        <w:t xml:space="preserve"> </w:t>
      </w:r>
      <w:r w:rsidR="00842EEA" w:rsidRPr="00842EEA">
        <w:rPr>
          <w:rFonts w:ascii="Simplified Arabic" w:cs="Simplified Arabic"/>
          <w:sz w:val="28"/>
          <w:szCs w:val="28"/>
          <w:rtl/>
        </w:rPr>
        <w:t xml:space="preserve">وغالبا تقوم المفوضية </w:t>
      </w:r>
      <w:r w:rsidR="00EF5492" w:rsidRPr="00842EEA">
        <w:rPr>
          <w:rFonts w:ascii="Simplified Arabic" w:cs="Simplified Arabic" w:hint="cs"/>
          <w:sz w:val="28"/>
          <w:szCs w:val="28"/>
          <w:rtl/>
        </w:rPr>
        <w:t>بأرسال</w:t>
      </w:r>
      <w:r w:rsidR="00842EEA" w:rsidRPr="00842EEA">
        <w:rPr>
          <w:rFonts w:ascii="Simplified Arabic" w:cs="Simplified Arabic"/>
          <w:sz w:val="28"/>
          <w:szCs w:val="28"/>
          <w:rtl/>
        </w:rPr>
        <w:t xml:space="preserve"> اللاجئين الذين يتم قبولهم إلى دول مثل كندا, بريطانيا, الولايات المتحدة الأمريكية, أستراليا, السويد وغيرها, ولكن هناك شروط خاصة ومعايير محددة يجب أن تنطبق على اللاجئ حتى يتم قبوله وادخاله في برنامج اعادة التوطين فماهي هذه المعايي</w:t>
      </w:r>
      <w:r>
        <w:rPr>
          <w:rFonts w:ascii="Simplified Arabic" w:cs="Simplified Arabic" w:hint="cs"/>
          <w:sz w:val="28"/>
          <w:szCs w:val="28"/>
          <w:rtl/>
        </w:rPr>
        <w:t xml:space="preserve">ر التى يتم بها </w:t>
      </w:r>
      <w:r w:rsidR="00842EEA" w:rsidRPr="00842EEA">
        <w:rPr>
          <w:rFonts w:ascii="Simplified Arabic" w:cs="Simplified Arabic"/>
          <w:sz w:val="28"/>
          <w:szCs w:val="28"/>
          <w:rtl/>
        </w:rPr>
        <w:t>اعادة التوطين</w:t>
      </w:r>
      <w:r>
        <w:rPr>
          <w:rFonts w:ascii="Simplified Arabic" w:cs="Simplified Arabic" w:hint="cs"/>
          <w:sz w:val="28"/>
          <w:szCs w:val="28"/>
          <w:rtl/>
        </w:rPr>
        <w:t xml:space="preserve"> كما يلى : </w:t>
      </w:r>
    </w:p>
    <w:p w14:paraId="00EB846F" w14:textId="20518F60" w:rsidR="00842EEA" w:rsidRPr="00BB1B98" w:rsidRDefault="00842EEA" w:rsidP="0083003A">
      <w:pPr>
        <w:pStyle w:val="ListParagraph"/>
        <w:numPr>
          <w:ilvl w:val="0"/>
          <w:numId w:val="7"/>
        </w:numPr>
        <w:spacing w:line="276" w:lineRule="auto"/>
        <w:jc w:val="both"/>
        <w:rPr>
          <w:rFonts w:ascii="Simplified Arabic" w:cs="Simplified Arabic"/>
          <w:sz w:val="28"/>
          <w:szCs w:val="28"/>
          <w:rtl/>
        </w:rPr>
      </w:pPr>
      <w:r w:rsidRPr="00BB1B98">
        <w:rPr>
          <w:rFonts w:ascii="Simplified Arabic" w:cs="Simplified Arabic"/>
          <w:sz w:val="28"/>
          <w:szCs w:val="28"/>
          <w:rtl/>
        </w:rPr>
        <w:t>سيدات تحت الخطر: ويعني أن تكون هناك سيدة تحت الخطر الدائم في البلد الثاني (مثل مصر – لبنان – الأردن – تركيا – العراق..) ويصعب تقديم الحماية لها ضمن نفس البلد مثلا</w:t>
      </w:r>
      <w:r w:rsidR="00BB1B98">
        <w:rPr>
          <w:rFonts w:ascii="Simplified Arabic" w:cs="Simplified Arabic" w:hint="cs"/>
          <w:sz w:val="28"/>
          <w:szCs w:val="28"/>
          <w:rtl/>
        </w:rPr>
        <w:t xml:space="preserve"> </w:t>
      </w:r>
      <w:r w:rsidRPr="00BB1B98">
        <w:rPr>
          <w:rFonts w:ascii="Simplified Arabic" w:cs="Simplified Arabic"/>
          <w:sz w:val="28"/>
          <w:szCs w:val="28"/>
          <w:rtl/>
        </w:rPr>
        <w:t>سيدة من غير معيل (فاقدة الزوج) ومعها أطفال ولايوجد معها أقارب درجة أولى ذكور بنفس البلد (أب – أخ) وتواجه مشاكل متنوعة , يتم اعتبارها سيدة تحت الخطر وتعتبر من الحالات التي يمكن اعادة توطينها</w:t>
      </w:r>
    </w:p>
    <w:p w14:paraId="18808F7E" w14:textId="3C4E98C0" w:rsidR="00842EEA" w:rsidRPr="00BB1B98" w:rsidRDefault="00842EEA" w:rsidP="0083003A">
      <w:pPr>
        <w:pStyle w:val="ListParagraph"/>
        <w:numPr>
          <w:ilvl w:val="0"/>
          <w:numId w:val="7"/>
        </w:numPr>
        <w:spacing w:line="276" w:lineRule="auto"/>
        <w:jc w:val="both"/>
        <w:rPr>
          <w:rFonts w:ascii="Simplified Arabic" w:cs="Simplified Arabic"/>
          <w:sz w:val="28"/>
          <w:szCs w:val="28"/>
          <w:rtl/>
        </w:rPr>
      </w:pPr>
      <w:r w:rsidRPr="00BB1B98">
        <w:rPr>
          <w:rFonts w:ascii="Simplified Arabic" w:cs="Simplified Arabic"/>
          <w:sz w:val="28"/>
          <w:szCs w:val="28"/>
          <w:rtl/>
        </w:rPr>
        <w:t xml:space="preserve">أطفال تحت الخطر: وهو معيار كبير ويتضمن العديد من الحالات , مثلا: أطفال يعانون من مشاكل نفسية واضحة بسبب الحرب (كوابيس ليلية دائمة – رهاب – تبول لا إرادي – تساقط شعر يؤدي للصلع …) أو أطفال يعملون لإعالة أسرهم و لايذهبون نهائيا للمدارس, أو أطفال </w:t>
      </w:r>
      <w:r w:rsidR="00EF5492" w:rsidRPr="00BB1B98">
        <w:rPr>
          <w:rFonts w:ascii="Simplified Arabic" w:cs="Simplified Arabic" w:hint="cs"/>
          <w:sz w:val="28"/>
          <w:szCs w:val="28"/>
          <w:rtl/>
        </w:rPr>
        <w:t>تعرضو</w:t>
      </w:r>
      <w:r w:rsidR="00EF5492" w:rsidRPr="00BB1B98">
        <w:rPr>
          <w:rFonts w:ascii="Simplified Arabic" w:cs="Simplified Arabic" w:hint="eastAsia"/>
          <w:sz w:val="28"/>
          <w:szCs w:val="28"/>
          <w:rtl/>
        </w:rPr>
        <w:t>ا</w:t>
      </w:r>
      <w:r w:rsidRPr="00BB1B98">
        <w:rPr>
          <w:rFonts w:ascii="Simplified Arabic" w:cs="Simplified Arabic"/>
          <w:sz w:val="28"/>
          <w:szCs w:val="28"/>
          <w:rtl/>
        </w:rPr>
        <w:t xml:space="preserve"> في البلد الثاني لحالة اعتداء جنسي مثلا , وحالات أخرى كثيرة. وهذا المعيار من المعايير القوية للتوطين وتعتبر بريطانيا تحديدا من الدول التي تستقبل العائلات التي لديها حالات مماثلة </w:t>
      </w:r>
    </w:p>
    <w:p w14:paraId="005E4C54" w14:textId="38CED82F" w:rsidR="00842EEA" w:rsidRPr="00BB1B98" w:rsidRDefault="00842EEA" w:rsidP="0083003A">
      <w:pPr>
        <w:pStyle w:val="ListParagraph"/>
        <w:numPr>
          <w:ilvl w:val="0"/>
          <w:numId w:val="7"/>
        </w:numPr>
        <w:spacing w:line="276" w:lineRule="auto"/>
        <w:jc w:val="both"/>
        <w:rPr>
          <w:rFonts w:ascii="Simplified Arabic" w:cs="Simplified Arabic"/>
          <w:sz w:val="28"/>
          <w:szCs w:val="28"/>
          <w:rtl/>
        </w:rPr>
      </w:pPr>
      <w:r w:rsidRPr="00BB1B98">
        <w:rPr>
          <w:rFonts w:ascii="Simplified Arabic" w:cs="Simplified Arabic"/>
          <w:sz w:val="28"/>
          <w:szCs w:val="28"/>
          <w:rtl/>
        </w:rPr>
        <w:t xml:space="preserve">ضحايا الاعتقال أو التعذيب أو المتعرضين </w:t>
      </w:r>
      <w:r w:rsidR="00BB1B98" w:rsidRPr="00BB1B98">
        <w:rPr>
          <w:rFonts w:ascii="Simplified Arabic" w:cs="Simplified Arabic" w:hint="cs"/>
          <w:sz w:val="28"/>
          <w:szCs w:val="28"/>
          <w:rtl/>
        </w:rPr>
        <w:t>لا صابا</w:t>
      </w:r>
      <w:r w:rsidR="00BB1B98" w:rsidRPr="00BB1B98">
        <w:rPr>
          <w:rFonts w:ascii="Simplified Arabic" w:cs="Simplified Arabic" w:hint="eastAsia"/>
          <w:sz w:val="28"/>
          <w:szCs w:val="28"/>
          <w:rtl/>
        </w:rPr>
        <w:t>ت</w:t>
      </w:r>
      <w:r w:rsidRPr="00BB1B98">
        <w:rPr>
          <w:rFonts w:ascii="Simplified Arabic" w:cs="Simplified Arabic"/>
          <w:sz w:val="28"/>
          <w:szCs w:val="28"/>
          <w:rtl/>
        </w:rPr>
        <w:t xml:space="preserve"> بسبب الحرب في بلدهم, مثال رجل تم اعتقاله في سورية (بغض النظر عن الجهة المعتقلة) لمدة تزيد عن 6 أشهر, أو أحد أفراد </w:t>
      </w:r>
      <w:r w:rsidRPr="00BB1B98">
        <w:rPr>
          <w:rFonts w:ascii="Simplified Arabic" w:cs="Simplified Arabic"/>
          <w:sz w:val="28"/>
          <w:szCs w:val="28"/>
          <w:rtl/>
        </w:rPr>
        <w:lastRenderedPageBreak/>
        <w:t>الأسرة تعرض للتعذيب في بلده الأصل أو في البلد الثاني (بغض النظر عن الجهة التي مارست التعذيب), أو تعرض أحد أفراد الأسرة لاصابة جسدية بسبب الحرب الدائرة في بلده سببت له أثر جسدي واضح وخاصة اذا سببت له مشكلة صحية بحاجة للعلاج .</w:t>
      </w:r>
    </w:p>
    <w:p w14:paraId="4DFF8E3C" w14:textId="41E865D6" w:rsidR="00842EEA" w:rsidRPr="00BB1B98" w:rsidRDefault="00842EEA" w:rsidP="0083003A">
      <w:pPr>
        <w:pStyle w:val="ListParagraph"/>
        <w:numPr>
          <w:ilvl w:val="0"/>
          <w:numId w:val="7"/>
        </w:numPr>
        <w:spacing w:line="276" w:lineRule="auto"/>
        <w:jc w:val="both"/>
        <w:rPr>
          <w:rFonts w:ascii="Simplified Arabic" w:cs="Simplified Arabic"/>
          <w:sz w:val="28"/>
          <w:szCs w:val="28"/>
          <w:rtl/>
        </w:rPr>
      </w:pPr>
      <w:r w:rsidRPr="00BB1B98">
        <w:rPr>
          <w:rFonts w:ascii="Simplified Arabic" w:cs="Simplified Arabic"/>
          <w:sz w:val="28"/>
          <w:szCs w:val="28"/>
          <w:rtl/>
        </w:rPr>
        <w:t>الحالات الطبية: وجود مشكلة طبية كبيرة لدى أحد أفراد الأسرة (الأب أو الأم أو أي من الأولاد) , وترافق عدم امكانية العلاج في البلد الثاني اضافة لخطر الموت أو خطر فقدان أحد وظائف الجسم الحيوية اذا لم يتم علاج هذا الوضع الصحي (فقدان النظر أو السمع أو خسارة أحد الأطراف), عندها فقط يمكن اعتبار الحالة من حالات اعادة التوطين , وخاصة اذا كان الوضع الطبي لدى طفل, وتعتبر الحالات الطبية من الحالات التي يتم اسراع الإجراءات فيها.</w:t>
      </w:r>
    </w:p>
    <w:p w14:paraId="60006EC2" w14:textId="40AF9963" w:rsidR="00842EEA" w:rsidRPr="00BB1B98" w:rsidRDefault="00842EEA" w:rsidP="0083003A">
      <w:pPr>
        <w:pStyle w:val="ListParagraph"/>
        <w:numPr>
          <w:ilvl w:val="0"/>
          <w:numId w:val="7"/>
        </w:numPr>
        <w:spacing w:line="276" w:lineRule="auto"/>
        <w:jc w:val="both"/>
        <w:rPr>
          <w:rFonts w:ascii="Simplified Arabic" w:cs="Simplified Arabic"/>
          <w:sz w:val="28"/>
          <w:szCs w:val="28"/>
          <w:rtl/>
        </w:rPr>
      </w:pPr>
      <w:r w:rsidRPr="00BB1B98">
        <w:rPr>
          <w:rFonts w:ascii="Simplified Arabic" w:cs="Simplified Arabic"/>
          <w:sz w:val="28"/>
          <w:szCs w:val="28"/>
          <w:rtl/>
        </w:rPr>
        <w:t>مشاكل أمنية وحماية: أن تواجه العائلة في البلد الثاني مشاكل وتهديدات واعتداءات متكررة من أشخاص محددين أو تعرض الأسرة لمشاكل مستمرة لسبب محدد, وعدم القدرة على تجنب هذا الخطر, عندها يتم تحويل العائلة لإعادة التوطين.</w:t>
      </w:r>
    </w:p>
    <w:p w14:paraId="78D92D36" w14:textId="1D130871" w:rsidR="00842EEA" w:rsidRPr="00BB1B98" w:rsidRDefault="00842EEA" w:rsidP="0083003A">
      <w:pPr>
        <w:pStyle w:val="ListParagraph"/>
        <w:numPr>
          <w:ilvl w:val="0"/>
          <w:numId w:val="7"/>
        </w:numPr>
        <w:spacing w:line="276" w:lineRule="auto"/>
        <w:jc w:val="both"/>
        <w:rPr>
          <w:rFonts w:ascii="Simplified Arabic" w:cs="Simplified Arabic"/>
          <w:sz w:val="28"/>
          <w:szCs w:val="28"/>
          <w:rtl/>
        </w:rPr>
      </w:pPr>
      <w:r w:rsidRPr="00BB1B98">
        <w:rPr>
          <w:rFonts w:ascii="Simplified Arabic" w:cs="Simplified Arabic"/>
          <w:sz w:val="28"/>
          <w:szCs w:val="28"/>
          <w:rtl/>
        </w:rPr>
        <w:t xml:space="preserve">الخطر الناجم عن الاختلاف: أن يكون الشخص (رجل أو امرأة) قد دخل بمشاكل بسبب تغيير دينه أو بسبب إلحاده أو بسبب كونه مغايير جنسيا (أي أن يكون مثلي أو ثنائي), عندها يتم تحويله </w:t>
      </w:r>
      <w:r w:rsidR="00BB1B98" w:rsidRPr="00BB1B98">
        <w:rPr>
          <w:rFonts w:ascii="Simplified Arabic" w:cs="Simplified Arabic" w:hint="cs"/>
          <w:sz w:val="28"/>
          <w:szCs w:val="28"/>
          <w:rtl/>
        </w:rPr>
        <w:t>للإعاد</w:t>
      </w:r>
      <w:r w:rsidR="00BB1B98" w:rsidRPr="00BB1B98">
        <w:rPr>
          <w:rFonts w:ascii="Simplified Arabic" w:cs="Simplified Arabic" w:hint="eastAsia"/>
          <w:sz w:val="28"/>
          <w:szCs w:val="28"/>
          <w:rtl/>
        </w:rPr>
        <w:t>ة</w:t>
      </w:r>
      <w:r w:rsidRPr="00BB1B98">
        <w:rPr>
          <w:rFonts w:ascii="Simplified Arabic" w:cs="Simplified Arabic"/>
          <w:sz w:val="28"/>
          <w:szCs w:val="28"/>
          <w:rtl/>
        </w:rPr>
        <w:t xml:space="preserve"> التوطين على اعتبار أنه يواجه خطر على حياته.</w:t>
      </w:r>
    </w:p>
    <w:p w14:paraId="7A5B3034" w14:textId="32DB48E2" w:rsidR="00BB1B98" w:rsidRPr="00BB1B98" w:rsidRDefault="00F964BD" w:rsidP="00BB1B98">
      <w:pPr>
        <w:spacing w:line="276" w:lineRule="auto"/>
        <w:jc w:val="both"/>
        <w:rPr>
          <w:rFonts w:ascii="Simplified Arabic" w:cs="Simplified Arabic"/>
          <w:b/>
          <w:bCs/>
          <w:sz w:val="28"/>
          <w:szCs w:val="28"/>
          <w:u w:val="single"/>
          <w:rtl/>
        </w:rPr>
      </w:pPr>
      <w:r>
        <w:rPr>
          <w:rFonts w:ascii="Simplified Arabic" w:cs="Simplified Arabic" w:hint="cs"/>
          <w:b/>
          <w:bCs/>
          <w:sz w:val="28"/>
          <w:szCs w:val="28"/>
          <w:u w:val="single"/>
          <w:rtl/>
        </w:rPr>
        <w:t xml:space="preserve">2-3 </w:t>
      </w:r>
      <w:r w:rsidR="00BB1B98">
        <w:rPr>
          <w:rFonts w:ascii="Simplified Arabic" w:cs="Simplified Arabic" w:hint="cs"/>
          <w:b/>
          <w:bCs/>
          <w:sz w:val="28"/>
          <w:szCs w:val="28"/>
          <w:u w:val="single"/>
          <w:rtl/>
        </w:rPr>
        <w:t xml:space="preserve">ثانياً: </w:t>
      </w:r>
      <w:r w:rsidR="00BB1B98" w:rsidRPr="00BB1B98">
        <w:rPr>
          <w:rFonts w:ascii="Simplified Arabic" w:cs="Simplified Arabic" w:hint="cs"/>
          <w:b/>
          <w:bCs/>
          <w:sz w:val="28"/>
          <w:szCs w:val="28"/>
          <w:u w:val="single"/>
          <w:rtl/>
        </w:rPr>
        <w:t>منظمات  الأمم المتحدة و اللاجئين في مصر:</w:t>
      </w:r>
    </w:p>
    <w:p w14:paraId="330E5F69" w14:textId="33AD0632" w:rsidR="00BB1B98" w:rsidRDefault="00EF5492" w:rsidP="00C62CAD">
      <w:pPr>
        <w:spacing w:line="276" w:lineRule="auto"/>
        <w:jc w:val="both"/>
        <w:rPr>
          <w:rFonts w:ascii="Simplified Arabic" w:cs="Simplified Arabic"/>
          <w:sz w:val="28"/>
          <w:szCs w:val="28"/>
          <w:rtl/>
        </w:rPr>
      </w:pPr>
      <w:r>
        <w:rPr>
          <w:rFonts w:ascii="Simplified Arabic" w:cs="Simplified Arabic" w:hint="cs"/>
          <w:sz w:val="28"/>
          <w:szCs w:val="28"/>
          <w:rtl/>
        </w:rPr>
        <w:t xml:space="preserve">  </w:t>
      </w:r>
      <w:r w:rsidR="00BB1B98">
        <w:rPr>
          <w:rFonts w:ascii="Simplified Arabic" w:cs="Simplified Arabic" w:hint="cs"/>
          <w:sz w:val="28"/>
          <w:szCs w:val="28"/>
          <w:rtl/>
        </w:rPr>
        <w:t xml:space="preserve">    </w:t>
      </w:r>
      <w:r w:rsidR="00BB1B98" w:rsidRPr="00BB1B98">
        <w:rPr>
          <w:rFonts w:ascii="Simplified Arabic" w:cs="Simplified Arabic" w:hint="cs"/>
          <w:sz w:val="28"/>
          <w:szCs w:val="28"/>
          <w:rtl/>
        </w:rPr>
        <w:t>تستضيف مصر أكثر من ٢٧٠،٠٠٠ شخصا من طالبي اللجوء المسجلين واللاجئين من ٦٥ دولة مختلفة، غالبيتهم من سوريا تليها السودان وجنوب السودان وإ</w:t>
      </w:r>
      <w:r w:rsidR="00BB1B98">
        <w:rPr>
          <w:rFonts w:ascii="Simplified Arabic" w:cs="Simplified Arabic" w:hint="cs"/>
          <w:sz w:val="28"/>
          <w:szCs w:val="28"/>
          <w:rtl/>
        </w:rPr>
        <w:t xml:space="preserve">ريتريا وإثيوبيا واليمن والصومال، </w:t>
      </w:r>
      <w:r w:rsidR="00BB1B98" w:rsidRPr="00BB1B98">
        <w:rPr>
          <w:rFonts w:ascii="Simplified Arabic" w:cs="Simplified Arabic" w:hint="cs"/>
          <w:sz w:val="28"/>
          <w:szCs w:val="28"/>
          <w:rtl/>
        </w:rPr>
        <w:t>في عام ٢٠١٢، بدأ السوريون الفارين من أراضيهم التي مزقتها الحرب في طلب اللجوء إلى مصر. وبما أنهم يمثلون خلفيات اجتماعية واقتصادية ودينية مختلفة، ارتفع عدد السوريين المسجلين لدى المفوضية السامية للأمم المتحدة لشؤون اللاجئين في مصر بشكل كبير من ١٢،٨٠٠ في نهاية عام ٢٠١٢ إلى أكثر من ١٣٣،٠٠٠ شخصا. نتيجة للأزمة السورية، نقوم الآن بمساعدة أكبر عدد من اللاجئين وطالبي اللجوء المسجلين في التاريخ واستجابة لاحتياجات التدفق الكبير، أنشأت المفوضية مكتباً ميداني</w:t>
      </w:r>
      <w:r w:rsidR="00BB1B98">
        <w:rPr>
          <w:rFonts w:ascii="Simplified Arabic" w:cs="Simplified Arabic" w:hint="cs"/>
          <w:sz w:val="28"/>
          <w:szCs w:val="28"/>
          <w:rtl/>
        </w:rPr>
        <w:t xml:space="preserve">اً في الإسكندرية في ديسمبر ٢٠١٣، </w:t>
      </w:r>
      <w:r w:rsidR="00BB1B98" w:rsidRPr="00BB1B98">
        <w:rPr>
          <w:rFonts w:ascii="Simplified Arabic" w:cs="Simplified Arabic" w:hint="cs"/>
          <w:sz w:val="28"/>
          <w:szCs w:val="28"/>
          <w:rtl/>
        </w:rPr>
        <w:t xml:space="preserve">في الوقت نفسه، تجدد الصراعات وانعدام الاستقرار السياسي في شرق إفريقيا والقرن الأفريقي وكذلك الاضطرابات في العراق واليمن دفع آلاف الأشخاص من السودان وجنوب السودان وإثيوبيا والعراق واليمن إلى اللجوء إلى مصر. اعتبارا من ٣٠ يونيو </w:t>
      </w:r>
      <w:r w:rsidR="00BB1B98" w:rsidRPr="00BB1B98">
        <w:rPr>
          <w:rFonts w:ascii="Simplified Arabic" w:cs="Simplified Arabic" w:hint="cs"/>
          <w:sz w:val="28"/>
          <w:szCs w:val="28"/>
          <w:rtl/>
        </w:rPr>
        <w:lastRenderedPageBreak/>
        <w:t>٢٠٢١، كان عدد اللاجئين المسجلين لدى المفوضية يتكون من ١٣٣،٥٦٨ لاجئاً من سوريا و٥٠،٦٦٥ من السودان و٢٠،٢٤٠ من جنوب السودان و٢٠،١٧٤ من إريتريا و١٥،٦٧١ من إثيوبيا و٩،٤٠٤ من اليمن و٦،٨٠٥ من العراق و٦،٧٧١ من</w:t>
      </w:r>
      <w:r>
        <w:rPr>
          <w:rFonts w:ascii="Simplified Arabic" w:cs="Simplified Arabic" w:hint="cs"/>
          <w:sz w:val="28"/>
          <w:szCs w:val="28"/>
          <w:rtl/>
        </w:rPr>
        <w:t xml:space="preserve"> الصومال وأكثر من ٥٠ جنسية أخرى، </w:t>
      </w:r>
      <w:r w:rsidR="00BB1B98" w:rsidRPr="00BB1B98">
        <w:rPr>
          <w:rFonts w:ascii="Simplified Arabic" w:cs="Simplified Arabic" w:hint="cs"/>
          <w:sz w:val="28"/>
          <w:szCs w:val="28"/>
          <w:rtl/>
        </w:rPr>
        <w:t>يعيش اللاجئون وطالبو اللجوء في بيئة حضرية في مصر، ويتركزون إلى حد كبير في القاهرة الكبرى والإسكندرية ودمياط وعدة مدن في الساحل الشمالي. ومع ذلك، في السنوات الأخيرة، زادت الظروف الاقتصادية الصعبة في مصر بشكل كبير من احتياج اللاجئين وأفراد المجتمع المُضيف ومع افتقار العديد من اللاجئين إلى مصدر دخل ثابت إلى جانب زيادة التضخم، تتم تلبية الاحتياجات الأساسية بالكاد. التحديات الأخرى تشمل فرص معيشة محدودة وحاجز اللغة الذي يواجه اللاجئين غير الناطقين باللغة العربية. كما يفتقر البعض إلى التعليم الرسمي المستدام الذي يمكن أن يدعم تطورهم. وبالإضافة إلى ذلك، يعتمد عدد كبير من اللاجئين وطالبي اللجوء على المساعدات الإنسانية لتلبية احتياجاتهم الأساس</w:t>
      </w:r>
      <w:r w:rsidR="00BB1B98">
        <w:rPr>
          <w:rFonts w:ascii="Simplified Arabic" w:cs="Simplified Arabic" w:hint="cs"/>
          <w:sz w:val="28"/>
          <w:szCs w:val="28"/>
          <w:rtl/>
        </w:rPr>
        <w:t xml:space="preserve">ية وتقديم الدعم الطبي أو النفسي، </w:t>
      </w:r>
      <w:r w:rsidR="00BB1B98" w:rsidRPr="00BB1B98">
        <w:rPr>
          <w:rFonts w:ascii="Simplified Arabic" w:cs="Simplified Arabic" w:hint="cs"/>
          <w:sz w:val="28"/>
          <w:szCs w:val="28"/>
          <w:rtl/>
        </w:rPr>
        <w:t>الاجتماعي</w:t>
      </w:r>
      <w:r w:rsidR="00C62CAD">
        <w:rPr>
          <w:rStyle w:val="FootnoteReference"/>
          <w:rFonts w:ascii="Simplified Arabic" w:cs="Simplified Arabic"/>
          <w:sz w:val="28"/>
          <w:szCs w:val="28"/>
          <w:rtl/>
        </w:rPr>
        <w:footnoteReference w:id="18"/>
      </w:r>
      <w:r w:rsidR="00BB1B98" w:rsidRPr="00BB1B98">
        <w:rPr>
          <w:rFonts w:ascii="Simplified Arabic" w:cs="Simplified Arabic" w:hint="cs"/>
          <w:sz w:val="28"/>
          <w:szCs w:val="28"/>
          <w:rtl/>
        </w:rPr>
        <w:t>.</w:t>
      </w:r>
    </w:p>
    <w:p w14:paraId="1E9569E8" w14:textId="2187DCF2" w:rsidR="00BB5CFA" w:rsidRPr="009A224E" w:rsidRDefault="00F964BD" w:rsidP="00EF5492">
      <w:pPr>
        <w:spacing w:line="276" w:lineRule="auto"/>
        <w:jc w:val="both"/>
        <w:rPr>
          <w:rFonts w:ascii="Simplified Arabic" w:cs="Simplified Arabic"/>
          <w:b/>
          <w:bCs/>
          <w:sz w:val="28"/>
          <w:szCs w:val="28"/>
          <w:u w:val="single"/>
          <w:rtl/>
        </w:rPr>
      </w:pPr>
      <w:r>
        <w:rPr>
          <w:rFonts w:ascii="Simplified Arabic" w:cs="Simplified Arabic" w:hint="cs"/>
          <w:b/>
          <w:bCs/>
          <w:sz w:val="28"/>
          <w:szCs w:val="28"/>
          <w:u w:val="single"/>
          <w:rtl/>
        </w:rPr>
        <w:t xml:space="preserve">3-3 </w:t>
      </w:r>
      <w:r w:rsidR="00BB5CFA" w:rsidRPr="009A224E">
        <w:rPr>
          <w:rFonts w:ascii="Simplified Arabic" w:cs="Simplified Arabic" w:hint="cs"/>
          <w:b/>
          <w:bCs/>
          <w:sz w:val="28"/>
          <w:szCs w:val="28"/>
          <w:u w:val="single"/>
          <w:rtl/>
        </w:rPr>
        <w:t>ثالثاً: المشكلات التى يعانى منها اللاجئين في مصر:</w:t>
      </w:r>
    </w:p>
    <w:p w14:paraId="5B5074AF" w14:textId="5A163E45" w:rsidR="00BB5CFA" w:rsidRDefault="00BB5CFA" w:rsidP="00316D7F">
      <w:pPr>
        <w:spacing w:line="276" w:lineRule="auto"/>
        <w:jc w:val="both"/>
        <w:rPr>
          <w:rFonts w:ascii="Simplified Arabic" w:cs="Simplified Arabic"/>
          <w:sz w:val="28"/>
          <w:szCs w:val="28"/>
          <w:rtl/>
        </w:rPr>
      </w:pPr>
      <w:r>
        <w:rPr>
          <w:rFonts w:ascii="Simplified Arabic" w:cs="Simplified Arabic" w:hint="cs"/>
          <w:sz w:val="28"/>
          <w:szCs w:val="28"/>
          <w:rtl/>
        </w:rPr>
        <w:t xml:space="preserve">      </w:t>
      </w:r>
      <w:r w:rsidRPr="00BB5CFA">
        <w:rPr>
          <w:rFonts w:ascii="Simplified Arabic" w:cs="Simplified Arabic"/>
          <w:sz w:val="28"/>
          <w:szCs w:val="28"/>
          <w:rtl/>
        </w:rPr>
        <w:t>أبرزها عدم حصولهم على الإعانات الشهرية أو قطعها</w:t>
      </w:r>
      <w:r w:rsidRPr="00BB5CFA">
        <w:rPr>
          <w:rFonts w:ascii="Simplified Arabic" w:cs="Simplified Arabic" w:hint="cs"/>
          <w:sz w:val="28"/>
          <w:szCs w:val="28"/>
          <w:rtl/>
        </w:rPr>
        <w:t xml:space="preserve"> </w:t>
      </w:r>
      <w:r w:rsidRPr="00BB5CFA">
        <w:rPr>
          <w:rFonts w:ascii="Simplified Arabic" w:cs="Simplified Arabic"/>
          <w:sz w:val="28"/>
          <w:szCs w:val="28"/>
          <w:rtl/>
        </w:rPr>
        <w:t>صعوبة التواصل بشكل مباشر مع موظفى المفوضية والمختصين حصول موظفى المفوضية على إجازة مع بدء كورونا</w:t>
      </w:r>
      <w:r w:rsidRPr="00BB5CFA">
        <w:rPr>
          <w:rFonts w:ascii="Simplified Arabic" w:cs="Simplified Arabic" w:hint="cs"/>
          <w:sz w:val="28"/>
          <w:szCs w:val="28"/>
          <w:rtl/>
        </w:rPr>
        <w:t xml:space="preserve"> </w:t>
      </w:r>
      <w:r w:rsidRPr="00BB5CFA">
        <w:rPr>
          <w:rFonts w:ascii="Simplified Arabic" w:cs="Simplified Arabic"/>
          <w:sz w:val="28"/>
          <w:szCs w:val="28"/>
          <w:rtl/>
        </w:rPr>
        <w:t>معاناة الكبار بالعمر ولا توجد معهم إقامة سنوية تسمح لهم بالسفر لرؤية أولادهم والعودة</w:t>
      </w:r>
      <w:r w:rsidRPr="00BB5CFA">
        <w:rPr>
          <w:rFonts w:ascii="Simplified Arabic" w:cs="Simplified Arabic" w:hint="cs"/>
          <w:sz w:val="28"/>
          <w:szCs w:val="28"/>
          <w:rtl/>
        </w:rPr>
        <w:t xml:space="preserve"> </w:t>
      </w:r>
      <w:r w:rsidRPr="00BB5CFA">
        <w:rPr>
          <w:rFonts w:ascii="Simplified Arabic" w:cs="Simplified Arabic"/>
          <w:sz w:val="28"/>
          <w:szCs w:val="28"/>
          <w:rtl/>
        </w:rPr>
        <w:t xml:space="preserve">المفوضية تطلب من اللاجئين شراء الدواء على حسابهم </w:t>
      </w:r>
      <w:r w:rsidR="00316D7F">
        <w:rPr>
          <w:rFonts w:ascii="Simplified Arabic" w:cs="Simplified Arabic" w:hint="cs"/>
          <w:sz w:val="28"/>
          <w:szCs w:val="28"/>
          <w:rtl/>
        </w:rPr>
        <w:t>و</w:t>
      </w:r>
      <w:r w:rsidRPr="00BB5CFA">
        <w:rPr>
          <w:rFonts w:ascii="Simplified Arabic" w:cs="Simplified Arabic"/>
          <w:sz w:val="28"/>
          <w:szCs w:val="28"/>
          <w:rtl/>
        </w:rPr>
        <w:t>عدم قدر</w:t>
      </w:r>
      <w:r w:rsidR="00316D7F">
        <w:rPr>
          <w:rFonts w:ascii="Simplified Arabic" w:cs="Simplified Arabic" w:hint="cs"/>
          <w:sz w:val="28"/>
          <w:szCs w:val="28"/>
          <w:rtl/>
        </w:rPr>
        <w:t xml:space="preserve">ة بعض اللاجئين على </w:t>
      </w:r>
      <w:r w:rsidRPr="00BB5CFA">
        <w:rPr>
          <w:rFonts w:ascii="Simplified Arabic" w:cs="Simplified Arabic"/>
          <w:sz w:val="28"/>
          <w:szCs w:val="28"/>
          <w:rtl/>
        </w:rPr>
        <w:t xml:space="preserve"> إلحاق أبنائه</w:t>
      </w:r>
      <w:r w:rsidR="00316D7F">
        <w:rPr>
          <w:rFonts w:ascii="Simplified Arabic" w:cs="Simplified Arabic" w:hint="cs"/>
          <w:sz w:val="28"/>
          <w:szCs w:val="28"/>
          <w:rtl/>
        </w:rPr>
        <w:t>م</w:t>
      </w:r>
      <w:r w:rsidRPr="00BB5CFA">
        <w:rPr>
          <w:rFonts w:ascii="Simplified Arabic" w:cs="Simplified Arabic"/>
          <w:sz w:val="28"/>
          <w:szCs w:val="28"/>
          <w:rtl/>
        </w:rPr>
        <w:t xml:space="preserve"> بالمدارس وتوفير العلاج لهم </w:t>
      </w:r>
      <w:r w:rsidR="00316D7F">
        <w:rPr>
          <w:rFonts w:ascii="Simplified Arabic" w:cs="Simplified Arabic" w:hint="cs"/>
          <w:sz w:val="28"/>
          <w:szCs w:val="28"/>
          <w:rtl/>
        </w:rPr>
        <w:t xml:space="preserve">كما أن </w:t>
      </w:r>
      <w:r w:rsidRPr="00BB5CFA">
        <w:rPr>
          <w:rFonts w:ascii="Simplified Arabic" w:cs="Simplified Arabic"/>
          <w:sz w:val="28"/>
          <w:szCs w:val="28"/>
          <w:rtl/>
        </w:rPr>
        <w:t>بعضهم يتخوف من السرقات فى المنطقة التى يسكنون فيها</w:t>
      </w:r>
      <w:r w:rsidRPr="00BB5CFA">
        <w:rPr>
          <w:rFonts w:ascii="Simplified Arabic" w:cs="Simplified Arabic" w:hint="cs"/>
          <w:sz w:val="28"/>
          <w:szCs w:val="28"/>
          <w:rtl/>
        </w:rPr>
        <w:t xml:space="preserve"> </w:t>
      </w:r>
      <w:r w:rsidRPr="00BB5CFA">
        <w:rPr>
          <w:rFonts w:ascii="Simplified Arabic" w:cs="Simplified Arabic"/>
          <w:sz w:val="28"/>
          <w:szCs w:val="28"/>
          <w:rtl/>
        </w:rPr>
        <w:t>يطالبون بحق التوطين خارج مصر فى أى دولة أجنبية وفقا للقانون</w:t>
      </w:r>
      <w:r w:rsidRPr="00BB5CFA">
        <w:rPr>
          <w:rFonts w:ascii="Simplified Arabic" w:cs="Simplified Arabic" w:hint="cs"/>
          <w:sz w:val="28"/>
          <w:szCs w:val="28"/>
          <w:rtl/>
        </w:rPr>
        <w:t xml:space="preserve"> </w:t>
      </w:r>
      <w:r w:rsidRPr="00BB5CFA">
        <w:rPr>
          <w:rFonts w:ascii="Simplified Arabic" w:cs="Simplified Arabic"/>
          <w:sz w:val="28"/>
          <w:szCs w:val="28"/>
          <w:rtl/>
        </w:rPr>
        <w:t>عدم قدرتهم على التأقلم مع الأوضاع، أو العمل والإنفاق على أسره</w:t>
      </w:r>
      <w:r w:rsidR="00316D7F">
        <w:rPr>
          <w:rFonts w:ascii="Simplified Arabic" w:cs="Simplified Arabic" w:hint="cs"/>
          <w:sz w:val="28"/>
          <w:szCs w:val="28"/>
          <w:rtl/>
        </w:rPr>
        <w:t xml:space="preserve">م </w:t>
      </w:r>
      <w:r w:rsidRPr="00BB5CFA">
        <w:rPr>
          <w:rFonts w:ascii="Simplified Arabic" w:cs="Simplified Arabic"/>
          <w:sz w:val="28"/>
          <w:szCs w:val="28"/>
          <w:rtl/>
        </w:rPr>
        <w:t>فضلًا عن عدم مساعدة المفوضية السامية للأمم المتحدة لهم، أو توفير معيشة كريمة لهم ومساعدتهم بشكل كافٍ وسريعٍ</w:t>
      </w:r>
      <w:r w:rsidRPr="00BB5CFA">
        <w:rPr>
          <w:rFonts w:ascii="Simplified Arabic" w:cs="Simplified Arabic" w:hint="cs"/>
          <w:sz w:val="28"/>
          <w:szCs w:val="28"/>
          <w:rtl/>
        </w:rPr>
        <w:t xml:space="preserve">، </w:t>
      </w:r>
      <w:r w:rsidRPr="00BB5CFA">
        <w:rPr>
          <w:rFonts w:ascii="Simplified Arabic" w:cs="Simplified Arabic"/>
          <w:sz w:val="28"/>
          <w:szCs w:val="28"/>
          <w:rtl/>
        </w:rPr>
        <w:t>كما أن المفوضية السامية للأمم المتحدة تحصل على ميزانية كبيرة للاجئين في مصر ولكن اللاجئين لا يستفيدون منها شيئًا، لم تقم بتوفير كارت المنتجات الغذائية الأصفر لجميع اللاجئين في حين أنهم في أشد الحاجة إليه</w:t>
      </w:r>
      <w:r w:rsidRPr="00BB5CFA">
        <w:rPr>
          <w:rFonts w:ascii="Simplified Arabic" w:cs="Simplified Arabic" w:hint="cs"/>
          <w:sz w:val="28"/>
          <w:szCs w:val="28"/>
          <w:rtl/>
        </w:rPr>
        <w:t xml:space="preserve">، </w:t>
      </w:r>
      <w:r w:rsidRPr="00BB5CFA">
        <w:rPr>
          <w:rFonts w:ascii="Simplified Arabic" w:cs="Simplified Arabic"/>
          <w:sz w:val="28"/>
          <w:szCs w:val="28"/>
          <w:rtl/>
        </w:rPr>
        <w:t>أنّ الأرامل والأيتام من اللاجئين حاصلون على حقوقهم من المفوضية في شتي النواحي</w:t>
      </w:r>
      <w:r w:rsidRPr="00BB5CFA">
        <w:rPr>
          <w:rFonts w:ascii="Simplified Arabic" w:cs="Simplified Arabic" w:hint="cs"/>
          <w:sz w:val="28"/>
          <w:szCs w:val="28"/>
          <w:rtl/>
        </w:rPr>
        <w:t xml:space="preserve">، الى جانب </w:t>
      </w:r>
      <w:r w:rsidRPr="00BB5CFA">
        <w:rPr>
          <w:rFonts w:ascii="Simplified Arabic" w:cs="Simplified Arabic"/>
          <w:sz w:val="28"/>
          <w:szCs w:val="28"/>
          <w:rtl/>
        </w:rPr>
        <w:t xml:space="preserve">معاناة الكبار بالعمر وأنه لا توجد معهم إقامة </w:t>
      </w:r>
      <w:r w:rsidRPr="00BB5CFA">
        <w:rPr>
          <w:rFonts w:ascii="Simplified Arabic" w:cs="Simplified Arabic"/>
          <w:sz w:val="28"/>
          <w:szCs w:val="28"/>
          <w:rtl/>
        </w:rPr>
        <w:lastRenderedPageBreak/>
        <w:t>سنوية تسمح لهم بالسفر لرؤية أولادهم والعودة، وفور خروجهم من مصر سيتم منعهم من دخولها مرة أخرى، وسيكونون معرضين للترحيل بسوريا ولا يوجد لهم مسكن أو حياة آمنة هناك، وتعمل المفوضية على تجديد إقامتهم كل 3 أشهر فقط، وهذا لا يسمح لهم بالسفر خارج مصر.</w:t>
      </w:r>
    </w:p>
    <w:p w14:paraId="2F61512E" w14:textId="7433F765" w:rsidR="00316D7F" w:rsidRPr="009A224E" w:rsidRDefault="00F964BD" w:rsidP="00F52DB8">
      <w:pPr>
        <w:spacing w:line="276" w:lineRule="auto"/>
        <w:jc w:val="both"/>
        <w:rPr>
          <w:rFonts w:ascii="Simplified Arabic" w:cs="Simplified Arabic"/>
          <w:b/>
          <w:bCs/>
          <w:sz w:val="28"/>
          <w:szCs w:val="28"/>
          <w:u w:val="single"/>
        </w:rPr>
      </w:pPr>
      <w:r>
        <w:rPr>
          <w:rFonts w:ascii="Simplified Arabic" w:cs="Simplified Arabic" w:hint="cs"/>
          <w:b/>
          <w:bCs/>
          <w:sz w:val="28"/>
          <w:szCs w:val="28"/>
          <w:u w:val="single"/>
          <w:rtl/>
        </w:rPr>
        <w:t xml:space="preserve">4-3 </w:t>
      </w:r>
      <w:r w:rsidR="009A224E" w:rsidRPr="009A224E">
        <w:rPr>
          <w:rFonts w:ascii="Simplified Arabic" w:cs="Simplified Arabic" w:hint="cs"/>
          <w:b/>
          <w:bCs/>
          <w:sz w:val="28"/>
          <w:szCs w:val="28"/>
          <w:u w:val="single"/>
          <w:rtl/>
        </w:rPr>
        <w:t xml:space="preserve">رابعاً: </w:t>
      </w:r>
      <w:r w:rsidR="00F52DB8" w:rsidRPr="009A224E">
        <w:rPr>
          <w:rFonts w:ascii="Simplified Arabic" w:cs="Simplified Arabic" w:hint="cs"/>
          <w:b/>
          <w:bCs/>
          <w:sz w:val="28"/>
          <w:szCs w:val="28"/>
          <w:u w:val="single"/>
          <w:rtl/>
        </w:rPr>
        <w:t xml:space="preserve">منظمات الأمم المتحدة تجاه نظرة مصر </w:t>
      </w:r>
      <w:r w:rsidR="00316D7F" w:rsidRPr="009A224E">
        <w:rPr>
          <w:rFonts w:ascii="Simplified Arabic" w:cs="Simplified Arabic" w:hint="cs"/>
          <w:b/>
          <w:bCs/>
          <w:sz w:val="28"/>
          <w:szCs w:val="28"/>
          <w:u w:val="single"/>
          <w:rtl/>
        </w:rPr>
        <w:t>للاجئ</w:t>
      </w:r>
      <w:r w:rsidR="00F52DB8" w:rsidRPr="009A224E">
        <w:rPr>
          <w:rFonts w:ascii="Simplified Arabic" w:cs="Simplified Arabic" w:hint="cs"/>
          <w:b/>
          <w:bCs/>
          <w:sz w:val="28"/>
          <w:szCs w:val="28"/>
          <w:u w:val="single"/>
          <w:rtl/>
        </w:rPr>
        <w:t>ين</w:t>
      </w:r>
      <w:r w:rsidR="008E51F4" w:rsidRPr="009A224E">
        <w:rPr>
          <w:rFonts w:ascii="Simplified Arabic" w:cs="Simplified Arabic" w:hint="cs"/>
          <w:b/>
          <w:bCs/>
          <w:sz w:val="28"/>
          <w:szCs w:val="28"/>
          <w:u w:val="single"/>
          <w:rtl/>
        </w:rPr>
        <w:t xml:space="preserve">: </w:t>
      </w:r>
      <w:r w:rsidR="00316D7F" w:rsidRPr="009A224E">
        <w:rPr>
          <w:rFonts w:ascii="Simplified Arabic" w:cs="Simplified Arabic"/>
          <w:b/>
          <w:bCs/>
          <w:sz w:val="28"/>
          <w:szCs w:val="28"/>
          <w:u w:val="single"/>
        </w:rPr>
        <w:t> </w:t>
      </w:r>
    </w:p>
    <w:p w14:paraId="75C421E7" w14:textId="66D6B0EF" w:rsidR="00316D7F" w:rsidRPr="008E51F4" w:rsidRDefault="00F52DB8" w:rsidP="00E72F32">
      <w:pPr>
        <w:spacing w:line="276" w:lineRule="auto"/>
        <w:jc w:val="both"/>
        <w:rPr>
          <w:rFonts w:ascii="Simplified Arabic" w:cs="Simplified Arabic"/>
          <w:sz w:val="28"/>
          <w:szCs w:val="28"/>
        </w:rPr>
      </w:pPr>
      <w:r>
        <w:rPr>
          <w:rFonts w:ascii="Simplified Arabic" w:cs="Simplified Arabic" w:hint="cs"/>
          <w:sz w:val="28"/>
          <w:szCs w:val="28"/>
          <w:rtl/>
        </w:rPr>
        <w:t xml:space="preserve">    </w:t>
      </w:r>
      <w:r w:rsidR="00316D7F" w:rsidRPr="008E51F4">
        <w:rPr>
          <w:rFonts w:ascii="Simplified Arabic" w:cs="Simplified Arabic"/>
          <w:sz w:val="28"/>
          <w:szCs w:val="28"/>
          <w:rtl/>
        </w:rPr>
        <w:t>أن مصر من أوائل الدول فى دعم ومساندة حقوق اللاجئ</w:t>
      </w:r>
      <w:r w:rsidR="008E51F4">
        <w:rPr>
          <w:rFonts w:ascii="Simplified Arabic" w:cs="Simplified Arabic"/>
          <w:sz w:val="28"/>
          <w:szCs w:val="28"/>
          <w:rtl/>
        </w:rPr>
        <w:t>ين، وتوفير الأمان الاجتماعى</w:t>
      </w:r>
      <w:r w:rsidR="008E51F4">
        <w:rPr>
          <w:rFonts w:ascii="Simplified Arabic" w:cs="Simplified Arabic" w:hint="cs"/>
          <w:sz w:val="28"/>
          <w:szCs w:val="28"/>
          <w:rtl/>
        </w:rPr>
        <w:t xml:space="preserve"> </w:t>
      </w:r>
      <w:r w:rsidR="00316D7F" w:rsidRPr="008E51F4">
        <w:rPr>
          <w:rFonts w:ascii="Simplified Arabic" w:cs="Simplified Arabic"/>
          <w:sz w:val="28"/>
          <w:szCs w:val="28"/>
          <w:rtl/>
        </w:rPr>
        <w:t>الاقتصادي، وأنها منذ نشأتها سياسيًا ضمنت كافة حقوق المواطنة للاجئين باستثناء الحقوق الانتخابية، طبقا لكافة الدساتير التى مرت عليها وفى كافة تلك المواثيق الدستورية هناك حقوق ثابتة للاجئين، أبرزها توفير الضمانات السياسية لهم وعدم إجبارهم على العودة لموطنهم الأصلى أو تغيير معتقداتهم الدينية أو الثقافية، هذا الاحتضان للاجئين يعكس مفهوم «أخلاق الدولة» الذى يغيب عن الكثير من الدول فى هذا الملف تحديدًا</w:t>
      </w:r>
      <w:r w:rsidR="008E51F4" w:rsidRPr="008E51F4">
        <w:rPr>
          <w:rFonts w:ascii="Simplified Arabic" w:cs="Simplified Arabic" w:hint="cs"/>
          <w:sz w:val="28"/>
          <w:szCs w:val="28"/>
          <w:rtl/>
        </w:rPr>
        <w:t xml:space="preserve"> </w:t>
      </w:r>
      <w:r w:rsidR="00316D7F" w:rsidRPr="008E51F4">
        <w:rPr>
          <w:rFonts w:ascii="Simplified Arabic" w:cs="Simplified Arabic"/>
          <w:sz w:val="28"/>
          <w:szCs w:val="28"/>
          <w:rtl/>
        </w:rPr>
        <w:t>ومنذ اللحظة الأولى رفضت مصر فكرة إقامة معسكرات للاجئين، تفصلهم عن بقية مكونات المجتمع المصري، وتعاملت معهم كما تتعامل مع مواطنيها، كاشفة عن حس إنسانى اجتماعى قبل أن يكون سياسيا. كما أكد شيحة أن هناك إرادة سياسية لدى الدولة المصرية فى التعامل مع اللاجئين كما تتعامل مع مواطنيها دون تفرقة أو استثناء، و باتت بوتقة لإعادة دمج هؤلاء داخل البيئة المصرية كما فعلت قديما فى تيارات الهجرة سواء الأوروبية أو الآسيوية إليها وتحديدًا فى القرنين التاسع عشر وبداية القرن العشرين</w:t>
      </w:r>
      <w:r w:rsidR="008E51F4" w:rsidRPr="008E51F4">
        <w:rPr>
          <w:rFonts w:ascii="Simplified Arabic" w:cs="Simplified Arabic" w:hint="cs"/>
          <w:sz w:val="28"/>
          <w:szCs w:val="28"/>
          <w:rtl/>
        </w:rPr>
        <w:t>،</w:t>
      </w:r>
      <w:r w:rsidR="00316D7F" w:rsidRPr="008E51F4">
        <w:rPr>
          <w:rFonts w:ascii="Simplified Arabic" w:cs="Simplified Arabic"/>
          <w:sz w:val="28"/>
          <w:szCs w:val="28"/>
          <w:rtl/>
        </w:rPr>
        <w:t xml:space="preserve"> كما أكد أيضًا أن مصر أعطت تراخيص لبعض الجاليات لفتح مصانع وورش بل ومدارس خاصة لهؤلاء اللاجئين، لأول مرة يكون هناك دور عبادة خاصة بهم وتحديدًا الأفارقة منهم ما يعكس حسب توصيفه، سمة من سمات الشعب المصرى بكونه مجتمعا متسامحا</w:t>
      </w:r>
      <w:r w:rsidR="008E51F4" w:rsidRPr="008E51F4">
        <w:rPr>
          <w:rFonts w:ascii="Simplified Arabic" w:cs="Simplified Arabic" w:hint="cs"/>
          <w:sz w:val="28"/>
          <w:szCs w:val="28"/>
          <w:rtl/>
        </w:rPr>
        <w:t xml:space="preserve">، </w:t>
      </w:r>
      <w:r w:rsidR="00316D7F" w:rsidRPr="008E51F4">
        <w:rPr>
          <w:rFonts w:ascii="Simplified Arabic" w:cs="Simplified Arabic"/>
          <w:sz w:val="28"/>
          <w:szCs w:val="28"/>
          <w:rtl/>
        </w:rPr>
        <w:t>إن التقرير المقدم لمصر أمام المؤتمر السنوى لحقوق الإنسان بجنيف فى 13 نوفمبر الحالى يحمل فى مضامينه التقدم الكبير الذى حققته مصر فى مجال الحقوق الأساسية سواء لمواطنيها أو اللاجئين</w:t>
      </w:r>
      <w:r w:rsidR="008E51F4" w:rsidRPr="008E51F4">
        <w:rPr>
          <w:rFonts w:ascii="Simplified Arabic" w:cs="Simplified Arabic" w:hint="cs"/>
          <w:sz w:val="28"/>
          <w:szCs w:val="28"/>
          <w:rtl/>
        </w:rPr>
        <w:t xml:space="preserve"> </w:t>
      </w:r>
      <w:r w:rsidR="00316D7F" w:rsidRPr="008E51F4">
        <w:rPr>
          <w:rFonts w:ascii="Simplified Arabic" w:cs="Simplified Arabic"/>
          <w:sz w:val="28"/>
          <w:szCs w:val="28"/>
          <w:rtl/>
        </w:rPr>
        <w:t>وفقًا لبيانات المفوضية العليا للاجئين فى مصر، فإن تلك المفوضية تقدم خدماتها لما يزيد عن 252 إلف لاجئ وهم عبارة عن لاجئين وطالبى لجوء من العراق وإريتريا وإثيوبيا وجنوب السودان والسودان واليمن</w:t>
      </w:r>
      <w:r w:rsidR="009A224E">
        <w:rPr>
          <w:rFonts w:ascii="Simplified Arabic" w:cs="Simplified Arabic" w:hint="cs"/>
          <w:sz w:val="28"/>
          <w:szCs w:val="28"/>
          <w:rtl/>
        </w:rPr>
        <w:t xml:space="preserve">، </w:t>
      </w:r>
      <w:r w:rsidR="00316D7F" w:rsidRPr="008E51F4">
        <w:rPr>
          <w:rFonts w:ascii="Simplified Arabic" w:cs="Simplified Arabic"/>
          <w:sz w:val="28"/>
          <w:szCs w:val="28"/>
          <w:rtl/>
        </w:rPr>
        <w:t>ما يعنى ببساطة أن الشريحة الكبرى من اللاجئين الذين يقدر عددهم قرابة 5 ملايين لاجئ يعتمدون على الدولة ومؤسسات المجتمع المدنى المصرى فى الحصول على احتياجاتهم الأساسية</w:t>
      </w:r>
      <w:r w:rsidR="009A224E">
        <w:rPr>
          <w:rFonts w:ascii="Simplified Arabic" w:cs="Simplified Arabic" w:hint="cs"/>
          <w:sz w:val="28"/>
          <w:szCs w:val="28"/>
          <w:rtl/>
        </w:rPr>
        <w:t xml:space="preserve"> </w:t>
      </w:r>
      <w:r w:rsidR="00316D7F" w:rsidRPr="008E51F4">
        <w:rPr>
          <w:rFonts w:ascii="Simplified Arabic" w:cs="Simplified Arabic"/>
          <w:sz w:val="28"/>
          <w:szCs w:val="28"/>
          <w:rtl/>
        </w:rPr>
        <w:t xml:space="preserve">حسب اعتراف المفوضية فإن هؤلاء اللاجئين يعيشون فى مناطق حضرية إلى جانب المجتمعات المحلية، ما يؤكد خلو مصر من معسكرات وخيام اللاجئين المنتشرة فى الدول المجاورة لها </w:t>
      </w:r>
      <w:r w:rsidR="00316D7F" w:rsidRPr="008E51F4">
        <w:rPr>
          <w:rFonts w:ascii="Simplified Arabic" w:cs="Simplified Arabic"/>
          <w:sz w:val="28"/>
          <w:szCs w:val="28"/>
          <w:rtl/>
        </w:rPr>
        <w:lastRenderedPageBreak/>
        <w:t>بشكل واضح للعيان وحسب اعتراف المفوضية، يُمنح اللاجئون وطالبو اللجوء السوريون والسودانيون واليمنيون إمكانية الوصول إلى سبل التعليم العام على قدم المساواة مع المواطنين. كما أن الدولة تمكنت من وضع حد للهجرة غير المشروعة عبر أراضيها بالتعاون مع المفوضية العليا وشركائها فى الأمم المتحدة والمنظمات غير الحكومية لتوفير الحماية والمساعدة لطالبى اللجوء واللاجئين يتم تنسيق استجابة اللاجئين من خلال مجموعة العمل المشتركة بين الوكالات التى تقودها المفوضية</w:t>
      </w:r>
      <w:r w:rsidR="00316D7F" w:rsidRPr="008E51F4">
        <w:rPr>
          <w:rFonts w:ascii="Simplified Arabic" w:cs="Simplified Arabic"/>
          <w:sz w:val="28"/>
          <w:szCs w:val="28"/>
        </w:rPr>
        <w:t>.</w:t>
      </w:r>
    </w:p>
    <w:p w14:paraId="0055A40A" w14:textId="5F46C094" w:rsidR="00316D7F" w:rsidRPr="008E51F4" w:rsidRDefault="008E51F4" w:rsidP="00F52DB8">
      <w:pPr>
        <w:spacing w:before="240" w:line="276" w:lineRule="auto"/>
        <w:jc w:val="both"/>
        <w:rPr>
          <w:rFonts w:ascii="Simplified Arabic" w:cs="Simplified Arabic"/>
          <w:sz w:val="28"/>
          <w:szCs w:val="28"/>
        </w:rPr>
      </w:pPr>
      <w:r w:rsidRPr="008E51F4">
        <w:rPr>
          <w:rFonts w:ascii="Simplified Arabic" w:cs="Simplified Arabic" w:hint="cs"/>
          <w:sz w:val="28"/>
          <w:szCs w:val="28"/>
          <w:rtl/>
        </w:rPr>
        <w:t xml:space="preserve">      و</w:t>
      </w:r>
      <w:r w:rsidR="00316D7F" w:rsidRPr="008E51F4">
        <w:rPr>
          <w:rFonts w:ascii="Simplified Arabic" w:cs="Simplified Arabic"/>
          <w:sz w:val="28"/>
          <w:szCs w:val="28"/>
          <w:rtl/>
        </w:rPr>
        <w:t>يوجد فى مصر لاجئون من 57 دولة على وجه التحديد تم دمجهم فى العديد من المشاريع الصحية والتعليمية التى تشرف عليها الدولة كما حدث مع مشروع 100 مليون صحة الذى شمل هؤلاء اللاجئين من دون استثناء. كما نوه لظاهرة تسييس القضايا الإنسانية فى إدارة العلاقات الدولية بتأكيده أن مجموعة من المنظمات الحقوقية التى تتحالف مع تركيا وقطر لديها موقف سياسى من النظام المصرى وتعمل منذ 2014 على مهاجمة مصر ومؤسساتها. وأن هذه المنظمات الحقوقية لا تلتزم بالمرجعية الحقوقية للاتفاقيات والمواثيق الدولية لحقوق الإنسان وحماية اللاجئين، ولا تلتزم كذلك بآليات الرصد والبحث المنهجى فى عملها، وتستهدف مصر من خلال حوادث فردية، فى حين يمتلئ سجل قطر وتركيا بالعديد من الانتهاكات الصارخة لحقوق الإنسان واللاجئين إلا أننا نجد صمتا كبيرا من تلك المنظمات</w:t>
      </w:r>
      <w:r w:rsidR="00316D7F" w:rsidRPr="008E51F4">
        <w:rPr>
          <w:rFonts w:ascii="Simplified Arabic" w:cs="Simplified Arabic"/>
          <w:sz w:val="28"/>
          <w:szCs w:val="28"/>
        </w:rPr>
        <w:t>.</w:t>
      </w:r>
    </w:p>
    <w:p w14:paraId="42338851" w14:textId="3D1B1F8B" w:rsidR="00316D7F" w:rsidRPr="008E51F4" w:rsidRDefault="00F52DB8" w:rsidP="00C62CAD">
      <w:pPr>
        <w:spacing w:before="240" w:line="276" w:lineRule="auto"/>
        <w:jc w:val="both"/>
        <w:rPr>
          <w:rFonts w:ascii="Simplified Arabic" w:cs="Simplified Arabic"/>
          <w:sz w:val="28"/>
          <w:szCs w:val="28"/>
        </w:rPr>
      </w:pPr>
      <w:r>
        <w:rPr>
          <w:rFonts w:ascii="Simplified Arabic" w:cs="Simplified Arabic" w:hint="cs"/>
          <w:sz w:val="28"/>
          <w:szCs w:val="28"/>
          <w:rtl/>
        </w:rPr>
        <w:t xml:space="preserve"> </w:t>
      </w:r>
      <w:r w:rsidR="008E51F4" w:rsidRPr="008E51F4">
        <w:rPr>
          <w:rFonts w:ascii="Simplified Arabic" w:cs="Simplified Arabic" w:hint="cs"/>
          <w:sz w:val="28"/>
          <w:szCs w:val="28"/>
          <w:rtl/>
        </w:rPr>
        <w:t xml:space="preserve">    </w:t>
      </w:r>
      <w:r w:rsidR="00316D7F" w:rsidRPr="008E51F4">
        <w:rPr>
          <w:rFonts w:ascii="Simplified Arabic" w:cs="Simplified Arabic"/>
          <w:sz w:val="28"/>
          <w:szCs w:val="28"/>
          <w:rtl/>
        </w:rPr>
        <w:t>أن الاتفاقية الخاصة بوضع اللاجئين الصادرة عن الأمم المتحدة أعطت اللاجئين كثيرا من الحقوق منها حرية ممارسة شعائرهم الدينية وتوفير التربية الدينية لأولادهم، وخضوع اللاجئ لقانون دولته فيما يخص الأحوال الشخصية،  كما أن للاجئ الحرية الكاملة فى امتلاكه الأموال المنقولة وغير المنقولة، ويتمتع بنفس الحماية المقررة للمواطن فيما يتعلق بالملكية الفكرية والصناعية، وأيضا يتمتع بحق التقاضي، و السكن المناسب والسماح باختيار محل الإقامة المناسب، مؤكدا أن مصر ملتزمة تماما بهذه الالتزامات بل بالعكس امتد أكثر من ذلك ووصل الأمر إلى مراعاة اللاجئين صحيًا</w:t>
      </w:r>
      <w:r w:rsidR="008E51F4" w:rsidRPr="008E51F4">
        <w:rPr>
          <w:rFonts w:ascii="Simplified Arabic" w:cs="Simplified Arabic" w:hint="cs"/>
          <w:sz w:val="28"/>
          <w:szCs w:val="28"/>
          <w:rtl/>
        </w:rPr>
        <w:t xml:space="preserve">، </w:t>
      </w:r>
      <w:r w:rsidR="00316D7F" w:rsidRPr="008E51F4">
        <w:rPr>
          <w:rFonts w:ascii="Simplified Arabic" w:cs="Simplified Arabic"/>
          <w:sz w:val="28"/>
          <w:szCs w:val="28"/>
          <w:rtl/>
        </w:rPr>
        <w:t xml:space="preserve">أن مصر تحتضن ما يزيد على خمسة ملايين لاجئ وأنها الدولة الوحيدة التى لا تتعامل معهم على أنهم لاجئون بل يلقون نفس المعاملة التى يلقاها المواطن، حيث تتعامل مصر مع قضية اللاجئين من منظور إنسانى وترفض إيداعهم فى معسكرات أو مراكز تجميع وعزلهم عن المجتمع بل وتحرص على دمجهم داخل المجتمع بشكل كامل وتقدم لهم كافة الخدمات التى توفرها الدولة بجميع المحافظات </w:t>
      </w:r>
      <w:r w:rsidR="00316D7F" w:rsidRPr="008E51F4">
        <w:rPr>
          <w:rFonts w:ascii="Simplified Arabic" w:cs="Simplified Arabic"/>
          <w:sz w:val="28"/>
          <w:szCs w:val="28"/>
          <w:rtl/>
        </w:rPr>
        <w:lastRenderedPageBreak/>
        <w:t>وأهمها التعليم والصحة رغم ما يرتبه ذلك من زيادة الأعباء الاقتصادية</w:t>
      </w:r>
      <w:r w:rsidR="008E51F4" w:rsidRPr="008E51F4">
        <w:rPr>
          <w:rFonts w:ascii="Simplified Arabic" w:cs="Simplified Arabic" w:hint="cs"/>
          <w:sz w:val="28"/>
          <w:szCs w:val="28"/>
          <w:rtl/>
        </w:rPr>
        <w:t xml:space="preserve">، </w:t>
      </w:r>
      <w:r w:rsidR="00316D7F" w:rsidRPr="008E51F4">
        <w:rPr>
          <w:rFonts w:ascii="Simplified Arabic" w:cs="Simplified Arabic"/>
          <w:sz w:val="28"/>
          <w:szCs w:val="28"/>
          <w:rtl/>
        </w:rPr>
        <w:t>تنفرد بجهودها الملموسة بتوفير الحماية اللازمة للاجئين والسماح لهم بعمل مشروعاتهم الخاصة بهم دون قيد أو شرط، بل وتقديم التسهيلات اللازمة لذلك، مشيرا إلى أن القانون المصرى ضمن حياة كريمة للاجئين وحرص على تمتعهم بجميع الحقوق الأساسية، بل انضمت مصر إلى كل الاتفاقيات والمعاهدات الدولية المعنية بشئون اللاجئين والذى يضمنها لهم الإعلان العالمى لحقوق الإنسان الصادر فى جنيف والموقع من مصر</w:t>
      </w:r>
      <w:r w:rsidR="00C62CAD">
        <w:rPr>
          <w:rStyle w:val="FootnoteReference"/>
          <w:rFonts w:ascii="Simplified Arabic" w:cs="Simplified Arabic"/>
          <w:sz w:val="28"/>
          <w:szCs w:val="28"/>
          <w:rtl/>
        </w:rPr>
        <w:footnoteReference w:id="19"/>
      </w:r>
      <w:r w:rsidR="00316D7F" w:rsidRPr="008E51F4">
        <w:rPr>
          <w:rFonts w:ascii="Simplified Arabic" w:cs="Simplified Arabic"/>
          <w:sz w:val="28"/>
          <w:szCs w:val="28"/>
        </w:rPr>
        <w:t>.</w:t>
      </w:r>
    </w:p>
    <w:p w14:paraId="4E015D66" w14:textId="61083DB0" w:rsidR="00316D7F" w:rsidRDefault="008E51F4" w:rsidP="009A224E">
      <w:pPr>
        <w:spacing w:before="240" w:line="276" w:lineRule="auto"/>
        <w:jc w:val="both"/>
        <w:rPr>
          <w:rFonts w:ascii="Simplified Arabic" w:cs="Simplified Arabic"/>
          <w:sz w:val="28"/>
          <w:szCs w:val="28"/>
          <w:rtl/>
        </w:rPr>
      </w:pPr>
      <w:r w:rsidRPr="008E51F4">
        <w:rPr>
          <w:rFonts w:ascii="Simplified Arabic" w:cs="Simplified Arabic" w:hint="cs"/>
          <w:sz w:val="28"/>
          <w:szCs w:val="28"/>
          <w:rtl/>
        </w:rPr>
        <w:t xml:space="preserve">      </w:t>
      </w:r>
      <w:r w:rsidR="00316D7F" w:rsidRPr="008E51F4">
        <w:rPr>
          <w:rFonts w:ascii="Simplified Arabic" w:cs="Simplified Arabic"/>
          <w:sz w:val="28"/>
          <w:szCs w:val="28"/>
          <w:rtl/>
        </w:rPr>
        <w:t>أن مصر رائدة فى قضية اللاجئين بشهادة جميع المنظمات الدولية. وذلك بشهادة كريستين بشاى مسئول العلاقات الخارجية بمفوضية الأمم المتحدة لشئون اللاجئين هذا بجانب أن مصر الدولة الوحيدة عالميا التى صدر فيها قرار مجلس الوزراء بتشكيل لجنة معنية باللاجئين تضم كافة الوزارات لاتخاذ جميع الإجراءات اللازمة لرعاية حقوق اللاجئين وحل أى مشكلة تقابلهم دون تمييز أو تفرقة</w:t>
      </w:r>
      <w:r w:rsidR="00C62CAD">
        <w:rPr>
          <w:rStyle w:val="FootnoteReference"/>
          <w:rFonts w:ascii="Simplified Arabic" w:cs="Simplified Arabic"/>
          <w:sz w:val="28"/>
          <w:szCs w:val="28"/>
          <w:rtl/>
        </w:rPr>
        <w:footnoteReference w:id="20"/>
      </w:r>
      <w:r w:rsidR="00316D7F" w:rsidRPr="008E51F4">
        <w:rPr>
          <w:rFonts w:ascii="Simplified Arabic" w:cs="Simplified Arabic"/>
          <w:sz w:val="28"/>
          <w:szCs w:val="28"/>
        </w:rPr>
        <w:t>.</w:t>
      </w:r>
    </w:p>
    <w:p w14:paraId="3C070F3A" w14:textId="08A6C279" w:rsidR="008E51F4" w:rsidRPr="008E51F4" w:rsidRDefault="00F964BD" w:rsidP="009A224E">
      <w:pPr>
        <w:spacing w:before="240" w:line="276" w:lineRule="auto"/>
        <w:jc w:val="both"/>
        <w:rPr>
          <w:rFonts w:ascii="Simplified Arabic" w:cs="Simplified Arabic"/>
          <w:b/>
          <w:bCs/>
          <w:sz w:val="28"/>
          <w:szCs w:val="28"/>
          <w:u w:val="single"/>
        </w:rPr>
      </w:pPr>
      <w:r>
        <w:rPr>
          <w:rFonts w:ascii="Simplified Arabic" w:cs="Simplified Arabic" w:hint="cs"/>
          <w:b/>
          <w:bCs/>
          <w:sz w:val="28"/>
          <w:szCs w:val="28"/>
          <w:u w:val="single"/>
          <w:rtl/>
        </w:rPr>
        <w:t xml:space="preserve">5-3 </w:t>
      </w:r>
      <w:r w:rsidR="009A224E">
        <w:rPr>
          <w:rFonts w:ascii="Simplified Arabic" w:cs="Simplified Arabic" w:hint="cs"/>
          <w:b/>
          <w:bCs/>
          <w:sz w:val="28"/>
          <w:szCs w:val="28"/>
          <w:u w:val="single"/>
          <w:rtl/>
        </w:rPr>
        <w:t xml:space="preserve">خامساً: </w:t>
      </w:r>
      <w:r w:rsidR="008E51F4" w:rsidRPr="008E51F4">
        <w:rPr>
          <w:rFonts w:ascii="Simplified Arabic" w:cs="Simplified Arabic"/>
          <w:b/>
          <w:bCs/>
          <w:sz w:val="28"/>
          <w:szCs w:val="28"/>
          <w:u w:val="single"/>
          <w:rtl/>
        </w:rPr>
        <w:t xml:space="preserve">الأطر الدولية والإقليمية للمشاركة في تحمل </w:t>
      </w:r>
      <w:r w:rsidR="008E51F4">
        <w:rPr>
          <w:rFonts w:ascii="Simplified Arabic" w:cs="Simplified Arabic" w:hint="cs"/>
          <w:b/>
          <w:bCs/>
          <w:sz w:val="28"/>
          <w:szCs w:val="28"/>
          <w:u w:val="single"/>
          <w:rtl/>
        </w:rPr>
        <w:t>اعباء اللاجئين:</w:t>
      </w:r>
    </w:p>
    <w:p w14:paraId="79FF4C5C" w14:textId="0629D50F" w:rsidR="009A224E" w:rsidRPr="008E51F4" w:rsidRDefault="008E51F4" w:rsidP="009A224E">
      <w:pPr>
        <w:spacing w:line="276" w:lineRule="auto"/>
        <w:jc w:val="both"/>
        <w:rPr>
          <w:rFonts w:ascii="Simplified Arabic" w:cs="Simplified Arabic"/>
          <w:sz w:val="28"/>
          <w:szCs w:val="28"/>
        </w:rPr>
      </w:pPr>
      <w:r>
        <w:rPr>
          <w:rFonts w:ascii="Simplified Arabic" w:cs="Simplified Arabic" w:hint="cs"/>
          <w:sz w:val="28"/>
          <w:szCs w:val="28"/>
          <w:rtl/>
        </w:rPr>
        <w:t xml:space="preserve">      </w:t>
      </w:r>
      <w:r w:rsidRPr="008E51F4">
        <w:rPr>
          <w:rFonts w:ascii="Simplified Arabic" w:cs="Simplified Arabic"/>
          <w:sz w:val="28"/>
          <w:szCs w:val="28"/>
          <w:rtl/>
        </w:rPr>
        <w:t xml:space="preserve">تعجز الترتيبات الدولية لإدارة أزمة اللاجئين عن مواجهة التحديات الراهنة، بما في ذلك حماية السكان المستضعفين ومعالجة التأثيرات </w:t>
      </w:r>
      <w:r>
        <w:rPr>
          <w:rFonts w:ascii="Simplified Arabic" w:cs="Simplified Arabic" w:hint="cs"/>
          <w:sz w:val="28"/>
          <w:szCs w:val="28"/>
          <w:rtl/>
        </w:rPr>
        <w:t xml:space="preserve">مع </w:t>
      </w:r>
      <w:r w:rsidRPr="008E51F4">
        <w:rPr>
          <w:rFonts w:ascii="Simplified Arabic" w:cs="Simplified Arabic"/>
          <w:sz w:val="28"/>
          <w:szCs w:val="28"/>
          <w:rtl/>
        </w:rPr>
        <w:t xml:space="preserve">التزام سياسي ومالي وعالمي دائم، لحماية الناس </w:t>
      </w:r>
      <w:r>
        <w:rPr>
          <w:rFonts w:ascii="Simplified Arabic" w:cs="Simplified Arabic" w:hint="cs"/>
          <w:sz w:val="28"/>
          <w:szCs w:val="28"/>
          <w:rtl/>
        </w:rPr>
        <w:t xml:space="preserve">المشكلات السياسية </w:t>
      </w:r>
      <w:r w:rsidRPr="008E51F4">
        <w:rPr>
          <w:rFonts w:ascii="Simplified Arabic" w:cs="Simplified Arabic"/>
          <w:sz w:val="28"/>
          <w:szCs w:val="28"/>
          <w:rtl/>
        </w:rPr>
        <w:t xml:space="preserve">وتأمين حياة كريمة لمن يهربون </w:t>
      </w:r>
      <w:r>
        <w:rPr>
          <w:rFonts w:ascii="Simplified Arabic" w:cs="Simplified Arabic" w:hint="cs"/>
          <w:sz w:val="28"/>
          <w:szCs w:val="28"/>
          <w:rtl/>
        </w:rPr>
        <w:t xml:space="preserve">من الحروب والصراعات حول العالم </w:t>
      </w:r>
      <w:r w:rsidRPr="008E51F4">
        <w:rPr>
          <w:rFonts w:ascii="Simplified Arabic" w:cs="Simplified Arabic"/>
          <w:sz w:val="28"/>
          <w:szCs w:val="28"/>
          <w:rtl/>
        </w:rPr>
        <w:t>ويتطلّب ذلك نظماً تضامنية دولية ومبادئ واضحة للمشاركة في تحمّل الأعباء، أبعد بكثير مما هو عليه الوضع حتى الآن ولابد أن تتضمّن هذه المبادئ التزاماً من الحكومات لدعم اللاجئين كي يحافظوا على قدراتهم كما تشمل كذلك خلق إطار إقليمي من التعاون يسمح للاجئين بحرية التنقل والحصول على ال</w:t>
      </w:r>
      <w:r w:rsidR="00E971C6">
        <w:rPr>
          <w:rFonts w:ascii="Simplified Arabic" w:cs="Simplified Arabic"/>
          <w:sz w:val="28"/>
          <w:szCs w:val="28"/>
          <w:rtl/>
        </w:rPr>
        <w:t>توظيف والخدمات في أرجاء المنطقة</w:t>
      </w:r>
      <w:r w:rsidRPr="008E51F4">
        <w:rPr>
          <w:rFonts w:ascii="Simplified Arabic" w:cs="Simplified Arabic"/>
          <w:sz w:val="28"/>
          <w:szCs w:val="28"/>
        </w:rPr>
        <w:t>.</w:t>
      </w:r>
      <w:r w:rsidR="00041560">
        <w:rPr>
          <w:rStyle w:val="FootnoteReference"/>
          <w:rFonts w:ascii="Simplified Arabic" w:cs="Simplified Arabic"/>
          <w:sz w:val="28"/>
          <w:szCs w:val="28"/>
        </w:rPr>
        <w:footnoteReference w:id="21"/>
      </w:r>
    </w:p>
    <w:p w14:paraId="4CAB098E" w14:textId="007F5B47" w:rsidR="008E51F4" w:rsidRPr="00E971C6" w:rsidRDefault="00F964BD" w:rsidP="008E51F4">
      <w:pPr>
        <w:spacing w:line="276" w:lineRule="auto"/>
        <w:jc w:val="both"/>
        <w:rPr>
          <w:rFonts w:ascii="Simplified Arabic" w:cs="Simplified Arabic"/>
          <w:b/>
          <w:bCs/>
          <w:sz w:val="28"/>
          <w:szCs w:val="28"/>
          <w:u w:val="single"/>
        </w:rPr>
      </w:pPr>
      <w:r>
        <w:rPr>
          <w:rFonts w:ascii="Simplified Arabic" w:cs="Simplified Arabic" w:hint="cs"/>
          <w:b/>
          <w:bCs/>
          <w:sz w:val="28"/>
          <w:szCs w:val="28"/>
          <w:u w:val="single"/>
          <w:rtl/>
        </w:rPr>
        <w:lastRenderedPageBreak/>
        <w:t xml:space="preserve">6-3 </w:t>
      </w:r>
      <w:r w:rsidR="009A224E">
        <w:rPr>
          <w:rFonts w:ascii="Simplified Arabic" w:cs="Simplified Arabic" w:hint="cs"/>
          <w:b/>
          <w:bCs/>
          <w:sz w:val="28"/>
          <w:szCs w:val="28"/>
          <w:u w:val="single"/>
          <w:rtl/>
        </w:rPr>
        <w:t xml:space="preserve">سادساً: </w:t>
      </w:r>
      <w:r w:rsidR="00F52DB8">
        <w:rPr>
          <w:rFonts w:ascii="Simplified Arabic" w:cs="Simplified Arabic" w:hint="cs"/>
          <w:b/>
          <w:bCs/>
          <w:sz w:val="28"/>
          <w:szCs w:val="28"/>
          <w:u w:val="single"/>
          <w:rtl/>
        </w:rPr>
        <w:t>منظمات الأمم المتحدة وحق</w:t>
      </w:r>
      <w:r w:rsidR="008E51F4" w:rsidRPr="00E971C6">
        <w:rPr>
          <w:rFonts w:ascii="Simplified Arabic" w:cs="Simplified Arabic"/>
          <w:b/>
          <w:bCs/>
          <w:sz w:val="28"/>
          <w:szCs w:val="28"/>
          <w:u w:val="single"/>
          <w:rtl/>
        </w:rPr>
        <w:t xml:space="preserve"> اللاجئين</w:t>
      </w:r>
      <w:r w:rsidR="00E971C6" w:rsidRPr="00E971C6">
        <w:rPr>
          <w:rFonts w:ascii="Simplified Arabic" w:cs="Simplified Arabic" w:hint="cs"/>
          <w:b/>
          <w:bCs/>
          <w:sz w:val="28"/>
          <w:szCs w:val="28"/>
          <w:u w:val="single"/>
          <w:rtl/>
        </w:rPr>
        <w:t xml:space="preserve"> في العودة إلى اوطانهم:</w:t>
      </w:r>
    </w:p>
    <w:p w14:paraId="4FA8F47E" w14:textId="425B891E" w:rsidR="008E51F4" w:rsidRDefault="00E971C6" w:rsidP="00F52DB8">
      <w:pPr>
        <w:spacing w:line="276" w:lineRule="auto"/>
        <w:jc w:val="both"/>
        <w:rPr>
          <w:rFonts w:ascii="Simplified Arabic" w:cs="Simplified Arabic"/>
          <w:sz w:val="28"/>
          <w:szCs w:val="28"/>
          <w:rtl/>
        </w:rPr>
      </w:pPr>
      <w:r>
        <w:rPr>
          <w:rFonts w:ascii="Simplified Arabic" w:cs="Simplified Arabic" w:hint="cs"/>
          <w:sz w:val="28"/>
          <w:szCs w:val="28"/>
          <w:rtl/>
        </w:rPr>
        <w:t xml:space="preserve">    </w:t>
      </w:r>
      <w:r w:rsidR="008E51F4" w:rsidRPr="008E51F4">
        <w:rPr>
          <w:rFonts w:ascii="Simplified Arabic" w:cs="Simplified Arabic"/>
          <w:sz w:val="28"/>
          <w:szCs w:val="28"/>
          <w:rtl/>
        </w:rPr>
        <w:t>يجب أن تكون حماية حق اللاجئين في العودة إلى أوطانهم حجر زاوية في أي نقاش حول التسوية في حقبة ما</w:t>
      </w:r>
      <w:r w:rsidR="00F52DB8">
        <w:rPr>
          <w:rFonts w:ascii="Simplified Arabic" w:cs="Simplified Arabic" w:hint="cs"/>
          <w:sz w:val="28"/>
          <w:szCs w:val="28"/>
          <w:rtl/>
        </w:rPr>
        <w:t xml:space="preserve"> </w:t>
      </w:r>
      <w:r w:rsidR="008E51F4" w:rsidRPr="008E51F4">
        <w:rPr>
          <w:rFonts w:ascii="Simplified Arabic" w:cs="Simplified Arabic"/>
          <w:sz w:val="28"/>
          <w:szCs w:val="28"/>
          <w:rtl/>
        </w:rPr>
        <w:t>بعد انتهاء الصراع كما أن من المحاور الرئيسة لتحقيق سلام دائم في سورية والمنطقة تمكين اللاجئين عبر تعريفهم على حقوقهم، وعلى كيفية لعب دور فاعل في سورية بعد انتهاء الصراع. وفي هذه المرحلة الانتقالية، ينبغي أن يكون من الأركان الأساسية لأي حل دائم المحافظة على وضعية اللاجئين بوصفهم كذلك وفق شروط محددة، وضمان حرية التنقل وحقوق العمل</w:t>
      </w:r>
      <w:r w:rsidR="00F52DB8">
        <w:rPr>
          <w:rFonts w:ascii="Simplified Arabic" w:cs="Simplified Arabic" w:hint="cs"/>
          <w:sz w:val="28"/>
          <w:szCs w:val="28"/>
          <w:rtl/>
        </w:rPr>
        <w:t xml:space="preserve">، </w:t>
      </w:r>
      <w:r w:rsidR="008E51F4" w:rsidRPr="008E51F4">
        <w:rPr>
          <w:rFonts w:ascii="Simplified Arabic" w:cs="Simplified Arabic"/>
          <w:sz w:val="28"/>
          <w:szCs w:val="28"/>
          <w:rtl/>
        </w:rPr>
        <w:t>الإطار الدولي والإقليمي للمشاركة في تحمّل الأعباء والمسؤوليات</w:t>
      </w:r>
      <w:r w:rsidR="00F52DB8">
        <w:rPr>
          <w:rFonts w:ascii="Simplified Arabic" w:cs="Simplified Arabic" w:hint="cs"/>
          <w:sz w:val="28"/>
          <w:szCs w:val="28"/>
          <w:rtl/>
        </w:rPr>
        <w:t xml:space="preserve">، </w:t>
      </w:r>
      <w:r w:rsidR="008E51F4" w:rsidRPr="008E51F4">
        <w:rPr>
          <w:rFonts w:ascii="Simplified Arabic" w:cs="Simplified Arabic"/>
          <w:sz w:val="28"/>
          <w:szCs w:val="28"/>
          <w:rtl/>
        </w:rPr>
        <w:t>أدّى غياب المشاركة الدولية في تحمّل الأعباء والمسؤولية إلى تحميل دول الجوار، مثل لبنان والأردن، نصيباً غير متكافئ من أعباء العناية بالعدد الأضخم من اللاجئين</w:t>
      </w:r>
      <w:r w:rsidR="00F52DB8">
        <w:rPr>
          <w:rFonts w:ascii="Simplified Arabic" w:cs="Simplified Arabic" w:hint="cs"/>
          <w:sz w:val="28"/>
          <w:szCs w:val="28"/>
          <w:rtl/>
        </w:rPr>
        <w:t xml:space="preserve"> </w:t>
      </w:r>
      <w:r w:rsidR="008E51F4" w:rsidRPr="008E51F4">
        <w:rPr>
          <w:rFonts w:ascii="Simplified Arabic" w:cs="Simplified Arabic"/>
          <w:sz w:val="28"/>
          <w:szCs w:val="28"/>
          <w:rtl/>
        </w:rPr>
        <w:t xml:space="preserve">وقد تُرك اللاجئون المُستضعفون في أوضاع </w:t>
      </w:r>
      <w:r w:rsidR="00F52DB8">
        <w:rPr>
          <w:rFonts w:ascii="Simplified Arabic" w:cs="Simplified Arabic" w:hint="cs"/>
          <w:sz w:val="28"/>
          <w:szCs w:val="28"/>
          <w:rtl/>
        </w:rPr>
        <w:t xml:space="preserve">محيطة </w:t>
      </w:r>
      <w:r w:rsidR="008E51F4" w:rsidRPr="008E51F4">
        <w:rPr>
          <w:rFonts w:ascii="Simplified Arabic" w:cs="Simplified Arabic"/>
          <w:sz w:val="28"/>
          <w:szCs w:val="28"/>
          <w:rtl/>
        </w:rPr>
        <w:t>بالمخاطر بصورة مطّردة جراء الطبيعة غير الملزمة للآليات الدولية الخاصة بحماية اللاجئين، وعدم إنفاذ الإجراءات الخاصة بضمان حقوق اللاجئين</w:t>
      </w:r>
      <w:r w:rsidR="008E51F4" w:rsidRPr="008E51F4">
        <w:rPr>
          <w:rFonts w:ascii="Simplified Arabic" w:cs="Simplified Arabic"/>
          <w:sz w:val="28"/>
          <w:szCs w:val="28"/>
        </w:rPr>
        <w:t>.</w:t>
      </w:r>
      <w:r w:rsidR="00F25EAE">
        <w:rPr>
          <w:rStyle w:val="FootnoteReference"/>
          <w:rFonts w:ascii="Simplified Arabic" w:cs="Simplified Arabic"/>
          <w:sz w:val="28"/>
          <w:szCs w:val="28"/>
        </w:rPr>
        <w:footnoteReference w:id="22"/>
      </w:r>
    </w:p>
    <w:p w14:paraId="1FC4A0BF" w14:textId="30DD5290" w:rsidR="00F52DB8" w:rsidRPr="009A224E" w:rsidRDefault="00F964BD" w:rsidP="00BF6F4F">
      <w:pPr>
        <w:spacing w:line="276" w:lineRule="auto"/>
        <w:jc w:val="both"/>
        <w:rPr>
          <w:rFonts w:ascii="Simplified Arabic" w:cs="Simplified Arabic"/>
          <w:b/>
          <w:bCs/>
          <w:sz w:val="28"/>
          <w:szCs w:val="28"/>
          <w:u w:val="single"/>
          <w:rtl/>
        </w:rPr>
      </w:pPr>
      <w:r>
        <w:rPr>
          <w:rFonts w:ascii="Simplified Arabic" w:cs="Simplified Arabic" w:hint="cs"/>
          <w:b/>
          <w:bCs/>
          <w:sz w:val="28"/>
          <w:szCs w:val="28"/>
          <w:u w:val="single"/>
          <w:rtl/>
        </w:rPr>
        <w:t xml:space="preserve">7-3 </w:t>
      </w:r>
      <w:r w:rsidR="009A224E">
        <w:rPr>
          <w:rFonts w:ascii="Simplified Arabic" w:cs="Simplified Arabic" w:hint="cs"/>
          <w:b/>
          <w:bCs/>
          <w:sz w:val="28"/>
          <w:szCs w:val="28"/>
          <w:u w:val="single"/>
          <w:rtl/>
        </w:rPr>
        <w:t xml:space="preserve">سابعاً: </w:t>
      </w:r>
      <w:r w:rsidR="00F52DB8" w:rsidRPr="009A224E">
        <w:rPr>
          <w:rFonts w:ascii="Simplified Arabic" w:cs="Simplified Arabic"/>
          <w:b/>
          <w:bCs/>
          <w:sz w:val="28"/>
          <w:szCs w:val="28"/>
          <w:u w:val="single"/>
          <w:rtl/>
        </w:rPr>
        <w:t>منظمة مساعدة اللاجئين في الشرق الأوسط وشمال أفريقيا</w:t>
      </w:r>
      <w:r w:rsidR="00BF6F4F" w:rsidRPr="009A224E">
        <w:rPr>
          <w:rFonts w:ascii="Simplified Arabic" w:cs="Simplified Arabic" w:hint="cs"/>
          <w:b/>
          <w:bCs/>
          <w:sz w:val="28"/>
          <w:szCs w:val="28"/>
          <w:u w:val="single"/>
          <w:rtl/>
        </w:rPr>
        <w:t>:</w:t>
      </w:r>
    </w:p>
    <w:p w14:paraId="76D17D0C" w14:textId="65A35F6D" w:rsidR="00BF6F4F" w:rsidRPr="00BF6F4F" w:rsidRDefault="00E32F0C" w:rsidP="00E32F0C">
      <w:pPr>
        <w:spacing w:line="276" w:lineRule="auto"/>
        <w:jc w:val="both"/>
        <w:rPr>
          <w:rFonts w:ascii="Simplified Arabic" w:cs="Simplified Arabic"/>
          <w:sz w:val="28"/>
          <w:szCs w:val="28"/>
          <w:rtl/>
        </w:rPr>
      </w:pPr>
      <w:r>
        <w:rPr>
          <w:rFonts w:ascii="Simplified Arabic" w:cs="Simplified Arabic" w:hint="cs"/>
          <w:sz w:val="28"/>
          <w:szCs w:val="28"/>
          <w:rtl/>
        </w:rPr>
        <w:t xml:space="preserve">         </w:t>
      </w:r>
      <w:r w:rsidR="00F52DB8" w:rsidRPr="00BF6F4F">
        <w:rPr>
          <w:rFonts w:ascii="Simplified Arabic" w:cs="Simplified Arabic" w:hint="cs"/>
          <w:sz w:val="28"/>
          <w:szCs w:val="28"/>
          <w:rtl/>
        </w:rPr>
        <w:t>منظمة مساعدة اللاجئين في الشرق الأوسط وشمال أفريقيا التي هي من تأسيس باربارا هاريل</w:t>
      </w:r>
      <w:r w:rsidR="00F52DB8" w:rsidRPr="00BF6F4F">
        <w:rPr>
          <w:rFonts w:ascii="Simplified Arabic" w:cs="Simplified Arabic" w:hint="cs"/>
          <w:sz w:val="28"/>
          <w:szCs w:val="28"/>
        </w:rPr>
        <w:t>-</w:t>
      </w:r>
      <w:r w:rsidR="00F52DB8" w:rsidRPr="00BF6F4F">
        <w:rPr>
          <w:rFonts w:ascii="Simplified Arabic" w:cs="Simplified Arabic" w:hint="cs"/>
          <w:sz w:val="28"/>
          <w:szCs w:val="28"/>
          <w:rtl/>
        </w:rPr>
        <w:t>بوند في عام</w:t>
      </w:r>
      <w:r w:rsidR="00F52DB8" w:rsidRPr="00BF6F4F">
        <w:rPr>
          <w:rFonts w:ascii="Simplified Arabic" w:cs="Simplified Arabic" w:hint="cs"/>
          <w:sz w:val="28"/>
          <w:szCs w:val="28"/>
        </w:rPr>
        <w:t> </w:t>
      </w:r>
      <w:r>
        <w:rPr>
          <w:rFonts w:ascii="Simplified Arabic" w:cs="Simplified Arabic" w:hint="cs"/>
          <w:sz w:val="28"/>
          <w:szCs w:val="28"/>
          <w:rtl/>
        </w:rPr>
        <w:t>2003</w:t>
      </w:r>
      <w:r w:rsidR="00F52DB8" w:rsidRPr="00BF6F4F">
        <w:rPr>
          <w:rFonts w:ascii="Simplified Arabic" w:cs="Simplified Arabic" w:hint="cs"/>
          <w:sz w:val="28"/>
          <w:szCs w:val="28"/>
          <w:rtl/>
        </w:rPr>
        <w:t>، على فلسفة باربارا في إعلاء أصوات اللاجئين، وتحقيق مساءلة المنتدبين من الناس والمؤسسات على تقرير مصائر اللاجئين، وتحقيق تغيُّرٍ معياريٍّ في قطاع حماية اللاجئين من خلال التعلُّم والبحث عن الحقيقة المُستمَرُّ فيهما</w:t>
      </w:r>
      <w:r w:rsidR="00F52DB8" w:rsidRPr="00BF6F4F">
        <w:rPr>
          <w:rFonts w:ascii="Simplified Arabic" w:cs="Simplified Arabic" w:hint="cs"/>
          <w:sz w:val="28"/>
          <w:szCs w:val="28"/>
        </w:rPr>
        <w:t>.</w:t>
      </w:r>
      <w:r w:rsidR="00F52DB8" w:rsidRPr="00BF6F4F">
        <w:rPr>
          <w:rFonts w:ascii="Simplified Arabic" w:cs="Simplified Arabic" w:hint="cs"/>
          <w:sz w:val="28"/>
          <w:szCs w:val="28"/>
        </w:rPr>
        <w:t> </w:t>
      </w:r>
      <w:r w:rsidR="00F52DB8" w:rsidRPr="00BF6F4F">
        <w:rPr>
          <w:rFonts w:ascii="Simplified Arabic" w:cs="Simplified Arabic" w:hint="cs"/>
          <w:sz w:val="28"/>
          <w:szCs w:val="28"/>
          <w:rtl/>
        </w:rPr>
        <w:t>ومهَّدت منظمة مساعدة اللاجئين في الشرق الأوسط وشمال أفريقيا</w:t>
      </w:r>
      <w:r w:rsidR="00F52DB8" w:rsidRPr="00BF6F4F">
        <w:rPr>
          <w:rFonts w:ascii="Simplified Arabic" w:cs="Simplified Arabic" w:hint="cs"/>
          <w:sz w:val="28"/>
          <w:szCs w:val="28"/>
        </w:rPr>
        <w:t>  </w:t>
      </w:r>
      <w:r w:rsidR="00F52DB8" w:rsidRPr="00BF6F4F">
        <w:rPr>
          <w:rFonts w:ascii="Simplified Arabic" w:cs="Simplified Arabic" w:hint="cs"/>
          <w:sz w:val="28"/>
          <w:szCs w:val="28"/>
          <w:rtl/>
        </w:rPr>
        <w:t>السبيل لكثير من المنظمات الأخرى، فكانت المنظمة نموذجاً رائداً في توسيع خدمات المعونة القانونية للاجئين في أمريكا الجنوبية والشرق الأوسط وإفريقيا وجنوبيِّ شرقيِّ آسيا</w:t>
      </w:r>
      <w:r w:rsidR="00BF6F4F" w:rsidRPr="00BF6F4F">
        <w:rPr>
          <w:rFonts w:ascii="Simplified Arabic" w:cs="Simplified Arabic" w:hint="cs"/>
          <w:sz w:val="28"/>
          <w:szCs w:val="28"/>
          <w:rtl/>
        </w:rPr>
        <w:t xml:space="preserve"> </w:t>
      </w:r>
      <w:r w:rsidR="00F52DB8" w:rsidRPr="00BF6F4F">
        <w:rPr>
          <w:rFonts w:ascii="Simplified Arabic" w:cs="Simplified Arabic" w:hint="cs"/>
          <w:sz w:val="28"/>
          <w:szCs w:val="28"/>
          <w:rtl/>
        </w:rPr>
        <w:t>وكان لمنظمة مساعدة اللاجئين في الشرق الأوسط وشمال أفريقيا</w:t>
      </w:r>
      <w:r>
        <w:rPr>
          <w:rFonts w:ascii="Simplified Arabic" w:cs="Simplified Arabic" w:hint="cs"/>
          <w:sz w:val="28"/>
          <w:szCs w:val="28"/>
          <w:rtl/>
        </w:rPr>
        <w:t xml:space="preserve"> </w:t>
      </w:r>
      <w:r w:rsidR="00F52DB8" w:rsidRPr="00BF6F4F">
        <w:rPr>
          <w:rFonts w:ascii="Simplified Arabic" w:cs="Simplified Arabic" w:hint="cs"/>
          <w:sz w:val="28"/>
          <w:szCs w:val="28"/>
          <w:rtl/>
        </w:rPr>
        <w:t>أثرٌ حسنٌ في حياة كلِّ لاجئ ومرشدٍ اجتماعيٍّ عمل فيها أو حصل على شيء منها في الأحدَ عشرَ عاماً التي عملت بها المنظمة في القاهرة</w:t>
      </w:r>
      <w:r w:rsidR="00BF6F4F">
        <w:rPr>
          <w:rStyle w:val="FootnoteReference"/>
          <w:rFonts w:ascii="Simplified Arabic" w:cs="Simplified Arabic"/>
          <w:sz w:val="28"/>
          <w:szCs w:val="28"/>
          <w:rtl/>
        </w:rPr>
        <w:footnoteReference w:id="23"/>
      </w:r>
      <w:r w:rsidR="00BF6F4F" w:rsidRPr="00BF6F4F">
        <w:rPr>
          <w:rFonts w:ascii="Simplified Arabic" w:cs="Simplified Arabic" w:hint="cs"/>
          <w:sz w:val="28"/>
          <w:szCs w:val="28"/>
          <w:rtl/>
        </w:rPr>
        <w:t>.</w:t>
      </w:r>
    </w:p>
    <w:p w14:paraId="2C0FDEF3" w14:textId="705C2290" w:rsidR="00E32F0C" w:rsidRDefault="00F52DB8" w:rsidP="009A224E">
      <w:pPr>
        <w:spacing w:before="240" w:line="276" w:lineRule="auto"/>
        <w:jc w:val="both"/>
        <w:rPr>
          <w:rFonts w:ascii="Simplified Arabic" w:cs="Simplified Arabic"/>
          <w:sz w:val="28"/>
          <w:szCs w:val="28"/>
        </w:rPr>
      </w:pPr>
      <w:r w:rsidRPr="00F52DB8">
        <w:rPr>
          <w:rFonts w:ascii="Simplified Arabic" w:cs="Simplified Arabic" w:hint="cs"/>
          <w:b/>
          <w:bCs/>
          <w:sz w:val="28"/>
          <w:szCs w:val="28"/>
        </w:rPr>
        <w:lastRenderedPageBreak/>
        <w:t> </w:t>
      </w:r>
      <w:r w:rsidR="00BF6F4F">
        <w:rPr>
          <w:rFonts w:ascii="Simplified Arabic" w:cs="Simplified Arabic"/>
          <w:b/>
          <w:bCs/>
          <w:sz w:val="28"/>
          <w:szCs w:val="28"/>
        </w:rPr>
        <w:t xml:space="preserve">     </w:t>
      </w:r>
      <w:r w:rsidRPr="00BF6F4F">
        <w:rPr>
          <w:rFonts w:ascii="Simplified Arabic" w:cs="Simplified Arabic" w:hint="cs"/>
          <w:sz w:val="28"/>
          <w:szCs w:val="28"/>
          <w:rtl/>
        </w:rPr>
        <w:t>إذ وجد اللاجئون، الذين كثيراً ما يتعرضون للمضايقة والاعتداء من كارهي الأجانب، في منظمة مساعدة اللاجئين في الشرق الأوسط وشمال أفريقيا</w:t>
      </w:r>
      <w:r w:rsidRPr="00BF6F4F">
        <w:rPr>
          <w:rFonts w:ascii="Simplified Arabic" w:cs="Simplified Arabic" w:hint="cs"/>
          <w:sz w:val="28"/>
          <w:szCs w:val="28"/>
        </w:rPr>
        <w:t>)</w:t>
      </w:r>
      <w:r w:rsidRPr="00BF6F4F">
        <w:rPr>
          <w:rFonts w:ascii="Simplified Arabic" w:cs="Simplified Arabic" w:hint="cs"/>
          <w:sz w:val="28"/>
          <w:szCs w:val="28"/>
        </w:rPr>
        <w:t> </w:t>
      </w:r>
      <w:r w:rsidRPr="00BF6F4F">
        <w:rPr>
          <w:rFonts w:ascii="Simplified Arabic" w:cs="Simplified Arabic" w:hint="cs"/>
          <w:sz w:val="28"/>
          <w:szCs w:val="28"/>
          <w:rtl/>
        </w:rPr>
        <w:t>مكاناً أميناً حيث يُحتَرمُون</w:t>
      </w:r>
      <w:r w:rsidR="00BF6F4F" w:rsidRPr="00BF6F4F">
        <w:rPr>
          <w:rFonts w:ascii="Simplified Arabic" w:cs="Simplified Arabic"/>
          <w:sz w:val="28"/>
          <w:szCs w:val="28"/>
        </w:rPr>
        <w:t xml:space="preserve"> </w:t>
      </w:r>
      <w:r w:rsidRPr="00BF6F4F">
        <w:rPr>
          <w:rFonts w:ascii="Simplified Arabic" w:cs="Simplified Arabic" w:hint="cs"/>
          <w:sz w:val="28"/>
          <w:szCs w:val="28"/>
        </w:rPr>
        <w:t> </w:t>
      </w:r>
      <w:r w:rsidRPr="00BF6F4F">
        <w:rPr>
          <w:rFonts w:ascii="Simplified Arabic" w:cs="Simplified Arabic" w:hint="cs"/>
          <w:sz w:val="28"/>
          <w:szCs w:val="28"/>
          <w:rtl/>
        </w:rPr>
        <w:t>وكان في القاهرة التي تستضيف أحد أكثر جماعات اللاجئين الحضريين عدداً في الدول النامية، عبء عملٍ عظيمٌ وصعبٌ تحمَّله موظفو منظمة مساعدة اللاجئين في الشرق الأوسط وشمال أفريقيا</w:t>
      </w:r>
      <w:r w:rsidRPr="00BF6F4F">
        <w:rPr>
          <w:rFonts w:ascii="Simplified Arabic" w:cs="Simplified Arabic" w:hint="cs"/>
          <w:sz w:val="28"/>
          <w:szCs w:val="28"/>
        </w:rPr>
        <w:t> </w:t>
      </w:r>
      <w:r w:rsidRPr="00BF6F4F">
        <w:rPr>
          <w:rFonts w:ascii="Simplified Arabic" w:cs="Simplified Arabic" w:hint="cs"/>
          <w:sz w:val="28"/>
          <w:szCs w:val="28"/>
          <w:rtl/>
        </w:rPr>
        <w:t>والمتطوِّعون فيها</w:t>
      </w:r>
      <w:r w:rsidRPr="00BF6F4F">
        <w:rPr>
          <w:rFonts w:ascii="Simplified Arabic" w:cs="Simplified Arabic" w:hint="cs"/>
          <w:sz w:val="28"/>
          <w:szCs w:val="28"/>
        </w:rPr>
        <w:t> </w:t>
      </w:r>
      <w:r w:rsidRPr="00BF6F4F">
        <w:rPr>
          <w:rFonts w:ascii="Simplified Arabic" w:cs="Simplified Arabic" w:hint="cs"/>
          <w:sz w:val="28"/>
          <w:szCs w:val="28"/>
          <w:rtl/>
        </w:rPr>
        <w:t>وفي منظمة مساعدة اللاجئين في الشرق الأوسط وشمال أفريقيا، لم يقف انصباب الحماية على اللاجئين عند الحصول على صفة اللاجئ، فقد انصبَّت أيضاً على تحسين أمنهم وصون كرامتهم في القاهرة، وقد كانت أول منظمةٍ في مصر تتيح الخدمات القانونية والاجتماعية وخدمات الصحة العقلية للاجئين تحت سقفٍ واحد، لا بل كانت أول منظمة تتيح ذلك ولم يُتِحْهُ غيرها</w:t>
      </w:r>
      <w:r w:rsidR="00BF6F4F" w:rsidRPr="00BF6F4F">
        <w:rPr>
          <w:rFonts w:ascii="Simplified Arabic" w:cs="Simplified Arabic"/>
          <w:sz w:val="28"/>
          <w:szCs w:val="28"/>
        </w:rPr>
        <w:t xml:space="preserve"> </w:t>
      </w:r>
      <w:r w:rsidR="00BF6F4F" w:rsidRPr="00BF6F4F">
        <w:rPr>
          <w:rFonts w:ascii="Simplified Arabic" w:cs="Simplified Arabic" w:hint="cs"/>
          <w:sz w:val="28"/>
          <w:szCs w:val="28"/>
          <w:rtl/>
          <w:lang w:bidi="ar-EG"/>
        </w:rPr>
        <w:t xml:space="preserve">وليس من أهداف </w:t>
      </w:r>
      <w:r w:rsidRPr="00BF6F4F">
        <w:rPr>
          <w:rFonts w:ascii="Simplified Arabic" w:cs="Simplified Arabic" w:hint="cs"/>
          <w:sz w:val="28"/>
          <w:szCs w:val="28"/>
          <w:rtl/>
        </w:rPr>
        <w:t>المفوضية السامية للأمم المتحدة لشؤون اللاجئين يوماً أن تصير أكبر هيئة في العالم معنية بحُسْن حال المهجَّرين، إنَّما أُسِّسَت لحماية حقوق اللاجئين</w:t>
      </w:r>
      <w:r w:rsidRPr="00BF6F4F">
        <w:rPr>
          <w:rFonts w:ascii="Simplified Arabic" w:cs="Simplified Arabic" w:hint="cs"/>
          <w:sz w:val="28"/>
          <w:szCs w:val="28"/>
        </w:rPr>
        <w:t> </w:t>
      </w:r>
      <w:r w:rsidRPr="00BF6F4F">
        <w:rPr>
          <w:rFonts w:ascii="Simplified Arabic" w:cs="Simplified Arabic" w:hint="cs"/>
          <w:sz w:val="28"/>
          <w:szCs w:val="28"/>
          <w:rtl/>
        </w:rPr>
        <w:t>وحماية تلك الحقوق تقتضي بَذْلَ جهدٍ دوليٍّ لبناء بنية تحتية جديدة في الجنوب</w:t>
      </w:r>
      <w:r w:rsidRPr="00BF6F4F">
        <w:rPr>
          <w:rFonts w:ascii="Simplified Arabic" w:cs="Simplified Arabic" w:hint="cs"/>
          <w:sz w:val="28"/>
          <w:szCs w:val="28"/>
        </w:rPr>
        <w:t> </w:t>
      </w:r>
      <w:r w:rsidRPr="00BF6F4F">
        <w:rPr>
          <w:rFonts w:ascii="Simplified Arabic" w:cs="Simplified Arabic" w:hint="cs"/>
          <w:sz w:val="28"/>
          <w:szCs w:val="28"/>
          <w:rtl/>
        </w:rPr>
        <w:t>وساق هذه الفهم إلى نقد تحديد صفة اللاجئ في بعض الأحوال من مثل حال مصر حيث يُتِيحُ الاعتراف بصفة اللاجئ الإقامةَ الدائمة لكنَّه لا يمنح حقوقاً أخرى نُصَّ عليها في اتفاقية اللاجئين لعام</w:t>
      </w:r>
      <w:r w:rsidRPr="00BF6F4F">
        <w:rPr>
          <w:rFonts w:ascii="Simplified Arabic" w:cs="Simplified Arabic" w:hint="cs"/>
          <w:sz w:val="28"/>
          <w:szCs w:val="28"/>
        </w:rPr>
        <w:t> </w:t>
      </w:r>
      <w:r w:rsidR="00E32F0C">
        <w:rPr>
          <w:rFonts w:ascii="Simplified Arabic" w:cs="Simplified Arabic" w:hint="cs"/>
          <w:sz w:val="28"/>
          <w:szCs w:val="28"/>
          <w:rtl/>
        </w:rPr>
        <w:t>1951</w:t>
      </w:r>
      <w:r w:rsidRPr="00BF6F4F">
        <w:rPr>
          <w:rFonts w:ascii="Simplified Arabic" w:cs="Simplified Arabic" w:hint="cs"/>
          <w:sz w:val="28"/>
          <w:szCs w:val="28"/>
        </w:rPr>
        <w:t> </w:t>
      </w:r>
      <w:r w:rsidRPr="00BF6F4F">
        <w:rPr>
          <w:rFonts w:ascii="Simplified Arabic" w:cs="Simplified Arabic" w:hint="cs"/>
          <w:sz w:val="28"/>
          <w:szCs w:val="28"/>
          <w:rtl/>
        </w:rPr>
        <w:t>من مثل الحقِّ في العمل</w:t>
      </w:r>
      <w:r w:rsidR="009A7348">
        <w:rPr>
          <w:rFonts w:ascii="Simplified Arabic" w:cs="Simplified Arabic" w:hint="cs"/>
          <w:sz w:val="28"/>
          <w:szCs w:val="28"/>
          <w:rtl/>
        </w:rPr>
        <w:t xml:space="preserve"> </w:t>
      </w:r>
      <w:r w:rsidRPr="00BF6F4F">
        <w:rPr>
          <w:rFonts w:ascii="Simplified Arabic" w:cs="Simplified Arabic" w:hint="cs"/>
          <w:sz w:val="28"/>
          <w:szCs w:val="28"/>
          <w:rtl/>
        </w:rPr>
        <w:t>ولذا أصبحت الحماية المجتمعية والمناصرة اليومية أمراً بالغ الأهمية لبقاء لاجئي القاهرة ومكوِّناً أساسياً في أنشطة منظمة مساعدة اللاجئين في الشرق الأوسط وشمال أفريقيا</w:t>
      </w:r>
      <w:r w:rsidR="00E32F0C">
        <w:rPr>
          <w:rFonts w:ascii="Simplified Arabic" w:cs="Simplified Arabic" w:hint="cs"/>
          <w:sz w:val="28"/>
          <w:szCs w:val="28"/>
          <w:rtl/>
        </w:rPr>
        <w:t xml:space="preserve">، </w:t>
      </w:r>
      <w:r w:rsidR="00E32F0C" w:rsidRPr="00E32F0C">
        <w:rPr>
          <w:rFonts w:ascii="Simplified Arabic" w:cs="Simplified Arabic"/>
          <w:sz w:val="28"/>
          <w:szCs w:val="28"/>
          <w:rtl/>
        </w:rPr>
        <w:t>كما عملت المفوضية على دمج الصحة العقلية والراحة النفسية الاجتماعية في برامج تعليم اللاجئين، ومساعدة الأشخاص الذين يعانون من حالات صحية عقلية حادة أو معقدة</w:t>
      </w:r>
      <w:r w:rsidR="009A7348">
        <w:rPr>
          <w:rFonts w:ascii="Simplified Arabic" w:cs="Simplified Arabic" w:hint="cs"/>
          <w:sz w:val="28"/>
          <w:szCs w:val="28"/>
          <w:rtl/>
        </w:rPr>
        <w:t xml:space="preserve">، </w:t>
      </w:r>
      <w:r w:rsidR="009A7348" w:rsidRPr="009A7348">
        <w:rPr>
          <w:rFonts w:ascii="Simplified Arabic" w:cs="Simplified Arabic"/>
          <w:sz w:val="28"/>
          <w:szCs w:val="28"/>
          <w:rtl/>
        </w:rPr>
        <w:t>لما تسبب فيروس كورونا في معاناة كثير من المصريين، طالت المعاناة بوطأة أشد اللاجئين الأفارقة فتراوحت ما بين فقدان أعمالهم أو التشريد من السكن لعجزهم عن دفع الإيجار </w:t>
      </w:r>
      <w:r w:rsidR="00F25EAE">
        <w:rPr>
          <w:rStyle w:val="FootnoteReference"/>
          <w:rFonts w:ascii="Simplified Arabic" w:cs="Simplified Arabic"/>
          <w:sz w:val="28"/>
          <w:szCs w:val="28"/>
          <w:rtl/>
        </w:rPr>
        <w:footnoteReference w:id="24"/>
      </w:r>
      <w:r w:rsidR="00BF6F4F" w:rsidRPr="00BF6F4F">
        <w:rPr>
          <w:rFonts w:ascii="Simplified Arabic" w:cs="Simplified Arabic" w:hint="cs"/>
          <w:sz w:val="28"/>
          <w:szCs w:val="28"/>
          <w:rtl/>
        </w:rPr>
        <w:t>.</w:t>
      </w:r>
    </w:p>
    <w:p w14:paraId="123DA924" w14:textId="35B538C1" w:rsidR="00F25EAE" w:rsidRPr="009A224E" w:rsidRDefault="00F964BD" w:rsidP="009A224E">
      <w:pPr>
        <w:spacing w:before="240" w:line="276" w:lineRule="auto"/>
        <w:jc w:val="both"/>
        <w:rPr>
          <w:rFonts w:ascii="Simplified Arabic" w:cs="Simplified Arabic"/>
          <w:sz w:val="28"/>
          <w:szCs w:val="28"/>
          <w:u w:val="single"/>
          <w:rtl/>
        </w:rPr>
      </w:pPr>
      <w:r>
        <w:rPr>
          <w:rFonts w:ascii="Simplified Arabic" w:cs="Simplified Arabic" w:hint="cs"/>
          <w:b/>
          <w:bCs/>
          <w:sz w:val="28"/>
          <w:szCs w:val="28"/>
          <w:u w:val="single"/>
          <w:rtl/>
        </w:rPr>
        <w:t xml:space="preserve">8-3 </w:t>
      </w:r>
      <w:r w:rsidR="009A224E" w:rsidRPr="009A224E">
        <w:rPr>
          <w:rFonts w:ascii="Simplified Arabic" w:cs="Simplified Arabic" w:hint="cs"/>
          <w:b/>
          <w:bCs/>
          <w:sz w:val="28"/>
          <w:szCs w:val="28"/>
          <w:u w:val="single"/>
          <w:rtl/>
        </w:rPr>
        <w:t xml:space="preserve">ثامناً: </w:t>
      </w:r>
      <w:r w:rsidR="00F25EAE" w:rsidRPr="009A224E">
        <w:rPr>
          <w:rFonts w:ascii="Simplified Arabic" w:cs="Simplified Arabic"/>
          <w:b/>
          <w:bCs/>
          <w:sz w:val="28"/>
          <w:szCs w:val="28"/>
          <w:u w:val="single"/>
          <w:rtl/>
        </w:rPr>
        <w:t>خدمات الصحة العقلية والدعم النفسي والاجتماعي للاجئين</w:t>
      </w:r>
      <w:r w:rsidR="00041560" w:rsidRPr="009A224E">
        <w:rPr>
          <w:rFonts w:ascii="Simplified Arabic" w:cs="Simplified Arabic"/>
          <w:b/>
          <w:bCs/>
          <w:sz w:val="28"/>
          <w:szCs w:val="28"/>
          <w:u w:val="single"/>
        </w:rPr>
        <w:t>:</w:t>
      </w:r>
    </w:p>
    <w:p w14:paraId="02680F92" w14:textId="459FB7A0" w:rsidR="005B243A" w:rsidRPr="00041560" w:rsidRDefault="00041560" w:rsidP="005B243A">
      <w:pPr>
        <w:spacing w:line="276" w:lineRule="auto"/>
        <w:jc w:val="both"/>
        <w:rPr>
          <w:rFonts w:ascii="Simplified Arabic" w:cs="Simplified Arabic"/>
          <w:sz w:val="28"/>
          <w:szCs w:val="28"/>
          <w:lang w:bidi="ar-EG"/>
        </w:rPr>
      </w:pPr>
      <w:r w:rsidRPr="00041560">
        <w:rPr>
          <w:rFonts w:ascii="Simplified Arabic" w:cs="Simplified Arabic" w:hint="cs"/>
          <w:sz w:val="28"/>
          <w:szCs w:val="28"/>
          <w:rtl/>
        </w:rPr>
        <w:t xml:space="preserve">    </w:t>
      </w:r>
      <w:r w:rsidR="00F25EAE" w:rsidRPr="00041560">
        <w:rPr>
          <w:rFonts w:ascii="Simplified Arabic" w:cs="Simplified Arabic"/>
          <w:sz w:val="28"/>
          <w:szCs w:val="28"/>
          <w:rtl/>
        </w:rPr>
        <w:t xml:space="preserve">دعت المفوضية العليا للأمم المتحدة لشؤون اللاجئين المجتمع الدولي إلى والنازحين وعديمي الجنسية، وقالت إن عددا متزايدا من هؤلاء الأشخاص يطلبون مساعدتهم على العلاج من القلق </w:t>
      </w:r>
      <w:r w:rsidR="00F25EAE" w:rsidRPr="00041560">
        <w:rPr>
          <w:rFonts w:ascii="Simplified Arabic" w:cs="Simplified Arabic"/>
          <w:sz w:val="28"/>
          <w:szCs w:val="28"/>
          <w:rtl/>
        </w:rPr>
        <w:lastRenderedPageBreak/>
        <w:t>والاكتئاب، لاسيما في ظل استمرار تداعيات وباء كوفيد - 19 التي فاقمت التوتر والقلق لدى الفئات المذكورة</w:t>
      </w:r>
      <w:r w:rsidRPr="00041560">
        <w:rPr>
          <w:rFonts w:ascii="Simplified Arabic" w:cs="Simplified Arabic"/>
          <w:sz w:val="28"/>
          <w:szCs w:val="28"/>
        </w:rPr>
        <w:t xml:space="preserve">L </w:t>
      </w:r>
      <w:r w:rsidR="00F25EAE" w:rsidRPr="00041560">
        <w:rPr>
          <w:rFonts w:ascii="Simplified Arabic" w:cs="Simplified Arabic"/>
          <w:sz w:val="28"/>
          <w:szCs w:val="28"/>
          <w:rtl/>
        </w:rPr>
        <w:t>حثت المفوضية العليا للأمم المتحدة لشؤون اللاجئين المجتمع الدولي على تحسين مستوى دعم الصحة العقلية للاجئين والنازحين وعديمي الجنسية، وذلك بمناسبة</w:t>
      </w:r>
      <w:r w:rsidR="00F25EAE" w:rsidRPr="00041560">
        <w:rPr>
          <w:rFonts w:ascii="Simplified Arabic" w:cs="Simplified Arabic"/>
          <w:sz w:val="28"/>
          <w:szCs w:val="28"/>
        </w:rPr>
        <w:t> </w:t>
      </w:r>
      <w:hyperlink r:id="rId11" w:tgtFrame="_blank" w:history="1">
        <w:r w:rsidR="00F25EAE" w:rsidRPr="00041560">
          <w:rPr>
            <w:rStyle w:val="Hyperlink"/>
            <w:rFonts w:ascii="Simplified Arabic" w:cs="Simplified Arabic"/>
            <w:color w:val="auto"/>
            <w:sz w:val="28"/>
            <w:szCs w:val="28"/>
            <w:u w:val="none"/>
            <w:rtl/>
          </w:rPr>
          <w:t>اليوم العالمي للصحة العقلية</w:t>
        </w:r>
      </w:hyperlink>
      <w:r w:rsidR="00F25EAE" w:rsidRPr="00041560">
        <w:rPr>
          <w:rFonts w:ascii="Simplified Arabic" w:cs="Simplified Arabic"/>
          <w:sz w:val="28"/>
          <w:szCs w:val="28"/>
        </w:rPr>
        <w:t> </w:t>
      </w:r>
      <w:r w:rsidR="00F25EAE" w:rsidRPr="00041560">
        <w:rPr>
          <w:rFonts w:ascii="Simplified Arabic" w:cs="Simplified Arabic"/>
          <w:sz w:val="28"/>
          <w:szCs w:val="28"/>
          <w:rtl/>
        </w:rPr>
        <w:t>الذي يوافق 10 أكتوبر من كل عام</w:t>
      </w:r>
      <w:r w:rsidRPr="00041560">
        <w:rPr>
          <w:rFonts w:ascii="Simplified Arabic" w:cs="Simplified Arabic" w:hint="cs"/>
          <w:sz w:val="28"/>
          <w:szCs w:val="28"/>
          <w:rtl/>
          <w:lang w:bidi="ar-EG"/>
        </w:rPr>
        <w:t xml:space="preserve">، </w:t>
      </w:r>
      <w:r w:rsidR="00F25EAE" w:rsidRPr="00041560">
        <w:rPr>
          <w:rFonts w:ascii="Simplified Arabic" w:cs="Simplified Arabic"/>
          <w:sz w:val="28"/>
          <w:szCs w:val="28"/>
          <w:rtl/>
        </w:rPr>
        <w:t>إن "فيروس كوفيد - 19 تسبب في خسائر فادحة للأشخاص الذين أجبروا على الفرار، حيث أدت الطبيعة الطويلة والمستمرة للوباء وآثاره الصحية والاقتصادية والاجتماعية الضارة إلى تفاقم التوتر والقلق اللذين يشعر بهما العديد من النازحين، الذين يحتاجون للمساعدة أكثر من أي وقت مضى للتعامل مع الأزمة وإعادة بناء حياتهم</w:t>
      </w:r>
      <w:r w:rsidR="00E32F0C">
        <w:rPr>
          <w:rFonts w:ascii="Simplified Arabic" w:cs="Simplified Arabic" w:hint="cs"/>
          <w:sz w:val="28"/>
          <w:szCs w:val="28"/>
          <w:rtl/>
        </w:rPr>
        <w:t xml:space="preserve"> </w:t>
      </w:r>
      <w:r w:rsidR="00E32F0C" w:rsidRPr="00E32F0C">
        <w:rPr>
          <w:rFonts w:ascii="Simplified Arabic" w:cs="Simplified Arabic"/>
          <w:sz w:val="28"/>
          <w:szCs w:val="28"/>
          <w:rtl/>
        </w:rPr>
        <w:t>ونقلت تقارير فرق المفوضية زيادة أعداد الأشخاص الذين يلتمسون المساعدة للعلاج من القلق والاكتئاب، حيث أفاد الأطباء النفسانيون في مخيمات اللاجئين بإقليم كردستان العراق بارتفاع حاد في جلسات الإرشاد، سواء على المستوى الشخصي أو عن بعد</w:t>
      </w:r>
      <w:r w:rsidR="00E32F0C">
        <w:rPr>
          <w:rFonts w:ascii="Simplified Arabic" w:cs="Simplified Arabic" w:hint="cs"/>
          <w:sz w:val="28"/>
          <w:szCs w:val="28"/>
          <w:rtl/>
        </w:rPr>
        <w:t xml:space="preserve"> </w:t>
      </w:r>
      <w:r w:rsidR="00E32F0C" w:rsidRPr="00E32F0C">
        <w:rPr>
          <w:rFonts w:ascii="Simplified Arabic" w:cs="Simplified Arabic"/>
          <w:sz w:val="28"/>
          <w:szCs w:val="28"/>
          <w:rtl/>
        </w:rPr>
        <w:t>بينما شهدت بيرو، خلال الأشهر السبعة الأولى من العام الحالي، زيادة بنسبة 100% في المكالمات والإحالات إلى خدمات الصحة العقلية والدعم النفسي والاجتماعي، مقارنة بالفترة نفسها من العام الماضي، قبل الوباء، حيث كان الوصول إلى رعاية الصحة العقلية محدودا بالفعل</w:t>
      </w:r>
      <w:r w:rsidR="00E32F0C">
        <w:rPr>
          <w:rFonts w:ascii="Simplified Arabic" w:cs="Simplified Arabic" w:hint="cs"/>
          <w:sz w:val="28"/>
          <w:szCs w:val="28"/>
          <w:rtl/>
        </w:rPr>
        <w:t xml:space="preserve"> </w:t>
      </w:r>
      <w:r w:rsidR="00E32F0C" w:rsidRPr="00E32F0C">
        <w:rPr>
          <w:rFonts w:ascii="Simplified Arabic" w:cs="Simplified Arabic"/>
          <w:sz w:val="28"/>
          <w:szCs w:val="28"/>
          <w:rtl/>
        </w:rPr>
        <w:t>ووضع الإغلاق الناجم عن تفشي كوفيد - 19 الخدمات تحت ضغط أكبر</w:t>
      </w:r>
      <w:r w:rsidR="005B243A" w:rsidRPr="005B243A">
        <w:rPr>
          <w:rFonts w:ascii="Arial" w:eastAsia="Times New Roman" w:hAnsi="Arial" w:cs="Arial"/>
          <w:color w:val="000000"/>
          <w:sz w:val="24"/>
          <w:szCs w:val="24"/>
          <w:rtl/>
        </w:rPr>
        <w:t xml:space="preserve"> </w:t>
      </w:r>
      <w:r w:rsidR="005B243A" w:rsidRPr="005B243A">
        <w:rPr>
          <w:rFonts w:ascii="Simplified Arabic" w:cs="Simplified Arabic"/>
          <w:sz w:val="28"/>
          <w:szCs w:val="28"/>
          <w:rtl/>
        </w:rPr>
        <w:t xml:space="preserve">ظر لأهمية قضية اللاجئين في المجتمع الدولي المعاصر و أثرها على الأمن و السلم الدوليين، و كذلك لأهمية الدور التي تقوم به في وقتنا المعاصر المنظمات الدولية الحكومة و خصوصا المفوضية السامية للأمم المتحدة لشؤون اللاجئين فيما يتعلق بتوفير الحماية القانونية الدولية و المساعدة الإنسانية لملايين البشر من اللاجئين و النازحين داخل بلدانهم، و غيرهم من الفئات التي تدخل ضمن ولايتها، و للازدياد الملحوظ في أعداد اللاجئين و النازحين داخليا بسبب كثرة الحروب و الصناعات الدولية و الداخلية، و الانتهاكات الخطيرة لحقوق الإنسان و الكوارث البيئية، كل ذلك يؤدي إلى اضطرار العديد من الأشخاص إلى الفرار من بلدانهم الأصلية أو بلد الإقامة المعتادة و اللجوء إلى دول أخرى هربا من الاضطهاد، و طلبا للحماية و من أجل العيش بكرامة و </w:t>
      </w:r>
      <w:r w:rsidR="005B243A">
        <w:rPr>
          <w:rFonts w:ascii="Simplified Arabic" w:cs="Simplified Arabic" w:hint="cs"/>
          <w:sz w:val="28"/>
          <w:szCs w:val="28"/>
          <w:rtl/>
        </w:rPr>
        <w:t>أهم</w:t>
      </w:r>
      <w:r w:rsidR="005B243A" w:rsidRPr="005B243A">
        <w:rPr>
          <w:rFonts w:ascii="Simplified Arabic" w:cs="Simplified Arabic"/>
          <w:sz w:val="28"/>
          <w:szCs w:val="28"/>
          <w:rtl/>
        </w:rPr>
        <w:t xml:space="preserve"> جهاز دولي مسؤول عن تقديم العون للاجئين ألا و هي المفوضية السامية للأمم المتحدة لشؤون اللاجئين، مركزة على دورها في توفير الحماية الدولية للاجئين </w:t>
      </w:r>
      <w:r w:rsidR="005B243A">
        <w:rPr>
          <w:rFonts w:ascii="Simplified Arabic" w:cs="Simplified Arabic" w:hint="cs"/>
          <w:sz w:val="28"/>
          <w:szCs w:val="28"/>
          <w:rtl/>
        </w:rPr>
        <w:t>أحد أهم التحديات</w:t>
      </w:r>
      <w:r w:rsidR="005B243A" w:rsidRPr="005B243A">
        <w:rPr>
          <w:rFonts w:ascii="Simplified Arabic" w:cs="Simplified Arabic"/>
          <w:sz w:val="28"/>
          <w:szCs w:val="28"/>
          <w:rtl/>
        </w:rPr>
        <w:t xml:space="preserve"> التي تواجهها المفوضية في عصرنا الحاضر</w:t>
      </w:r>
      <w:r>
        <w:rPr>
          <w:rStyle w:val="FootnoteReference"/>
          <w:rFonts w:ascii="Simplified Arabic" w:cs="Simplified Arabic"/>
          <w:sz w:val="28"/>
          <w:szCs w:val="28"/>
          <w:rtl/>
        </w:rPr>
        <w:footnoteReference w:id="25"/>
      </w:r>
      <w:r w:rsidRPr="00041560">
        <w:rPr>
          <w:rFonts w:ascii="Simplified Arabic" w:cs="Simplified Arabic" w:hint="cs"/>
          <w:sz w:val="28"/>
          <w:szCs w:val="28"/>
          <w:rtl/>
        </w:rPr>
        <w:t>.</w:t>
      </w:r>
    </w:p>
    <w:p w14:paraId="339E4BAF" w14:textId="77777777" w:rsidR="0090309A" w:rsidRPr="0090309A" w:rsidRDefault="009A7348" w:rsidP="009A7348">
      <w:pPr>
        <w:spacing w:line="276" w:lineRule="auto"/>
        <w:jc w:val="center"/>
        <w:rPr>
          <w:rFonts w:ascii="Simplified Arabic" w:cs="Simplified Arabic"/>
          <w:b/>
          <w:bCs/>
          <w:sz w:val="28"/>
          <w:szCs w:val="28"/>
          <w:rtl/>
        </w:rPr>
      </w:pPr>
      <w:r w:rsidRPr="0090309A">
        <w:rPr>
          <w:rFonts w:ascii="Simplified Arabic" w:cs="Simplified Arabic" w:hint="cs"/>
          <w:b/>
          <w:bCs/>
          <w:sz w:val="28"/>
          <w:szCs w:val="28"/>
          <w:rtl/>
        </w:rPr>
        <w:lastRenderedPageBreak/>
        <w:t xml:space="preserve">الفصل الرابع </w:t>
      </w:r>
    </w:p>
    <w:p w14:paraId="74B9073D" w14:textId="30CB5EF6" w:rsidR="00AB268F" w:rsidRPr="0090309A" w:rsidRDefault="009A7348" w:rsidP="009A7348">
      <w:pPr>
        <w:spacing w:line="276" w:lineRule="auto"/>
        <w:jc w:val="center"/>
        <w:rPr>
          <w:rFonts w:ascii="Simplified Arabic" w:cs="Simplified Arabic"/>
          <w:b/>
          <w:bCs/>
          <w:sz w:val="28"/>
          <w:szCs w:val="28"/>
          <w:rtl/>
        </w:rPr>
      </w:pPr>
      <w:r w:rsidRPr="0090309A">
        <w:rPr>
          <w:rFonts w:ascii="Simplified Arabic" w:cs="Simplified Arabic" w:hint="cs"/>
          <w:b/>
          <w:bCs/>
          <w:sz w:val="28"/>
          <w:szCs w:val="28"/>
          <w:rtl/>
        </w:rPr>
        <w:t xml:space="preserve">مناقشة </w:t>
      </w:r>
      <w:r w:rsidR="0090309A" w:rsidRPr="0090309A">
        <w:rPr>
          <w:rFonts w:ascii="Simplified Arabic" w:cs="Simplified Arabic" w:hint="cs"/>
          <w:b/>
          <w:bCs/>
          <w:sz w:val="28"/>
          <w:szCs w:val="28"/>
          <w:rtl/>
        </w:rPr>
        <w:t>النتائج</w:t>
      </w:r>
    </w:p>
    <w:p w14:paraId="0CB9B1B0" w14:textId="6797F9CE" w:rsidR="009A7348" w:rsidRPr="0090309A" w:rsidRDefault="0090309A" w:rsidP="005B243A">
      <w:pPr>
        <w:spacing w:line="276" w:lineRule="auto"/>
        <w:rPr>
          <w:rFonts w:ascii="Simplified Arabic" w:cs="Simplified Arabic"/>
          <w:b/>
          <w:bCs/>
          <w:sz w:val="28"/>
          <w:szCs w:val="28"/>
          <w:u w:val="single"/>
          <w:rtl/>
          <w:lang w:bidi="ar-EG"/>
        </w:rPr>
      </w:pPr>
      <w:r w:rsidRPr="0090309A">
        <w:rPr>
          <w:rFonts w:ascii="Simplified Arabic" w:cs="Simplified Arabic" w:hint="cs"/>
          <w:b/>
          <w:bCs/>
          <w:sz w:val="28"/>
          <w:szCs w:val="28"/>
          <w:u w:val="single"/>
          <w:rtl/>
        </w:rPr>
        <w:t xml:space="preserve">الجهود المبذولة في مصر </w:t>
      </w:r>
      <w:r w:rsidR="009A7348" w:rsidRPr="0090309A">
        <w:rPr>
          <w:rFonts w:ascii="Simplified Arabic" w:cs="Simplified Arabic"/>
          <w:b/>
          <w:bCs/>
          <w:sz w:val="28"/>
          <w:szCs w:val="28"/>
          <w:u w:val="single"/>
          <w:rtl/>
        </w:rPr>
        <w:t xml:space="preserve">في </w:t>
      </w:r>
      <w:r w:rsidR="005B243A">
        <w:rPr>
          <w:rFonts w:ascii="Simplified Arabic" w:cs="Simplified Arabic" w:hint="cs"/>
          <w:b/>
          <w:bCs/>
          <w:sz w:val="28"/>
          <w:szCs w:val="28"/>
          <w:u w:val="single"/>
          <w:rtl/>
        </w:rPr>
        <w:t>مكافحة</w:t>
      </w:r>
      <w:r w:rsidR="009A7348" w:rsidRPr="0090309A">
        <w:rPr>
          <w:rFonts w:ascii="Simplified Arabic" w:cs="Simplified Arabic"/>
          <w:b/>
          <w:bCs/>
          <w:sz w:val="28"/>
          <w:szCs w:val="28"/>
          <w:u w:val="single"/>
          <w:rtl/>
        </w:rPr>
        <w:t xml:space="preserve"> الهجرة غير الشرعية و دعم اللاجئين</w:t>
      </w:r>
      <w:r w:rsidRPr="0090309A">
        <w:rPr>
          <w:rFonts w:ascii="Simplified Arabic" w:cs="Simplified Arabic" w:hint="cs"/>
          <w:b/>
          <w:bCs/>
          <w:sz w:val="28"/>
          <w:szCs w:val="28"/>
          <w:u w:val="single"/>
          <w:rtl/>
        </w:rPr>
        <w:t>:</w:t>
      </w:r>
    </w:p>
    <w:p w14:paraId="0B225592" w14:textId="4D73033D" w:rsidR="009A7348" w:rsidRPr="0090309A" w:rsidRDefault="0090309A" w:rsidP="0090309A">
      <w:pPr>
        <w:spacing w:line="276" w:lineRule="auto"/>
        <w:jc w:val="both"/>
        <w:rPr>
          <w:rFonts w:ascii="Simplified Arabic" w:cs="Simplified Arabic"/>
          <w:sz w:val="28"/>
          <w:szCs w:val="28"/>
        </w:rPr>
      </w:pPr>
      <w:r>
        <w:rPr>
          <w:rFonts w:ascii="Simplified Arabic" w:cs="Simplified Arabic" w:hint="cs"/>
          <w:sz w:val="28"/>
          <w:szCs w:val="28"/>
          <w:rtl/>
        </w:rPr>
        <w:t xml:space="preserve">      </w:t>
      </w:r>
      <w:r w:rsidR="009A7348" w:rsidRPr="0090309A">
        <w:rPr>
          <w:rFonts w:ascii="Simplified Arabic" w:cs="Simplified Arabic"/>
          <w:sz w:val="28"/>
          <w:szCs w:val="28"/>
          <w:rtl/>
        </w:rPr>
        <w:t>انتهجت الدولة المصرية سياسات ورؤية ناجحة وفاعلة في تعاملها مع ملف الهجرة غير الشرعية وملف اللاجئين، في ظل حرصها على الالتزام بالمواثيق الدولية، حيث نجحت في وقف تدفقات الهجرة غير الشرعية وإحكام عمليات ضبط الحدود البرية والبحرية، ووضع إطار تشريعي وطني لمكافحة تهريب المهاجرين، فضلاً عن استضافة ملايين اللاجئين والمهاجرين من مختلف الجنسيات، والتعامل معهم دون تمييز وإدماجهم في المجتمع المصري، مع استفادتهم من كافة الخدمات الأساسية والاجتماعية أسوة بالمواطنين المصريين، بالإضافة إلى ضمان حرية حركتهم وعدم عزلهم في مخيمات أو معسكرات إيواء</w:t>
      </w:r>
      <w:r>
        <w:rPr>
          <w:rFonts w:ascii="Simplified Arabic" w:cs="Simplified Arabic" w:hint="cs"/>
          <w:sz w:val="28"/>
          <w:szCs w:val="28"/>
          <w:rtl/>
        </w:rPr>
        <w:t xml:space="preserve"> </w:t>
      </w:r>
      <w:r w:rsidR="009A7348" w:rsidRPr="0090309A">
        <w:rPr>
          <w:rFonts w:ascii="Simplified Arabic" w:cs="Simplified Arabic"/>
          <w:sz w:val="28"/>
          <w:szCs w:val="28"/>
          <w:rtl/>
        </w:rPr>
        <w:t>وفي هذا الصدد أن مصر أصبحت نموذجاً دولياً ناجحاً في محاربة الهجرة غير الشرعية وفي دعم اللاجئين، وذلك وسط إشادات دولية بتعامل الدولة المصرية في كلا الملفين</w:t>
      </w:r>
      <w:r>
        <w:rPr>
          <w:rFonts w:ascii="Simplified Arabic" w:cs="Simplified Arabic" w:hint="cs"/>
          <w:sz w:val="28"/>
          <w:szCs w:val="28"/>
          <w:rtl/>
        </w:rPr>
        <w:t xml:space="preserve"> </w:t>
      </w:r>
      <w:r w:rsidRPr="0090309A">
        <w:rPr>
          <w:rFonts w:ascii="Simplified Arabic" w:cs="Simplified Arabic"/>
          <w:sz w:val="28"/>
          <w:szCs w:val="28"/>
          <w:rtl/>
        </w:rPr>
        <w:t xml:space="preserve">وأوضح التقرير جهود الدولة على المستوى المحلي لمكافحة الهجرة غير الشرعية، حيث تم إطلاق أول استراتيجية وطنية لمكافحة الهجرة غير الشرعية (2026-2016)، بالإضافة إلى إصدار قانون 82 لعام 2016 لمكافحة الهجرة غير الشرعية، والذي وضع عقوبات رادعة لهذه الظاهرة بتجريمه لكافة أشكال تهريب المهاجرين، إلى جانب مكافحة نشاط المؤسسات المنخرطة في هذه الجريمة، وكذلك تأسيس اللجنة الوطنية التنسيقية لمكافحة الهجرة غير الشرعية والاتجار بالبشر بموجب هذا القانون وأشار التقرير إلى تكليف السيد الرئيس بإطلاق مبادرة مراكب النجاة في ديسمبر 2019، والتي ركزت بشكل خاص على توفير فرص عمل مناسبة للشباب بالقرى والمحافظات الأكثر تصديراً للهجرة غير الشرعية، وهم 14 محافظة كالتالي (الفيوم، البحيرة، الغربية، المنوفية، القليوبية، الدقهلية، الشرقية، كفر الشيخ، بني سويف، المنيا، أسيوط، الأقصر، قنا، سوهاج).واستعرض التقرير الاستراتيجية المتكاملة التي وضعتها وزارة الهجرة لتنفيذ مبادرة مراكب النجاة، والتي تضمنت توعية المجتمع بمخاطر الهجرة غير الشرعية، وسبل الهجرة الآمنة، بالإضافة إلى توفير البدائل الإيجابية من تدريب وفرص عمل وريادة الأعمال للشباب، في حين تم تخصيص 250 مليون جنيه بميزانية الدولة 2021 لدعم تنفيذ المبادرة في 70 قرية على مستوى الجمهورية، هذا وساهمت المبادرة في إطلاق مشروعات بقيمة 55 </w:t>
      </w:r>
      <w:r w:rsidRPr="0090309A">
        <w:rPr>
          <w:rFonts w:ascii="Simplified Arabic" w:cs="Simplified Arabic"/>
          <w:sz w:val="28"/>
          <w:szCs w:val="28"/>
          <w:rtl/>
        </w:rPr>
        <w:lastRenderedPageBreak/>
        <w:t>مليون جنيه</w:t>
      </w:r>
      <w:r w:rsidRPr="0090309A">
        <w:rPr>
          <w:rFonts w:ascii="Simplified Arabic" w:cs="Simplified Arabic" w:hint="cs"/>
          <w:sz w:val="28"/>
          <w:szCs w:val="28"/>
          <w:rtl/>
        </w:rPr>
        <w:t xml:space="preserve">، </w:t>
      </w:r>
      <w:r w:rsidRPr="0090309A">
        <w:rPr>
          <w:rFonts w:ascii="Simplified Arabic" w:cs="Simplified Arabic"/>
          <w:sz w:val="28"/>
          <w:szCs w:val="28"/>
          <w:rtl/>
        </w:rPr>
        <w:t xml:space="preserve">ورصد التقرير، الجهود المصرية لمكافحة الهجرة غير الشرعية على المستوى الدولي والإقليمي، موضحاً مشاركة مصر في إعلان روما بشأن مبادرة الاتحاد الأوروبي والقرن الإفريقي لمساعدة دول القرن في مكافحة أسباب الهجرة غير الشرعية في نوفمبر 2014، إلى جانب مشاركتها بفاعلية في عملية التحضير والصياغة في قمة فاليتا بمالطا حول الهجرة غير الشرعية </w:t>
      </w:r>
      <w:r>
        <w:rPr>
          <w:rStyle w:val="FootnoteReference"/>
          <w:rFonts w:ascii="Simplified Arabic" w:cs="Simplified Arabic"/>
          <w:sz w:val="28"/>
          <w:szCs w:val="28"/>
          <w:rtl/>
        </w:rPr>
        <w:footnoteReference w:id="26"/>
      </w:r>
      <w:r>
        <w:rPr>
          <w:rFonts w:ascii="Simplified Arabic" w:cs="Simplified Arabic"/>
          <w:sz w:val="28"/>
          <w:szCs w:val="28"/>
        </w:rPr>
        <w:t>.</w:t>
      </w:r>
    </w:p>
    <w:p w14:paraId="283AF9CC" w14:textId="290110DC" w:rsidR="009A7348" w:rsidRPr="009A7348" w:rsidRDefault="009A7348" w:rsidP="009A7348">
      <w:pPr>
        <w:spacing w:line="276" w:lineRule="auto"/>
        <w:jc w:val="both"/>
        <w:rPr>
          <w:rFonts w:ascii="Simplified Arabic" w:cs="Simplified Arabic"/>
          <w:b/>
          <w:bCs/>
          <w:sz w:val="28"/>
          <w:szCs w:val="28"/>
          <w:u w:val="single"/>
        </w:rPr>
      </w:pPr>
      <w:r w:rsidRPr="009A7348">
        <w:rPr>
          <w:rFonts w:ascii="Simplified Arabic" w:cs="Simplified Arabic"/>
          <w:b/>
          <w:bCs/>
          <w:noProof/>
          <w:sz w:val="28"/>
          <w:szCs w:val="28"/>
          <w:u w:val="single"/>
        </w:rPr>
        <w:drawing>
          <wp:inline distT="0" distB="0" distL="0" distR="0" wp14:anchorId="51B648C4" wp14:editId="1AD1A177">
            <wp:extent cx="5619750" cy="3629025"/>
            <wp:effectExtent l="0" t="0" r="0" b="9525"/>
            <wp:docPr id="1024" name="صورة 1024" descr="https://www.sis.gov.eg/Content/Upload/Editor/Image1_420215132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sis.gov.eg/Content/Upload/Editor/Image1_42021513221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0" cy="3629025"/>
                    </a:xfrm>
                    <a:prstGeom prst="rect">
                      <a:avLst/>
                    </a:prstGeom>
                    <a:noFill/>
                    <a:ln>
                      <a:noFill/>
                    </a:ln>
                  </pic:spPr>
                </pic:pic>
              </a:graphicData>
            </a:graphic>
          </wp:inline>
        </w:drawing>
      </w:r>
    </w:p>
    <w:p w14:paraId="505019B9" w14:textId="5249DE7B" w:rsidR="005B243A" w:rsidRDefault="005B243A" w:rsidP="00C97B37">
      <w:pPr>
        <w:spacing w:line="276" w:lineRule="auto"/>
        <w:jc w:val="both"/>
        <w:rPr>
          <w:rFonts w:ascii="Simplified Arabic" w:cs="Simplified Arabic"/>
          <w:sz w:val="28"/>
          <w:szCs w:val="28"/>
          <w:rtl/>
        </w:rPr>
      </w:pPr>
      <w:r w:rsidRPr="005D2041">
        <w:rPr>
          <w:rFonts w:ascii="Simplified Arabic" w:cs="Simplified Arabic" w:hint="cs"/>
          <w:b/>
          <w:bCs/>
          <w:sz w:val="28"/>
          <w:szCs w:val="28"/>
          <w:rtl/>
        </w:rPr>
        <w:t>المصدر:</w:t>
      </w:r>
      <w:r>
        <w:rPr>
          <w:rFonts w:ascii="Simplified Arabic" w:cs="Simplified Arabic" w:hint="cs"/>
          <w:sz w:val="28"/>
          <w:szCs w:val="28"/>
          <w:rtl/>
        </w:rPr>
        <w:t xml:space="preserve"> </w:t>
      </w:r>
      <w:r w:rsidR="005D2041">
        <w:rPr>
          <w:rFonts w:ascii="Simplified Arabic" w:cs="Simplified Arabic" w:hint="cs"/>
          <w:sz w:val="28"/>
          <w:szCs w:val="28"/>
          <w:rtl/>
        </w:rPr>
        <w:t>وزارة الخارجية (2022) المفوضية السامية للأمم المتحدة لشئون اللاجئين.</w:t>
      </w:r>
    </w:p>
    <w:p w14:paraId="65D95C54" w14:textId="6B59E20B" w:rsidR="00C97B37" w:rsidRPr="00C97B37" w:rsidRDefault="009A7348" w:rsidP="00F452B5">
      <w:pPr>
        <w:spacing w:line="276" w:lineRule="auto"/>
        <w:jc w:val="both"/>
        <w:rPr>
          <w:rFonts w:ascii="Simplified Arabic" w:cs="Simplified Arabic"/>
          <w:sz w:val="28"/>
          <w:szCs w:val="28"/>
          <w:rtl/>
        </w:rPr>
      </w:pPr>
      <w:r w:rsidRPr="0090309A">
        <w:rPr>
          <w:rFonts w:ascii="Simplified Arabic" w:cs="Simplified Arabic"/>
          <w:sz w:val="28"/>
          <w:szCs w:val="28"/>
          <w:rtl/>
        </w:rPr>
        <w:t>وفي يونيو 2016، ترأست مصر واستضافت بشرم الشيخ الاجتماع الوزاري الثاني لمبادرة الاتحاد الإفريقي والقرن الإفريقي حول الاتجار بالبشر وتهريب المهاجرين، فضلاً عن إطلاق مصر وإيطاليا مبادرة مشتركة لتدريب رجال الشرطة من 22 دولة إفريقية على مكافحة الهجرة غير الشرعية في مارس 2017، كما استضافت مصر في نوفمبر من نفس العام بالأقصر المؤتمر الأول من نوعه الذي يضم كافة العمليات التي تتناول مسار الهجرة بين إفريقيا وأوروبا</w:t>
      </w:r>
      <w:r w:rsidR="00C97B37">
        <w:rPr>
          <w:rFonts w:ascii="Simplified Arabic" w:cs="Simplified Arabic" w:hint="cs"/>
          <w:sz w:val="28"/>
          <w:szCs w:val="28"/>
          <w:rtl/>
        </w:rPr>
        <w:t xml:space="preserve">، </w:t>
      </w:r>
      <w:r w:rsidR="00C97B37" w:rsidRPr="00C97B37">
        <w:rPr>
          <w:rFonts w:ascii="Simplified Arabic" w:cs="Simplified Arabic"/>
          <w:sz w:val="28"/>
          <w:szCs w:val="28"/>
          <w:rtl/>
        </w:rPr>
        <w:t>تقع مصر في الزاوية الشمالية الغربية من القارة الإفريقية. تحدها ليبيا غرباً والسودان جنوباً، والبحر الأحمر شرقاً، والبحر المتوسط شمالاً</w:t>
      </w:r>
      <w:r w:rsidR="00C97B37">
        <w:rPr>
          <w:rFonts w:ascii="Simplified Arabic" w:cs="Simplified Arabic" w:hint="cs"/>
          <w:sz w:val="28"/>
          <w:szCs w:val="28"/>
          <w:rtl/>
        </w:rPr>
        <w:t xml:space="preserve">، </w:t>
      </w:r>
      <w:r w:rsidR="00C97B37" w:rsidRPr="00C97B37">
        <w:rPr>
          <w:rFonts w:ascii="Simplified Arabic" w:cs="Simplified Arabic"/>
          <w:sz w:val="28"/>
          <w:szCs w:val="28"/>
          <w:rtl/>
        </w:rPr>
        <w:t>في الزاوية الشمالية الغربية من القارة الإفريقية</w:t>
      </w:r>
      <w:r w:rsidR="00F452B5">
        <w:rPr>
          <w:rFonts w:ascii="Simplified Arabic" w:cs="Simplified Arabic" w:hint="cs"/>
          <w:sz w:val="28"/>
          <w:szCs w:val="28"/>
          <w:rtl/>
        </w:rPr>
        <w:t xml:space="preserve"> </w:t>
      </w:r>
      <w:r w:rsidR="00C97B37" w:rsidRPr="00C97B37">
        <w:rPr>
          <w:rFonts w:ascii="Simplified Arabic" w:cs="Simplified Arabic"/>
          <w:sz w:val="28"/>
          <w:szCs w:val="28"/>
          <w:rtl/>
        </w:rPr>
        <w:t xml:space="preserve">تحدها ليبيا غرباً والسودان جنوباً، والبحر الأحمر شرقاً، </w:t>
      </w:r>
      <w:r w:rsidR="00C97B37" w:rsidRPr="00C97B37">
        <w:rPr>
          <w:rFonts w:ascii="Simplified Arabic" w:cs="Simplified Arabic"/>
          <w:sz w:val="28"/>
          <w:szCs w:val="28"/>
          <w:rtl/>
        </w:rPr>
        <w:lastRenderedPageBreak/>
        <w:t>والبحر المتوسط شمالاً. ومصر أكبر الدول العربية سكاناً. وتبلغ مساحتها مليون كيلو متر مربع ومع ذلك، فإن أغلب هذه المساحة صحراء، و7.7% فقط من مجموع المساحة مأهول بالسكاندى الحكومة المصرية خطة لاستصلاح الأراضي وإنشاء مجتمعات عمرانية في الصحراء. وعلى الرغم من هذه الجهود، فإن أغلب المصريين لا يزالون يعيشون في الدلتا شمالاً أو في الوادي (الصعيد) جنوباً. إدارياً، تقسم مصر إلى 27 محافظة (انظر للخريطة). المحافظات الحضرية الأربع (القاهرة والإسكندرية وبورسعيد والسويس) ليس فيها مناطق ريفية. أما المحافظات 23 الباقية، فهي مقسمة ما بين مناطق ريفية واخرى حضرية</w:t>
      </w:r>
      <w:r w:rsidR="00C97B37">
        <w:rPr>
          <w:rFonts w:ascii="Simplified Arabic" w:cs="Simplified Arabic" w:hint="cs"/>
          <w:sz w:val="28"/>
          <w:szCs w:val="28"/>
          <w:rtl/>
        </w:rPr>
        <w:t xml:space="preserve"> و</w:t>
      </w:r>
      <w:r w:rsidR="00C97B37" w:rsidRPr="00C97B37">
        <w:rPr>
          <w:rFonts w:ascii="Simplified Arabic" w:cs="Simplified Arabic"/>
          <w:sz w:val="28"/>
          <w:szCs w:val="28"/>
          <w:rtl/>
        </w:rPr>
        <w:t>تتمتع مصر بأكبر عدد من السكان وأكثرهم استقراراً في منطقة الشرق الأوسط وشمال أفريقيا ، حيث يبلغ عدد سكانها 98.8 مليون نسمة يقيمون في البلاد </w:t>
      </w:r>
      <w:r w:rsidR="00C97B37" w:rsidRPr="00C97B37">
        <w:rPr>
          <w:rFonts w:ascii="Simplified Arabic" w:cs="Simplified Arabic"/>
          <w:sz w:val="28"/>
          <w:szCs w:val="28"/>
          <w:vertAlign w:val="superscript"/>
          <w:rtl/>
        </w:rPr>
        <w:t>[1]</w:t>
      </w:r>
      <w:r w:rsidR="00C97B37" w:rsidRPr="00C97B37">
        <w:rPr>
          <w:rFonts w:ascii="Simplified Arabic" w:cs="Simplified Arabic"/>
          <w:sz w:val="28"/>
          <w:szCs w:val="28"/>
          <w:rtl/>
        </w:rPr>
        <w:t xml:space="preserve"> وينمو بمعدل 2.6 في المائة سنوياً 40 في المئة منهم أطفال تقل أعمارهم عن 18 عاما ، وواحد من كل 5 تقريبا هو </w:t>
      </w:r>
      <w:r w:rsidR="00C97B37">
        <w:rPr>
          <w:rFonts w:ascii="Simplified Arabic" w:cs="Simplified Arabic"/>
          <w:sz w:val="28"/>
          <w:szCs w:val="28"/>
          <w:rtl/>
        </w:rPr>
        <w:br/>
      </w:r>
      <w:r w:rsidR="00C97B37" w:rsidRPr="00C97B37">
        <w:rPr>
          <w:rFonts w:ascii="Simplified Arabic" w:cs="Simplified Arabic"/>
          <w:sz w:val="28"/>
          <w:szCs w:val="28"/>
          <w:rtl/>
        </w:rPr>
        <w:t>حققت مصر تقدما هاما في رفاه الطفل وحقوقه على مدى العقدين الماضيين ، بما في ذلك خفض كبير في وفيات الأطفال والأمهات ، وارتفاع معدلات التطعيم وح</w:t>
      </w:r>
      <w:r w:rsidR="00C97B37">
        <w:rPr>
          <w:rFonts w:ascii="Simplified Arabic" w:cs="Simplified Arabic"/>
          <w:sz w:val="28"/>
          <w:szCs w:val="28"/>
          <w:rtl/>
        </w:rPr>
        <w:t xml:space="preserve">صول الجميع على التعليم الأساسي </w:t>
      </w:r>
      <w:r w:rsidR="00C97B37" w:rsidRPr="00C97B37">
        <w:rPr>
          <w:rFonts w:ascii="Simplified Arabic" w:cs="Simplified Arabic"/>
          <w:sz w:val="28"/>
          <w:szCs w:val="28"/>
          <w:rtl/>
        </w:rPr>
        <w:t>مع وجود الجزء الأكبر من السكان الذين يقيمون في 8٪ فقط من إجمالي مساحة الأرض ونحو 44٪ منهم يعيشون في المناطق الحضرية فإن تركيز السكان ضمن هذه النسبة الصغيرة من الكتلة الأرضية</w:t>
      </w:r>
      <w:r w:rsidR="00C97B37">
        <w:rPr>
          <w:rStyle w:val="FootnoteReference"/>
          <w:rFonts w:ascii="Simplified Arabic" w:cs="Simplified Arabic"/>
          <w:sz w:val="28"/>
          <w:szCs w:val="28"/>
          <w:rtl/>
        </w:rPr>
        <w:footnoteReference w:id="27"/>
      </w:r>
      <w:r w:rsidR="00C97B37">
        <w:rPr>
          <w:rFonts w:ascii="Simplified Arabic" w:cs="Simplified Arabic" w:hint="cs"/>
          <w:sz w:val="28"/>
          <w:szCs w:val="28"/>
          <w:rtl/>
        </w:rPr>
        <w:t>.</w:t>
      </w:r>
    </w:p>
    <w:p w14:paraId="51357062" w14:textId="1A15C073" w:rsidR="009A7348" w:rsidRPr="009A7348" w:rsidRDefault="009A7348" w:rsidP="009A7348">
      <w:pPr>
        <w:spacing w:line="276" w:lineRule="auto"/>
        <w:jc w:val="both"/>
        <w:rPr>
          <w:rFonts w:ascii="Simplified Arabic" w:cs="Simplified Arabic"/>
          <w:b/>
          <w:bCs/>
          <w:sz w:val="28"/>
          <w:szCs w:val="28"/>
          <w:u w:val="single"/>
        </w:rPr>
      </w:pPr>
      <w:r w:rsidRPr="009A7348">
        <w:rPr>
          <w:rFonts w:ascii="Simplified Arabic" w:cs="Simplified Arabic"/>
          <w:b/>
          <w:bCs/>
          <w:noProof/>
          <w:sz w:val="28"/>
          <w:szCs w:val="28"/>
          <w:u w:val="single"/>
        </w:rPr>
        <w:drawing>
          <wp:inline distT="0" distB="0" distL="0" distR="0" wp14:anchorId="59125FD8" wp14:editId="170D1B56">
            <wp:extent cx="5572125" cy="3238500"/>
            <wp:effectExtent l="0" t="0" r="9525" b="0"/>
            <wp:docPr id="31" name="صورة 31" descr="https://www.sis.gov.eg/Content/Upload/Editor/Image1_420215134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sis.gov.eg/Content/Upload/Editor/Image1_42021513451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2125" cy="3238500"/>
                    </a:xfrm>
                    <a:prstGeom prst="rect">
                      <a:avLst/>
                    </a:prstGeom>
                    <a:noFill/>
                    <a:ln>
                      <a:noFill/>
                    </a:ln>
                  </pic:spPr>
                </pic:pic>
              </a:graphicData>
            </a:graphic>
          </wp:inline>
        </w:drawing>
      </w:r>
    </w:p>
    <w:p w14:paraId="0A2537F2" w14:textId="7BFACB7D" w:rsidR="009A7348" w:rsidRPr="00002FF8" w:rsidRDefault="00002FF8" w:rsidP="009A7348">
      <w:pPr>
        <w:spacing w:line="276" w:lineRule="auto"/>
        <w:jc w:val="both"/>
        <w:rPr>
          <w:rFonts w:ascii="Simplified Arabic" w:cs="Simplified Arabic"/>
          <w:sz w:val="28"/>
          <w:szCs w:val="28"/>
        </w:rPr>
      </w:pPr>
      <w:r>
        <w:rPr>
          <w:rFonts w:ascii="Simplified Arabic" w:cs="Simplified Arabic" w:hint="cs"/>
          <w:sz w:val="28"/>
          <w:szCs w:val="28"/>
          <w:rtl/>
        </w:rPr>
        <w:lastRenderedPageBreak/>
        <w:t xml:space="preserve">       أنه </w:t>
      </w:r>
      <w:r w:rsidR="009A7348" w:rsidRPr="00002FF8">
        <w:rPr>
          <w:rFonts w:ascii="Simplified Arabic" w:cs="Simplified Arabic"/>
          <w:sz w:val="28"/>
          <w:szCs w:val="28"/>
          <w:rtl/>
        </w:rPr>
        <w:t>في أكتوبر 2018 وقعت مصر اتفاقية مع الاتحاد الأوروبي لمكافحة الهجرة غير الشرعية وتهريب الأشخاص والاتجار بالبشر، حيث تضمنت الاتفاقية 7 مشروعات في 15 محافظة بقيمة 60 مليون يورو، لمعالجة الأسباب الرئيسية المسببة لظاهرة الهجرة غير الشرعية. كما استضافت مصر المنتدى الإقليمي الأول لهيئات التنسيق الوطنية لمكافحة الاتجار بالبشر وتهريب المهاجرين في إفريقيا في نوفمبر 2019، بينما تم إطلاق المكون المصري من مشروع تفكيك شبكات الاتجار بالأشخاص وتهريب المهاجرين في شمال إفريقيا بالتعاون من مكتب الأمم المتحدة المعني بالمخدرات والجريمة، وذلك في يوليو 2020</w:t>
      </w:r>
      <w:r w:rsidR="009A7348" w:rsidRPr="00002FF8">
        <w:rPr>
          <w:rFonts w:ascii="Simplified Arabic" w:cs="Simplified Arabic"/>
          <w:sz w:val="28"/>
          <w:szCs w:val="28"/>
        </w:rPr>
        <w:t>.</w:t>
      </w:r>
    </w:p>
    <w:p w14:paraId="3B45CDC9" w14:textId="5F5D78E3" w:rsidR="009A7348" w:rsidRPr="009A7348" w:rsidRDefault="009A7348" w:rsidP="00002FF8">
      <w:pPr>
        <w:spacing w:line="276" w:lineRule="auto"/>
        <w:jc w:val="both"/>
        <w:rPr>
          <w:rFonts w:ascii="Simplified Arabic" w:cs="Simplified Arabic"/>
          <w:b/>
          <w:bCs/>
          <w:sz w:val="28"/>
          <w:szCs w:val="28"/>
          <w:u w:val="single"/>
          <w:rtl/>
          <w:lang w:bidi="ar-EG"/>
        </w:rPr>
      </w:pPr>
      <w:r w:rsidRPr="009A7348">
        <w:rPr>
          <w:rFonts w:ascii="Simplified Arabic" w:cs="Simplified Arabic"/>
          <w:b/>
          <w:bCs/>
          <w:noProof/>
          <w:sz w:val="28"/>
          <w:szCs w:val="28"/>
          <w:u w:val="single"/>
        </w:rPr>
        <w:drawing>
          <wp:inline distT="0" distB="0" distL="0" distR="0" wp14:anchorId="30F3B6BD" wp14:editId="6B7E1AB2">
            <wp:extent cx="5600700" cy="4371975"/>
            <wp:effectExtent l="0" t="0" r="0" b="9525"/>
            <wp:docPr id="30" name="صورة 30" descr="https://www.sis.gov.eg/Content/Upload/Editor/Image1_420215132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sis.gov.eg/Content/Upload/Editor/Image1_42021513233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0700" cy="4371975"/>
                    </a:xfrm>
                    <a:prstGeom prst="rect">
                      <a:avLst/>
                    </a:prstGeom>
                    <a:noFill/>
                    <a:ln>
                      <a:noFill/>
                    </a:ln>
                  </pic:spPr>
                </pic:pic>
              </a:graphicData>
            </a:graphic>
          </wp:inline>
        </w:drawing>
      </w:r>
    </w:p>
    <w:p w14:paraId="2406FF3C" w14:textId="0F1DA246" w:rsidR="009A7348" w:rsidRPr="00C97B37" w:rsidRDefault="009A7348" w:rsidP="00002FF8">
      <w:pPr>
        <w:spacing w:line="276" w:lineRule="auto"/>
        <w:jc w:val="both"/>
        <w:rPr>
          <w:rFonts w:ascii="Simplified Arabic" w:cs="Simplified Arabic"/>
          <w:sz w:val="28"/>
          <w:szCs w:val="28"/>
        </w:rPr>
      </w:pPr>
      <w:r w:rsidRPr="00C97B37">
        <w:rPr>
          <w:rFonts w:ascii="Simplified Arabic" w:cs="Simplified Arabic"/>
          <w:sz w:val="28"/>
          <w:szCs w:val="28"/>
          <w:rtl/>
        </w:rPr>
        <w:t xml:space="preserve">هذا وقد ورد في التقرير عدد من الإشادات الدولية بجهود مصر في مكافحة الهجرة غير الشرعية، حيث ثمن مفوض الاتحاد الأوروبي لشئون الهجرة والمواطنة والشئون الداخلية ديميتريس أفراموبولوس، الجهود المصرية لوقف الهجرة غير الشرعية، كما أكد أن مصر تعتبر نموذجاً للاستقرار والنمو فى المنطقة، في حين أشار المستشار النمساوي سيباستيان كورتز إلى دور مصر الهام في مكافحة الهجرة </w:t>
      </w:r>
      <w:r w:rsidRPr="00C97B37">
        <w:rPr>
          <w:rFonts w:ascii="Simplified Arabic" w:cs="Simplified Arabic"/>
          <w:sz w:val="28"/>
          <w:szCs w:val="28"/>
          <w:rtl/>
        </w:rPr>
        <w:lastRenderedPageBreak/>
        <w:t>غير الشرعية</w:t>
      </w:r>
      <w:r w:rsidR="00002FF8">
        <w:rPr>
          <w:rFonts w:ascii="Simplified Arabic" w:cs="Simplified Arabic" w:hint="cs"/>
          <w:sz w:val="28"/>
          <w:szCs w:val="28"/>
          <w:rtl/>
        </w:rPr>
        <w:t xml:space="preserve">، </w:t>
      </w:r>
      <w:r w:rsidRPr="00C97B37">
        <w:rPr>
          <w:rFonts w:ascii="Simplified Arabic" w:cs="Simplified Arabic"/>
          <w:sz w:val="28"/>
          <w:szCs w:val="28"/>
          <w:rtl/>
        </w:rPr>
        <w:t>وبدورها، أشادت المستشارة الألمانية أنجيلا ميركل بالجهود المبذولة من قبل مصر فى تأمين حدودها البحرية، مما ساهم فى منع حركة الهجرة من مصر إلى أوروبا بشكل شبه تام، فيما أكد مكتب الأمم المتحدة المعني بالمخدرات والجريمة أن مصر تمتلك إطاراً تشريعياً شاملاً لمكافحة الاتجار بالبشر وتهريب المهاجرين، حيث تبنت قانوناً تأسست على إثره اللجنة الوطنية التنسيقية لمكافحة ومنع الهجرة غير الشرعية والاتجار بالبشر، إلى جانب قانون آخر يتعلق بالاتجار بالبشر</w:t>
      </w:r>
      <w:r w:rsidR="00002FF8">
        <w:rPr>
          <w:rFonts w:ascii="Simplified Arabic" w:cs="Simplified Arabic" w:hint="cs"/>
          <w:sz w:val="28"/>
          <w:szCs w:val="28"/>
          <w:rtl/>
        </w:rPr>
        <w:t xml:space="preserve"> </w:t>
      </w:r>
      <w:r w:rsidRPr="00C97B37">
        <w:rPr>
          <w:rFonts w:ascii="Simplified Arabic" w:cs="Simplified Arabic"/>
          <w:sz w:val="28"/>
          <w:szCs w:val="28"/>
          <w:rtl/>
        </w:rPr>
        <w:t>ومن جانبه، أكد رئيس الوزراء اليوناني كيرياكوس ميتسوتاكيس على دور مصر الهام في وقف تدفقات الهجرة من إفريقيا إلى أوروبا، في حين أشاد مدير عام منظمة الهجرة الدولية أنطونيو فيتورينو بجهود وزارة الخارجية من أجل تطبيق الاتفاق العالمي للهجرة العادية والمنظمة والآمنة</w:t>
      </w:r>
      <w:r w:rsidR="00002FF8">
        <w:rPr>
          <w:rFonts w:ascii="Simplified Arabic" w:cs="Simplified Arabic" w:hint="cs"/>
          <w:sz w:val="28"/>
          <w:szCs w:val="28"/>
          <w:rtl/>
        </w:rPr>
        <w:t xml:space="preserve">، </w:t>
      </w:r>
      <w:r w:rsidRPr="00C97B37">
        <w:rPr>
          <w:rFonts w:ascii="Simplified Arabic" w:cs="Simplified Arabic"/>
          <w:sz w:val="28"/>
          <w:szCs w:val="28"/>
          <w:rtl/>
        </w:rPr>
        <w:t>أنه عندما يتم الحديث عن الهجرة غير الشرعية وإيقاف هذه الظاهرة يتم ذكر مصر، تهنئته للنجاحات التي حققتها مصر بملف مكافحة الهجرة غير الشرعية وتمنياته من الدول الأخرى أن تحذو حذوها في هذا المجال</w:t>
      </w:r>
      <w:r w:rsidR="00002FF8">
        <w:rPr>
          <w:rFonts w:ascii="Simplified Arabic" w:cs="Simplified Arabic" w:hint="cs"/>
          <w:sz w:val="28"/>
          <w:szCs w:val="28"/>
          <w:rtl/>
        </w:rPr>
        <w:t xml:space="preserve">، </w:t>
      </w:r>
      <w:r w:rsidRPr="00C97B37">
        <w:rPr>
          <w:rFonts w:ascii="Simplified Arabic" w:cs="Simplified Arabic"/>
          <w:sz w:val="28"/>
          <w:szCs w:val="28"/>
          <w:rtl/>
        </w:rPr>
        <w:t>إنه بالرغم من استمرار تزايد أعداد اللاجئين وطالبي اللجوء في مصر إلا أن مصر حريصة على تقديم كافة الخدمات الأساسية لهم، حيث بلغ عددهم نحو 259.3 ألف لاجئ وطالب لجوء عام 2020، مقابل 258.4 ألف عام 2019، و246.7 ألف عام 2018، و232.6 ألف عام 2017، و213.5 ألف عام 2016، و212.5 ألف عام 2015، و236.1 ألف عام 2014، و230.1 ألف عام 2013، و109.9 ألف عام 2012، و95.1 ألف عام 2011</w:t>
      </w:r>
      <w:r w:rsidRPr="00C97B37">
        <w:rPr>
          <w:rFonts w:ascii="Simplified Arabic" w:cs="Simplified Arabic"/>
          <w:sz w:val="28"/>
          <w:szCs w:val="28"/>
        </w:rPr>
        <w:t>.</w:t>
      </w:r>
    </w:p>
    <w:p w14:paraId="61167B0C" w14:textId="2DB7CA54" w:rsidR="009A7348" w:rsidRPr="00C97B37" w:rsidRDefault="00002FF8" w:rsidP="00002FF8">
      <w:pPr>
        <w:spacing w:line="276" w:lineRule="auto"/>
        <w:jc w:val="both"/>
        <w:rPr>
          <w:rFonts w:ascii="Simplified Arabic" w:cs="Simplified Arabic"/>
          <w:sz w:val="28"/>
          <w:szCs w:val="28"/>
        </w:rPr>
      </w:pPr>
      <w:r>
        <w:rPr>
          <w:rFonts w:ascii="Simplified Arabic" w:cs="Simplified Arabic" w:hint="cs"/>
          <w:sz w:val="28"/>
          <w:szCs w:val="28"/>
          <w:rtl/>
        </w:rPr>
        <w:t xml:space="preserve">      </w:t>
      </w:r>
      <w:r w:rsidR="009A7348" w:rsidRPr="00C97B37">
        <w:rPr>
          <w:rFonts w:ascii="Simplified Arabic" w:cs="Simplified Arabic"/>
          <w:sz w:val="28"/>
          <w:szCs w:val="28"/>
          <w:rtl/>
        </w:rPr>
        <w:t xml:space="preserve">وفيما يخص جهود الدولة على المستوى المحلي لدعم اللاجئين، </w:t>
      </w:r>
      <w:r>
        <w:rPr>
          <w:rFonts w:ascii="Simplified Arabic" w:cs="Simplified Arabic" w:hint="cs"/>
          <w:sz w:val="28"/>
          <w:szCs w:val="28"/>
          <w:rtl/>
        </w:rPr>
        <w:t>حيث ي</w:t>
      </w:r>
      <w:r w:rsidR="009A7348" w:rsidRPr="00C97B37">
        <w:rPr>
          <w:rFonts w:ascii="Simplified Arabic" w:cs="Simplified Arabic"/>
          <w:sz w:val="28"/>
          <w:szCs w:val="28"/>
          <w:rtl/>
        </w:rPr>
        <w:t>تمتع اللاجئين بالخدمات الأساسية أسوة بالمواطنين المصريين، حيث يتمتع اللاجئون وملتمسو اللجوء بحرية الحركة في مصر على ضوء تبني الدولة المصرية لسياسة تقوم على عدم إنشاء معسكرات أو مراكز احتجاز للاجئين أو طالبي اللجوء، فضلاً عن أنه بالرغم من أن مصر من الدول المتلقية لأقل مستويات التمويل الخاص بتغطية احتياجات اللاجئين، إلا أنها مستمرة في تقديم كافة الخدمات الأساسية والتي يتمتع بها المواطنون المصريون بمختلف القطاعات</w:t>
      </w:r>
      <w:r>
        <w:rPr>
          <w:rFonts w:ascii="Simplified Arabic" w:cs="Simplified Arabic" w:hint="cs"/>
          <w:sz w:val="28"/>
          <w:szCs w:val="28"/>
          <w:rtl/>
        </w:rPr>
        <w:t xml:space="preserve">، </w:t>
      </w:r>
      <w:r w:rsidR="009A7348" w:rsidRPr="00C97B37">
        <w:rPr>
          <w:rFonts w:ascii="Simplified Arabic" w:cs="Simplified Arabic"/>
          <w:sz w:val="28"/>
          <w:szCs w:val="28"/>
          <w:rtl/>
        </w:rPr>
        <w:t xml:space="preserve">وبالنسبة لمجال الصحة، نصت اللائحة التنفيذية لقانون رقم 2 لسنة 2018 الخاص بالتأمين الصحي الشامل على شمول الأجانب المقيمين في مصر واللاجئين في منظومة التأمين الصحي الشامل، كما تم توسيع نطاق العديد من الحملات الصحية لتشمل اللاجئين وطالبي اللجوء، ومن الأمثلة على هذه الحملات حملة "100 مليون صحة" لاكتشاف وعلاج </w:t>
      </w:r>
      <w:r w:rsidR="009A7348" w:rsidRPr="00C97B37">
        <w:rPr>
          <w:rFonts w:ascii="Simplified Arabic" w:cs="Simplified Arabic"/>
          <w:sz w:val="28"/>
          <w:szCs w:val="28"/>
          <w:rtl/>
        </w:rPr>
        <w:lastRenderedPageBreak/>
        <w:t>"فيروس سي" التهاب الكبد الوبائي، وحملة مكافحة شلل الأطفال، وحملة الكشف عن السمنة والتقزم بين طلاب المدارس الابتدائية</w:t>
      </w:r>
      <w:r w:rsidR="009A7348" w:rsidRPr="00C97B37">
        <w:rPr>
          <w:rFonts w:ascii="Simplified Arabic" w:cs="Simplified Arabic"/>
          <w:sz w:val="28"/>
          <w:szCs w:val="28"/>
        </w:rPr>
        <w:t>.</w:t>
      </w:r>
    </w:p>
    <w:p w14:paraId="348BD6AF" w14:textId="2E57F777" w:rsidR="009A7348" w:rsidRPr="00C97B37" w:rsidRDefault="009A224E" w:rsidP="009A224E">
      <w:pPr>
        <w:spacing w:line="276" w:lineRule="auto"/>
        <w:jc w:val="both"/>
        <w:rPr>
          <w:rFonts w:ascii="Simplified Arabic" w:cs="Simplified Arabic"/>
          <w:sz w:val="28"/>
          <w:szCs w:val="28"/>
        </w:rPr>
      </w:pPr>
      <w:r>
        <w:rPr>
          <w:rFonts w:ascii="Simplified Arabic" w:cs="Simplified Arabic"/>
          <w:sz w:val="28"/>
          <w:szCs w:val="28"/>
        </w:rPr>
        <w:t xml:space="preserve">     </w:t>
      </w:r>
      <w:r w:rsidR="009A7348" w:rsidRPr="00C97B37">
        <w:rPr>
          <w:rFonts w:ascii="Simplified Arabic" w:cs="Simplified Arabic"/>
          <w:sz w:val="28"/>
          <w:szCs w:val="28"/>
          <w:rtl/>
        </w:rPr>
        <w:t>أما فيما يتعلق بمجال التعليم</w:t>
      </w:r>
      <w:r>
        <w:rPr>
          <w:rFonts w:ascii="Simplified Arabic" w:cs="Simplified Arabic"/>
          <w:sz w:val="28"/>
          <w:szCs w:val="28"/>
        </w:rPr>
        <w:t xml:space="preserve"> </w:t>
      </w:r>
      <w:r>
        <w:rPr>
          <w:rFonts w:ascii="Simplified Arabic" w:cs="Simplified Arabic" w:hint="cs"/>
          <w:sz w:val="28"/>
          <w:szCs w:val="28"/>
          <w:rtl/>
          <w:lang w:bidi="ar-EG"/>
        </w:rPr>
        <w:t>أن</w:t>
      </w:r>
      <w:r w:rsidR="009A7348" w:rsidRPr="00C97B37">
        <w:rPr>
          <w:rFonts w:ascii="Simplified Arabic" w:cs="Simplified Arabic"/>
          <w:sz w:val="28"/>
          <w:szCs w:val="28"/>
          <w:rtl/>
        </w:rPr>
        <w:t xml:space="preserve"> استفادة الأطفال من الدول العربية، والذين يتجاوز عددهم 65 ألف طالب، من الخدمات التعليمية وحق الالتحاق بالمدارس الحكومية دون تفرقة بينهم وبين المواطنين المصريين، كما اتخذت الحكومة المصرية قراراً بمد اللاجئين السوريين بالحق في الوصول الكامل والمجاني لنفس الخدمات العامة مثل الرعاية الصحية والتعليم العالي والأساسي</w:t>
      </w:r>
      <w:r w:rsidR="00002FF8">
        <w:rPr>
          <w:rFonts w:ascii="Simplified Arabic" w:cs="Simplified Arabic" w:hint="cs"/>
          <w:sz w:val="28"/>
          <w:szCs w:val="28"/>
          <w:rtl/>
        </w:rPr>
        <w:t xml:space="preserve"> </w:t>
      </w:r>
      <w:r w:rsidR="009A7348" w:rsidRPr="00C97B37">
        <w:rPr>
          <w:rFonts w:ascii="Simplified Arabic" w:cs="Simplified Arabic"/>
          <w:sz w:val="28"/>
          <w:szCs w:val="28"/>
          <w:rtl/>
        </w:rPr>
        <w:t>وفيما يتعلق بجهود الدولة على المستوى الإقليمي لدعم اللاجئين، أوضح التقرير أن مصر حرصت خلال عام رئاستها للاتحاد الإفريقي على تقديم اقتراحات ملموسة وقابلة للتنفيذ حول أوضاع اللاجئين بالمنتدى العالمي الأول للاجئين ومنتدى أسوان الدولي للسلام والتنمية، فضلاً عن انضمامها إلى اتفاقية منظمة الوحدة الإفريقية التي تحكم الجوانب المختلفة لمشاكل اللاجئين في إفريقيا لعام 1969</w:t>
      </w:r>
      <w:r w:rsidR="009A7348" w:rsidRPr="00C97B37">
        <w:rPr>
          <w:rFonts w:ascii="Simplified Arabic" w:cs="Simplified Arabic"/>
          <w:sz w:val="28"/>
          <w:szCs w:val="28"/>
        </w:rPr>
        <w:t>.</w:t>
      </w:r>
    </w:p>
    <w:p w14:paraId="6B5FFE68" w14:textId="2E50F86F" w:rsidR="009A7348" w:rsidRPr="00C97B37" w:rsidRDefault="009A7348" w:rsidP="00C97B37">
      <w:pPr>
        <w:spacing w:line="276" w:lineRule="auto"/>
        <w:jc w:val="both"/>
        <w:rPr>
          <w:rFonts w:ascii="Simplified Arabic" w:cs="Simplified Arabic"/>
          <w:sz w:val="28"/>
          <w:szCs w:val="28"/>
          <w:rtl/>
          <w:lang w:bidi="ar-EG"/>
        </w:rPr>
      </w:pPr>
      <w:r w:rsidRPr="00C97B37">
        <w:rPr>
          <w:rFonts w:ascii="Simplified Arabic" w:cs="Simplified Arabic"/>
          <w:sz w:val="28"/>
          <w:szCs w:val="28"/>
          <w:rtl/>
        </w:rPr>
        <w:t>كما قامت بدعم الجهود المبذولة في إطار جامعة الدول العربية لدعم قضايا اللاجئين، من خلال ثلاث استراتيجيات، أولها الاستراتيجية العربية لحماية الأطفال اللاجئين في سياق اللجوء في المنطقة العربية والتي تم إطلاقها في 2019، وثانيها الاستراتيجية العربية للحماية من العنف الجنسي في سياق اللجوء والنزوح، وثالثها الاستراتيجية العربية للوصول إلى خدمات الصحة العامة في سياقي اللجوء والنزوح في المنطقة العربية</w:t>
      </w:r>
      <w:r w:rsidR="00C97B37" w:rsidRPr="00C97B37">
        <w:rPr>
          <w:rFonts w:ascii="Simplified Arabic" w:cs="Simplified Arabic"/>
          <w:sz w:val="28"/>
          <w:szCs w:val="28"/>
        </w:rPr>
        <w:t>.</w:t>
      </w:r>
    </w:p>
    <w:p w14:paraId="71F948E4" w14:textId="4122E59B" w:rsidR="009A7348" w:rsidRPr="00C97B37" w:rsidRDefault="009A7348" w:rsidP="00002FF8">
      <w:pPr>
        <w:spacing w:line="276" w:lineRule="auto"/>
        <w:jc w:val="both"/>
        <w:rPr>
          <w:rFonts w:ascii="Simplified Arabic" w:cs="Simplified Arabic"/>
          <w:sz w:val="28"/>
          <w:szCs w:val="28"/>
        </w:rPr>
      </w:pPr>
      <w:r w:rsidRPr="00C97B37">
        <w:rPr>
          <w:rFonts w:ascii="Simplified Arabic" w:cs="Simplified Arabic"/>
          <w:sz w:val="28"/>
          <w:szCs w:val="28"/>
          <w:rtl/>
        </w:rPr>
        <w:t>كما أبرز التقرير، جهود الدولة على المستوى الدولي لدعم اللاجئين حيث انضمت إلى اتفاقية الأمم المتحدة الخاصة بوضع اللاجئين لعام 1951 والبروتوكول الاختياري لعام 1967، إلى جانب دورها الفاعل الذي لعبته في التوصل لإعلان نيويورك عام 2016، والذي أكد أهمية دعم الآليات الدولية القائمة لتعزيز حماية حقوق اللاجئين</w:t>
      </w:r>
      <w:r w:rsidR="00002FF8">
        <w:rPr>
          <w:rFonts w:ascii="Simplified Arabic" w:cs="Simplified Arabic" w:hint="cs"/>
          <w:sz w:val="28"/>
          <w:szCs w:val="28"/>
          <w:rtl/>
        </w:rPr>
        <w:t xml:space="preserve"> </w:t>
      </w:r>
      <w:r w:rsidRPr="00C97B37">
        <w:rPr>
          <w:rFonts w:ascii="Simplified Arabic" w:cs="Simplified Arabic"/>
          <w:sz w:val="28"/>
          <w:szCs w:val="28"/>
          <w:rtl/>
        </w:rPr>
        <w:t>وبالإضافة إلى ذلك، انضمت مصر إلى الميثاق العالمي بشأن اللاجئين</w:t>
      </w:r>
      <w:r w:rsidRPr="00C97B37">
        <w:rPr>
          <w:rFonts w:ascii="Simplified Arabic" w:cs="Simplified Arabic"/>
          <w:sz w:val="28"/>
          <w:szCs w:val="28"/>
        </w:rPr>
        <w:t xml:space="preserve"> "Global Compact on Refugees" </w:t>
      </w:r>
      <w:r w:rsidRPr="00C97B37">
        <w:rPr>
          <w:rFonts w:ascii="Simplified Arabic" w:cs="Simplified Arabic"/>
          <w:sz w:val="28"/>
          <w:szCs w:val="28"/>
          <w:rtl/>
        </w:rPr>
        <w:t>الذي اعتمدته الأمم المتحدة في ديسمبر 2018، كما شاركت بفعالية في المنتدى العالمي للاجئين الذي عقد لأول مرة في جنيف منتصف ديسمبر 2019</w:t>
      </w:r>
      <w:r w:rsidR="00002FF8">
        <w:rPr>
          <w:rFonts w:ascii="Simplified Arabic" w:cs="Simplified Arabic" w:hint="cs"/>
          <w:sz w:val="28"/>
          <w:szCs w:val="28"/>
          <w:rtl/>
        </w:rPr>
        <w:t xml:space="preserve">، </w:t>
      </w:r>
      <w:r w:rsidRPr="00C97B37">
        <w:rPr>
          <w:rFonts w:ascii="Simplified Arabic" w:cs="Simplified Arabic"/>
          <w:sz w:val="28"/>
          <w:szCs w:val="28"/>
          <w:rtl/>
        </w:rPr>
        <w:t>أكدت المفوضية السامية للأمم المتحدة لشؤون اللاجئين أن بيئة الحماية للاجئين في مصر اتسمت بالاستقرار، وذلك في ضوء استمرار حسن ضيافة اللاجئين السوريين من جانب الحكومة المصرية، كما صرح رئيس بعثة المنظمة الدولية للهجرة في مصر لوران دي بويك بأن مصر تؤكد دائماً على الاهتمام الاستثنائي والالتزام تجاه كل من هم موجودون في مصر</w:t>
      </w:r>
      <w:r w:rsidR="00002FF8">
        <w:rPr>
          <w:rFonts w:ascii="Simplified Arabic" w:cs="Simplified Arabic" w:hint="cs"/>
          <w:sz w:val="28"/>
          <w:szCs w:val="28"/>
          <w:rtl/>
        </w:rPr>
        <w:t>، حيث تم إدراج</w:t>
      </w:r>
      <w:r w:rsidRPr="00C97B37">
        <w:rPr>
          <w:rFonts w:ascii="Simplified Arabic" w:cs="Simplified Arabic"/>
          <w:sz w:val="28"/>
          <w:szCs w:val="28"/>
          <w:rtl/>
        </w:rPr>
        <w:t xml:space="preserve"> ضيوف </w:t>
      </w:r>
      <w:r w:rsidRPr="00C97B37">
        <w:rPr>
          <w:rFonts w:ascii="Simplified Arabic" w:cs="Simplified Arabic"/>
          <w:sz w:val="28"/>
          <w:szCs w:val="28"/>
          <w:rtl/>
        </w:rPr>
        <w:lastRenderedPageBreak/>
        <w:t>مصر في حملة 100 مليون صحة، كما أشاد ممثل المفوضية السامية للأمم المتحدة لشئون اللاجئين لدى مصر كريم أتاسي، بإدراج اللاجئين وطالبي اللجوء في الحملة الرئاسية "100 مليون صحة" لعلاج المصابين بالتهاب الكبد الوبائي مجاناً على قدم المساواة مع المصريين</w:t>
      </w:r>
      <w:r w:rsidR="00002FF8">
        <w:rPr>
          <w:rFonts w:ascii="Simplified Arabic" w:cs="Simplified Arabic" w:hint="cs"/>
          <w:sz w:val="28"/>
          <w:szCs w:val="28"/>
          <w:rtl/>
        </w:rPr>
        <w:t xml:space="preserve">، </w:t>
      </w:r>
      <w:r w:rsidRPr="00C97B37">
        <w:rPr>
          <w:rFonts w:ascii="Simplified Arabic" w:cs="Simplified Arabic"/>
          <w:sz w:val="28"/>
          <w:szCs w:val="28"/>
          <w:rtl/>
        </w:rPr>
        <w:t>هذا وأكد تقرير مشترك لبرنامج الأمم المتحدة الإنمائي، وبرنامج الأغذية العالمي، ومنظمة العمل الدولية على حرص الصندوق الاجتماعي للتنمية على ضمان توفير الخدمات المالية وغير المالية للمصريين واللاجئين السوريين على حد سواء</w:t>
      </w:r>
      <w:r w:rsidRPr="00C97B37">
        <w:rPr>
          <w:rFonts w:ascii="Simplified Arabic" w:cs="Simplified Arabic"/>
          <w:sz w:val="28"/>
          <w:szCs w:val="28"/>
        </w:rPr>
        <w:t>.</w:t>
      </w:r>
    </w:p>
    <w:p w14:paraId="42C6B48B" w14:textId="2B3E29FC" w:rsidR="00AB268F" w:rsidRDefault="00002FF8" w:rsidP="0003192A">
      <w:pPr>
        <w:spacing w:line="276" w:lineRule="auto"/>
        <w:jc w:val="both"/>
        <w:rPr>
          <w:rFonts w:ascii="Simplified Arabic" w:cs="Simplified Arabic"/>
          <w:b/>
          <w:bCs/>
          <w:sz w:val="28"/>
          <w:szCs w:val="28"/>
          <w:u w:val="single"/>
          <w:rtl/>
        </w:rPr>
      </w:pPr>
      <w:r>
        <w:rPr>
          <w:noProof/>
        </w:rPr>
        <w:drawing>
          <wp:inline distT="0" distB="0" distL="0" distR="0" wp14:anchorId="0ADD6D2F" wp14:editId="10B38119">
            <wp:extent cx="5622290" cy="5622290"/>
            <wp:effectExtent l="0" t="0" r="0" b="0"/>
            <wp:docPr id="1032" name="صورة 1032" descr="UNHCR Egypt on Twitter: &quot;📈بلغ عدد #اللاجئين وملتمسي اللجوء المسجلين في  مكتب المفوضية بجمهورية #مصر العربية 247،142 حتى 31 يناير 2019  https://t.co/JeXQU6FtbU&quo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HCR Egypt on Twitter: &quot;📈بلغ عدد #اللاجئين وملتمسي اللجوء المسجلين في  مكتب المفوضية بجمهورية #مصر العربية 247،142 حتى 31 يناير 2019  https://t.co/JeXQU6FtbU&quot; / Twit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2290" cy="5622290"/>
                    </a:xfrm>
                    <a:prstGeom prst="rect">
                      <a:avLst/>
                    </a:prstGeom>
                    <a:noFill/>
                    <a:ln>
                      <a:noFill/>
                    </a:ln>
                  </pic:spPr>
                </pic:pic>
              </a:graphicData>
            </a:graphic>
          </wp:inline>
        </w:drawing>
      </w:r>
    </w:p>
    <w:p w14:paraId="34AA608D" w14:textId="77777777" w:rsidR="00002FF8" w:rsidRPr="00002FF8" w:rsidRDefault="00002FF8" w:rsidP="00002FF8">
      <w:pPr>
        <w:spacing w:line="276" w:lineRule="auto"/>
        <w:jc w:val="both"/>
        <w:rPr>
          <w:rFonts w:ascii="Times New Roman" w:eastAsia="Times New Roman" w:hAnsi="Times New Roman" w:cs="Times New Roman"/>
          <w:b/>
          <w:bCs/>
          <w:color w:val="000000"/>
          <w:sz w:val="23"/>
          <w:szCs w:val="23"/>
          <w:u w:val="single"/>
        </w:rPr>
      </w:pPr>
      <w:r>
        <w:rPr>
          <w:rFonts w:ascii="Simplified Arabic" w:cs="Simplified Arabic" w:hint="cs"/>
          <w:b/>
          <w:bCs/>
          <w:sz w:val="28"/>
          <w:szCs w:val="28"/>
          <w:u w:val="single"/>
          <w:rtl/>
        </w:rPr>
        <w:t>المصدر:</w:t>
      </w:r>
      <w:r w:rsidRPr="00002FF8">
        <w:rPr>
          <w:rFonts w:ascii="Times New Roman" w:eastAsia="Times New Roman" w:hAnsi="Times New Roman" w:cs="Times New Roman"/>
          <w:color w:val="000000"/>
          <w:sz w:val="23"/>
          <w:szCs w:val="23"/>
        </w:rPr>
        <w:t xml:space="preserve"> </w:t>
      </w:r>
    </w:p>
    <w:p w14:paraId="0746CB41" w14:textId="0E02028E" w:rsidR="00002FF8" w:rsidRPr="00002FF8" w:rsidRDefault="00002FF8" w:rsidP="00FD06BF">
      <w:pPr>
        <w:bidi w:val="0"/>
        <w:spacing w:line="276" w:lineRule="auto"/>
        <w:jc w:val="both"/>
        <w:rPr>
          <w:rFonts w:ascii="Times New Roman" w:eastAsia="Times New Roman" w:hAnsi="Times New Roman" w:cs="Times New Roman"/>
          <w:color w:val="000000"/>
          <w:sz w:val="24"/>
          <w:szCs w:val="24"/>
        </w:rPr>
      </w:pPr>
      <w:r w:rsidRPr="00002FF8">
        <w:rPr>
          <w:rFonts w:ascii="Times New Roman" w:eastAsia="Times New Roman" w:hAnsi="Times New Roman" w:cs="Times New Roman"/>
          <w:color w:val="000000"/>
          <w:sz w:val="24"/>
          <w:szCs w:val="24"/>
        </w:rPr>
        <w:t>The official account of the UN Refugee Agency (UNHCR) in Egypt.</w:t>
      </w:r>
      <w:r w:rsidR="00FD06BF">
        <w:rPr>
          <w:rFonts w:ascii="Times New Roman" w:eastAsia="Times New Roman" w:hAnsi="Times New Roman" w:cs="Times New Roman"/>
          <w:color w:val="000000"/>
          <w:sz w:val="24"/>
          <w:szCs w:val="24"/>
        </w:rPr>
        <w:t>(2020)</w:t>
      </w:r>
      <w:r w:rsidRPr="00002FF8">
        <w:rPr>
          <w:rFonts w:ascii="Times New Roman" w:eastAsia="Times New Roman" w:hAnsi="Times New Roman" w:cs="Times New Roman"/>
          <w:color w:val="000000"/>
          <w:sz w:val="24"/>
          <w:szCs w:val="24"/>
        </w:rPr>
        <w:t xml:space="preserve"> We provide vital aid and protection to the forcibly displaced.</w:t>
      </w:r>
    </w:p>
    <w:p w14:paraId="1768C506" w14:textId="0FD5E876" w:rsidR="00002FF8" w:rsidRPr="00002FF8" w:rsidRDefault="00002FF8" w:rsidP="00002FF8">
      <w:pPr>
        <w:spacing w:line="276" w:lineRule="auto"/>
        <w:jc w:val="both"/>
        <w:rPr>
          <w:rFonts w:ascii="Simplified Arabic" w:cs="Simplified Arabic"/>
          <w:b/>
          <w:bCs/>
          <w:sz w:val="28"/>
          <w:szCs w:val="28"/>
          <w:u w:val="single"/>
        </w:rPr>
      </w:pPr>
    </w:p>
    <w:p w14:paraId="5C091F99" w14:textId="2B2556E1" w:rsidR="00AB268F" w:rsidRDefault="00FF4804" w:rsidP="0003192A">
      <w:pPr>
        <w:spacing w:line="276" w:lineRule="auto"/>
        <w:jc w:val="both"/>
        <w:rPr>
          <w:rFonts w:ascii="Simplified Arabic" w:cs="Simplified Arabic"/>
          <w:b/>
          <w:bCs/>
          <w:sz w:val="28"/>
          <w:szCs w:val="28"/>
          <w:u w:val="single"/>
        </w:rPr>
      </w:pPr>
      <w:r>
        <w:rPr>
          <w:noProof/>
        </w:rPr>
        <w:drawing>
          <wp:inline distT="0" distB="0" distL="0" distR="0" wp14:anchorId="5282B1AE" wp14:editId="37009F3C">
            <wp:extent cx="5619750" cy="6267450"/>
            <wp:effectExtent l="0" t="0" r="0" b="0"/>
            <wp:docPr id="1035" name="صورة 1035" descr="عشر سنوات على ″التغريبة″ السورية.. مسلسل بلا نهاية؟ | سياسة واقتصاد |  تحليلات معمقة بمنظور أوسع من DW | DW | 16.03.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عشر سنوات على ″التغريبة″ السورية.. مسلسل بلا نهاية؟ | سياسة واقتصاد |  تحليلات معمقة بمنظور أوسع من DW | DW | 16.03.202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2561"/>
                    <a:stretch/>
                  </pic:blipFill>
                  <pic:spPr bwMode="auto">
                    <a:xfrm>
                      <a:off x="0" y="0"/>
                      <a:ext cx="5622290" cy="6270283"/>
                    </a:xfrm>
                    <a:prstGeom prst="rect">
                      <a:avLst/>
                    </a:prstGeom>
                    <a:noFill/>
                    <a:ln>
                      <a:noFill/>
                    </a:ln>
                    <a:extLst>
                      <a:ext uri="{53640926-AAD7-44D8-BBD7-CCE9431645EC}">
                        <a14:shadowObscured xmlns:a14="http://schemas.microsoft.com/office/drawing/2010/main"/>
                      </a:ext>
                    </a:extLst>
                  </pic:spPr>
                </pic:pic>
              </a:graphicData>
            </a:graphic>
          </wp:inline>
        </w:drawing>
      </w:r>
    </w:p>
    <w:p w14:paraId="33EFF179" w14:textId="52D47885" w:rsidR="00FF4804" w:rsidRPr="00FF4804" w:rsidRDefault="00FF4804" w:rsidP="0003192A">
      <w:pPr>
        <w:spacing w:line="276" w:lineRule="auto"/>
        <w:jc w:val="both"/>
        <w:rPr>
          <w:rFonts w:ascii="Simplified Arabic" w:cs="Simplified Arabic"/>
          <w:sz w:val="28"/>
          <w:szCs w:val="28"/>
          <w:rtl/>
          <w:lang w:bidi="ar-EG"/>
        </w:rPr>
      </w:pPr>
      <w:r w:rsidRPr="00FF4804">
        <w:rPr>
          <w:rFonts w:ascii="Simplified Arabic" w:cs="Simplified Arabic" w:hint="cs"/>
          <w:b/>
          <w:bCs/>
          <w:sz w:val="28"/>
          <w:szCs w:val="28"/>
          <w:rtl/>
          <w:lang w:bidi="ar-EG"/>
        </w:rPr>
        <w:t>المصدر:</w:t>
      </w:r>
      <w:r w:rsidRPr="00FF4804">
        <w:rPr>
          <w:rFonts w:ascii="Simplified Arabic" w:cs="Simplified Arabic" w:hint="cs"/>
          <w:sz w:val="28"/>
          <w:szCs w:val="28"/>
          <w:rtl/>
          <w:lang w:bidi="ar-EG"/>
        </w:rPr>
        <w:t xml:space="preserve"> مفوضية الأمم المتحدة لشئون اللاجئين (2022) المكتب الأحصائى.</w:t>
      </w:r>
    </w:p>
    <w:p w14:paraId="1823A250" w14:textId="35352991" w:rsidR="00FF4804" w:rsidRPr="00AB632E" w:rsidRDefault="00AB632E" w:rsidP="005D2041">
      <w:pPr>
        <w:spacing w:before="240" w:line="276" w:lineRule="auto"/>
        <w:jc w:val="both"/>
        <w:rPr>
          <w:rFonts w:ascii="Simplified Arabic" w:cs="Simplified Arabic"/>
          <w:sz w:val="28"/>
          <w:szCs w:val="28"/>
        </w:rPr>
      </w:pPr>
      <w:r>
        <w:rPr>
          <w:rFonts w:ascii="Simplified Arabic" w:cs="Simplified Arabic" w:hint="cs"/>
          <w:sz w:val="28"/>
          <w:szCs w:val="28"/>
          <w:rtl/>
          <w:lang w:bidi="ar-EG"/>
        </w:rPr>
        <w:t xml:space="preserve">  </w:t>
      </w:r>
      <w:r>
        <w:rPr>
          <w:rFonts w:ascii="Simplified Arabic" w:cs="Simplified Arabic" w:hint="cs"/>
          <w:sz w:val="28"/>
          <w:szCs w:val="28"/>
          <w:rtl/>
        </w:rPr>
        <w:t xml:space="preserve"> </w:t>
      </w:r>
      <w:r w:rsidRPr="00AB632E">
        <w:rPr>
          <w:rFonts w:ascii="Simplified Arabic" w:cs="Simplified Arabic" w:hint="cs"/>
          <w:sz w:val="28"/>
          <w:szCs w:val="28"/>
          <w:rtl/>
        </w:rPr>
        <w:t>86%</w:t>
      </w:r>
      <w:r w:rsidR="00FF4804" w:rsidRPr="00AB632E">
        <w:rPr>
          <w:rFonts w:ascii="Simplified Arabic" w:cs="Simplified Arabic"/>
          <w:sz w:val="28"/>
          <w:szCs w:val="28"/>
        </w:rPr>
        <w:t> </w:t>
      </w:r>
      <w:r w:rsidR="00FF4804" w:rsidRPr="00AB632E">
        <w:rPr>
          <w:rFonts w:ascii="Simplified Arabic" w:cs="Simplified Arabic"/>
          <w:sz w:val="28"/>
          <w:szCs w:val="28"/>
          <w:rtl/>
        </w:rPr>
        <w:t xml:space="preserve"> من الأطفال اللاجئين</w:t>
      </w:r>
      <w:r>
        <w:rPr>
          <w:rFonts w:ascii="Simplified Arabic" w:cs="Simplified Arabic" w:hint="cs"/>
          <w:sz w:val="28"/>
          <w:szCs w:val="28"/>
          <w:rtl/>
        </w:rPr>
        <w:t xml:space="preserve"> </w:t>
      </w:r>
      <w:r w:rsidR="00FF4804" w:rsidRPr="00AB632E">
        <w:rPr>
          <w:rFonts w:ascii="Simplified Arabic" w:cs="Simplified Arabic"/>
          <w:sz w:val="28"/>
          <w:szCs w:val="28"/>
          <w:rtl/>
        </w:rPr>
        <w:t>لا يريدون العودة إلى سوريا"، بينما طفل واحد من كل ثلاثة من النازحين داخلها يفضل العيش في بلد آخر</w:t>
      </w:r>
      <w:r w:rsidRPr="00AB632E">
        <w:rPr>
          <w:rFonts w:ascii="Simplified Arabic" w:cs="Simplified Arabic" w:hint="cs"/>
          <w:sz w:val="28"/>
          <w:szCs w:val="28"/>
          <w:rtl/>
        </w:rPr>
        <w:t xml:space="preserve">، </w:t>
      </w:r>
      <w:r w:rsidR="00FF4804" w:rsidRPr="00AB632E">
        <w:rPr>
          <w:rFonts w:ascii="Simplified Arabic" w:cs="Simplified Arabic"/>
          <w:sz w:val="28"/>
          <w:szCs w:val="28"/>
          <w:rtl/>
        </w:rPr>
        <w:t xml:space="preserve">لم تبق نار الحرب في سوريا ولم تذر وأكلت الأخضر قبل اليابس والبشر والحجر. قضى حوالي 400 ألف شخص، وفق المرصد السوري لحقوق الإنسان الذي يواصل احتساب عدد القتلى بعد توقّف المنظمات الدولية عن ذلك منذ فترة طويلة. وأجبر النزاع الدامي </w:t>
      </w:r>
      <w:r w:rsidR="00FF4804" w:rsidRPr="00AB632E">
        <w:rPr>
          <w:rFonts w:ascii="Simplified Arabic" w:cs="Simplified Arabic"/>
          <w:sz w:val="28"/>
          <w:szCs w:val="28"/>
          <w:rtl/>
        </w:rPr>
        <w:lastRenderedPageBreak/>
        <w:t>نصف عدد سكان سوريا البالغ قرابة 22 مليون إلى مغادرة منازلهم، في أكبر موجة نزوح منذ الحرب العالمية الثانية</w:t>
      </w:r>
      <w:r w:rsidRPr="00AB632E">
        <w:rPr>
          <w:rFonts w:ascii="Simplified Arabic" w:cs="Simplified Arabic" w:hint="cs"/>
          <w:sz w:val="28"/>
          <w:szCs w:val="28"/>
          <w:rtl/>
        </w:rPr>
        <w:t xml:space="preserve"> </w:t>
      </w:r>
      <w:r w:rsidR="00FF4804" w:rsidRPr="00AB632E">
        <w:rPr>
          <w:rFonts w:ascii="Simplified Arabic" w:cs="Simplified Arabic"/>
          <w:sz w:val="28"/>
          <w:szCs w:val="28"/>
          <w:rtl/>
        </w:rPr>
        <w:t>وفرّ أكثر من خمسة ملاين ونصف مليون سوري خارج البلاد، معظمهم إلى دول الجوار لا سيما تركيا ولبنان والأردن. ثلثهم تقريباً من الأطفال من عمر 11 عاماً وما دون، بحسب إحصاءات المفوضية السامية لشؤون اللاجئين التابعة للأمم المتحدة. ونزح في داخل البلد أكثر من 6 ملايين إنسا</w:t>
      </w:r>
      <w:r w:rsidRPr="00AB632E">
        <w:rPr>
          <w:rFonts w:ascii="Simplified Arabic" w:cs="Simplified Arabic" w:hint="cs"/>
          <w:sz w:val="28"/>
          <w:szCs w:val="28"/>
          <w:rtl/>
        </w:rPr>
        <w:t xml:space="preserve">ن </w:t>
      </w:r>
      <w:r w:rsidR="00FF4804" w:rsidRPr="00AB632E">
        <w:rPr>
          <w:rFonts w:ascii="Simplified Arabic" w:cs="Simplified Arabic"/>
          <w:sz w:val="28"/>
          <w:szCs w:val="28"/>
          <w:rtl/>
        </w:rPr>
        <w:t xml:space="preserve">تتضارب الأرقام بين تلك التي تقدمها المفوضية السامية وما تتحدث عنه الحكومات المضيفة </w:t>
      </w:r>
      <w:r w:rsidR="005D2041">
        <w:rPr>
          <w:rFonts w:ascii="Simplified Arabic" w:cs="Simplified Arabic" w:hint="cs"/>
          <w:sz w:val="28"/>
          <w:szCs w:val="28"/>
          <w:rtl/>
        </w:rPr>
        <w:t>و</w:t>
      </w:r>
      <w:r w:rsidR="00FF4804" w:rsidRPr="00AB632E">
        <w:rPr>
          <w:rFonts w:ascii="Simplified Arabic" w:cs="Simplified Arabic"/>
          <w:sz w:val="28"/>
          <w:szCs w:val="28"/>
          <w:rtl/>
        </w:rPr>
        <w:t>سعي بعض الدول إلى الحصول على مساعدات أكبر من الأمم المتحدة ومحاولة أخرى توظيف ملف اللاجئين في سياساتها الداخلية أو الخارجية</w:t>
      </w:r>
      <w:r>
        <w:rPr>
          <w:rFonts w:ascii="Simplified Arabic" w:cs="Simplified Arabic" w:hint="cs"/>
          <w:sz w:val="28"/>
          <w:szCs w:val="28"/>
          <w:rtl/>
        </w:rPr>
        <w:t xml:space="preserve">، </w:t>
      </w:r>
      <w:r w:rsidR="00FF4804" w:rsidRPr="00AB632E">
        <w:rPr>
          <w:rFonts w:ascii="Simplified Arabic" w:cs="Simplified Arabic"/>
          <w:sz w:val="28"/>
          <w:szCs w:val="28"/>
          <w:rtl/>
        </w:rPr>
        <w:t>تستضيف تركيا القسم الأكبر من اللاجئين السوريين المسجلين وبواقع ثلاثة ملايين و600 ألف سوري، حسب ا</w:t>
      </w:r>
      <w:r>
        <w:rPr>
          <w:rFonts w:ascii="Simplified Arabic" w:cs="Simplified Arabic"/>
          <w:sz w:val="28"/>
          <w:szCs w:val="28"/>
          <w:rtl/>
        </w:rPr>
        <w:t>لمفوضية الأممية لشؤون اللاجئين</w:t>
      </w:r>
      <w:r>
        <w:rPr>
          <w:rFonts w:ascii="Simplified Arabic" w:cs="Simplified Arabic" w:hint="cs"/>
          <w:sz w:val="28"/>
          <w:szCs w:val="28"/>
          <w:rtl/>
        </w:rPr>
        <w:t xml:space="preserve"> </w:t>
      </w:r>
      <w:r w:rsidR="00FF4804" w:rsidRPr="00AB632E">
        <w:rPr>
          <w:rFonts w:ascii="Simplified Arabic" w:cs="Simplified Arabic"/>
          <w:sz w:val="28"/>
          <w:szCs w:val="28"/>
          <w:rtl/>
        </w:rPr>
        <w:t>أنه "من الواقعية" اعتبار أن عدد اللاجئين يقترب من ثلاثة ملايين سوري</w:t>
      </w:r>
      <w:r>
        <w:rPr>
          <w:rFonts w:ascii="Simplified Arabic" w:cs="Simplified Arabic" w:hint="cs"/>
          <w:sz w:val="28"/>
          <w:szCs w:val="28"/>
          <w:rtl/>
        </w:rPr>
        <w:t xml:space="preserve"> </w:t>
      </w:r>
      <w:r w:rsidR="00FF4804" w:rsidRPr="00AB632E">
        <w:rPr>
          <w:rFonts w:ascii="Simplified Arabic" w:cs="Simplified Arabic"/>
          <w:sz w:val="28"/>
          <w:szCs w:val="28"/>
          <w:rtl/>
        </w:rPr>
        <w:t>ولجأ إلى لبنان أكثر من مليون، وفق التقديرات الأممية، بينما تقول الحكومة إن العدد "الفعلي" أكثر من مليون ونصف</w:t>
      </w:r>
      <w:r w:rsidRPr="00AB632E">
        <w:rPr>
          <w:rFonts w:ascii="Simplified Arabic" w:cs="Simplified Arabic" w:hint="cs"/>
          <w:sz w:val="28"/>
          <w:szCs w:val="28"/>
          <w:rtl/>
        </w:rPr>
        <w:t xml:space="preserve"> </w:t>
      </w:r>
      <w:r w:rsidR="00FF4804" w:rsidRPr="00AB632E">
        <w:rPr>
          <w:rFonts w:ascii="Simplified Arabic" w:cs="Simplified Arabic"/>
          <w:sz w:val="28"/>
          <w:szCs w:val="28"/>
          <w:rtl/>
        </w:rPr>
        <w:t>ويعيش نحو 663 ألف لاجئ سوري مسجلين لدى الأمم المتحدة في الأردن، بينما تقدر عمان عدد الذين لجأوا إلى المملكة منذ اندلاع النزاع في سوريا بأكثر من مليون سوري. ويعيش 246 ألف لاجئ سوري في العراق غالبيتهم في كردستان</w:t>
      </w:r>
      <w:r w:rsidRPr="00AB632E">
        <w:rPr>
          <w:rFonts w:ascii="Simplified Arabic" w:cs="Simplified Arabic" w:hint="cs"/>
          <w:sz w:val="28"/>
          <w:szCs w:val="28"/>
          <w:rtl/>
        </w:rPr>
        <w:t xml:space="preserve"> </w:t>
      </w:r>
      <w:r w:rsidR="00FF4804" w:rsidRPr="00AB632E">
        <w:rPr>
          <w:rFonts w:ascii="Simplified Arabic" w:cs="Simplified Arabic"/>
          <w:sz w:val="28"/>
          <w:szCs w:val="28"/>
          <w:rtl/>
        </w:rPr>
        <w:t>وفي مصر يعيش حوالي 130 ألف لاجئ مسجل لدى الأمم المتحدة</w:t>
      </w:r>
      <w:r>
        <w:rPr>
          <w:rFonts w:ascii="Simplified Arabic" w:cs="Simplified Arabic" w:hint="cs"/>
          <w:sz w:val="28"/>
          <w:szCs w:val="28"/>
          <w:rtl/>
        </w:rPr>
        <w:t>.</w:t>
      </w:r>
    </w:p>
    <w:p w14:paraId="650E0805" w14:textId="07A82C73" w:rsidR="00AB268F" w:rsidRPr="00AB632E" w:rsidRDefault="00AB632E" w:rsidP="009A224E">
      <w:pPr>
        <w:spacing w:before="240" w:line="276" w:lineRule="auto"/>
        <w:jc w:val="both"/>
        <w:rPr>
          <w:rFonts w:ascii="Simplified Arabic" w:cs="Simplified Arabic"/>
          <w:sz w:val="28"/>
          <w:szCs w:val="28"/>
          <w:rtl/>
          <w:lang w:bidi="ar-EG"/>
        </w:rPr>
      </w:pPr>
      <w:r w:rsidRPr="00AB632E">
        <w:rPr>
          <w:rFonts w:ascii="Simplified Arabic" w:cs="Simplified Arabic" w:hint="cs"/>
          <w:sz w:val="28"/>
          <w:szCs w:val="28"/>
          <w:rtl/>
        </w:rPr>
        <w:t xml:space="preserve">    ن</w:t>
      </w:r>
      <w:r w:rsidRPr="00AB632E">
        <w:rPr>
          <w:rFonts w:ascii="Simplified Arabic" w:cs="Simplified Arabic"/>
          <w:sz w:val="28"/>
          <w:szCs w:val="28"/>
          <w:rtl/>
        </w:rPr>
        <w:t>ظر</w:t>
      </w:r>
      <w:r w:rsidRPr="00AB632E">
        <w:rPr>
          <w:rFonts w:ascii="Simplified Arabic" w:cs="Simplified Arabic" w:hint="cs"/>
          <w:sz w:val="28"/>
          <w:szCs w:val="28"/>
          <w:rtl/>
        </w:rPr>
        <w:t>اً</w:t>
      </w:r>
      <w:r w:rsidRPr="00AB632E">
        <w:rPr>
          <w:rFonts w:ascii="Simplified Arabic" w:cs="Simplified Arabic"/>
          <w:sz w:val="28"/>
          <w:szCs w:val="28"/>
          <w:rtl/>
        </w:rPr>
        <w:t xml:space="preserve"> لأهمية قضية اللاجئين في المجتمع الدولي المعاصر و أثرها على الأمن و السلم الدوليين، كذلك لأهمية الدور التي تقوم به في وقتنا المعاصر المنظمات الدولية الحكومة و خصوصا المفوضية السامية للأمم المتحدة لشؤون اللاجئين فيما يتعلق بتوفير الحماية القانونية الدولية و المساعدة الإنسانية لملايين البشر من اللاجئين و النازحين داخل بلدانهم، و غيرهم من الفئات التي تدخل ضمن ولايتها، و للازدياد الملحوظ في أعداد اللاجئين و النازحين داخليا بسبب كثرة الحروب و الصناعات الدولية و الداخلية، و الانتهاكات الخطيرة لحقوق الإنسان و الكوارث البيئية، كل ذلك يؤدي إلى اضطرار العديد من الأشخاص إلى الفرار من بلدانهم الأصلية أو بلد الإقامة المعتادة و اللجوء إلى دول أخرى هربا من الاضطهاد، و طلبا للحماية و من أجل العيش بكرامة و سلام</w:t>
      </w:r>
      <w:r w:rsidRPr="00AB632E">
        <w:rPr>
          <w:rFonts w:ascii="Simplified Arabic" w:cs="Simplified Arabic" w:hint="cs"/>
          <w:sz w:val="28"/>
          <w:szCs w:val="28"/>
          <w:rtl/>
        </w:rPr>
        <w:t xml:space="preserve">، </w:t>
      </w:r>
      <w:r w:rsidRPr="00AB632E">
        <w:rPr>
          <w:rFonts w:ascii="Simplified Arabic" w:cs="Simplified Arabic"/>
          <w:sz w:val="28"/>
          <w:szCs w:val="28"/>
          <w:rtl/>
        </w:rPr>
        <w:t>لذلك تطرقت هذه الدراسة لمفهوم حق اللجوء في القانون الدولي العام</w:t>
      </w:r>
      <w:r w:rsidR="002D1C23">
        <w:rPr>
          <w:rStyle w:val="FootnoteReference"/>
          <w:rFonts w:ascii="Simplified Arabic" w:cs="Simplified Arabic"/>
          <w:sz w:val="28"/>
          <w:szCs w:val="28"/>
          <w:rtl/>
        </w:rPr>
        <w:footnoteReference w:id="28"/>
      </w:r>
      <w:r w:rsidRPr="00AB632E">
        <w:rPr>
          <w:rFonts w:ascii="Simplified Arabic" w:cs="Simplified Arabic"/>
          <w:sz w:val="28"/>
          <w:szCs w:val="28"/>
        </w:rPr>
        <w:t>.</w:t>
      </w:r>
    </w:p>
    <w:p w14:paraId="17ED092D" w14:textId="5EC6D5A5" w:rsidR="008E51F4" w:rsidRPr="00B37727" w:rsidRDefault="00B37727" w:rsidP="00AB632E">
      <w:pPr>
        <w:spacing w:line="276" w:lineRule="auto"/>
        <w:jc w:val="center"/>
        <w:rPr>
          <w:rFonts w:ascii="Simplified Arabic" w:cs="Simplified Arabic"/>
          <w:b/>
          <w:bCs/>
          <w:sz w:val="28"/>
          <w:szCs w:val="28"/>
          <w:rtl/>
          <w:lang w:bidi="ar-EG"/>
        </w:rPr>
      </w:pPr>
      <w:r>
        <w:rPr>
          <w:rFonts w:ascii="Simplified Arabic" w:cs="Simplified Arabic" w:hint="cs"/>
          <w:b/>
          <w:bCs/>
          <w:sz w:val="28"/>
          <w:szCs w:val="28"/>
          <w:rtl/>
          <w:lang w:bidi="ar-EG"/>
        </w:rPr>
        <w:lastRenderedPageBreak/>
        <w:t xml:space="preserve">أولاً: </w:t>
      </w:r>
      <w:r w:rsidR="00AB632E" w:rsidRPr="00B37727">
        <w:rPr>
          <w:rFonts w:ascii="Simplified Arabic" w:cs="Simplified Arabic" w:hint="cs"/>
          <w:b/>
          <w:bCs/>
          <w:sz w:val="28"/>
          <w:szCs w:val="28"/>
          <w:rtl/>
          <w:lang w:bidi="ar-EG"/>
        </w:rPr>
        <w:t>النتائج</w:t>
      </w:r>
    </w:p>
    <w:p w14:paraId="14DC41F5" w14:textId="77777777"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hint="cs"/>
          <w:sz w:val="28"/>
          <w:szCs w:val="28"/>
          <w:rtl/>
        </w:rPr>
        <w:t>وصل اللاجئين وطالبي اللج</w:t>
      </w:r>
      <w:r w:rsidRPr="00B37727">
        <w:rPr>
          <w:rFonts w:ascii="Simplified Arabic" w:cs="Simplified Arabic"/>
          <w:sz w:val="28"/>
          <w:szCs w:val="28"/>
          <w:rtl/>
        </w:rPr>
        <w:t>وء المسجلين لدى المفوضية في مصر</w:t>
      </w:r>
      <w:r w:rsidRPr="00B37727">
        <w:rPr>
          <w:rFonts w:ascii="Simplified Arabic" w:cs="Simplified Arabic" w:hint="cs"/>
          <w:sz w:val="28"/>
          <w:szCs w:val="28"/>
          <w:rtl/>
        </w:rPr>
        <w:t xml:space="preserve"> </w:t>
      </w:r>
      <w:r w:rsidRPr="00B37727">
        <w:rPr>
          <w:rFonts w:ascii="Simplified Arabic" w:cs="Simplified Arabic"/>
          <w:sz w:val="28"/>
          <w:szCs w:val="28"/>
          <w:rtl/>
        </w:rPr>
        <w:t>إلى 259,292 شخص من بينهم 4,051 طفلاً من الأطفال غير المصحوبين أو المنفصلين عن ذويهم ويمثل السوريون 50% من اللاجئين المسجلين، بينما تأتي غالبية الـ50% المتبقية من إريتريا وإثيوبيا والعراق والصومال والسودان وجنوب السودان واليمن</w:t>
      </w:r>
      <w:r w:rsidRPr="00B37727">
        <w:rPr>
          <w:rFonts w:ascii="Simplified Arabic" w:cs="Simplified Arabic" w:hint="cs"/>
          <w:sz w:val="28"/>
          <w:szCs w:val="28"/>
          <w:rtl/>
        </w:rPr>
        <w:t>.</w:t>
      </w:r>
    </w:p>
    <w:p w14:paraId="6431122A" w14:textId="77777777"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 xml:space="preserve"> تعيش غالبية اللاجئين وطالبي اللجوء في منطقة القاهرة الكبرى وعلى طول الساحل الشمالي للبلاد، تستضيف مصر ما يقدر بـ 70,000 من اللاجئين الفلسطينيين، نفذت المفوضية ما يقل عن 8,000 عملية تسجيل مقارنةً بأكثر من 31,000 في العام السابق، ولم يكن ذلك مؤشراً على انخفاض عدد الأشخاص الساعين للحصول على الحماية الدولية في مصر</w:t>
      </w:r>
      <w:r w:rsidRPr="00B37727">
        <w:rPr>
          <w:rFonts w:ascii="Simplified Arabic" w:cs="Simplified Arabic" w:hint="cs"/>
          <w:sz w:val="28"/>
          <w:szCs w:val="28"/>
          <w:rtl/>
        </w:rPr>
        <w:t>.</w:t>
      </w:r>
    </w:p>
    <w:p w14:paraId="685CDC0D" w14:textId="0CD0BABA"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تواجه المنظمات الإنسانية تحديات في الوصول لجميع الأسر المهمشة والحفاظ على مستوى المساعدة</w:t>
      </w:r>
      <w:r w:rsidRPr="00B37727">
        <w:rPr>
          <w:rFonts w:ascii="Simplified Arabic" w:cs="Simplified Arabic" w:hint="cs"/>
          <w:sz w:val="28"/>
          <w:szCs w:val="28"/>
          <w:rtl/>
        </w:rPr>
        <w:t xml:space="preserve">  والحالة الاقتصادية </w:t>
      </w:r>
      <w:r w:rsidRPr="00B37727">
        <w:rPr>
          <w:rFonts w:ascii="Simplified Arabic" w:cs="Simplified Arabic"/>
          <w:sz w:val="28"/>
          <w:szCs w:val="28"/>
          <w:rtl/>
        </w:rPr>
        <w:t>فإن الكثير من العائلات الضعيفة اقتصادياً تصارع من أجل التأقلم، فيما انزلق الكثيرون في الفقر ووفقاً للتقييم الاجتماعي الاقتصادي الصادر عن مفوضية الأمم المتحدة للاجئين، فإن نحو ٦٠٪ من اللاجئين مصنفون</w:t>
      </w:r>
      <w:r w:rsidRPr="00B37727">
        <w:rPr>
          <w:rFonts w:ascii="Simplified Arabic" w:cs="Simplified Arabic" w:hint="cs"/>
          <w:sz w:val="28"/>
          <w:szCs w:val="28"/>
          <w:rtl/>
        </w:rPr>
        <w:t xml:space="preserve"> </w:t>
      </w:r>
      <w:r w:rsidRPr="00B37727">
        <w:rPr>
          <w:rFonts w:ascii="Simplified Arabic" w:cs="Simplified Arabic"/>
          <w:sz w:val="28"/>
          <w:szCs w:val="28"/>
          <w:rtl/>
        </w:rPr>
        <w:t>تحت خط الفقر</w:t>
      </w:r>
      <w:r w:rsidRPr="00B37727">
        <w:rPr>
          <w:rFonts w:ascii="Simplified Arabic" w:cs="Simplified Arabic" w:hint="cs"/>
          <w:sz w:val="28"/>
          <w:szCs w:val="28"/>
          <w:rtl/>
        </w:rPr>
        <w:t>.</w:t>
      </w:r>
    </w:p>
    <w:p w14:paraId="0773A477" w14:textId="75C7812D"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أن العودة ستعني أن الأنظمة الإقليمية والدولية تعترف أن النظام يمارس السيطرة الفعلية على أراضيه، الأمر الذي يعزّز شرعيته والثاني، الإصرار على العودة من بعض دول اللجوء، مثل لبنان، التي لا</w:t>
      </w:r>
      <w:r w:rsidRPr="00B37727">
        <w:rPr>
          <w:rFonts w:ascii="Simplified Arabic" w:cs="Simplified Arabic" w:hint="cs"/>
          <w:sz w:val="28"/>
          <w:szCs w:val="28"/>
          <w:rtl/>
        </w:rPr>
        <w:t xml:space="preserve"> </w:t>
      </w:r>
      <w:r w:rsidRPr="00B37727">
        <w:rPr>
          <w:rFonts w:ascii="Simplified Arabic" w:cs="Simplified Arabic"/>
          <w:sz w:val="28"/>
          <w:szCs w:val="28"/>
          <w:rtl/>
        </w:rPr>
        <w:t>تريد السلطات فيه أن تخضع العودة إلى تسوية سياسية مسبقة</w:t>
      </w:r>
      <w:r w:rsidRPr="00B37727">
        <w:rPr>
          <w:rFonts w:ascii="Simplified Arabic" w:cs="Simplified Arabic" w:hint="cs"/>
          <w:sz w:val="28"/>
          <w:szCs w:val="28"/>
          <w:rtl/>
        </w:rPr>
        <w:t>،</w:t>
      </w:r>
      <w:r w:rsidRPr="00B37727">
        <w:rPr>
          <w:rFonts w:ascii="Simplified Arabic" w:cs="Simplified Arabic"/>
          <w:sz w:val="28"/>
          <w:szCs w:val="28"/>
          <w:rtl/>
        </w:rPr>
        <w:t xml:space="preserve"> أما العامل الثالث فهو أنه في حالة عودة اللاجئين ستبذل أطراف خارجية على الأرجح قصارى جهدها دون تجدّد العنف الذي سيؤدّي إلى تدفّقات جديدة للاجئين.</w:t>
      </w:r>
    </w:p>
    <w:p w14:paraId="06C0AD72" w14:textId="5DDF6542"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 xml:space="preserve"> إن الأزمة الراهنة في العالم العربي تتطلّب خطة عمل شاملة جديدة لإعادة توطين اللاجئين منح جميع النازحين داخل المنطقة العربية حق البحث عن الوظيفة، وحق السفر في نطاقها </w:t>
      </w:r>
      <w:r w:rsidRPr="00B37727">
        <w:rPr>
          <w:rFonts w:ascii="Simplified Arabic" w:cs="Simplified Arabic" w:hint="cs"/>
          <w:sz w:val="28"/>
          <w:szCs w:val="28"/>
          <w:rtl/>
        </w:rPr>
        <w:t xml:space="preserve">واوصت الدراسة الى اتخاذ </w:t>
      </w:r>
      <w:r w:rsidRPr="00B37727">
        <w:rPr>
          <w:rFonts w:ascii="Simplified Arabic" w:cs="Simplified Arabic"/>
          <w:sz w:val="28"/>
          <w:szCs w:val="28"/>
          <w:rtl/>
        </w:rPr>
        <w:t>هذه الخطوة وتطبيق هذا البروتوكول على جميع اللاجئين في المنطقة العربية</w:t>
      </w:r>
      <w:r w:rsidRPr="00B37727">
        <w:rPr>
          <w:rFonts w:hint="cs"/>
          <w:vertAlign w:val="superscript"/>
          <w:rtl/>
        </w:rPr>
        <w:t>.</w:t>
      </w:r>
    </w:p>
    <w:p w14:paraId="732884B7" w14:textId="77777777"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hint="cs"/>
          <w:sz w:val="28"/>
          <w:szCs w:val="28"/>
          <w:rtl/>
        </w:rPr>
        <w:t xml:space="preserve">أن </w:t>
      </w:r>
      <w:r w:rsidRPr="00B37727">
        <w:rPr>
          <w:rFonts w:ascii="Simplified Arabic" w:cs="Simplified Arabic"/>
          <w:sz w:val="28"/>
          <w:szCs w:val="28"/>
          <w:rtl/>
        </w:rPr>
        <w:t xml:space="preserve">جميع </w:t>
      </w:r>
      <w:r w:rsidRPr="00B37727">
        <w:rPr>
          <w:rFonts w:ascii="Simplified Arabic" w:cs="Simplified Arabic" w:hint="cs"/>
          <w:sz w:val="28"/>
          <w:szCs w:val="28"/>
          <w:rtl/>
        </w:rPr>
        <w:t>الدول العربية تبنت</w:t>
      </w:r>
      <w:r w:rsidRPr="00B37727">
        <w:rPr>
          <w:rFonts w:ascii="Simplified Arabic" w:cs="Simplified Arabic"/>
          <w:sz w:val="28"/>
          <w:szCs w:val="28"/>
          <w:rtl/>
        </w:rPr>
        <w:t xml:space="preserve"> سياسة المقاربة غير </w:t>
      </w:r>
      <w:r w:rsidRPr="00B37727">
        <w:rPr>
          <w:rFonts w:ascii="Simplified Arabic" w:cs="Simplified Arabic" w:hint="cs"/>
          <w:sz w:val="28"/>
          <w:szCs w:val="28"/>
          <w:rtl/>
        </w:rPr>
        <w:t>الاندماجية</w:t>
      </w:r>
      <w:r w:rsidRPr="00B37727">
        <w:rPr>
          <w:rFonts w:ascii="Simplified Arabic" w:cs="Simplified Arabic"/>
          <w:sz w:val="28"/>
          <w:szCs w:val="28"/>
          <w:rtl/>
        </w:rPr>
        <w:t xml:space="preserve"> التي تعتبر اللاجئين ضيوفاً مؤقتين غير مرغوب بهم؛ فهي تحرمهم من وضعهم كلاجئين، ومن حقوقهم الأساسية، وتعتبرهم في آنٍ عبئاً وخطراً محتملاً على أمن الدولة وسلامتها</w:t>
      </w:r>
      <w:r w:rsidRPr="00B37727">
        <w:rPr>
          <w:rFonts w:ascii="Simplified Arabic" w:cs="Simplified Arabic" w:hint="cs"/>
          <w:sz w:val="28"/>
          <w:szCs w:val="28"/>
          <w:rtl/>
        </w:rPr>
        <w:t xml:space="preserve"> </w:t>
      </w:r>
      <w:r w:rsidRPr="00B37727">
        <w:rPr>
          <w:rFonts w:ascii="Simplified Arabic" w:cs="Simplified Arabic"/>
          <w:sz w:val="28"/>
          <w:szCs w:val="28"/>
          <w:rtl/>
        </w:rPr>
        <w:t xml:space="preserve">وتتحكّم في مختلف السياسات في أغلب الحالات </w:t>
      </w:r>
      <w:r w:rsidRPr="00B37727">
        <w:rPr>
          <w:rFonts w:ascii="Simplified Arabic" w:cs="Simplified Arabic"/>
          <w:sz w:val="28"/>
          <w:szCs w:val="28"/>
          <w:rtl/>
        </w:rPr>
        <w:lastRenderedPageBreak/>
        <w:t xml:space="preserve">اعتبارات اقتصادية، وسياسية، وأمنية، وديموغرافية وثقافية وبينما تنشغل </w:t>
      </w:r>
      <w:r w:rsidRPr="00B37727">
        <w:rPr>
          <w:rFonts w:ascii="Simplified Arabic" w:cs="Simplified Arabic" w:hint="cs"/>
          <w:sz w:val="28"/>
          <w:szCs w:val="28"/>
          <w:rtl/>
        </w:rPr>
        <w:t>دول</w:t>
      </w:r>
      <w:r w:rsidRPr="00B37727">
        <w:rPr>
          <w:rFonts w:ascii="Simplified Arabic" w:cs="Simplified Arabic"/>
          <w:sz w:val="28"/>
          <w:szCs w:val="28"/>
          <w:rtl/>
        </w:rPr>
        <w:t xml:space="preserve"> مجلس التعاون الخليجي أساساً بالمحافظة على أنظمة الحوكمة وتوزيع الثروة فيها</w:t>
      </w:r>
      <w:r w:rsidRPr="00B37727">
        <w:rPr>
          <w:rFonts w:ascii="Simplified Arabic" w:cs="Simplified Arabic" w:hint="cs"/>
          <w:sz w:val="28"/>
          <w:szCs w:val="28"/>
          <w:rtl/>
        </w:rPr>
        <w:t>.</w:t>
      </w:r>
    </w:p>
    <w:p w14:paraId="2B4C8522" w14:textId="3E982712"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 xml:space="preserve"> إن دول المشرق مهتمة أولاً بالتحديات المستقبلية التي سيطرحها اللاجئون الوافدون على التوازن السياسي بين الجماعات الطائفية وكذلك بالأعباء الاقتصادية للعناية بأعداد ضخمة من الوافدين إلى </w:t>
      </w:r>
      <w:r w:rsidRPr="00B37727">
        <w:rPr>
          <w:rFonts w:ascii="Simplified Arabic" w:cs="Simplified Arabic" w:hint="cs"/>
          <w:sz w:val="28"/>
          <w:szCs w:val="28"/>
          <w:rtl/>
        </w:rPr>
        <w:t>الدول</w:t>
      </w:r>
      <w:r w:rsidRPr="00B37727">
        <w:rPr>
          <w:rFonts w:ascii="Simplified Arabic" w:cs="Simplified Arabic"/>
          <w:sz w:val="28"/>
          <w:szCs w:val="28"/>
          <w:rtl/>
        </w:rPr>
        <w:t xml:space="preserve"> المضيفة</w:t>
      </w:r>
      <w:r w:rsidRPr="00B37727">
        <w:rPr>
          <w:rFonts w:ascii="Simplified Arabic" w:cs="Simplified Arabic" w:hint="cs"/>
          <w:sz w:val="28"/>
          <w:szCs w:val="28"/>
          <w:rtl/>
        </w:rPr>
        <w:t xml:space="preserve">، </w:t>
      </w:r>
      <w:r w:rsidRPr="00B37727">
        <w:rPr>
          <w:rFonts w:ascii="Simplified Arabic" w:cs="Simplified Arabic"/>
          <w:sz w:val="28"/>
          <w:szCs w:val="28"/>
          <w:rtl/>
        </w:rPr>
        <w:t xml:space="preserve">تعتبر </w:t>
      </w:r>
      <w:r w:rsidRPr="00B37727">
        <w:rPr>
          <w:rFonts w:ascii="Simplified Arabic" w:cs="Simplified Arabic" w:hint="cs"/>
          <w:sz w:val="28"/>
          <w:szCs w:val="28"/>
          <w:rtl/>
        </w:rPr>
        <w:t>دول</w:t>
      </w:r>
      <w:r w:rsidRPr="00B37727">
        <w:rPr>
          <w:rFonts w:ascii="Simplified Arabic" w:cs="Simplified Arabic"/>
          <w:sz w:val="28"/>
          <w:szCs w:val="28"/>
          <w:rtl/>
        </w:rPr>
        <w:t xml:space="preserve"> مجلس التعاون الخليجي في مقدّمة الدول الأكثر إسهاماً في تقديم المساعدة للعمليات الإنسانية لمعالجة نتائج الصراع في سورية إلا أنها الأكثر مقاومة لمنح صفة اللاجئ للأشخاص الهاربين من النزاعات </w:t>
      </w:r>
      <w:r w:rsidRPr="00B37727">
        <w:rPr>
          <w:rFonts w:ascii="Simplified Arabic" w:cs="Simplified Arabic" w:hint="cs"/>
          <w:sz w:val="28"/>
          <w:szCs w:val="28"/>
          <w:rtl/>
        </w:rPr>
        <w:t>الموجودة ب</w:t>
      </w:r>
      <w:r w:rsidRPr="00B37727">
        <w:rPr>
          <w:rFonts w:ascii="Simplified Arabic" w:cs="Simplified Arabic"/>
          <w:sz w:val="28"/>
          <w:szCs w:val="28"/>
          <w:rtl/>
        </w:rPr>
        <w:t>المنطقة ويتّفق هذا الوضع مع قوانين ا</w:t>
      </w:r>
      <w:r w:rsidRPr="00B37727">
        <w:rPr>
          <w:rFonts w:ascii="Simplified Arabic" w:cs="Simplified Arabic" w:hint="cs"/>
          <w:sz w:val="28"/>
          <w:szCs w:val="28"/>
          <w:rtl/>
        </w:rPr>
        <w:t>لجنسية</w:t>
      </w:r>
      <w:r w:rsidRPr="00B37727">
        <w:rPr>
          <w:rFonts w:ascii="Simplified Arabic" w:cs="Simplified Arabic"/>
          <w:sz w:val="28"/>
          <w:szCs w:val="28"/>
          <w:rtl/>
        </w:rPr>
        <w:t xml:space="preserve"> في تلك الدول</w:t>
      </w:r>
      <w:r w:rsidRPr="00B37727">
        <w:rPr>
          <w:rFonts w:hint="cs"/>
          <w:vertAlign w:val="superscript"/>
          <w:rtl/>
        </w:rPr>
        <w:t>.</w:t>
      </w:r>
    </w:p>
    <w:p w14:paraId="5CD313D0" w14:textId="77777777" w:rsidR="008E27F5"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 xml:space="preserve"> </w:t>
      </w:r>
      <w:r w:rsidRPr="00B37727">
        <w:rPr>
          <w:rFonts w:ascii="Simplified Arabic" w:cs="Simplified Arabic" w:hint="cs"/>
          <w:sz w:val="28"/>
          <w:szCs w:val="28"/>
          <w:rtl/>
        </w:rPr>
        <w:t xml:space="preserve">أن </w:t>
      </w:r>
      <w:r w:rsidRPr="00B37727">
        <w:rPr>
          <w:rFonts w:ascii="Simplified Arabic" w:cs="Simplified Arabic"/>
          <w:sz w:val="28"/>
          <w:szCs w:val="28"/>
          <w:rtl/>
        </w:rPr>
        <w:t>مصر</w:t>
      </w:r>
      <w:r w:rsidRPr="00B37727">
        <w:rPr>
          <w:rFonts w:ascii="Simplified Arabic" w:cs="Simplified Arabic" w:hint="cs"/>
          <w:sz w:val="28"/>
          <w:szCs w:val="28"/>
          <w:rtl/>
        </w:rPr>
        <w:t xml:space="preserve"> تستضيف </w:t>
      </w:r>
      <w:r w:rsidRPr="00B37727">
        <w:rPr>
          <w:rFonts w:ascii="Simplified Arabic" w:cs="Simplified Arabic"/>
          <w:sz w:val="28"/>
          <w:szCs w:val="28"/>
          <w:rtl/>
        </w:rPr>
        <w:t xml:space="preserve"> طيفاً كبيراً ومتنوعاً من المهاجرين واللاجئين فبحكم موقعها على مفترق طرق بين أفريقيا وأوروبا وآسيا، </w:t>
      </w:r>
      <w:r w:rsidRPr="00B37727">
        <w:rPr>
          <w:rFonts w:ascii="Simplified Arabic" w:cs="Simplified Arabic" w:hint="cs"/>
          <w:sz w:val="28"/>
          <w:szCs w:val="28"/>
          <w:rtl/>
        </w:rPr>
        <w:t xml:space="preserve">اصبحت </w:t>
      </w:r>
      <w:r w:rsidRPr="00B37727">
        <w:rPr>
          <w:rFonts w:ascii="Simplified Arabic" w:cs="Simplified Arabic"/>
          <w:sz w:val="28"/>
          <w:szCs w:val="28"/>
          <w:rtl/>
        </w:rPr>
        <w:t>بلد مرور عابر للعديد من المهاجرين، كما أنها ملاذاً للفارين من انعدام الاستقرار السياسي والنزاعات، وهناك نسبة كبيرة من اللاجئين الذين يعيشون في مصر منذ سنوات والذين سيستمرون في العيش في مصر في المستقبل</w:t>
      </w:r>
      <w:r w:rsidR="008E27F5" w:rsidRPr="00B37727">
        <w:rPr>
          <w:rFonts w:ascii="Simplified Arabic" w:cs="Simplified Arabic" w:hint="cs"/>
          <w:sz w:val="28"/>
          <w:szCs w:val="28"/>
          <w:rtl/>
        </w:rPr>
        <w:t>.</w:t>
      </w:r>
    </w:p>
    <w:p w14:paraId="5D8657E5" w14:textId="4D07FEA5"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 xml:space="preserve"> ويشير مصطلح "الحلول الدائمة" المستخدم في مجال قانون اللاجئين إلى الظروف التي تصبح فيها احتياجات المشردين المحددة للحماية والمساعدة غير مرتبطة بنزوحهم</w:t>
      </w:r>
      <w:r w:rsidRPr="00B37727">
        <w:rPr>
          <w:rFonts w:ascii="Simplified Arabic" w:cs="Simplified Arabic" w:hint="cs"/>
          <w:sz w:val="28"/>
          <w:szCs w:val="28"/>
          <w:rtl/>
        </w:rPr>
        <w:t xml:space="preserve"> </w:t>
      </w:r>
      <w:r w:rsidRPr="00B37727">
        <w:rPr>
          <w:rFonts w:ascii="Simplified Arabic" w:cs="Simplified Arabic"/>
          <w:sz w:val="28"/>
          <w:szCs w:val="28"/>
          <w:rtl/>
        </w:rPr>
        <w:t>وتتمثل الحلول الدائمة الثلاثة الأكثر شيوعاً في العودة الطوعية إلى الوطن، والإدماج المحلي، وإعادة التوطين</w:t>
      </w:r>
      <w:r w:rsidRPr="00B37727">
        <w:rPr>
          <w:rFonts w:ascii="Simplified Arabic" w:cs="Simplified Arabic" w:hint="cs"/>
          <w:sz w:val="28"/>
          <w:szCs w:val="28"/>
          <w:rtl/>
        </w:rPr>
        <w:t xml:space="preserve"> و</w:t>
      </w:r>
      <w:r w:rsidRPr="00B37727">
        <w:rPr>
          <w:rFonts w:ascii="Simplified Arabic" w:cs="Simplified Arabic"/>
          <w:sz w:val="28"/>
          <w:szCs w:val="28"/>
          <w:rtl/>
        </w:rPr>
        <w:t>مصر تحتاج إلى أن تنظر اليوم بشكل أكثر جدية في الإدماج المحلي كحل محتمل للسكان النازحين وتُعامل مصر اللاجئين في نواح عديدة معاملة الأجانب الآخرين</w:t>
      </w:r>
      <w:r w:rsidR="008E27F5" w:rsidRPr="00B37727">
        <w:rPr>
          <w:rFonts w:ascii="Simplified Arabic" w:cs="Simplified Arabic" w:hint="cs"/>
          <w:sz w:val="28"/>
          <w:szCs w:val="28"/>
          <w:rtl/>
        </w:rPr>
        <w:t xml:space="preserve"> </w:t>
      </w:r>
      <w:r w:rsidRPr="00B37727">
        <w:rPr>
          <w:rFonts w:ascii="Simplified Arabic" w:cs="Simplified Arabic"/>
          <w:sz w:val="28"/>
          <w:szCs w:val="28"/>
          <w:rtl/>
        </w:rPr>
        <w:t>ولا تنص قوانينها المحلية على أي أحكام بشأن اللاجئين يمكن أن توصلهم إلى الإقامة الدائمة الشرعية في مصر</w:t>
      </w:r>
      <w:r w:rsidR="008E27F5" w:rsidRPr="00B37727">
        <w:rPr>
          <w:rFonts w:hint="cs"/>
          <w:vertAlign w:val="superscript"/>
          <w:rtl/>
        </w:rPr>
        <w:t>..</w:t>
      </w:r>
    </w:p>
    <w:p w14:paraId="049DAC2C" w14:textId="038968B9"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hint="cs"/>
          <w:sz w:val="28"/>
          <w:szCs w:val="28"/>
          <w:rtl/>
        </w:rPr>
        <w:t xml:space="preserve">أن </w:t>
      </w:r>
      <w:r w:rsidRPr="00B37727">
        <w:rPr>
          <w:rFonts w:ascii="Simplified Arabic" w:cs="Simplified Arabic"/>
          <w:sz w:val="28"/>
          <w:szCs w:val="28"/>
          <w:rtl/>
        </w:rPr>
        <w:t>ارتفاع أسعار الإيجار إحدى المشاكل التي يعاني منها اللاجئون الأفارقة</w:t>
      </w:r>
      <w:r w:rsidRPr="00B37727">
        <w:rPr>
          <w:rFonts w:ascii="Simplified Arabic" w:cs="Simplified Arabic" w:hint="cs"/>
          <w:sz w:val="28"/>
          <w:szCs w:val="28"/>
          <w:rtl/>
        </w:rPr>
        <w:t xml:space="preserve">، </w:t>
      </w:r>
      <w:r w:rsidRPr="00B37727">
        <w:rPr>
          <w:rFonts w:ascii="Simplified Arabic" w:cs="Simplified Arabic"/>
          <w:sz w:val="28"/>
          <w:szCs w:val="28"/>
          <w:rtl/>
        </w:rPr>
        <w:t>أما التعليم فكان له النصيب الأكبر من التنمر والعنصرية تجاه أطفال لا يعلمون أن بشرتهم السمراء تقف حائلاً من دون صحتهم النفسية وآدميتهم في العيش من دون إيذاء</w:t>
      </w:r>
      <w:r w:rsidRPr="00B37727">
        <w:rPr>
          <w:rFonts w:ascii="Simplified Arabic" w:cs="Simplified Arabic" w:hint="cs"/>
          <w:sz w:val="28"/>
          <w:szCs w:val="28"/>
          <w:rtl/>
        </w:rPr>
        <w:t>،</w:t>
      </w:r>
      <w:r w:rsidRPr="00B37727">
        <w:rPr>
          <w:rFonts w:ascii="Simplified Arabic" w:cs="Simplified Arabic"/>
          <w:sz w:val="28"/>
          <w:szCs w:val="28"/>
          <w:rtl/>
        </w:rPr>
        <w:t xml:space="preserve"> وجهة دولية منوط بها تيسير أساس من الحياة الكريمة لهم</w:t>
      </w:r>
      <w:r w:rsidR="008E27F5" w:rsidRPr="00B37727">
        <w:rPr>
          <w:rFonts w:ascii="Simplified Arabic" w:cs="Simplified Arabic" w:hint="cs"/>
          <w:sz w:val="28"/>
          <w:szCs w:val="28"/>
          <w:rtl/>
        </w:rPr>
        <w:t>.</w:t>
      </w:r>
    </w:p>
    <w:p w14:paraId="6F53B121" w14:textId="77777777" w:rsidR="008E27F5"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hint="cs"/>
          <w:sz w:val="28"/>
          <w:szCs w:val="28"/>
          <w:rtl/>
        </w:rPr>
        <w:t xml:space="preserve">أن </w:t>
      </w:r>
      <w:r w:rsidRPr="00B37727">
        <w:rPr>
          <w:rFonts w:ascii="Simplified Arabic" w:cs="Simplified Arabic"/>
          <w:sz w:val="28"/>
          <w:szCs w:val="28"/>
          <w:rtl/>
        </w:rPr>
        <w:t xml:space="preserve">إعادة التوطين هو أحد الهواجس التي يعيشها جميع اللاجئين, باعتباره الحل الذي </w:t>
      </w:r>
      <w:r w:rsidRPr="00B37727">
        <w:rPr>
          <w:rFonts w:ascii="Simplified Arabic" w:cs="Simplified Arabic" w:hint="cs"/>
          <w:sz w:val="28"/>
          <w:szCs w:val="28"/>
          <w:rtl/>
        </w:rPr>
        <w:t>سينقلهم الى بلد آخر متطور</w:t>
      </w:r>
      <w:r w:rsidRPr="00B37727">
        <w:rPr>
          <w:rFonts w:ascii="Simplified Arabic" w:cs="Simplified Arabic"/>
          <w:sz w:val="28"/>
          <w:szCs w:val="28"/>
          <w:rtl/>
        </w:rPr>
        <w:t xml:space="preserve"> والذي سيجدون فيه حياتهم المستقبلية التي ينشدونها لهم ولأبنائهم وخاصة في ظل </w:t>
      </w:r>
      <w:r w:rsidRPr="00B37727">
        <w:rPr>
          <w:rFonts w:ascii="Simplified Arabic" w:cs="Simplified Arabic"/>
          <w:sz w:val="28"/>
          <w:szCs w:val="28"/>
          <w:rtl/>
        </w:rPr>
        <w:lastRenderedPageBreak/>
        <w:t>عدم قدرة أغلبهم من العودة لبلدهم الأصل بسبب حروب نشبت فيه مثل سوريا أو السودان, العراق أو حتى اليمن</w:t>
      </w:r>
      <w:r w:rsidR="008E27F5" w:rsidRPr="00B37727">
        <w:rPr>
          <w:rFonts w:ascii="Simplified Arabic" w:cs="Simplified Arabic" w:hint="cs"/>
          <w:sz w:val="28"/>
          <w:szCs w:val="28"/>
          <w:rtl/>
        </w:rPr>
        <w:t>.</w:t>
      </w:r>
    </w:p>
    <w:p w14:paraId="3E358865" w14:textId="77777777" w:rsidR="008E27F5" w:rsidRPr="00B37727" w:rsidRDefault="008E27F5"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hint="cs"/>
          <w:sz w:val="28"/>
          <w:szCs w:val="28"/>
          <w:rtl/>
        </w:rPr>
        <w:t xml:space="preserve">من أهم المشكلات التى تواجه اللاجئين </w:t>
      </w:r>
      <w:r w:rsidR="00BD382C" w:rsidRPr="00B37727">
        <w:rPr>
          <w:rFonts w:ascii="Simplified Arabic" w:cs="Simplified Arabic" w:hint="cs"/>
          <w:sz w:val="28"/>
          <w:szCs w:val="28"/>
          <w:rtl/>
        </w:rPr>
        <w:t xml:space="preserve"> </w:t>
      </w:r>
      <w:r w:rsidR="00BD382C" w:rsidRPr="00B37727">
        <w:rPr>
          <w:rFonts w:ascii="Simplified Arabic" w:cs="Simplified Arabic"/>
          <w:sz w:val="28"/>
          <w:szCs w:val="28"/>
          <w:rtl/>
        </w:rPr>
        <w:t>عدم حصولهم على الإعانات الشهرية أو قطعها</w:t>
      </w:r>
      <w:r w:rsidR="00BD382C" w:rsidRPr="00B37727">
        <w:rPr>
          <w:rFonts w:ascii="Simplified Arabic" w:cs="Simplified Arabic" w:hint="cs"/>
          <w:sz w:val="28"/>
          <w:szCs w:val="28"/>
          <w:rtl/>
        </w:rPr>
        <w:t xml:space="preserve"> </w:t>
      </w:r>
      <w:r w:rsidR="00BD382C" w:rsidRPr="00B37727">
        <w:rPr>
          <w:rFonts w:ascii="Simplified Arabic" w:cs="Simplified Arabic"/>
          <w:sz w:val="28"/>
          <w:szCs w:val="28"/>
          <w:rtl/>
        </w:rPr>
        <w:t>صعوبة التواصل بشكل مباشر مع موظفى المفوضية والمختصين حصول موظفى المفوضية على إجازة مع بدء كورونا</w:t>
      </w:r>
      <w:r w:rsidR="00BD382C" w:rsidRPr="00B37727">
        <w:rPr>
          <w:rFonts w:ascii="Simplified Arabic" w:cs="Simplified Arabic" w:hint="cs"/>
          <w:sz w:val="28"/>
          <w:szCs w:val="28"/>
          <w:rtl/>
        </w:rPr>
        <w:t xml:space="preserve"> </w:t>
      </w:r>
      <w:r w:rsidR="00BD382C" w:rsidRPr="00B37727">
        <w:rPr>
          <w:rFonts w:ascii="Simplified Arabic" w:cs="Simplified Arabic"/>
          <w:sz w:val="28"/>
          <w:szCs w:val="28"/>
          <w:rtl/>
        </w:rPr>
        <w:t>معاناة الكبار بالعمر ولا توجد معهم إقامة سنوية تسمح لهم بالسفر لرؤية أولادهم والعودة</w:t>
      </w:r>
      <w:r w:rsidR="00BD382C" w:rsidRPr="00B37727">
        <w:rPr>
          <w:rFonts w:ascii="Simplified Arabic" w:cs="Simplified Arabic" w:hint="cs"/>
          <w:sz w:val="28"/>
          <w:szCs w:val="28"/>
          <w:rtl/>
        </w:rPr>
        <w:t xml:space="preserve"> </w:t>
      </w:r>
      <w:r w:rsidR="00BD382C" w:rsidRPr="00B37727">
        <w:rPr>
          <w:rFonts w:ascii="Simplified Arabic" w:cs="Simplified Arabic"/>
          <w:sz w:val="28"/>
          <w:szCs w:val="28"/>
          <w:rtl/>
        </w:rPr>
        <w:t>المفوضية تطلب من اللاجئين شراء الدواء على حسابهم</w:t>
      </w:r>
      <w:r w:rsidRPr="00B37727">
        <w:rPr>
          <w:rFonts w:ascii="Simplified Arabic" w:cs="Simplified Arabic" w:hint="cs"/>
          <w:sz w:val="28"/>
          <w:szCs w:val="28"/>
          <w:rtl/>
        </w:rPr>
        <w:t>.</w:t>
      </w:r>
    </w:p>
    <w:p w14:paraId="64B30CD9" w14:textId="77777777" w:rsidR="008E27F5"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 xml:space="preserve"> عدم قدر</w:t>
      </w:r>
      <w:r w:rsidRPr="00B37727">
        <w:rPr>
          <w:rFonts w:ascii="Simplified Arabic" w:cs="Simplified Arabic" w:hint="cs"/>
          <w:sz w:val="28"/>
          <w:szCs w:val="28"/>
          <w:rtl/>
        </w:rPr>
        <w:t xml:space="preserve">ة بعض اللاجئين على </w:t>
      </w:r>
      <w:r w:rsidRPr="00B37727">
        <w:rPr>
          <w:rFonts w:ascii="Simplified Arabic" w:cs="Simplified Arabic"/>
          <w:sz w:val="28"/>
          <w:szCs w:val="28"/>
          <w:rtl/>
        </w:rPr>
        <w:t xml:space="preserve"> إلحاق أبنائه</w:t>
      </w:r>
      <w:r w:rsidRPr="00B37727">
        <w:rPr>
          <w:rFonts w:ascii="Simplified Arabic" w:cs="Simplified Arabic" w:hint="cs"/>
          <w:sz w:val="28"/>
          <w:szCs w:val="28"/>
          <w:rtl/>
        </w:rPr>
        <w:t>م</w:t>
      </w:r>
      <w:r w:rsidRPr="00B37727">
        <w:rPr>
          <w:rFonts w:ascii="Simplified Arabic" w:cs="Simplified Arabic"/>
          <w:sz w:val="28"/>
          <w:szCs w:val="28"/>
          <w:rtl/>
        </w:rPr>
        <w:t xml:space="preserve"> بالمدارس وتوفير العلاج لهم </w:t>
      </w:r>
      <w:r w:rsidRPr="00B37727">
        <w:rPr>
          <w:rFonts w:ascii="Simplified Arabic" w:cs="Simplified Arabic" w:hint="cs"/>
          <w:sz w:val="28"/>
          <w:szCs w:val="28"/>
          <w:rtl/>
        </w:rPr>
        <w:t xml:space="preserve">كما أن </w:t>
      </w:r>
      <w:r w:rsidRPr="00B37727">
        <w:rPr>
          <w:rFonts w:ascii="Simplified Arabic" w:cs="Simplified Arabic"/>
          <w:sz w:val="28"/>
          <w:szCs w:val="28"/>
          <w:rtl/>
        </w:rPr>
        <w:t>بعضهم يتخوف من السرقات فى المنطقة التى يسكنون فيها</w:t>
      </w:r>
      <w:r w:rsidRPr="00B37727">
        <w:rPr>
          <w:rFonts w:ascii="Simplified Arabic" w:cs="Simplified Arabic" w:hint="cs"/>
          <w:sz w:val="28"/>
          <w:szCs w:val="28"/>
          <w:rtl/>
        </w:rPr>
        <w:t xml:space="preserve"> </w:t>
      </w:r>
      <w:r w:rsidRPr="00B37727">
        <w:rPr>
          <w:rFonts w:ascii="Simplified Arabic" w:cs="Simplified Arabic"/>
          <w:sz w:val="28"/>
          <w:szCs w:val="28"/>
          <w:rtl/>
        </w:rPr>
        <w:t>يطالبون بحق التوطين خارج مصر فى أى دولة أجنبية وفقا للقانون</w:t>
      </w:r>
      <w:r w:rsidRPr="00B37727">
        <w:rPr>
          <w:rFonts w:ascii="Simplified Arabic" w:cs="Simplified Arabic" w:hint="cs"/>
          <w:sz w:val="28"/>
          <w:szCs w:val="28"/>
          <w:rtl/>
        </w:rPr>
        <w:t xml:space="preserve"> </w:t>
      </w:r>
      <w:r w:rsidRPr="00B37727">
        <w:rPr>
          <w:rFonts w:ascii="Simplified Arabic" w:cs="Simplified Arabic"/>
          <w:sz w:val="28"/>
          <w:szCs w:val="28"/>
          <w:rtl/>
        </w:rPr>
        <w:t>عدم قدرتهم على التأقلم مع الأوضاع، أو العمل والإنفاق على أسره</w:t>
      </w:r>
      <w:r w:rsidRPr="00B37727">
        <w:rPr>
          <w:rFonts w:ascii="Simplified Arabic" w:cs="Simplified Arabic" w:hint="cs"/>
          <w:sz w:val="28"/>
          <w:szCs w:val="28"/>
          <w:rtl/>
        </w:rPr>
        <w:t xml:space="preserve">م </w:t>
      </w:r>
      <w:r w:rsidRPr="00B37727">
        <w:rPr>
          <w:rFonts w:ascii="Simplified Arabic" w:cs="Simplified Arabic"/>
          <w:sz w:val="28"/>
          <w:szCs w:val="28"/>
          <w:rtl/>
        </w:rPr>
        <w:t>فضلًا عن عدم مساعدة المفوضية السامية للأمم المتحدة لهم</w:t>
      </w:r>
      <w:r w:rsidR="008E27F5" w:rsidRPr="00B37727">
        <w:rPr>
          <w:rFonts w:ascii="Simplified Arabic" w:cs="Simplified Arabic" w:hint="cs"/>
          <w:sz w:val="28"/>
          <w:szCs w:val="28"/>
          <w:rtl/>
        </w:rPr>
        <w:t>.</w:t>
      </w:r>
    </w:p>
    <w:p w14:paraId="1EDC3292" w14:textId="770C034E" w:rsidR="00382AEF"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هناك إرادة سياسية لدى الدولة المصرية فى التعامل مع اللاجئين كما تتعامل مع مواطنيها دون تفرقة أو استثناء لإعادة دمج هؤلاء داخل البيئة المصرية كما فعلت قديما فى تيارات الهجرة سواء الأوروبية أو الآسيوية</w:t>
      </w:r>
      <w:r w:rsidR="00382AEF" w:rsidRPr="00B37727">
        <w:rPr>
          <w:rFonts w:ascii="Simplified Arabic" w:cs="Simplified Arabic" w:hint="cs"/>
          <w:sz w:val="28"/>
          <w:szCs w:val="28"/>
          <w:rtl/>
        </w:rPr>
        <w:t xml:space="preserve"> واصدرت</w:t>
      </w:r>
      <w:r w:rsidRPr="00B37727">
        <w:rPr>
          <w:rFonts w:ascii="Simplified Arabic" w:cs="Simplified Arabic"/>
          <w:sz w:val="28"/>
          <w:szCs w:val="28"/>
          <w:rtl/>
        </w:rPr>
        <w:t xml:space="preserve"> تراخيص لبعض الجاليات لفتح مصانع وورش بل ومدارس خاصة لهؤلاء اللاجئين</w:t>
      </w:r>
      <w:r w:rsidR="00382AEF" w:rsidRPr="00B37727">
        <w:rPr>
          <w:rFonts w:ascii="Simplified Arabic" w:cs="Simplified Arabic" w:hint="cs"/>
          <w:sz w:val="28"/>
          <w:szCs w:val="28"/>
          <w:rtl/>
        </w:rPr>
        <w:t>.</w:t>
      </w:r>
    </w:p>
    <w:p w14:paraId="73B10BF4" w14:textId="77777777" w:rsidR="00382AEF"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hint="cs"/>
          <w:sz w:val="28"/>
          <w:szCs w:val="28"/>
          <w:rtl/>
        </w:rPr>
        <w:t xml:space="preserve"> </w:t>
      </w:r>
      <w:r w:rsidRPr="00B37727">
        <w:rPr>
          <w:rFonts w:ascii="Simplified Arabic" w:cs="Simplified Arabic"/>
          <w:sz w:val="28"/>
          <w:szCs w:val="28"/>
          <w:rtl/>
        </w:rPr>
        <w:t>أن الاتفاقية الخاصة بوضع اللاجئين الصادرة عن الأمم المتحدة أعطت اللاجئين كثيرا من الحقوق منها حرية ممارسة شعائرهم الدينية وتوفير التربية الدينية لأولادهم، وخضوع اللاجئ لقانون دولته فيما يخص الأحوال الشخصية،  كما أن للاجئ الحرية الكاملة فى امتلاكه الأموال المنقولة وغير المنقولة، ويتمتع بنفس الحماية المقررة للمواطن فيما يتعلق بالملكية الفكرية والصناعية</w:t>
      </w:r>
      <w:r w:rsidR="00382AEF" w:rsidRPr="00B37727">
        <w:rPr>
          <w:rFonts w:ascii="Simplified Arabic" w:cs="Simplified Arabic" w:hint="cs"/>
          <w:sz w:val="28"/>
          <w:szCs w:val="28"/>
          <w:rtl/>
        </w:rPr>
        <w:t>.</w:t>
      </w:r>
    </w:p>
    <w:p w14:paraId="34448F55" w14:textId="0D62F598" w:rsidR="00BD382C"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أن مصر رائدة فى قضية اللاجئين بشهادة جميع المنظمات الدولية. وذلك بشهادة كريستين بشاى مسئول العلاقات الخارجية بمفوضية الأمم المتحدة لشئون اللاجئين هذا بجانب أن مصر الدولة الوحيدة عالميا التى صدر فيها قرار مجلس الوزراء بتشكيل لجنة معنية باللاجئين تضم كافة الوزارات لاتخاذ جميع الإجراءات اللازمة لرعاية حقوق اللاجئين وحل أى مشكلة تقابلهم دون تمييز أو تفرقة</w:t>
      </w:r>
      <w:r w:rsidRPr="00B37727">
        <w:rPr>
          <w:rFonts w:ascii="Simplified Arabic" w:cs="Simplified Arabic"/>
          <w:sz w:val="28"/>
          <w:szCs w:val="28"/>
        </w:rPr>
        <w:t>.</w:t>
      </w:r>
    </w:p>
    <w:p w14:paraId="75978ABA" w14:textId="77777777" w:rsidR="00B37727"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hint="cs"/>
          <w:sz w:val="28"/>
          <w:szCs w:val="28"/>
          <w:rtl/>
        </w:rPr>
        <w:t xml:space="preserve"> </w:t>
      </w:r>
      <w:r w:rsidRPr="00B37727">
        <w:rPr>
          <w:rFonts w:ascii="Simplified Arabic" w:cs="Simplified Arabic"/>
          <w:sz w:val="28"/>
          <w:szCs w:val="28"/>
          <w:rtl/>
        </w:rPr>
        <w:t xml:space="preserve">انتهجت الدولة المصرية سياسات ورؤية ناجحة وفاعلة في تعاملها مع ملف الهجرة غير الشرعية وملف اللاجئين، في ظل حرصها على الالتزام بالمواثيق الدولية، حيث نجحت في وقف تدفقات </w:t>
      </w:r>
      <w:r w:rsidRPr="00B37727">
        <w:rPr>
          <w:rFonts w:ascii="Simplified Arabic" w:cs="Simplified Arabic"/>
          <w:sz w:val="28"/>
          <w:szCs w:val="28"/>
          <w:rtl/>
        </w:rPr>
        <w:lastRenderedPageBreak/>
        <w:t>الهجرة غير الشرعية وإحكام عمليات ضبط الحدود البرية والبحرية، ووضع إطار تشريعي وطني لمكافحة تهريب المهاجرين، فضلاً عن استضافة ملايين اللاجئين والمهاجرين من مختلف الجنسيات</w:t>
      </w:r>
      <w:r w:rsidR="00B37727" w:rsidRPr="00B37727">
        <w:rPr>
          <w:rFonts w:ascii="Simplified Arabic" w:cs="Simplified Arabic" w:hint="cs"/>
          <w:sz w:val="28"/>
          <w:szCs w:val="28"/>
          <w:rtl/>
        </w:rPr>
        <w:t>.</w:t>
      </w:r>
    </w:p>
    <w:p w14:paraId="5356D81E" w14:textId="77777777" w:rsidR="00B37727" w:rsidRPr="00B37727" w:rsidRDefault="00BD382C" w:rsidP="0083003A">
      <w:pPr>
        <w:pStyle w:val="ListParagraph"/>
        <w:numPr>
          <w:ilvl w:val="0"/>
          <w:numId w:val="8"/>
        </w:numPr>
        <w:spacing w:line="276" w:lineRule="auto"/>
        <w:jc w:val="both"/>
        <w:rPr>
          <w:rFonts w:ascii="Simplified Arabic" w:cs="Simplified Arabic"/>
          <w:sz w:val="28"/>
          <w:szCs w:val="28"/>
        </w:rPr>
      </w:pPr>
      <w:r w:rsidRPr="00B37727">
        <w:rPr>
          <w:rFonts w:ascii="Simplified Arabic" w:cs="Simplified Arabic"/>
          <w:sz w:val="28"/>
          <w:szCs w:val="28"/>
          <w:rtl/>
        </w:rPr>
        <w:t xml:space="preserve"> أن مصر أصبحت نموذجاً دولياً ناجحاً في محاربة الهجرة غير الشرعية وفي دعم اللاجئين، وذلك وسط إشادات دولية بتعامل الدولة المصرية في كلا الملفين</w:t>
      </w:r>
      <w:r w:rsidRPr="00B37727">
        <w:rPr>
          <w:rFonts w:ascii="Simplified Arabic" w:cs="Simplified Arabic" w:hint="cs"/>
          <w:sz w:val="28"/>
          <w:szCs w:val="28"/>
          <w:rtl/>
        </w:rPr>
        <w:t xml:space="preserve"> </w:t>
      </w:r>
      <w:r w:rsidRPr="00B37727">
        <w:rPr>
          <w:rFonts w:ascii="Simplified Arabic" w:cs="Simplified Arabic"/>
          <w:sz w:val="28"/>
          <w:szCs w:val="28"/>
          <w:rtl/>
        </w:rPr>
        <w:t>وأوضح التقرير جهود الدولة على المستوى المحلي لمكافحة الهجرة غير الشرعية، حيث تم إطلاق أول استراتيجية وطنية لمكافحة الهجرة غير الشرعية</w:t>
      </w:r>
      <w:r w:rsidR="00B37727" w:rsidRPr="00B37727">
        <w:rPr>
          <w:rFonts w:ascii="Simplified Arabic" w:cs="Simplified Arabic" w:hint="cs"/>
          <w:sz w:val="28"/>
          <w:szCs w:val="28"/>
          <w:rtl/>
        </w:rPr>
        <w:t>.</w:t>
      </w:r>
    </w:p>
    <w:p w14:paraId="586117DD" w14:textId="33290D8D" w:rsidR="00BD382C" w:rsidRPr="00B37727" w:rsidRDefault="00BD382C" w:rsidP="0083003A">
      <w:pPr>
        <w:pStyle w:val="ListParagraph"/>
        <w:numPr>
          <w:ilvl w:val="0"/>
          <w:numId w:val="8"/>
        </w:numPr>
        <w:spacing w:line="276" w:lineRule="auto"/>
        <w:jc w:val="both"/>
        <w:rPr>
          <w:rFonts w:ascii="Simplified Arabic" w:cs="Simplified Arabic"/>
          <w:sz w:val="28"/>
          <w:szCs w:val="28"/>
          <w:lang w:bidi="ar-EG"/>
        </w:rPr>
      </w:pPr>
      <w:r w:rsidRPr="00B37727">
        <w:rPr>
          <w:rFonts w:ascii="Simplified Arabic" w:cs="Simplified Arabic"/>
          <w:sz w:val="28"/>
          <w:szCs w:val="28"/>
          <w:rtl/>
        </w:rPr>
        <w:t>وقعت مصر اتفاقية مع الاتحاد الأوروبي لمكافحة الهجرة غير الشرعية وتهريب الأشخاص والاتجار بالبشر، حيث تضمنت الاتفاقية 7 مشروعات في 15 محافظة بقيمة 60 مليون يورو، لمعالجة الأسباب الرئيسية المسببة لظاهرة الهجرة غير الشرعية</w:t>
      </w:r>
      <w:r w:rsidR="00B37727" w:rsidRPr="00B37727">
        <w:rPr>
          <w:rFonts w:ascii="Simplified Arabic" w:cs="Simplified Arabic" w:hint="cs"/>
          <w:sz w:val="28"/>
          <w:szCs w:val="28"/>
          <w:rtl/>
        </w:rPr>
        <w:t>.</w:t>
      </w:r>
    </w:p>
    <w:p w14:paraId="7CEF2368" w14:textId="77777777" w:rsidR="00B37727" w:rsidRPr="00B37727" w:rsidRDefault="00BD382C" w:rsidP="0083003A">
      <w:pPr>
        <w:pStyle w:val="ListParagraph"/>
        <w:numPr>
          <w:ilvl w:val="0"/>
          <w:numId w:val="8"/>
        </w:numPr>
        <w:spacing w:line="276" w:lineRule="auto"/>
        <w:jc w:val="both"/>
        <w:rPr>
          <w:rFonts w:ascii="Simplified Arabic" w:cs="Simplified Arabic"/>
          <w:sz w:val="28"/>
          <w:szCs w:val="28"/>
          <w:lang w:bidi="ar-EG"/>
        </w:rPr>
      </w:pPr>
      <w:r w:rsidRPr="00B37727">
        <w:rPr>
          <w:rFonts w:ascii="Simplified Arabic" w:cs="Simplified Arabic"/>
          <w:sz w:val="28"/>
          <w:szCs w:val="28"/>
          <w:rtl/>
        </w:rPr>
        <w:t>استفادة الأطفال من الدول العربية، والذين يتجاوز عددهم 65 ألف طالب، من الخدمات التعليمية وحق الالتحاق بالمدارس الحكومية دون تفرقة بينهم وبين المواطنين المصريين، كما اتخذت الحكومة المصرية قراراً بمد اللاجئين السوريين بالحق في الوصول الكامل والمجاني لنفس الخدمات العامة مثل الرعاية الصحية والتعليم العالي والأساسي</w:t>
      </w:r>
      <w:r w:rsidRPr="00B37727">
        <w:rPr>
          <w:rFonts w:ascii="Simplified Arabic" w:cs="Simplified Arabic" w:hint="cs"/>
          <w:sz w:val="28"/>
          <w:szCs w:val="28"/>
          <w:rtl/>
        </w:rPr>
        <w:t xml:space="preserve"> </w:t>
      </w:r>
      <w:r w:rsidRPr="00B37727">
        <w:rPr>
          <w:rFonts w:ascii="Simplified Arabic" w:cs="Simplified Arabic"/>
          <w:sz w:val="28"/>
          <w:szCs w:val="28"/>
          <w:rtl/>
        </w:rPr>
        <w:t>وفيما يتعلق بجهود الدولة على المستوى الإقليمي لدعم اللاجئين</w:t>
      </w:r>
      <w:r w:rsidR="00B37727" w:rsidRPr="00B37727">
        <w:rPr>
          <w:rFonts w:ascii="Simplified Arabic" w:cs="Simplified Arabic" w:hint="cs"/>
          <w:sz w:val="28"/>
          <w:szCs w:val="28"/>
          <w:rtl/>
        </w:rPr>
        <w:t>.</w:t>
      </w:r>
    </w:p>
    <w:p w14:paraId="35E906CD" w14:textId="49541E8C" w:rsidR="00B37727" w:rsidRPr="00B37727" w:rsidRDefault="00BD382C" w:rsidP="0083003A">
      <w:pPr>
        <w:pStyle w:val="ListParagraph"/>
        <w:numPr>
          <w:ilvl w:val="0"/>
          <w:numId w:val="8"/>
        </w:numPr>
        <w:spacing w:line="276" w:lineRule="auto"/>
        <w:jc w:val="both"/>
        <w:rPr>
          <w:rFonts w:ascii="Simplified Arabic" w:cs="Simplified Arabic"/>
          <w:sz w:val="28"/>
          <w:szCs w:val="28"/>
          <w:lang w:bidi="ar-EG"/>
        </w:rPr>
      </w:pPr>
      <w:r w:rsidRPr="00B37727">
        <w:rPr>
          <w:rFonts w:ascii="Simplified Arabic" w:cs="Simplified Arabic"/>
          <w:sz w:val="28"/>
          <w:szCs w:val="28"/>
          <w:rtl/>
        </w:rPr>
        <w:t>أن مصر حرصت خلال عام رئاستها للاتحاد الإفريقي على تقديم اقتراحات ملموسة وقابلة للتنفيذ حول أوضاع اللاجئين بالمنتدى العالمي الأول للاجئين ومنتدى أسوان الدولي للسلام والتنمية، فضلاً عن انضمامها إلى اتفاقية منظمة الوحدة الإفريقية التي تحكم الجوانب المختلفة لمشاكل اللاجئين في إفريقيا لعام</w:t>
      </w:r>
      <w:r w:rsidR="00B37727" w:rsidRPr="00B37727">
        <w:rPr>
          <w:rFonts w:ascii="Simplified Arabic" w:cs="Simplified Arabic" w:hint="cs"/>
          <w:sz w:val="28"/>
          <w:szCs w:val="28"/>
          <w:rtl/>
        </w:rPr>
        <w:t>.</w:t>
      </w:r>
    </w:p>
    <w:p w14:paraId="5B562EC7" w14:textId="77777777" w:rsidR="00B37727" w:rsidRPr="00B37727" w:rsidRDefault="00BD382C" w:rsidP="0083003A">
      <w:pPr>
        <w:pStyle w:val="ListParagraph"/>
        <w:numPr>
          <w:ilvl w:val="0"/>
          <w:numId w:val="8"/>
        </w:numPr>
        <w:spacing w:line="276" w:lineRule="auto"/>
        <w:jc w:val="both"/>
        <w:rPr>
          <w:rFonts w:ascii="Simplified Arabic" w:cs="Simplified Arabic"/>
          <w:sz w:val="28"/>
          <w:szCs w:val="28"/>
          <w:lang w:bidi="ar-EG"/>
        </w:rPr>
      </w:pPr>
      <w:r w:rsidRPr="00B37727">
        <w:rPr>
          <w:rFonts w:ascii="Simplified Arabic" w:cs="Simplified Arabic" w:hint="cs"/>
          <w:sz w:val="28"/>
          <w:szCs w:val="28"/>
          <w:rtl/>
        </w:rPr>
        <w:t>86%</w:t>
      </w:r>
      <w:r w:rsidRPr="00B37727">
        <w:rPr>
          <w:rFonts w:ascii="Simplified Arabic" w:cs="Simplified Arabic"/>
          <w:sz w:val="28"/>
          <w:szCs w:val="28"/>
        </w:rPr>
        <w:t> </w:t>
      </w:r>
      <w:r w:rsidRPr="00B37727">
        <w:rPr>
          <w:rFonts w:ascii="Simplified Arabic" w:cs="Simplified Arabic"/>
          <w:sz w:val="28"/>
          <w:szCs w:val="28"/>
          <w:rtl/>
        </w:rPr>
        <w:t xml:space="preserve"> من الأطفال اللاجئين</w:t>
      </w:r>
      <w:r w:rsidRPr="00B37727">
        <w:rPr>
          <w:rFonts w:ascii="Simplified Arabic" w:cs="Simplified Arabic" w:hint="cs"/>
          <w:sz w:val="28"/>
          <w:szCs w:val="28"/>
          <w:rtl/>
        </w:rPr>
        <w:t xml:space="preserve"> </w:t>
      </w:r>
      <w:r w:rsidRPr="00B37727">
        <w:rPr>
          <w:rFonts w:ascii="Simplified Arabic" w:cs="Simplified Arabic"/>
          <w:sz w:val="28"/>
          <w:szCs w:val="28"/>
          <w:rtl/>
        </w:rPr>
        <w:t>لا يريدون العودة إلى سوريا"، بينما طفل واحد من كل ثلاثة من النازحين داخلها يفضل العيش في بلد آخر</w:t>
      </w:r>
      <w:r w:rsidRPr="00B37727">
        <w:rPr>
          <w:rFonts w:ascii="Simplified Arabic" w:cs="Simplified Arabic" w:hint="cs"/>
          <w:sz w:val="28"/>
          <w:szCs w:val="28"/>
          <w:rtl/>
        </w:rPr>
        <w:t xml:space="preserve">، </w:t>
      </w:r>
      <w:r w:rsidRPr="00B37727">
        <w:rPr>
          <w:rFonts w:ascii="Simplified Arabic" w:cs="Simplified Arabic"/>
          <w:sz w:val="28"/>
          <w:szCs w:val="28"/>
          <w:rtl/>
        </w:rPr>
        <w:t>لم تبق نار الحرب في سوريا وأجبر النزاع الدامي نصف عدد سكان سوريا البالغ قرابة 22 مليون إلى مغادرة منازلهم، في أكبر موجة نزوح منذ الحرب العالمية الثانية</w:t>
      </w:r>
      <w:r w:rsidRPr="00B37727">
        <w:rPr>
          <w:rFonts w:ascii="Simplified Arabic" w:cs="Simplified Arabic" w:hint="cs"/>
          <w:sz w:val="28"/>
          <w:szCs w:val="28"/>
          <w:rtl/>
        </w:rPr>
        <w:t xml:space="preserve"> </w:t>
      </w:r>
      <w:r w:rsidRPr="00B37727">
        <w:rPr>
          <w:rFonts w:ascii="Simplified Arabic" w:cs="Simplified Arabic"/>
          <w:sz w:val="28"/>
          <w:szCs w:val="28"/>
          <w:rtl/>
        </w:rPr>
        <w:t>وفرّ أكثر من خمسة ملاين ونصف مليون سوري خارج البلاد</w:t>
      </w:r>
      <w:r w:rsidR="00B37727" w:rsidRPr="00B37727">
        <w:rPr>
          <w:rFonts w:ascii="Simplified Arabic" w:cs="Simplified Arabic" w:hint="cs"/>
          <w:sz w:val="28"/>
          <w:szCs w:val="28"/>
          <w:rtl/>
        </w:rPr>
        <w:t>.</w:t>
      </w:r>
    </w:p>
    <w:p w14:paraId="7B85B40C" w14:textId="2CE195F9" w:rsidR="008E51F4" w:rsidRDefault="008E51F4" w:rsidP="00B37727">
      <w:pPr>
        <w:pStyle w:val="ListParagraph"/>
        <w:spacing w:line="276" w:lineRule="auto"/>
        <w:ind w:left="360"/>
        <w:jc w:val="both"/>
        <w:rPr>
          <w:rFonts w:ascii="Simplified Arabic" w:cs="Simplified Arabic"/>
          <w:b/>
          <w:bCs/>
          <w:sz w:val="28"/>
          <w:szCs w:val="28"/>
          <w:u w:val="single"/>
          <w:rtl/>
          <w:lang w:bidi="ar-EG"/>
        </w:rPr>
      </w:pPr>
    </w:p>
    <w:p w14:paraId="6656A70B" w14:textId="77777777" w:rsidR="00AB268F" w:rsidRDefault="00AB268F" w:rsidP="0003192A">
      <w:pPr>
        <w:spacing w:line="276" w:lineRule="auto"/>
        <w:jc w:val="both"/>
        <w:rPr>
          <w:rFonts w:ascii="Simplified Arabic" w:cs="Simplified Arabic"/>
          <w:b/>
          <w:bCs/>
          <w:sz w:val="28"/>
          <w:szCs w:val="28"/>
          <w:u w:val="single"/>
          <w:rtl/>
        </w:rPr>
      </w:pPr>
    </w:p>
    <w:p w14:paraId="70928D2D" w14:textId="60F74E8B" w:rsidR="00AB632E" w:rsidRDefault="00B37727" w:rsidP="002D1C23">
      <w:pPr>
        <w:spacing w:line="276" w:lineRule="auto"/>
        <w:jc w:val="center"/>
        <w:rPr>
          <w:rFonts w:ascii="Simplified Arabic" w:cs="Simplified Arabic"/>
          <w:b/>
          <w:bCs/>
          <w:sz w:val="28"/>
          <w:szCs w:val="28"/>
          <w:u w:val="single"/>
          <w:rtl/>
        </w:rPr>
      </w:pPr>
      <w:r>
        <w:rPr>
          <w:rFonts w:ascii="Simplified Arabic" w:cs="Simplified Arabic" w:hint="cs"/>
          <w:b/>
          <w:bCs/>
          <w:sz w:val="28"/>
          <w:szCs w:val="28"/>
          <w:u w:val="single"/>
          <w:rtl/>
        </w:rPr>
        <w:lastRenderedPageBreak/>
        <w:t>ثانياً: التوصيات</w:t>
      </w:r>
    </w:p>
    <w:p w14:paraId="65EF7326" w14:textId="4B512A3E" w:rsidR="00B37727" w:rsidRPr="002D1C23" w:rsidRDefault="00B37727" w:rsidP="0083003A">
      <w:pPr>
        <w:numPr>
          <w:ilvl w:val="0"/>
          <w:numId w:val="8"/>
        </w:numPr>
        <w:spacing w:line="276" w:lineRule="auto"/>
        <w:jc w:val="both"/>
        <w:rPr>
          <w:rFonts w:ascii="Simplified Arabic" w:cs="Simplified Arabic"/>
          <w:sz w:val="28"/>
          <w:szCs w:val="28"/>
        </w:rPr>
      </w:pPr>
      <w:r w:rsidRPr="002D1C23">
        <w:rPr>
          <w:rFonts w:ascii="Simplified Arabic" w:cs="Simplified Arabic" w:hint="cs"/>
          <w:sz w:val="28"/>
          <w:szCs w:val="28"/>
          <w:rtl/>
        </w:rPr>
        <w:t xml:space="preserve">يوصى البحث الحكومة بالتنسيق مع منظمات الأمم المتحدة حول وضع اللاجئين ورعايتهم  خاصة </w:t>
      </w:r>
      <w:r w:rsidRPr="002D1C23">
        <w:rPr>
          <w:rFonts w:ascii="Simplified Arabic" w:cs="Simplified Arabic"/>
          <w:sz w:val="28"/>
          <w:szCs w:val="28"/>
          <w:rtl/>
        </w:rPr>
        <w:t>في منطقة القاهرة الكبرى وعلى طول الساحل الشمالي</w:t>
      </w:r>
      <w:r w:rsidRPr="002D1C23">
        <w:rPr>
          <w:rFonts w:ascii="Simplified Arabic" w:cs="Simplified Arabic" w:hint="cs"/>
          <w:sz w:val="28"/>
          <w:szCs w:val="28"/>
          <w:rtl/>
        </w:rPr>
        <w:t>.</w:t>
      </w:r>
    </w:p>
    <w:p w14:paraId="30242224" w14:textId="77777777" w:rsidR="00B37727" w:rsidRPr="002D1C23" w:rsidRDefault="00B37727" w:rsidP="0083003A">
      <w:pPr>
        <w:numPr>
          <w:ilvl w:val="0"/>
          <w:numId w:val="8"/>
        </w:numPr>
        <w:spacing w:line="276" w:lineRule="auto"/>
        <w:jc w:val="both"/>
        <w:rPr>
          <w:rFonts w:ascii="Simplified Arabic" w:cs="Simplified Arabic"/>
          <w:sz w:val="28"/>
          <w:szCs w:val="28"/>
        </w:rPr>
      </w:pPr>
      <w:r w:rsidRPr="002D1C23">
        <w:rPr>
          <w:rFonts w:ascii="Simplified Arabic" w:cs="Simplified Arabic" w:hint="cs"/>
          <w:sz w:val="28"/>
          <w:szCs w:val="28"/>
          <w:rtl/>
        </w:rPr>
        <w:t>تعزيز دور</w:t>
      </w:r>
      <w:r w:rsidRPr="002D1C23">
        <w:rPr>
          <w:rFonts w:ascii="Simplified Arabic" w:cs="Simplified Arabic"/>
          <w:sz w:val="28"/>
          <w:szCs w:val="28"/>
          <w:rtl/>
        </w:rPr>
        <w:t xml:space="preserve"> المنظمات الإنسانية في الوصول لجميع الأسر المهمشة والحفاظ على مستوى المساعدة</w:t>
      </w:r>
      <w:r w:rsidRPr="002D1C23">
        <w:rPr>
          <w:rFonts w:ascii="Simplified Arabic" w:cs="Simplified Arabic" w:hint="cs"/>
          <w:sz w:val="28"/>
          <w:szCs w:val="28"/>
          <w:rtl/>
        </w:rPr>
        <w:t xml:space="preserve">  والحالة الاقتصادية </w:t>
      </w:r>
      <w:r w:rsidRPr="002D1C23">
        <w:rPr>
          <w:rFonts w:ascii="Simplified Arabic" w:cs="Simplified Arabic"/>
          <w:sz w:val="28"/>
          <w:szCs w:val="28"/>
          <w:rtl/>
        </w:rPr>
        <w:t>فإن الكثير من العائلات الضعيفة اقتصادياً تصارع من أجل التأقلم</w:t>
      </w:r>
      <w:r w:rsidRPr="002D1C23">
        <w:rPr>
          <w:rFonts w:ascii="Simplified Arabic" w:cs="Simplified Arabic" w:hint="cs"/>
          <w:sz w:val="28"/>
          <w:szCs w:val="28"/>
          <w:rtl/>
        </w:rPr>
        <w:t>.</w:t>
      </w:r>
    </w:p>
    <w:p w14:paraId="656240D5" w14:textId="62C3F2C1" w:rsidR="002D1C23" w:rsidRPr="002D1C23" w:rsidRDefault="00B37727" w:rsidP="0083003A">
      <w:pPr>
        <w:numPr>
          <w:ilvl w:val="0"/>
          <w:numId w:val="8"/>
        </w:numPr>
        <w:spacing w:line="276" w:lineRule="auto"/>
        <w:jc w:val="both"/>
        <w:rPr>
          <w:rFonts w:ascii="Simplified Arabic" w:cs="Simplified Arabic"/>
          <w:sz w:val="28"/>
          <w:szCs w:val="28"/>
        </w:rPr>
      </w:pPr>
      <w:r w:rsidRPr="002D1C23">
        <w:rPr>
          <w:rFonts w:ascii="Simplified Arabic" w:cs="Simplified Arabic"/>
          <w:sz w:val="28"/>
          <w:szCs w:val="28"/>
          <w:rtl/>
        </w:rPr>
        <w:t xml:space="preserve"> أن العودة ستعني أن الأنظمة الإقليمية والدولية تعترف أن النظام يمارس السيطرة الفعلية على أراضيه، الأمر الذي يعزّز شرعيته</w:t>
      </w:r>
      <w:r w:rsidR="002D1C23" w:rsidRPr="002D1C23">
        <w:rPr>
          <w:rFonts w:ascii="Simplified Arabic" w:cs="Simplified Arabic" w:hint="cs"/>
          <w:sz w:val="28"/>
          <w:szCs w:val="28"/>
          <w:rtl/>
        </w:rPr>
        <w:t>.</w:t>
      </w:r>
    </w:p>
    <w:p w14:paraId="33692B8B" w14:textId="77777777" w:rsidR="002D1C23" w:rsidRPr="002D1C23" w:rsidRDefault="002D1C23" w:rsidP="0083003A">
      <w:pPr>
        <w:numPr>
          <w:ilvl w:val="0"/>
          <w:numId w:val="8"/>
        </w:numPr>
        <w:spacing w:line="276" w:lineRule="auto"/>
        <w:jc w:val="both"/>
        <w:rPr>
          <w:rFonts w:ascii="Simplified Arabic" w:cs="Simplified Arabic"/>
          <w:sz w:val="28"/>
          <w:szCs w:val="28"/>
        </w:rPr>
      </w:pPr>
      <w:r w:rsidRPr="002D1C23">
        <w:rPr>
          <w:rFonts w:ascii="Simplified Arabic" w:cs="Simplified Arabic" w:hint="cs"/>
          <w:sz w:val="28"/>
          <w:szCs w:val="28"/>
          <w:rtl/>
          <w:lang w:bidi="ar-EG"/>
        </w:rPr>
        <w:t xml:space="preserve">وضع </w:t>
      </w:r>
      <w:r w:rsidR="00B37727" w:rsidRPr="002D1C23">
        <w:rPr>
          <w:rFonts w:ascii="Simplified Arabic" w:cs="Simplified Arabic"/>
          <w:sz w:val="28"/>
          <w:szCs w:val="28"/>
          <w:rtl/>
        </w:rPr>
        <w:t xml:space="preserve">خطة عمل شاملة جديدة لإعادة توطين اللاجئين منح جميع النازحين داخل المنطقة العربية حق البحث عن الوظيفة، وحق السفر في نطاقها </w:t>
      </w:r>
      <w:r w:rsidR="00B37727" w:rsidRPr="002D1C23">
        <w:rPr>
          <w:rFonts w:ascii="Simplified Arabic" w:cs="Simplified Arabic" w:hint="cs"/>
          <w:sz w:val="28"/>
          <w:szCs w:val="28"/>
          <w:rtl/>
        </w:rPr>
        <w:t xml:space="preserve">واوصت الدراسة الى اتخاذ </w:t>
      </w:r>
      <w:r w:rsidR="00B37727" w:rsidRPr="002D1C23">
        <w:rPr>
          <w:rFonts w:ascii="Simplified Arabic" w:cs="Simplified Arabic"/>
          <w:sz w:val="28"/>
          <w:szCs w:val="28"/>
          <w:rtl/>
        </w:rPr>
        <w:t>هذه الخطوة وتطبيق هذا البروتوكول على جميع اللاجئين في المنطقة العربية</w:t>
      </w:r>
      <w:r w:rsidRPr="002D1C23">
        <w:rPr>
          <w:rFonts w:ascii="Simplified Arabic" w:cs="Simplified Arabic" w:hint="cs"/>
          <w:sz w:val="28"/>
          <w:szCs w:val="28"/>
          <w:rtl/>
        </w:rPr>
        <w:t>.</w:t>
      </w:r>
    </w:p>
    <w:p w14:paraId="6B4C351B" w14:textId="77777777" w:rsidR="002D1C23" w:rsidRPr="002D1C23" w:rsidRDefault="00B37727" w:rsidP="0083003A">
      <w:pPr>
        <w:numPr>
          <w:ilvl w:val="0"/>
          <w:numId w:val="8"/>
        </w:numPr>
        <w:spacing w:line="276" w:lineRule="auto"/>
        <w:jc w:val="both"/>
        <w:rPr>
          <w:rFonts w:ascii="Simplified Arabic" w:cs="Simplified Arabic"/>
          <w:sz w:val="28"/>
          <w:szCs w:val="28"/>
        </w:rPr>
      </w:pPr>
      <w:r w:rsidRPr="002D1C23">
        <w:rPr>
          <w:rFonts w:ascii="Simplified Arabic" w:cs="Simplified Arabic" w:hint="cs"/>
          <w:sz w:val="28"/>
          <w:szCs w:val="28"/>
          <w:vertAlign w:val="superscript"/>
          <w:rtl/>
        </w:rPr>
        <w:t>.</w:t>
      </w:r>
      <w:r w:rsidRPr="002D1C23">
        <w:rPr>
          <w:rFonts w:ascii="Simplified Arabic" w:cs="Simplified Arabic" w:hint="cs"/>
          <w:sz w:val="28"/>
          <w:szCs w:val="28"/>
          <w:rtl/>
        </w:rPr>
        <w:t>الاندماجية</w:t>
      </w:r>
      <w:r w:rsidRPr="002D1C23">
        <w:rPr>
          <w:rFonts w:ascii="Simplified Arabic" w:cs="Simplified Arabic"/>
          <w:sz w:val="28"/>
          <w:szCs w:val="28"/>
          <w:rtl/>
        </w:rPr>
        <w:t xml:space="preserve"> التي تعتبر اللاجئين ضيوفاً مؤقتين غير مرغوب بهم؛ فهي تحرمهم من وضعهم كلاجئين، ومن حقوقهم الأساسية، وتعتبرهم في آنٍ عبئاً وخطراً محتملاً على أمن الدولة وسلامتها</w:t>
      </w:r>
      <w:r w:rsidRPr="002D1C23">
        <w:rPr>
          <w:rFonts w:ascii="Simplified Arabic" w:cs="Simplified Arabic" w:hint="cs"/>
          <w:sz w:val="28"/>
          <w:szCs w:val="28"/>
          <w:rtl/>
        </w:rPr>
        <w:t xml:space="preserve"> </w:t>
      </w:r>
      <w:r w:rsidRPr="002D1C23">
        <w:rPr>
          <w:rFonts w:ascii="Simplified Arabic" w:cs="Simplified Arabic"/>
          <w:sz w:val="28"/>
          <w:szCs w:val="28"/>
          <w:rtl/>
        </w:rPr>
        <w:t>وتتحكّم في مختلف السياسات في أغلب الحالات اعتبارات اقتصادية، وسياسية، وأمنية</w:t>
      </w:r>
      <w:r w:rsidR="002D1C23" w:rsidRPr="002D1C23">
        <w:rPr>
          <w:rFonts w:ascii="Simplified Arabic" w:cs="Simplified Arabic" w:hint="cs"/>
          <w:sz w:val="28"/>
          <w:szCs w:val="28"/>
          <w:rtl/>
        </w:rPr>
        <w:t>.</w:t>
      </w:r>
    </w:p>
    <w:p w14:paraId="5ED61B0A" w14:textId="6E700F16" w:rsidR="00B37727" w:rsidRPr="002D1C23" w:rsidRDefault="00B37727" w:rsidP="0083003A">
      <w:pPr>
        <w:numPr>
          <w:ilvl w:val="0"/>
          <w:numId w:val="8"/>
        </w:numPr>
        <w:spacing w:line="276" w:lineRule="auto"/>
        <w:jc w:val="both"/>
        <w:rPr>
          <w:rFonts w:ascii="Simplified Arabic" w:cs="Simplified Arabic"/>
          <w:sz w:val="28"/>
          <w:szCs w:val="28"/>
        </w:rPr>
      </w:pPr>
      <w:r w:rsidRPr="002D1C23">
        <w:rPr>
          <w:rFonts w:ascii="Simplified Arabic" w:cs="Simplified Arabic"/>
          <w:sz w:val="28"/>
          <w:szCs w:val="28"/>
          <w:rtl/>
        </w:rPr>
        <w:t xml:space="preserve"> حصول</w:t>
      </w:r>
      <w:r w:rsidR="002D1C23" w:rsidRPr="002D1C23">
        <w:rPr>
          <w:rFonts w:ascii="Simplified Arabic" w:cs="Simplified Arabic" w:hint="cs"/>
          <w:sz w:val="28"/>
          <w:szCs w:val="28"/>
          <w:rtl/>
        </w:rPr>
        <w:t xml:space="preserve"> اللاجئين </w:t>
      </w:r>
      <w:r w:rsidRPr="002D1C23">
        <w:rPr>
          <w:rFonts w:ascii="Simplified Arabic" w:cs="Simplified Arabic"/>
          <w:sz w:val="28"/>
          <w:szCs w:val="28"/>
          <w:rtl/>
        </w:rPr>
        <w:t xml:space="preserve">على الإعانات الشهرية التواصل بشكل مباشر مع موظفى المفوضية </w:t>
      </w:r>
      <w:r w:rsidR="002D1C23" w:rsidRPr="002D1C23">
        <w:rPr>
          <w:rFonts w:ascii="Simplified Arabic" w:cs="Simplified Arabic" w:hint="cs"/>
          <w:sz w:val="28"/>
          <w:szCs w:val="28"/>
          <w:rtl/>
        </w:rPr>
        <w:t xml:space="preserve">خاصة </w:t>
      </w:r>
      <w:r w:rsidRPr="002D1C23">
        <w:rPr>
          <w:rFonts w:ascii="Simplified Arabic" w:cs="Simplified Arabic"/>
          <w:sz w:val="28"/>
          <w:szCs w:val="28"/>
          <w:rtl/>
        </w:rPr>
        <w:t>معاناة الكبار بالعمر ولا توجد معهم إقامة سنوية تسمح لهم بالسفر لرؤية أولادهم والعودة</w:t>
      </w:r>
      <w:r w:rsidRPr="002D1C23">
        <w:rPr>
          <w:rFonts w:ascii="Simplified Arabic" w:cs="Simplified Arabic" w:hint="cs"/>
          <w:sz w:val="28"/>
          <w:szCs w:val="28"/>
          <w:rtl/>
        </w:rPr>
        <w:t xml:space="preserve"> </w:t>
      </w:r>
      <w:r w:rsidRPr="002D1C23">
        <w:rPr>
          <w:rFonts w:ascii="Simplified Arabic" w:cs="Simplified Arabic"/>
          <w:sz w:val="28"/>
          <w:szCs w:val="28"/>
          <w:rtl/>
        </w:rPr>
        <w:t>المفوضية تطلب من اللاجئين شراء الدواء على حسابهم</w:t>
      </w:r>
      <w:r w:rsidRPr="002D1C23">
        <w:rPr>
          <w:rFonts w:ascii="Simplified Arabic" w:cs="Simplified Arabic" w:hint="cs"/>
          <w:sz w:val="28"/>
          <w:szCs w:val="28"/>
          <w:rtl/>
        </w:rPr>
        <w:t>.</w:t>
      </w:r>
    </w:p>
    <w:p w14:paraId="6BCE5B69" w14:textId="77777777" w:rsidR="002D1C23" w:rsidRPr="002D1C23" w:rsidRDefault="00B37727" w:rsidP="0083003A">
      <w:pPr>
        <w:numPr>
          <w:ilvl w:val="0"/>
          <w:numId w:val="8"/>
        </w:numPr>
        <w:spacing w:line="276" w:lineRule="auto"/>
        <w:jc w:val="both"/>
        <w:rPr>
          <w:rFonts w:ascii="Simplified Arabic" w:cs="Simplified Arabic"/>
          <w:sz w:val="28"/>
          <w:szCs w:val="28"/>
        </w:rPr>
      </w:pPr>
      <w:r w:rsidRPr="002D1C23">
        <w:rPr>
          <w:rFonts w:ascii="Simplified Arabic" w:cs="Simplified Arabic"/>
          <w:sz w:val="28"/>
          <w:szCs w:val="28"/>
          <w:rtl/>
        </w:rPr>
        <w:t>إلحاق</w:t>
      </w:r>
      <w:r w:rsidR="002D1C23" w:rsidRPr="002D1C23">
        <w:rPr>
          <w:rFonts w:ascii="Simplified Arabic" w:cs="Simplified Arabic" w:hint="cs"/>
          <w:sz w:val="28"/>
          <w:szCs w:val="28"/>
          <w:rtl/>
        </w:rPr>
        <w:t xml:space="preserve"> غير القادرين من ابناء اللاجئين</w:t>
      </w:r>
      <w:r w:rsidRPr="002D1C23">
        <w:rPr>
          <w:rFonts w:ascii="Simplified Arabic" w:cs="Simplified Arabic"/>
          <w:sz w:val="28"/>
          <w:szCs w:val="28"/>
          <w:rtl/>
        </w:rPr>
        <w:t xml:space="preserve"> أبنائه</w:t>
      </w:r>
      <w:r w:rsidRPr="002D1C23">
        <w:rPr>
          <w:rFonts w:ascii="Simplified Arabic" w:cs="Simplified Arabic" w:hint="cs"/>
          <w:sz w:val="28"/>
          <w:szCs w:val="28"/>
          <w:rtl/>
        </w:rPr>
        <w:t>م</w:t>
      </w:r>
      <w:r w:rsidRPr="002D1C23">
        <w:rPr>
          <w:rFonts w:ascii="Simplified Arabic" w:cs="Simplified Arabic"/>
          <w:sz w:val="28"/>
          <w:szCs w:val="28"/>
          <w:rtl/>
        </w:rPr>
        <w:t xml:space="preserve"> بالمدارس وتوفير العلاج لهم </w:t>
      </w:r>
      <w:r w:rsidR="002D1C23" w:rsidRPr="002D1C23">
        <w:rPr>
          <w:rFonts w:ascii="Simplified Arabic" w:cs="Simplified Arabic" w:hint="cs"/>
          <w:sz w:val="28"/>
          <w:szCs w:val="28"/>
          <w:rtl/>
        </w:rPr>
        <w:t>و</w:t>
      </w:r>
      <w:r w:rsidRPr="002D1C23">
        <w:rPr>
          <w:rFonts w:ascii="Simplified Arabic" w:cs="Simplified Arabic"/>
          <w:sz w:val="28"/>
          <w:szCs w:val="28"/>
          <w:rtl/>
        </w:rPr>
        <w:t>التعامل مع اللاجئين دون تفرقة أو استثناء</w:t>
      </w:r>
      <w:r w:rsidR="002D1C23" w:rsidRPr="002D1C23">
        <w:rPr>
          <w:rFonts w:ascii="Simplified Arabic" w:cs="Simplified Arabic" w:hint="cs"/>
          <w:sz w:val="28"/>
          <w:szCs w:val="28"/>
          <w:rtl/>
        </w:rPr>
        <w:t>.</w:t>
      </w:r>
    </w:p>
    <w:p w14:paraId="14270793" w14:textId="5AB01054" w:rsidR="00B37727" w:rsidRPr="002D1C23" w:rsidRDefault="00B37727" w:rsidP="0083003A">
      <w:pPr>
        <w:numPr>
          <w:ilvl w:val="0"/>
          <w:numId w:val="8"/>
        </w:numPr>
        <w:spacing w:line="276" w:lineRule="auto"/>
        <w:jc w:val="both"/>
        <w:rPr>
          <w:rFonts w:ascii="Simplified Arabic" w:cs="Simplified Arabic"/>
          <w:sz w:val="28"/>
          <w:szCs w:val="28"/>
        </w:rPr>
      </w:pPr>
      <w:r w:rsidRPr="002D1C23">
        <w:rPr>
          <w:rFonts w:ascii="Simplified Arabic" w:cs="Simplified Arabic"/>
          <w:sz w:val="28"/>
          <w:szCs w:val="28"/>
          <w:rtl/>
        </w:rPr>
        <w:t xml:space="preserve"> </w:t>
      </w:r>
      <w:r w:rsidR="00BD382C" w:rsidRPr="002D1C23">
        <w:rPr>
          <w:rFonts w:ascii="Simplified Arabic" w:cs="Simplified Arabic"/>
          <w:sz w:val="28"/>
          <w:szCs w:val="28"/>
          <w:rtl/>
        </w:rPr>
        <w:t>استفادة الأطفال من الدول العربية، والذين يتجاوز عددهم 65 ألف طالب، من الخدمات التعليمية وحق الالتحاق بالمدارس الحكومية دون تفرقة بينهم وبين المواطنين المصريين، كما الوصول الكامل والمجاني لنفس الخدمات العامة مثل الرعاية الصحية والتعليم العالي والأساسي</w:t>
      </w:r>
      <w:r w:rsidR="00BD382C" w:rsidRPr="002D1C23">
        <w:rPr>
          <w:rFonts w:ascii="Simplified Arabic" w:cs="Simplified Arabic" w:hint="cs"/>
          <w:sz w:val="28"/>
          <w:szCs w:val="28"/>
          <w:rtl/>
        </w:rPr>
        <w:t xml:space="preserve"> </w:t>
      </w:r>
      <w:r w:rsidR="00BD382C" w:rsidRPr="002D1C23">
        <w:rPr>
          <w:rFonts w:ascii="Simplified Arabic" w:cs="Simplified Arabic"/>
          <w:sz w:val="28"/>
          <w:szCs w:val="28"/>
          <w:rtl/>
        </w:rPr>
        <w:t>وفيما يتعلق بجهود الدولة على المستوى الإقليمي لدعم اللاجئين</w:t>
      </w:r>
      <w:r w:rsidRPr="002D1C23">
        <w:rPr>
          <w:rFonts w:ascii="Simplified Arabic" w:cs="Simplified Arabic" w:hint="cs"/>
          <w:sz w:val="28"/>
          <w:szCs w:val="28"/>
          <w:rtl/>
        </w:rPr>
        <w:t>.</w:t>
      </w:r>
    </w:p>
    <w:p w14:paraId="7D621CA0" w14:textId="77777777" w:rsidR="00AB268F" w:rsidRPr="00BC3600" w:rsidRDefault="00AB268F" w:rsidP="00C62CAD">
      <w:pPr>
        <w:bidi w:val="0"/>
        <w:spacing w:line="276" w:lineRule="auto"/>
        <w:jc w:val="both"/>
        <w:rPr>
          <w:rFonts w:ascii="Simplified Arabic" w:cs="Simplified Arabic"/>
          <w:b/>
          <w:bCs/>
          <w:sz w:val="28"/>
          <w:szCs w:val="28"/>
          <w:u w:val="single"/>
          <w:rtl/>
        </w:rPr>
      </w:pPr>
      <w:r w:rsidRPr="00BC3600">
        <w:rPr>
          <w:rFonts w:ascii="Simplified Arabic" w:cs="Simplified Arabic"/>
          <w:b/>
          <w:bCs/>
          <w:sz w:val="28"/>
          <w:szCs w:val="28"/>
          <w:u w:val="single"/>
          <w:rtl/>
        </w:rPr>
        <w:t> </w:t>
      </w:r>
    </w:p>
    <w:p w14:paraId="7D8170C8" w14:textId="77777777" w:rsidR="00F452B5" w:rsidRPr="00F452B5" w:rsidRDefault="00F452B5" w:rsidP="00F452B5">
      <w:pPr>
        <w:spacing w:after="0" w:line="276" w:lineRule="auto"/>
        <w:jc w:val="center"/>
        <w:rPr>
          <w:rFonts w:ascii="Simplified Arabic" w:eastAsia="Calibri" w:hAnsi="Simplified Arabic" w:cs="Simplified Arabic"/>
          <w:b/>
          <w:bCs/>
          <w:sz w:val="28"/>
          <w:szCs w:val="28"/>
          <w:lang w:bidi="ar-EG"/>
        </w:rPr>
      </w:pPr>
      <w:r w:rsidRPr="00F452B5">
        <w:rPr>
          <w:rFonts w:ascii="Simplified Arabic" w:eastAsia="Calibri" w:hAnsi="Simplified Arabic" w:cs="Simplified Arabic"/>
          <w:b/>
          <w:bCs/>
          <w:sz w:val="28"/>
          <w:szCs w:val="28"/>
          <w:rtl/>
          <w:lang w:bidi="ar-EG"/>
        </w:rPr>
        <w:lastRenderedPageBreak/>
        <w:t>المراجع</w:t>
      </w:r>
    </w:p>
    <w:p w14:paraId="69D096F3" w14:textId="77777777" w:rsidR="00F452B5" w:rsidRPr="00F452B5" w:rsidRDefault="00F452B5" w:rsidP="00F452B5">
      <w:pPr>
        <w:spacing w:after="0" w:line="276" w:lineRule="auto"/>
        <w:rPr>
          <w:rFonts w:ascii="Simplified Arabic" w:eastAsia="Calibri" w:hAnsi="Simplified Arabic" w:cs="Simplified Arabic"/>
          <w:b/>
          <w:bCs/>
          <w:sz w:val="28"/>
          <w:szCs w:val="28"/>
          <w:u w:val="single"/>
          <w:rtl/>
          <w:lang w:bidi="ar-EG"/>
        </w:rPr>
      </w:pPr>
      <w:r w:rsidRPr="00F452B5">
        <w:rPr>
          <w:rFonts w:ascii="Simplified Arabic" w:eastAsia="Calibri" w:hAnsi="Simplified Arabic" w:cs="Simplified Arabic"/>
          <w:b/>
          <w:bCs/>
          <w:sz w:val="28"/>
          <w:szCs w:val="28"/>
          <w:u w:val="single"/>
          <w:rtl/>
          <w:lang w:bidi="ar-EG"/>
        </w:rPr>
        <w:t xml:space="preserve">أولاً: المراجع العربية: </w:t>
      </w:r>
    </w:p>
    <w:p w14:paraId="023BD082"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rtl/>
          <w:lang w:bidi="ar-EG"/>
        </w:rPr>
      </w:pPr>
      <w:r w:rsidRPr="00F452B5">
        <w:rPr>
          <w:rFonts w:ascii="Simplified Arabic" w:eastAsia="Calibri" w:hAnsi="Simplified Arabic" w:cs="Simplified Arabic"/>
          <w:sz w:val="28"/>
          <w:szCs w:val="28"/>
          <w:rtl/>
          <w:lang w:bidi="ar-EG"/>
        </w:rPr>
        <w:t>المفوضية السامية للأمم المتحدة لشئون اللاجئين (2022)" الإحصائية السكانية لحركة تسجيل اللاجئين فى مصر" ،18،9،6ص</w:t>
      </w:r>
      <w:r w:rsidRPr="00F452B5">
        <w:rPr>
          <w:rFonts w:ascii="Simplified Arabic" w:eastAsia="Calibri" w:hAnsi="Simplified Arabic" w:cs="Simplified Arabic"/>
          <w:sz w:val="28"/>
          <w:szCs w:val="28"/>
          <w:lang w:bidi="ar-EG"/>
        </w:rPr>
        <w:t>.</w:t>
      </w:r>
    </w:p>
    <w:p w14:paraId="4BBAB1BD"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t>إبراهيم عوض(2022)"العودة تعنى أن الأنظمة الإقليمية والدولية تعترف أن النظام يمارس السيطرة الفعلية على أراضيه"، مدير مركز دراسات الهجرة واللاجئين في كلية الشؤون الدولية والسياسة العامة في الجامعة الأميركية في القاهرة، 69،42،15ص.</w:t>
      </w:r>
    </w:p>
    <w:p w14:paraId="54418770" w14:textId="5004AA58"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t>أسماء السيد</w:t>
      </w:r>
      <w:r w:rsidR="005649AA">
        <w:rPr>
          <w:rFonts w:ascii="Simplified Arabic" w:eastAsia="Calibri" w:hAnsi="Simplified Arabic" w:cs="Simplified Arabic" w:hint="cs"/>
          <w:sz w:val="28"/>
          <w:szCs w:val="28"/>
          <w:rtl/>
        </w:rPr>
        <w:t xml:space="preserve"> </w:t>
      </w:r>
      <w:r w:rsidRPr="00F452B5">
        <w:rPr>
          <w:rFonts w:ascii="Simplified Arabic" w:eastAsia="Calibri" w:hAnsi="Simplified Arabic" w:cs="Simplified Arabic"/>
          <w:sz w:val="28"/>
          <w:szCs w:val="28"/>
          <w:rtl/>
        </w:rPr>
        <w:t>(2020)"</w:t>
      </w:r>
      <w:r w:rsidRPr="00F452B5">
        <w:rPr>
          <w:rFonts w:ascii="Simplified Arabic" w:eastAsia="Calibri" w:hAnsi="Simplified Arabic" w:cs="Simplified Arabic"/>
          <w:i/>
          <w:iCs/>
          <w:sz w:val="28"/>
          <w:szCs w:val="28"/>
          <w:rtl/>
        </w:rPr>
        <w:t xml:space="preserve"> </w:t>
      </w:r>
      <w:r w:rsidRPr="00F452B5">
        <w:rPr>
          <w:rFonts w:ascii="Simplified Arabic" w:eastAsia="Calibri" w:hAnsi="Simplified Arabic" w:cs="Simplified Arabic"/>
          <w:sz w:val="28"/>
          <w:szCs w:val="28"/>
          <w:rtl/>
        </w:rPr>
        <w:t>غياب دور المفوضية حول  اللاجئون الأفارقة في مصر الملف المعطل"، 17،14،3ص.</w:t>
      </w:r>
    </w:p>
    <w:p w14:paraId="70F5B41E"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t>بارستو هاسورى (2021) " دور الإدماج المحلي كحل لمشكلة اللاجئين في مصر"، الأمم المتحدة الامريكية وشئون اللاجئين، 17،9،4ص.</w:t>
      </w:r>
    </w:p>
    <w:p w14:paraId="1D0BDA56"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t>جوانا نصار (2022)"تعزيز دور مراكز التنمية الاجتماعية في وزارة الشؤون الاجتماعية على أداء دور قيادي في معالجة النزاعات المحلية بين الجماعات المختلفة في مجتمعاتها المحلية"، مشروع "بناء السلام في لبنان" التابع لبرنامج الأمم المتحدة الإنمائي، 24،12،6ص.</w:t>
      </w:r>
    </w:p>
    <w:p w14:paraId="6AC3DD3F"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lang w:bidi="ar-EG"/>
        </w:rPr>
        <w:t xml:space="preserve">جورج فايز(2020) " </w:t>
      </w:r>
      <w:r w:rsidRPr="00F452B5">
        <w:rPr>
          <w:rFonts w:ascii="Simplified Arabic" w:eastAsia="Calibri" w:hAnsi="Simplified Arabic" w:cs="Simplified Arabic"/>
          <w:sz w:val="28"/>
          <w:szCs w:val="28"/>
          <w:rtl/>
        </w:rPr>
        <w:t>المشكلات التى يعانى منها اللاجئين في مصر"، مقالة منشورة في جريدة الأهرام ، 8ص.</w:t>
      </w:r>
    </w:p>
    <w:p w14:paraId="770BA914"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t>دون تشاتي (2022)" أثر الحروب العالمية على زيادة عدد اللاجئين وسياسات المواطنة"، باحث في الأنثروبولوجيا الاجتماعية. تتركز أعماله على الدراسة الإثنوغرافية للثقافات والأعراق في الشرق الأوسط، ودراسات اللاجئين، والبدو الرعويين</w:t>
      </w:r>
      <w:r w:rsidRPr="00F452B5">
        <w:rPr>
          <w:rFonts w:ascii="Simplified Arabic" w:eastAsia="Calibri" w:hAnsi="Simplified Arabic" w:cs="Simplified Arabic"/>
          <w:sz w:val="28"/>
          <w:szCs w:val="28"/>
          <w:rtl/>
          <w:lang w:bidi="ar-EG"/>
        </w:rPr>
        <w:t>، 86،42،32ص.</w:t>
      </w:r>
    </w:p>
    <w:p w14:paraId="15625363"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lang w:bidi="ar-EG"/>
        </w:rPr>
        <w:t xml:space="preserve">راتب، عائشة، (1970) التنظيم الدولي، دار النهضة العبية، القاهرة، ص30. </w:t>
      </w:r>
    </w:p>
    <w:p w14:paraId="7825BED3"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lang w:bidi="ar-EG"/>
        </w:rPr>
        <w:t xml:space="preserve">السيد، رشاد عارف، (2000) "مبادئ في القانون الدولي العام، عمان"، دار وائل للنشر، ص 9. </w:t>
      </w:r>
    </w:p>
    <w:p w14:paraId="5B1697E4"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lang w:bidi="ar-EG"/>
        </w:rPr>
        <w:t>العناني، إبراهيم محمد، (1984)، القانون الدولي العام، القاهرة، دار النهضة العربية، ص 127.</w:t>
      </w:r>
    </w:p>
    <w:p w14:paraId="0CCDED9B"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lang w:bidi="ar-EG"/>
        </w:rPr>
        <w:t xml:space="preserve">الغنيمي محمد طلعت، (1971)، الأحكام العامة في قانون الأمم، ط2، دار المعارف، الإسكندرية، ص250. </w:t>
      </w:r>
    </w:p>
    <w:p w14:paraId="53211CBD"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lastRenderedPageBreak/>
        <w:t>مروان المعشّر(2021)" توظيف اللاجئين في الدول المضيفة والحصول على وثائق السفر بين الدول العربية"، 12،5،1ص.</w:t>
      </w:r>
    </w:p>
    <w:p w14:paraId="385858CD"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lang w:bidi="ar-EG"/>
        </w:rPr>
        <w:t>المفوضية السامية للأمم المتحدة لشئون اللاجئين (2022)" الإحصائية السكانية لحركة تسجيل اللاجئين فى مصر" ،18،9،6ص.</w:t>
      </w:r>
    </w:p>
    <w:p w14:paraId="305377A8"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t>المفوضية العليا للأمم المتحدة لشؤون اللاجئين المجتمع الدولي(2022)" تعزيز خدمات الصحة العقلية والدعم النفسي والاجتماعي للاجئين"، 12،8،4ص.</w:t>
      </w:r>
      <w:r w:rsidRPr="00F452B5">
        <w:rPr>
          <w:rFonts w:ascii="Simplified Arabic" w:eastAsia="Calibri" w:hAnsi="Simplified Arabic" w:cs="Simplified Arabic"/>
          <w:sz w:val="28"/>
          <w:szCs w:val="28"/>
          <w:vertAlign w:val="superscript"/>
        </w:rPr>
        <w:footnoteRef/>
      </w:r>
    </w:p>
    <w:p w14:paraId="0D2230F1"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lang w:bidi="ar-EG"/>
        </w:rPr>
      </w:pPr>
      <w:r w:rsidRPr="00F452B5">
        <w:rPr>
          <w:rFonts w:ascii="Simplified Arabic" w:eastAsia="Calibri" w:hAnsi="Simplified Arabic" w:cs="Simplified Arabic"/>
          <w:sz w:val="28"/>
          <w:szCs w:val="28"/>
          <w:rtl/>
        </w:rPr>
        <w:t>منظمة اليونيسف العالمية (2022) " موقع مصر الجغرافى كنموذج دولى لحماية اللاجئين"، 8،1ص.</w:t>
      </w:r>
    </w:p>
    <w:p w14:paraId="73BC36E9" w14:textId="77777777" w:rsidR="00F452B5" w:rsidRPr="00F452B5" w:rsidRDefault="00F452B5" w:rsidP="0083003A">
      <w:pPr>
        <w:numPr>
          <w:ilvl w:val="0"/>
          <w:numId w:val="9"/>
        </w:numPr>
        <w:spacing w:after="0" w:line="276" w:lineRule="auto"/>
        <w:contextualSpacing/>
        <w:jc w:val="both"/>
        <w:rPr>
          <w:rFonts w:ascii="Simplified Arabic" w:eastAsia="Calibri" w:hAnsi="Simplified Arabic" w:cs="Simplified Arabic"/>
          <w:sz w:val="28"/>
          <w:szCs w:val="28"/>
          <w:rtl/>
          <w:lang w:bidi="ar-EG"/>
        </w:rPr>
      </w:pPr>
      <w:r w:rsidRPr="00F452B5">
        <w:rPr>
          <w:rFonts w:ascii="Simplified Arabic" w:eastAsia="Calibri" w:hAnsi="Simplified Arabic" w:cs="Simplified Arabic"/>
          <w:sz w:val="28"/>
          <w:szCs w:val="28"/>
          <w:rtl/>
        </w:rPr>
        <w:t>منظمة مساعدة اللاجئين في الشرق الأوسط وشمال أفريقيا</w:t>
      </w:r>
      <w:r w:rsidRPr="00F452B5">
        <w:rPr>
          <w:rFonts w:ascii="Simplified Arabic" w:eastAsia="Calibri" w:hAnsi="Simplified Arabic" w:cs="Simplified Arabic"/>
          <w:sz w:val="28"/>
          <w:szCs w:val="28"/>
        </w:rPr>
        <w:t> (AMERA) </w:t>
      </w:r>
      <w:r w:rsidRPr="00F452B5">
        <w:rPr>
          <w:rFonts w:ascii="Simplified Arabic" w:eastAsia="Calibri" w:hAnsi="Simplified Arabic" w:cs="Simplified Arabic"/>
          <w:sz w:val="28"/>
          <w:szCs w:val="28"/>
          <w:rtl/>
        </w:rPr>
        <w:t>في مصر، رائدة حركة المعونة القانونية للاجئين، تجاهد من أجل البقاء الماليِّ</w:t>
      </w:r>
      <w:r w:rsidRPr="00F452B5">
        <w:rPr>
          <w:rFonts w:ascii="Simplified Arabic" w:eastAsia="Calibri" w:hAnsi="Simplified Arabic" w:cs="Simplified Arabic"/>
          <w:sz w:val="28"/>
          <w:szCs w:val="28"/>
          <w:rtl/>
          <w:lang w:bidi="ar-EG"/>
        </w:rPr>
        <w:t>.</w:t>
      </w:r>
    </w:p>
    <w:p w14:paraId="16936CAD" w14:textId="77777777" w:rsidR="00F452B5" w:rsidRPr="00F452B5" w:rsidRDefault="00F452B5" w:rsidP="0083003A">
      <w:pPr>
        <w:numPr>
          <w:ilvl w:val="0"/>
          <w:numId w:val="9"/>
        </w:numPr>
        <w:spacing w:before="240" w:after="0" w:line="276" w:lineRule="auto"/>
        <w:contextualSpacing/>
        <w:jc w:val="both"/>
        <w:rPr>
          <w:rFonts w:ascii="Times New Roman" w:eastAsia="Calibri" w:hAnsi="Times New Roman" w:cs="Times New Roman"/>
          <w:sz w:val="24"/>
          <w:szCs w:val="24"/>
          <w:rtl/>
          <w:lang w:bidi="ar-EG"/>
        </w:rPr>
      </w:pPr>
      <w:r w:rsidRPr="00F452B5">
        <w:rPr>
          <w:rFonts w:ascii="Simplified Arabic" w:eastAsia="Calibri" w:hAnsi="Simplified Arabic" w:cs="Simplified Arabic"/>
          <w:sz w:val="28"/>
          <w:szCs w:val="28"/>
          <w:rtl/>
        </w:rPr>
        <w:t>مهى يحيى (2022)"الإطار الدولي والإقليمي للمشاركة في تحمّل الأعباء والمسؤوليات"، مركز مالكوم كير– كارنيغي للشرق الأوسط، حيث تتركّز أبحاثها على المواطنة، التعددية والعدالة الاجتماعية في أعقاب الانتفاضات العربية، 112،98،54ص.</w:t>
      </w:r>
    </w:p>
    <w:p w14:paraId="30BCEF35" w14:textId="77777777" w:rsidR="00F452B5" w:rsidRPr="00F452B5" w:rsidRDefault="00F452B5" w:rsidP="00F452B5">
      <w:pPr>
        <w:spacing w:before="240" w:after="0" w:line="360" w:lineRule="auto"/>
        <w:rPr>
          <w:rFonts w:ascii="Times New Roman" w:eastAsia="Calibri" w:hAnsi="Times New Roman" w:cs="Times New Roman"/>
          <w:b/>
          <w:bCs/>
          <w:sz w:val="28"/>
          <w:szCs w:val="28"/>
          <w:u w:val="single"/>
          <w:lang w:bidi="ar-EG"/>
        </w:rPr>
      </w:pPr>
      <w:r w:rsidRPr="00F452B5">
        <w:rPr>
          <w:rFonts w:ascii="Times New Roman" w:eastAsia="Calibri" w:hAnsi="Times New Roman" w:cs="Times New Roman"/>
          <w:b/>
          <w:bCs/>
          <w:sz w:val="28"/>
          <w:szCs w:val="28"/>
          <w:u w:val="single"/>
          <w:rtl/>
          <w:lang w:bidi="ar-EG"/>
        </w:rPr>
        <w:t>المراجع الأجنبية:</w:t>
      </w:r>
    </w:p>
    <w:p w14:paraId="5B318D3C" w14:textId="77777777" w:rsidR="00F452B5" w:rsidRPr="00F452B5" w:rsidRDefault="00F452B5" w:rsidP="0083003A">
      <w:pPr>
        <w:numPr>
          <w:ilvl w:val="0"/>
          <w:numId w:val="9"/>
        </w:numPr>
        <w:bidi w:val="0"/>
        <w:spacing w:after="0" w:line="360" w:lineRule="auto"/>
        <w:contextualSpacing/>
        <w:rPr>
          <w:rFonts w:ascii="Times New Roman" w:eastAsia="Calibri" w:hAnsi="Times New Roman" w:cs="Times New Roman"/>
          <w:sz w:val="28"/>
          <w:szCs w:val="28"/>
          <w:lang w:bidi="ar-EG"/>
        </w:rPr>
      </w:pPr>
      <w:r w:rsidRPr="00F452B5">
        <w:rPr>
          <w:rFonts w:ascii="Times New Roman" w:eastAsia="Calibri" w:hAnsi="Times New Roman" w:cs="Times New Roman"/>
          <w:sz w:val="28"/>
          <w:szCs w:val="28"/>
          <w:lang w:bidi="ar-EG"/>
        </w:rPr>
        <w:t>UNICEF(2022) “Emergency and Resilience, UNICEF's response to the refugee crisis is part of the Regional Refugee and Resilience Plan and focuses on education, health and child protection”,Page1.</w:t>
      </w:r>
    </w:p>
    <w:p w14:paraId="17040D7E" w14:textId="1F7D33DF" w:rsidR="00F452B5" w:rsidRPr="00F452B5" w:rsidRDefault="00F452B5" w:rsidP="0083003A">
      <w:pPr>
        <w:numPr>
          <w:ilvl w:val="0"/>
          <w:numId w:val="9"/>
        </w:numPr>
        <w:bidi w:val="0"/>
        <w:spacing w:after="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rPr>
        <w:t>Bolter, J</w:t>
      </w:r>
      <w:r w:rsidR="00CF2470">
        <w:rPr>
          <w:rFonts w:ascii="Times New Roman" w:eastAsia="Calibri" w:hAnsi="Times New Roman" w:cs="Times New Roman"/>
          <w:sz w:val="28"/>
          <w:szCs w:val="28"/>
        </w:rPr>
        <w:t>.,</w:t>
      </w:r>
      <w:r w:rsidRPr="00F452B5">
        <w:rPr>
          <w:rFonts w:ascii="Times New Roman" w:eastAsia="Calibri" w:hAnsi="Times New Roman" w:cs="Times New Roman" w:hint="cs"/>
          <w:sz w:val="28"/>
          <w:szCs w:val="28"/>
          <w:rtl/>
        </w:rPr>
        <w:t xml:space="preserve">., &amp; </w:t>
      </w:r>
      <w:r w:rsidRPr="00F452B5">
        <w:rPr>
          <w:rFonts w:ascii="Times New Roman" w:eastAsia="Calibri" w:hAnsi="Times New Roman" w:cs="Times New Roman"/>
          <w:sz w:val="28"/>
          <w:szCs w:val="28"/>
        </w:rPr>
        <w:t>Pierce, S.</w:t>
      </w:r>
      <w:r w:rsidR="00CF2470">
        <w:rPr>
          <w:rFonts w:ascii="Times New Roman" w:eastAsia="Calibri" w:hAnsi="Times New Roman" w:cs="Times New Roman"/>
          <w:sz w:val="28"/>
          <w:szCs w:val="28"/>
        </w:rPr>
        <w:t>,</w:t>
      </w:r>
      <w:r w:rsidRPr="00F452B5">
        <w:rPr>
          <w:rFonts w:ascii="Times New Roman" w:eastAsia="Calibri" w:hAnsi="Times New Roman" w:cs="Times New Roman"/>
          <w:sz w:val="28"/>
          <w:szCs w:val="28"/>
        </w:rPr>
        <w:t xml:space="preserve"> (2020). Dismantling and reconstructing the US immigration system: A catalogue of changes under the Trump presidency. Migration Policy Institute</w:t>
      </w:r>
      <w:r w:rsidRPr="00F452B5">
        <w:rPr>
          <w:rFonts w:ascii="Times New Roman" w:eastAsia="Calibri" w:hAnsi="Times New Roman" w:cs="Times New Roman" w:hint="cs"/>
          <w:sz w:val="28"/>
          <w:szCs w:val="28"/>
          <w:rtl/>
        </w:rPr>
        <w:t>. </w:t>
      </w:r>
    </w:p>
    <w:p w14:paraId="11865452" w14:textId="77777777" w:rsidR="00F452B5" w:rsidRPr="00F452B5" w:rsidRDefault="00F452B5" w:rsidP="0083003A">
      <w:pPr>
        <w:numPr>
          <w:ilvl w:val="0"/>
          <w:numId w:val="9"/>
        </w:numPr>
        <w:bidi w:val="0"/>
        <w:spacing w:after="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rtl/>
        </w:rPr>
        <w:t> </w:t>
      </w:r>
      <w:r w:rsidRPr="00F452B5">
        <w:rPr>
          <w:rFonts w:ascii="Times New Roman" w:eastAsia="Calibri" w:hAnsi="Times New Roman" w:cs="Times New Roman"/>
          <w:sz w:val="28"/>
          <w:szCs w:val="28"/>
        </w:rPr>
        <w:t>Crisp, J</w:t>
      </w:r>
      <w:r w:rsidRPr="00F452B5">
        <w:rPr>
          <w:rFonts w:ascii="Times New Roman" w:eastAsia="Calibri" w:hAnsi="Times New Roman" w:cs="Times New Roman" w:hint="cs"/>
          <w:sz w:val="28"/>
          <w:szCs w:val="28"/>
          <w:rtl/>
        </w:rPr>
        <w:t xml:space="preserve">., &amp; </w:t>
      </w:r>
      <w:r w:rsidRPr="00F452B5">
        <w:rPr>
          <w:rFonts w:ascii="Times New Roman" w:eastAsia="Calibri" w:hAnsi="Times New Roman" w:cs="Times New Roman"/>
          <w:sz w:val="28"/>
          <w:szCs w:val="28"/>
        </w:rPr>
        <w:t>Long, K. (2020)” Safe and voluntary refugee repatriation” From principle to practice, Journal on Migration and Human Security, 4(3), 141-147</w:t>
      </w:r>
      <w:r w:rsidRPr="00F452B5">
        <w:rPr>
          <w:rFonts w:ascii="Times New Roman" w:eastAsia="Calibri" w:hAnsi="Times New Roman" w:cs="Times New Roman" w:hint="cs"/>
          <w:sz w:val="28"/>
          <w:szCs w:val="28"/>
          <w:rtl/>
        </w:rPr>
        <w:t>.</w:t>
      </w:r>
    </w:p>
    <w:p w14:paraId="695D9472" w14:textId="310FC4F0" w:rsidR="00F452B5" w:rsidRPr="00F452B5" w:rsidRDefault="00F452B5" w:rsidP="0083003A">
      <w:pPr>
        <w:numPr>
          <w:ilvl w:val="0"/>
          <w:numId w:val="9"/>
        </w:numPr>
        <w:bidi w:val="0"/>
        <w:spacing w:after="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lang w:bidi="ar-EG"/>
        </w:rPr>
        <w:t>Permanent Mission of Egypt to the United Nations Office, the WTO and other International Organizations. (2021</w:t>
      </w:r>
      <w:r w:rsidR="00CF2470">
        <w:rPr>
          <w:rFonts w:ascii="Times New Roman" w:eastAsia="Calibri" w:hAnsi="Times New Roman" w:cs="Times New Roman"/>
          <w:sz w:val="28"/>
          <w:szCs w:val="28"/>
        </w:rPr>
        <w:t>)</w:t>
      </w:r>
      <w:r w:rsidRPr="00F452B5">
        <w:rPr>
          <w:rFonts w:ascii="Times New Roman" w:eastAsia="Calibri" w:hAnsi="Times New Roman" w:cs="Times New Roman"/>
          <w:sz w:val="28"/>
          <w:szCs w:val="28"/>
          <w:rtl/>
        </w:rPr>
        <w:t> </w:t>
      </w:r>
      <w:r w:rsidRPr="00F452B5">
        <w:rPr>
          <w:rFonts w:ascii="Times New Roman" w:eastAsia="Calibri" w:hAnsi="Times New Roman" w:cs="Times New Roman"/>
          <w:sz w:val="28"/>
          <w:szCs w:val="28"/>
          <w:lang w:bidi="ar-EG"/>
        </w:rPr>
        <w:t>Letter to the Office of the United Nations High Commissioner for Human Rights</w:t>
      </w:r>
      <w:r w:rsidRPr="00F452B5">
        <w:rPr>
          <w:rFonts w:ascii="Times New Roman" w:eastAsia="Calibri" w:hAnsi="Times New Roman" w:cs="Times New Roman"/>
          <w:sz w:val="28"/>
          <w:szCs w:val="28"/>
          <w:rtl/>
        </w:rPr>
        <w:t>.</w:t>
      </w:r>
    </w:p>
    <w:p w14:paraId="4614BE44" w14:textId="77777777" w:rsidR="00F452B5" w:rsidRPr="00F452B5" w:rsidRDefault="00F452B5" w:rsidP="0083003A">
      <w:pPr>
        <w:numPr>
          <w:ilvl w:val="0"/>
          <w:numId w:val="9"/>
        </w:numPr>
        <w:bidi w:val="0"/>
        <w:spacing w:after="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rPr>
        <w:lastRenderedPageBreak/>
        <w:t>Office of the United Nations High Commissioner for Human Rights</w:t>
      </w:r>
      <w:r w:rsidRPr="00F452B5">
        <w:rPr>
          <w:rFonts w:ascii="Times New Roman" w:eastAsia="Calibri" w:hAnsi="Times New Roman" w:cs="Times New Roman" w:hint="cs"/>
          <w:sz w:val="28"/>
          <w:szCs w:val="28"/>
          <w:rtl/>
        </w:rPr>
        <w:t xml:space="preserve"> &amp; </w:t>
      </w:r>
      <w:r w:rsidRPr="00F452B5">
        <w:rPr>
          <w:rFonts w:ascii="Times New Roman" w:eastAsia="Calibri" w:hAnsi="Times New Roman" w:cs="Times New Roman"/>
          <w:sz w:val="28"/>
          <w:szCs w:val="28"/>
        </w:rPr>
        <w:t>DLA Piper. (2018). Admission and stay based on human rights and humanitarian grounds: A mapping of national practice.</w:t>
      </w:r>
    </w:p>
    <w:p w14:paraId="24D42347" w14:textId="6E1FAB89" w:rsidR="00F452B5" w:rsidRPr="00F452B5" w:rsidRDefault="00F452B5" w:rsidP="0083003A">
      <w:pPr>
        <w:numPr>
          <w:ilvl w:val="0"/>
          <w:numId w:val="9"/>
        </w:numPr>
        <w:bidi w:val="0"/>
        <w:spacing w:after="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rPr>
        <w:t>Mohieldin, M</w:t>
      </w:r>
      <w:r w:rsidR="00CF2470">
        <w:rPr>
          <w:rFonts w:ascii="Times New Roman" w:eastAsia="Calibri" w:hAnsi="Times New Roman" w:cs="Times New Roman"/>
          <w:sz w:val="28"/>
          <w:szCs w:val="28"/>
        </w:rPr>
        <w:t>.,</w:t>
      </w:r>
      <w:r w:rsidRPr="00F452B5">
        <w:rPr>
          <w:rFonts w:ascii="Times New Roman" w:eastAsia="Calibri" w:hAnsi="Times New Roman" w:cs="Times New Roman" w:hint="cs"/>
          <w:sz w:val="28"/>
          <w:szCs w:val="28"/>
          <w:rtl/>
        </w:rPr>
        <w:t xml:space="preserve">., &amp; </w:t>
      </w:r>
      <w:r w:rsidRPr="00F452B5">
        <w:rPr>
          <w:rFonts w:ascii="Times New Roman" w:eastAsia="Calibri" w:hAnsi="Times New Roman" w:cs="Times New Roman"/>
          <w:sz w:val="28"/>
          <w:szCs w:val="28"/>
        </w:rPr>
        <w:t>Ratha, D.</w:t>
      </w:r>
      <w:r w:rsidR="00CF2470">
        <w:rPr>
          <w:rFonts w:ascii="Times New Roman" w:eastAsia="Calibri" w:hAnsi="Times New Roman" w:cs="Times New Roman"/>
          <w:sz w:val="28"/>
          <w:szCs w:val="28"/>
        </w:rPr>
        <w:t>,</w:t>
      </w:r>
      <w:r w:rsidRPr="00F452B5">
        <w:rPr>
          <w:rFonts w:ascii="Times New Roman" w:eastAsia="Calibri" w:hAnsi="Times New Roman" w:cs="Times New Roman"/>
          <w:sz w:val="28"/>
          <w:szCs w:val="28"/>
        </w:rPr>
        <w:t xml:space="preserve"> (2019)”Migration can support economic development if we let it. Here's how. World Economic”,9,2,1 Page.</w:t>
      </w:r>
    </w:p>
    <w:p w14:paraId="795A15D5" w14:textId="77777777" w:rsidR="00F452B5" w:rsidRPr="00F452B5" w:rsidRDefault="00F452B5" w:rsidP="0083003A">
      <w:pPr>
        <w:numPr>
          <w:ilvl w:val="0"/>
          <w:numId w:val="9"/>
        </w:numPr>
        <w:bidi w:val="0"/>
        <w:spacing w:after="200" w:line="360" w:lineRule="auto"/>
        <w:contextualSpacing/>
        <w:jc w:val="both"/>
        <w:rPr>
          <w:rFonts w:ascii="Times New Roman" w:eastAsia="Calibri" w:hAnsi="Times New Roman" w:cs="Times New Roman"/>
          <w:sz w:val="28"/>
          <w:szCs w:val="28"/>
          <w:rtl/>
        </w:rPr>
      </w:pPr>
      <w:r w:rsidRPr="00F452B5">
        <w:rPr>
          <w:rFonts w:ascii="Times New Roman" w:eastAsia="Calibri" w:hAnsi="Times New Roman" w:cs="Times New Roman"/>
          <w:sz w:val="28"/>
          <w:szCs w:val="28"/>
          <w:rtl/>
        </w:rPr>
        <w:t> </w:t>
      </w:r>
      <w:r w:rsidRPr="00F452B5">
        <w:rPr>
          <w:rFonts w:ascii="Times New Roman" w:eastAsia="Calibri" w:hAnsi="Times New Roman" w:cs="Times New Roman"/>
          <w:sz w:val="28"/>
          <w:szCs w:val="28"/>
          <w:lang w:bidi="ar-EG"/>
        </w:rPr>
        <w:t>United Nations High Commissioner for Refugees. (2021)”</w:t>
      </w:r>
      <w:r w:rsidRPr="00F452B5">
        <w:rPr>
          <w:rFonts w:ascii="Times New Roman" w:eastAsia="Calibri" w:hAnsi="Times New Roman" w:cs="Times New Roman"/>
          <w:sz w:val="28"/>
          <w:szCs w:val="28"/>
        </w:rPr>
        <w:t xml:space="preserve"> </w:t>
      </w:r>
      <w:r w:rsidRPr="00F452B5">
        <w:rPr>
          <w:rFonts w:ascii="Times New Roman" w:eastAsia="Calibri" w:hAnsi="Times New Roman" w:cs="Times New Roman"/>
          <w:sz w:val="28"/>
          <w:szCs w:val="28"/>
          <w:lang w:bidi="ar-EG"/>
        </w:rPr>
        <w:t>International and regional frameworks to share in bearing the burden of refugees “ , Protracted refugee situations</w:t>
      </w:r>
      <w:r w:rsidRPr="00F452B5">
        <w:rPr>
          <w:rFonts w:ascii="Times New Roman" w:eastAsia="Calibri" w:hAnsi="Times New Roman" w:cs="Times New Roman"/>
          <w:sz w:val="28"/>
          <w:szCs w:val="28"/>
        </w:rPr>
        <w:t>, 16,8,2 Page.</w:t>
      </w:r>
    </w:p>
    <w:p w14:paraId="100491AE" w14:textId="77777777" w:rsidR="00F452B5" w:rsidRPr="00F452B5" w:rsidRDefault="00F452B5" w:rsidP="0083003A">
      <w:pPr>
        <w:numPr>
          <w:ilvl w:val="0"/>
          <w:numId w:val="9"/>
        </w:numPr>
        <w:bidi w:val="0"/>
        <w:spacing w:after="200" w:line="360" w:lineRule="auto"/>
        <w:contextualSpacing/>
        <w:jc w:val="both"/>
        <w:rPr>
          <w:rFonts w:ascii="Times New Roman" w:eastAsia="Calibri" w:hAnsi="Times New Roman" w:cs="Times New Roman"/>
          <w:sz w:val="28"/>
          <w:szCs w:val="28"/>
          <w:rtl/>
        </w:rPr>
      </w:pPr>
      <w:r w:rsidRPr="00F452B5">
        <w:rPr>
          <w:rFonts w:ascii="Times New Roman" w:eastAsia="Calibri" w:hAnsi="Times New Roman" w:cs="Times New Roman"/>
          <w:sz w:val="28"/>
          <w:szCs w:val="28"/>
        </w:rPr>
        <w:t> Azimi N., (2018) ‘Remembering Barbara Harrell-Bond, a Fierce Advocate for Refugees’, </w:t>
      </w:r>
      <w:r w:rsidRPr="00F452B5">
        <w:rPr>
          <w:rFonts w:ascii="Times New Roman" w:eastAsia="Calibri" w:hAnsi="Times New Roman" w:cs="Times New Roman"/>
          <w:i/>
          <w:iCs/>
          <w:sz w:val="28"/>
          <w:szCs w:val="28"/>
        </w:rPr>
        <w:t>The Nation,11,8,3page.</w:t>
      </w:r>
    </w:p>
    <w:p w14:paraId="1A557916" w14:textId="4ACD65CD" w:rsidR="00F452B5" w:rsidRPr="00F452B5" w:rsidRDefault="00F452B5" w:rsidP="0083003A">
      <w:pPr>
        <w:numPr>
          <w:ilvl w:val="0"/>
          <w:numId w:val="9"/>
        </w:numPr>
        <w:bidi w:val="0"/>
        <w:spacing w:after="20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rPr>
        <w:t> Harrell-Bond B</w:t>
      </w:r>
      <w:r w:rsidR="00CF2470">
        <w:rPr>
          <w:rFonts w:ascii="Times New Roman" w:eastAsia="Calibri" w:hAnsi="Times New Roman" w:cs="Times New Roman"/>
          <w:sz w:val="28"/>
          <w:szCs w:val="28"/>
        </w:rPr>
        <w:t>.,</w:t>
      </w:r>
      <w:r w:rsidRPr="00F452B5">
        <w:rPr>
          <w:rFonts w:ascii="Times New Roman" w:eastAsia="Calibri" w:hAnsi="Times New Roman" w:cs="Times New Roman"/>
          <w:sz w:val="28"/>
          <w:szCs w:val="28"/>
        </w:rPr>
        <w:t xml:space="preserve"> (2018) ‘Building the Infrastructure for the Observance of Refugee Rights in the Global South’, </w:t>
      </w:r>
      <w:r w:rsidRPr="00F452B5">
        <w:rPr>
          <w:rFonts w:ascii="Times New Roman" w:eastAsia="Calibri" w:hAnsi="Times New Roman" w:cs="Times New Roman"/>
          <w:i/>
          <w:iCs/>
          <w:sz w:val="28"/>
          <w:szCs w:val="28"/>
        </w:rPr>
        <w:t>Refuge</w:t>
      </w:r>
      <w:r w:rsidRPr="00F452B5">
        <w:rPr>
          <w:rFonts w:ascii="Times New Roman" w:eastAsia="Calibri" w:hAnsi="Times New Roman" w:cs="Times New Roman"/>
          <w:sz w:val="28"/>
          <w:szCs w:val="28"/>
        </w:rPr>
        <w:t> 25 (2).</w:t>
      </w:r>
    </w:p>
    <w:p w14:paraId="5C12EF4C" w14:textId="4D70D677" w:rsidR="00F452B5" w:rsidRPr="00F452B5" w:rsidRDefault="00F452B5" w:rsidP="0083003A">
      <w:pPr>
        <w:numPr>
          <w:ilvl w:val="0"/>
          <w:numId w:val="9"/>
        </w:numPr>
        <w:bidi w:val="0"/>
        <w:spacing w:after="20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lang w:bidi="ar-EG"/>
        </w:rPr>
        <w:t>Kagan M</w:t>
      </w:r>
      <w:r w:rsidR="00CF2470">
        <w:rPr>
          <w:rFonts w:ascii="Times New Roman" w:eastAsia="Calibri" w:hAnsi="Times New Roman" w:cs="Times New Roman" w:hint="cs"/>
          <w:sz w:val="28"/>
          <w:szCs w:val="28"/>
          <w:rtl/>
          <w:lang w:bidi="ar-EG"/>
        </w:rPr>
        <w:t>.</w:t>
      </w:r>
      <w:r w:rsidR="00CF2470">
        <w:rPr>
          <w:rFonts w:ascii="Times New Roman" w:eastAsia="Calibri" w:hAnsi="Times New Roman" w:cs="Times New Roman"/>
          <w:sz w:val="28"/>
          <w:szCs w:val="28"/>
          <w:lang w:bidi="ar-EG"/>
        </w:rPr>
        <w:t>,</w:t>
      </w:r>
      <w:r w:rsidRPr="00F452B5">
        <w:rPr>
          <w:rFonts w:ascii="Times New Roman" w:eastAsia="Calibri" w:hAnsi="Times New Roman" w:cs="Times New Roman"/>
          <w:sz w:val="28"/>
          <w:szCs w:val="28"/>
          <w:lang w:bidi="ar-EG"/>
        </w:rPr>
        <w:t xml:space="preserve"> (2013) ‘AMERA-Egypt, Flagship of the Refugee Legal Aid Movement, Struggles for Financial Survival’, </w:t>
      </w:r>
      <w:r w:rsidRPr="00F452B5">
        <w:rPr>
          <w:rFonts w:ascii="Times New Roman" w:eastAsia="Calibri" w:hAnsi="Times New Roman" w:cs="Times New Roman"/>
          <w:i/>
          <w:iCs/>
          <w:sz w:val="28"/>
          <w:szCs w:val="28"/>
          <w:lang w:bidi="ar-EG"/>
        </w:rPr>
        <w:t>RSD Watch</w:t>
      </w:r>
      <w:r w:rsidRPr="00F452B5">
        <w:rPr>
          <w:rFonts w:ascii="Times New Roman" w:eastAsia="Calibri" w:hAnsi="Times New Roman" w:cs="Times New Roman" w:hint="cs"/>
          <w:i/>
          <w:iCs/>
          <w:sz w:val="28"/>
          <w:szCs w:val="28"/>
          <w:rtl/>
          <w:lang w:bidi="ar-EG"/>
        </w:rPr>
        <w:t>.</w:t>
      </w:r>
    </w:p>
    <w:p w14:paraId="5D731A30" w14:textId="77777777" w:rsidR="00F452B5" w:rsidRPr="00F452B5" w:rsidRDefault="00F452B5" w:rsidP="0083003A">
      <w:pPr>
        <w:numPr>
          <w:ilvl w:val="0"/>
          <w:numId w:val="9"/>
        </w:numPr>
        <w:bidi w:val="0"/>
        <w:spacing w:after="200" w:line="360" w:lineRule="auto"/>
        <w:contextualSpacing/>
        <w:jc w:val="both"/>
        <w:rPr>
          <w:rFonts w:ascii="Times New Roman" w:eastAsia="Calibri" w:hAnsi="Times New Roman" w:cs="Times New Roman"/>
          <w:sz w:val="28"/>
          <w:szCs w:val="28"/>
        </w:rPr>
      </w:pPr>
      <w:r w:rsidRPr="00F452B5">
        <w:rPr>
          <w:rFonts w:ascii="Times New Roman" w:eastAsia="Times New Roman" w:hAnsi="Times New Roman" w:cs="Times New Roman"/>
          <w:color w:val="000000"/>
          <w:sz w:val="28"/>
          <w:szCs w:val="28"/>
        </w:rPr>
        <w:t>The official account of the UN Refugee Agency (UNHCR) in Egypt.(2020) We provide vital aid and protection to the forcibly displaced.</w:t>
      </w:r>
    </w:p>
    <w:p w14:paraId="23C08CA4" w14:textId="77777777" w:rsidR="00F452B5" w:rsidRPr="00F452B5" w:rsidRDefault="00F452B5" w:rsidP="0083003A">
      <w:pPr>
        <w:numPr>
          <w:ilvl w:val="0"/>
          <w:numId w:val="9"/>
        </w:numPr>
        <w:bidi w:val="0"/>
        <w:spacing w:after="200" w:line="360" w:lineRule="auto"/>
        <w:contextualSpacing/>
        <w:jc w:val="both"/>
        <w:rPr>
          <w:rFonts w:ascii="Times New Roman" w:eastAsia="Calibri" w:hAnsi="Times New Roman" w:cs="Times New Roman"/>
          <w:sz w:val="28"/>
          <w:szCs w:val="28"/>
        </w:rPr>
      </w:pPr>
      <w:r w:rsidRPr="00F452B5">
        <w:rPr>
          <w:rFonts w:ascii="Times New Roman" w:eastAsia="Calibri" w:hAnsi="Times New Roman" w:cs="Times New Roman"/>
          <w:sz w:val="28"/>
          <w:szCs w:val="28"/>
          <w:lang w:bidi="ar-EG"/>
        </w:rPr>
        <w:t>Noureldin, O</w:t>
      </w:r>
      <w:r w:rsidRPr="00F452B5">
        <w:rPr>
          <w:rFonts w:ascii="Times New Roman" w:eastAsia="Calibri" w:hAnsi="Times New Roman" w:cs="Times New Roman" w:hint="cs"/>
          <w:sz w:val="28"/>
          <w:szCs w:val="28"/>
          <w:rtl/>
          <w:lang w:bidi="ar-EG"/>
        </w:rPr>
        <w:t>.</w:t>
      </w:r>
      <w:r w:rsidRPr="00F452B5">
        <w:rPr>
          <w:rFonts w:ascii="Times New Roman" w:eastAsia="Calibri" w:hAnsi="Times New Roman" w:cs="Times New Roman"/>
          <w:sz w:val="28"/>
          <w:szCs w:val="28"/>
          <w:lang w:bidi="ar-EG"/>
        </w:rPr>
        <w:t>, (2020)” Syrian refugees contributed over $800 million to Egypt’s economy”: UNDP report. Egypt Independent</w:t>
      </w:r>
      <w:r w:rsidRPr="00F452B5">
        <w:rPr>
          <w:rFonts w:ascii="Times New Roman" w:eastAsia="Calibri" w:hAnsi="Times New Roman" w:cs="Times New Roman"/>
          <w:sz w:val="28"/>
          <w:szCs w:val="28"/>
        </w:rPr>
        <w:t>, 6,2,1 page.</w:t>
      </w:r>
    </w:p>
    <w:p w14:paraId="6CFC5606" w14:textId="77777777" w:rsidR="00F452B5" w:rsidRDefault="00F452B5" w:rsidP="00F452B5">
      <w:pPr>
        <w:bidi w:val="0"/>
        <w:spacing w:line="276" w:lineRule="auto"/>
        <w:jc w:val="right"/>
        <w:rPr>
          <w:rFonts w:ascii="Simplified Arabic" w:cs="Simplified Arabic"/>
          <w:b/>
          <w:bCs/>
          <w:sz w:val="28"/>
          <w:szCs w:val="28"/>
          <w:u w:val="single"/>
          <w:rtl/>
        </w:rPr>
      </w:pPr>
    </w:p>
    <w:p w14:paraId="0B58DCAC" w14:textId="77777777" w:rsidR="002D1C23" w:rsidRDefault="002D1C23" w:rsidP="002D1C23">
      <w:pPr>
        <w:bidi w:val="0"/>
        <w:spacing w:line="276" w:lineRule="auto"/>
        <w:jc w:val="both"/>
        <w:rPr>
          <w:rFonts w:ascii="Simplified Arabic" w:cs="Simplified Arabic"/>
          <w:b/>
          <w:bCs/>
          <w:sz w:val="28"/>
          <w:szCs w:val="28"/>
          <w:u w:val="single"/>
          <w:rtl/>
        </w:rPr>
      </w:pPr>
    </w:p>
    <w:p w14:paraId="41258E88" w14:textId="77777777" w:rsidR="00F9190C" w:rsidRPr="00F9190C" w:rsidRDefault="00F9190C" w:rsidP="00F9190C">
      <w:pPr>
        <w:pStyle w:val="NoSpacing"/>
        <w:bidi w:val="0"/>
        <w:spacing w:line="276" w:lineRule="auto"/>
        <w:ind w:left="720"/>
        <w:jc w:val="both"/>
        <w:rPr>
          <w:rFonts w:ascii="Simplified Arabic" w:cs="Simplified Arabic"/>
          <w:sz w:val="32"/>
          <w:szCs w:val="32"/>
          <w:rtl/>
        </w:rPr>
      </w:pPr>
    </w:p>
    <w:sectPr w:rsidR="00F9190C" w:rsidRPr="00F9190C" w:rsidSect="002C0D4E">
      <w:headerReference w:type="default" r:id="rId17"/>
      <w:footerReference w:type="default" r:id="rId18"/>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A6C1B" w14:textId="77777777" w:rsidR="00040C59" w:rsidRDefault="00040C59" w:rsidP="007D2A2C">
      <w:pPr>
        <w:spacing w:after="0"/>
      </w:pPr>
      <w:r>
        <w:separator/>
      </w:r>
    </w:p>
  </w:endnote>
  <w:endnote w:type="continuationSeparator" w:id="0">
    <w:p w14:paraId="20B00E55" w14:textId="77777777" w:rsidR="00040C59" w:rsidRDefault="00040C59"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SKR HEAD1">
    <w:altName w:val="Arial"/>
    <w:charset w:val="B2"/>
    <w:family w:val="auto"/>
    <w:pitch w:val="variable"/>
    <w:sig w:usb0="00002001" w:usb1="00000000" w:usb2="00000000"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roidArabicKuf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5649AA" w:rsidRPr="004C74E8" w:rsidRDefault="005649AA">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A15771">
          <w:rPr>
            <w:rFonts w:ascii="Simplified Arabic" w:hAnsi="Simplified Arabic" w:cs="Simplified Arabic"/>
            <w:noProof/>
            <w:rtl/>
          </w:rPr>
          <w:t>38</w:t>
        </w:r>
        <w:r w:rsidRPr="004C74E8">
          <w:rPr>
            <w:rFonts w:ascii="Simplified Arabic" w:hAnsi="Simplified Arabic" w:cs="Simplified Arabic"/>
            <w:noProof/>
          </w:rPr>
          <w:fldChar w:fldCharType="end"/>
        </w:r>
      </w:p>
    </w:sdtContent>
  </w:sdt>
  <w:p w14:paraId="1A227CD4" w14:textId="77777777" w:rsidR="005649AA" w:rsidRPr="00086687" w:rsidRDefault="005649AA"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1C408" w14:textId="77777777" w:rsidR="00040C59" w:rsidRDefault="00040C59" w:rsidP="007D2A2C">
      <w:pPr>
        <w:spacing w:after="0"/>
      </w:pPr>
      <w:r>
        <w:separator/>
      </w:r>
    </w:p>
  </w:footnote>
  <w:footnote w:type="continuationSeparator" w:id="0">
    <w:p w14:paraId="49E750C9" w14:textId="77777777" w:rsidR="00040C59" w:rsidRDefault="00040C59" w:rsidP="007D2A2C">
      <w:pPr>
        <w:spacing w:after="0"/>
      </w:pPr>
      <w:r>
        <w:continuationSeparator/>
      </w:r>
    </w:p>
  </w:footnote>
  <w:footnote w:id="1">
    <w:p w14:paraId="54484015" w14:textId="03B12CA2" w:rsidR="005649AA" w:rsidRPr="004F6671" w:rsidRDefault="005649AA" w:rsidP="004F6671">
      <w:pPr>
        <w:pStyle w:val="FootnoteText"/>
        <w:bidi/>
        <w:spacing w:line="276" w:lineRule="auto"/>
        <w:rPr>
          <w:rFonts w:ascii="Simplified Arabic" w:hAnsi="Simplified Arabic" w:cs="Simplified Arabic"/>
          <w:rtl/>
          <w:lang w:bidi="ar-EG"/>
        </w:rPr>
      </w:pPr>
      <w:r w:rsidRPr="004F6671">
        <w:rPr>
          <w:rStyle w:val="FootnoteReference"/>
          <w:rFonts w:ascii="Simplified Arabic" w:hAnsi="Simplified Arabic" w:cs="Simplified Arabic"/>
          <w:sz w:val="24"/>
          <w:szCs w:val="24"/>
        </w:rPr>
        <w:footnoteRef/>
      </w:r>
      <w:r w:rsidRPr="004F6671">
        <w:rPr>
          <w:rFonts w:ascii="Simplified Arabic" w:hAnsi="Simplified Arabic" w:cs="Simplified Arabic"/>
          <w:sz w:val="24"/>
          <w:szCs w:val="24"/>
        </w:rPr>
        <w:t xml:space="preserve"> </w:t>
      </w:r>
      <w:r w:rsidRPr="004F6671">
        <w:rPr>
          <w:rFonts w:ascii="Simplified Arabic" w:hAnsi="Simplified Arabic" w:cs="Simplified Arabic"/>
          <w:sz w:val="24"/>
          <w:szCs w:val="24"/>
          <w:rtl/>
          <w:lang w:bidi="ar-EG"/>
        </w:rPr>
        <w:t>المفوضية السامية للأمم المتحدة لشئون اللاجئين (2022)" الإحصائية السكانية لحركة تسجيل اللاجئين فى مصر" ،18،9،6ص.</w:t>
      </w:r>
    </w:p>
  </w:footnote>
  <w:footnote w:id="2">
    <w:p w14:paraId="090EBB6A" w14:textId="4DEFA113" w:rsidR="005649AA" w:rsidRPr="006129DD" w:rsidRDefault="005649AA" w:rsidP="006129DD">
      <w:pPr>
        <w:pStyle w:val="FootnoteText"/>
        <w:spacing w:line="276" w:lineRule="auto"/>
        <w:jc w:val="both"/>
        <w:rPr>
          <w:rFonts w:asciiTheme="majorBidi" w:hAnsiTheme="majorBidi" w:cstheme="majorBidi"/>
          <w:sz w:val="24"/>
          <w:szCs w:val="24"/>
          <w:rtl/>
          <w:lang w:bidi="ar-EG"/>
        </w:rPr>
      </w:pPr>
      <w:r w:rsidRPr="00DA5545">
        <w:rPr>
          <w:rStyle w:val="FootnoteReference"/>
          <w:rFonts w:asciiTheme="majorBidi" w:hAnsiTheme="majorBidi" w:cstheme="majorBidi"/>
          <w:sz w:val="24"/>
          <w:szCs w:val="24"/>
        </w:rPr>
        <w:footnoteRef/>
      </w:r>
      <w:r w:rsidRPr="00DA5545">
        <w:rPr>
          <w:rFonts w:asciiTheme="majorBidi" w:hAnsiTheme="majorBidi" w:cstheme="majorBidi"/>
          <w:sz w:val="24"/>
          <w:szCs w:val="24"/>
        </w:rPr>
        <w:t xml:space="preserve"> </w:t>
      </w:r>
      <w:r w:rsidRPr="00DA5545">
        <w:rPr>
          <w:rFonts w:asciiTheme="majorBidi" w:hAnsiTheme="majorBidi" w:cstheme="majorBidi"/>
          <w:sz w:val="24"/>
          <w:szCs w:val="24"/>
          <w:lang w:bidi="ar-EG"/>
        </w:rPr>
        <w:t>UNICEF(2022) “Emergency and Resilience, UNICEF's response to the refugee crisis is part of the Regional Refugee and Resilience Plan and focuses on education, health and child protection”,Page1.</w:t>
      </w:r>
    </w:p>
  </w:footnote>
  <w:footnote w:id="3">
    <w:p w14:paraId="1405EFCA" w14:textId="20898132" w:rsidR="005649AA" w:rsidRPr="006129DD" w:rsidRDefault="005649AA" w:rsidP="006129DD">
      <w:pPr>
        <w:pStyle w:val="FootnoteText"/>
        <w:bidi/>
        <w:rPr>
          <w:rtl/>
          <w:lang w:bidi="ar-EG"/>
        </w:rPr>
      </w:pPr>
      <w:r w:rsidRPr="006129DD">
        <w:rPr>
          <w:rFonts w:ascii="Simplified Arabic" w:hAnsi="Simplified Arabic" w:cs="Simplified Arabic"/>
          <w:sz w:val="24"/>
          <w:szCs w:val="24"/>
          <w:rtl/>
        </w:rPr>
        <w:t xml:space="preserve"> </w:t>
      </w:r>
      <w:r w:rsidRPr="006129DD">
        <w:rPr>
          <w:rFonts w:ascii="Simplified Arabic" w:hAnsi="Simplified Arabic" w:cs="Simplified Arabic"/>
          <w:sz w:val="24"/>
          <w:szCs w:val="24"/>
          <w:vertAlign w:val="superscript"/>
        </w:rPr>
        <w:footnoteRef/>
      </w:r>
      <w:r w:rsidRPr="006129DD">
        <w:rPr>
          <w:rFonts w:ascii="Simplified Arabic" w:hAnsi="Simplified Arabic" w:cs="Simplified Arabic"/>
          <w:sz w:val="24"/>
          <w:szCs w:val="24"/>
        </w:rPr>
        <w:t xml:space="preserve"> </w:t>
      </w:r>
      <w:r w:rsidRPr="006129DD">
        <w:rPr>
          <w:rFonts w:ascii="Simplified Arabic" w:hAnsi="Simplified Arabic" w:cs="Simplified Arabic"/>
          <w:sz w:val="24"/>
          <w:szCs w:val="24"/>
          <w:rtl/>
        </w:rPr>
        <w:t xml:space="preserve"> ( نفس المرجع السابق )</w:t>
      </w:r>
      <w:r w:rsidRPr="006129DD">
        <w:rPr>
          <w:rFonts w:ascii="Simplified Arabic" w:hAnsi="Simplified Arabic" w:cs="Simplified Arabic"/>
          <w:sz w:val="24"/>
          <w:szCs w:val="24"/>
          <w:rtl/>
          <w:lang w:bidi="ar-EG"/>
        </w:rPr>
        <w:t>المفوضية السامية للأمم المتحدة لشئون اللاجئين (2022)" الإحصائية السكانية لحركة تسجيل اللاجئين فى مصر" ،18،9،6ص.</w:t>
      </w:r>
    </w:p>
  </w:footnote>
  <w:footnote w:id="4">
    <w:p w14:paraId="50A079F9" w14:textId="7BEE81C0" w:rsidR="005649AA" w:rsidRPr="00FD398C" w:rsidRDefault="005649AA" w:rsidP="00FD398C">
      <w:pPr>
        <w:pStyle w:val="FootnoteText"/>
        <w:bidi/>
        <w:spacing w:line="276" w:lineRule="auto"/>
        <w:rPr>
          <w:rFonts w:ascii="Simplified Arabic" w:hAnsi="Simplified Arabic" w:cs="Simplified Arabic"/>
          <w:sz w:val="24"/>
          <w:szCs w:val="24"/>
          <w:rtl/>
          <w:lang w:bidi="ar-EG"/>
        </w:rPr>
      </w:pPr>
      <w:r w:rsidRPr="00FD398C">
        <w:rPr>
          <w:rStyle w:val="FootnoteReference"/>
          <w:rFonts w:ascii="Simplified Arabic" w:hAnsi="Simplified Arabic" w:cs="Simplified Arabic"/>
          <w:sz w:val="24"/>
          <w:szCs w:val="24"/>
        </w:rPr>
        <w:footnoteRef/>
      </w:r>
      <w:r w:rsidRPr="00FD398C">
        <w:rPr>
          <w:rFonts w:ascii="Simplified Arabic" w:hAnsi="Simplified Arabic" w:cs="Simplified Arabic"/>
          <w:sz w:val="24"/>
          <w:szCs w:val="24"/>
        </w:rPr>
        <w:t xml:space="preserve"> </w:t>
      </w:r>
      <w:r w:rsidRPr="00FD398C">
        <w:rPr>
          <w:rFonts w:ascii="Simplified Arabic" w:hAnsi="Simplified Arabic" w:cs="Simplified Arabic"/>
          <w:sz w:val="24"/>
          <w:szCs w:val="24"/>
          <w:rtl/>
          <w:lang w:bidi="ar-EG"/>
        </w:rPr>
        <w:t xml:space="preserve"> السيد، رشاد عارف، (2000) "مبادئ في القانون الدولي العام، عمان"، دار وائل للنشر، ص 9. </w:t>
      </w:r>
    </w:p>
  </w:footnote>
  <w:footnote w:id="5">
    <w:p w14:paraId="37742930" w14:textId="77777777" w:rsidR="005649AA" w:rsidRPr="00FD398C" w:rsidRDefault="005649AA" w:rsidP="00FD398C">
      <w:pPr>
        <w:pStyle w:val="FootnoteText"/>
        <w:bidi/>
        <w:spacing w:line="276" w:lineRule="auto"/>
        <w:rPr>
          <w:rFonts w:ascii="Simplified Arabic" w:hAnsi="Simplified Arabic" w:cs="Simplified Arabic"/>
          <w:sz w:val="24"/>
          <w:szCs w:val="24"/>
          <w:rtl/>
          <w:lang w:bidi="ar-EG"/>
        </w:rPr>
      </w:pPr>
      <w:r w:rsidRPr="00FD398C">
        <w:rPr>
          <w:rStyle w:val="FootnoteReference"/>
          <w:rFonts w:ascii="Simplified Arabic" w:hAnsi="Simplified Arabic" w:cs="Simplified Arabic"/>
          <w:sz w:val="24"/>
          <w:szCs w:val="24"/>
        </w:rPr>
        <w:footnoteRef/>
      </w:r>
      <w:r w:rsidRPr="00FD398C">
        <w:rPr>
          <w:rFonts w:ascii="Simplified Arabic" w:hAnsi="Simplified Arabic" w:cs="Simplified Arabic"/>
          <w:sz w:val="24"/>
          <w:szCs w:val="24"/>
        </w:rPr>
        <w:t xml:space="preserve"> </w:t>
      </w:r>
      <w:r w:rsidRPr="00FD398C">
        <w:rPr>
          <w:rFonts w:ascii="Simplified Arabic" w:hAnsi="Simplified Arabic" w:cs="Simplified Arabic"/>
          <w:sz w:val="24"/>
          <w:szCs w:val="24"/>
          <w:rtl/>
          <w:lang w:bidi="ar-EG"/>
        </w:rPr>
        <w:t xml:space="preserve"> راتب، عائشة، (1970) التنظيم الدولي، دار النهضة العبية، القاهرة، ص30. </w:t>
      </w:r>
    </w:p>
  </w:footnote>
  <w:footnote w:id="6">
    <w:p w14:paraId="7E5CE735" w14:textId="77777777" w:rsidR="005649AA" w:rsidRPr="00FD398C" w:rsidRDefault="005649AA" w:rsidP="00FD398C">
      <w:pPr>
        <w:pStyle w:val="FootnoteText"/>
        <w:bidi/>
        <w:spacing w:line="276" w:lineRule="auto"/>
        <w:rPr>
          <w:rFonts w:ascii="Simplified Arabic" w:hAnsi="Simplified Arabic" w:cs="Simplified Arabic"/>
          <w:sz w:val="24"/>
          <w:szCs w:val="24"/>
          <w:rtl/>
          <w:lang w:bidi="ar-EG"/>
        </w:rPr>
      </w:pPr>
      <w:r w:rsidRPr="00FD398C">
        <w:rPr>
          <w:rStyle w:val="FootnoteReference"/>
          <w:rFonts w:ascii="Simplified Arabic" w:hAnsi="Simplified Arabic" w:cs="Simplified Arabic"/>
          <w:sz w:val="24"/>
          <w:szCs w:val="24"/>
        </w:rPr>
        <w:footnoteRef/>
      </w:r>
      <w:r w:rsidRPr="00FD398C">
        <w:rPr>
          <w:rFonts w:ascii="Simplified Arabic" w:hAnsi="Simplified Arabic" w:cs="Simplified Arabic"/>
          <w:sz w:val="24"/>
          <w:szCs w:val="24"/>
        </w:rPr>
        <w:t xml:space="preserve"> </w:t>
      </w:r>
      <w:r w:rsidRPr="00FD398C">
        <w:rPr>
          <w:rFonts w:ascii="Simplified Arabic" w:hAnsi="Simplified Arabic" w:cs="Simplified Arabic"/>
          <w:sz w:val="24"/>
          <w:szCs w:val="24"/>
          <w:rtl/>
          <w:lang w:bidi="ar-EG"/>
        </w:rPr>
        <w:t xml:space="preserve"> الغنيمي محمد طلعت، (1971)، الأحكام العامة في قانون الأمم، ط2، دار المعارف، الإسكندرية، ص250. </w:t>
      </w:r>
    </w:p>
  </w:footnote>
  <w:footnote w:id="7">
    <w:p w14:paraId="4D1ED51D" w14:textId="77777777" w:rsidR="005649AA" w:rsidRDefault="005649AA" w:rsidP="00FD398C">
      <w:pPr>
        <w:pStyle w:val="FootnoteText"/>
        <w:bidi/>
        <w:spacing w:line="276" w:lineRule="auto"/>
        <w:rPr>
          <w:rtl/>
          <w:lang w:bidi="ar-EG"/>
        </w:rPr>
      </w:pPr>
      <w:r w:rsidRPr="00FD398C">
        <w:rPr>
          <w:rStyle w:val="FootnoteReference"/>
          <w:rFonts w:ascii="Simplified Arabic" w:hAnsi="Simplified Arabic" w:cs="Simplified Arabic"/>
          <w:sz w:val="24"/>
          <w:szCs w:val="24"/>
        </w:rPr>
        <w:footnoteRef/>
      </w:r>
      <w:r w:rsidRPr="00FD398C">
        <w:rPr>
          <w:rFonts w:ascii="Simplified Arabic" w:hAnsi="Simplified Arabic" w:cs="Simplified Arabic"/>
          <w:sz w:val="24"/>
          <w:szCs w:val="24"/>
        </w:rPr>
        <w:t xml:space="preserve"> </w:t>
      </w:r>
      <w:r w:rsidRPr="00FD398C">
        <w:rPr>
          <w:rFonts w:ascii="Simplified Arabic" w:hAnsi="Simplified Arabic" w:cs="Simplified Arabic"/>
          <w:sz w:val="24"/>
          <w:szCs w:val="24"/>
          <w:rtl/>
          <w:lang w:bidi="ar-EG"/>
        </w:rPr>
        <w:t xml:space="preserve"> العناني، إبراهيم محمد، (1984)، القانون الدولي العام، القاهرة، دار النهضة العربية، ص 127.</w:t>
      </w:r>
      <w:r w:rsidRPr="00FD398C">
        <w:rPr>
          <w:rFonts w:hint="cs"/>
          <w:sz w:val="22"/>
          <w:szCs w:val="22"/>
          <w:rtl/>
          <w:lang w:bidi="ar-EG"/>
        </w:rPr>
        <w:t xml:space="preserve"> </w:t>
      </w:r>
    </w:p>
  </w:footnote>
  <w:footnote w:id="8">
    <w:p w14:paraId="45D085C8" w14:textId="12B07213" w:rsidR="005649AA" w:rsidRDefault="005649AA" w:rsidP="00620B99">
      <w:pPr>
        <w:pStyle w:val="FootnoteText"/>
        <w:bidi/>
        <w:spacing w:line="276" w:lineRule="auto"/>
        <w:jc w:val="both"/>
        <w:rPr>
          <w:rtl/>
          <w:lang w:bidi="ar-EG"/>
        </w:rPr>
      </w:pPr>
      <w:r>
        <w:rPr>
          <w:rStyle w:val="FootnoteReference"/>
        </w:rPr>
        <w:footnoteRef/>
      </w:r>
      <w:r>
        <w:t xml:space="preserve"> </w:t>
      </w:r>
      <w:r w:rsidRPr="00620B99">
        <w:rPr>
          <w:rFonts w:ascii="Simplified Arabic" w:hAnsi="Simplified Arabic" w:cs="Simplified Arabic"/>
          <w:sz w:val="24"/>
          <w:szCs w:val="24"/>
          <w:rtl/>
        </w:rPr>
        <w:t>مهى يحيى (2022)"الإطار الدولي والإقليمي للمشاركة في تحمّل الأعباء والمسؤوليات"، مركز مالكوم كير– كارنيغي للشرق الأوسط، حيث تتركّز أبحاثها على المواطنة، التعددية والعدالة الاجتماعية في أعقاب الانتفاضات العربية، 112،98،54ص.</w:t>
      </w:r>
    </w:p>
  </w:footnote>
  <w:footnote w:id="9">
    <w:p w14:paraId="34EB3A8B" w14:textId="67D554ED" w:rsidR="005649AA" w:rsidRPr="006A032A" w:rsidRDefault="005649AA" w:rsidP="000B7B78">
      <w:pPr>
        <w:spacing w:after="0" w:line="276" w:lineRule="auto"/>
        <w:jc w:val="both"/>
        <w:rPr>
          <w:rFonts w:ascii="Simplified Arabic" w:hAnsi="Simplified Arabic" w:cs="Simplified Arabic"/>
          <w:sz w:val="24"/>
          <w:szCs w:val="24"/>
          <w:rtl/>
        </w:rPr>
      </w:pPr>
      <w:r w:rsidRPr="007674C2">
        <w:rPr>
          <w:rStyle w:val="FootnoteReference"/>
          <w:rFonts w:ascii="Simplified Arabic" w:hAnsi="Simplified Arabic" w:cs="Simplified Arabic"/>
          <w:sz w:val="24"/>
          <w:szCs w:val="24"/>
        </w:rPr>
        <w:footnoteRef/>
      </w:r>
      <w:r w:rsidRPr="007674C2">
        <w:rPr>
          <w:rFonts w:ascii="Simplified Arabic" w:hAnsi="Simplified Arabic" w:cs="Simplified Arabic"/>
          <w:sz w:val="24"/>
          <w:szCs w:val="24"/>
        </w:rPr>
        <w:t xml:space="preserve"> </w:t>
      </w:r>
      <w:r w:rsidRPr="007674C2">
        <w:rPr>
          <w:rFonts w:ascii="Simplified Arabic" w:hAnsi="Simplified Arabic" w:cs="Simplified Arabic"/>
          <w:sz w:val="24"/>
          <w:szCs w:val="24"/>
          <w:rtl/>
        </w:rPr>
        <w:t>دراسة إبراهيم عوض(2022)"العودة تعنى أن الأنظمة الإقليمية والدولية تعترف أن النظام يمارس السيطرة الفعلية على أراضيه"، مدير مركز دراسات الهجرة واللاجئين في كلية الشؤون الدولية والسياسة العامة في الجامعة الأميركية في القاهرة، 69،42،15ص.</w:t>
      </w:r>
    </w:p>
  </w:footnote>
  <w:footnote w:id="10">
    <w:p w14:paraId="27C3C037" w14:textId="77777777" w:rsidR="005649AA" w:rsidRPr="006A032A" w:rsidRDefault="005649AA" w:rsidP="006A032A">
      <w:pPr>
        <w:pStyle w:val="FootnoteText"/>
        <w:bidi/>
        <w:spacing w:line="276" w:lineRule="auto"/>
        <w:jc w:val="both"/>
        <w:rPr>
          <w:rFonts w:ascii="Simplified Arabic" w:hAnsi="Simplified Arabic" w:cs="Simplified Arabic"/>
          <w:sz w:val="24"/>
          <w:szCs w:val="24"/>
        </w:rPr>
      </w:pPr>
      <w:r w:rsidRPr="006A032A">
        <w:rPr>
          <w:rStyle w:val="FootnoteReference"/>
          <w:rFonts w:ascii="Simplified Arabic" w:hAnsi="Simplified Arabic" w:cs="Simplified Arabic"/>
          <w:sz w:val="24"/>
          <w:szCs w:val="24"/>
        </w:rPr>
        <w:footnoteRef/>
      </w:r>
      <w:r w:rsidRPr="006A032A">
        <w:rPr>
          <w:rFonts w:ascii="Simplified Arabic" w:hAnsi="Simplified Arabic" w:cs="Simplified Arabic"/>
          <w:sz w:val="24"/>
          <w:szCs w:val="24"/>
        </w:rPr>
        <w:t xml:space="preserve"> </w:t>
      </w:r>
      <w:r w:rsidRPr="006A032A">
        <w:rPr>
          <w:rFonts w:ascii="Simplified Arabic" w:hAnsi="Simplified Arabic" w:cs="Simplified Arabic"/>
          <w:sz w:val="24"/>
          <w:szCs w:val="24"/>
          <w:rtl/>
        </w:rPr>
        <w:t>دراسة دون تشاتي</w:t>
      </w:r>
      <w:r>
        <w:rPr>
          <w:rFonts w:ascii="Simplified Arabic" w:hAnsi="Simplified Arabic" w:cs="Simplified Arabic" w:hint="cs"/>
          <w:sz w:val="24"/>
          <w:szCs w:val="24"/>
          <w:rtl/>
        </w:rPr>
        <w:t xml:space="preserve"> </w:t>
      </w:r>
      <w:r w:rsidRPr="006A032A">
        <w:rPr>
          <w:rFonts w:ascii="Simplified Arabic" w:hAnsi="Simplified Arabic" w:cs="Simplified Arabic"/>
          <w:sz w:val="24"/>
          <w:szCs w:val="24"/>
          <w:rtl/>
        </w:rPr>
        <w:t>(2022)" أثر الحروب العالمية على زيادة عدد اللاجئين وسياسات المواطنة"، باحث في الأنثروبولوجيا الاجتماعية. تتركز أعماله على الدراسة الإثنوغرافية للثقافات والأعراق في الشرق الأوسط، ودراسات اللاجئين، والبدو الرعويين</w:t>
      </w:r>
      <w:r>
        <w:rPr>
          <w:rFonts w:ascii="Simplified Arabic" w:hAnsi="Simplified Arabic" w:cs="Simplified Arabic" w:hint="cs"/>
          <w:sz w:val="24"/>
          <w:szCs w:val="24"/>
          <w:rtl/>
          <w:lang w:bidi="ar-EG"/>
        </w:rPr>
        <w:t>، 86،42،32ص.</w:t>
      </w:r>
    </w:p>
    <w:p w14:paraId="1BB1BA9A" w14:textId="77777777" w:rsidR="005649AA" w:rsidRPr="006A032A" w:rsidRDefault="005649AA" w:rsidP="006A032A">
      <w:pPr>
        <w:pStyle w:val="FootnoteText"/>
        <w:bidi/>
        <w:rPr>
          <w:rtl/>
          <w:lang w:bidi="ar-EG"/>
        </w:rPr>
      </w:pPr>
    </w:p>
  </w:footnote>
  <w:footnote w:id="11">
    <w:p w14:paraId="1F5486BD" w14:textId="385B64CC" w:rsidR="005649AA" w:rsidRPr="0003192A" w:rsidRDefault="005649AA" w:rsidP="0003192A">
      <w:pPr>
        <w:pStyle w:val="FootnoteText"/>
        <w:bidi/>
        <w:spacing w:line="276" w:lineRule="auto"/>
        <w:rPr>
          <w:rFonts w:ascii="Simplified Arabic" w:hAnsi="Simplified Arabic" w:cs="Simplified Arabic"/>
          <w:sz w:val="24"/>
          <w:szCs w:val="24"/>
          <w:rtl/>
        </w:rPr>
      </w:pPr>
      <w:r w:rsidRPr="0003192A">
        <w:rPr>
          <w:rStyle w:val="FootnoteReference"/>
          <w:rFonts w:ascii="Simplified Arabic" w:hAnsi="Simplified Arabic" w:cs="Simplified Arabic"/>
          <w:sz w:val="24"/>
          <w:szCs w:val="24"/>
        </w:rPr>
        <w:footnoteRef/>
      </w:r>
      <w:r w:rsidRPr="0003192A">
        <w:rPr>
          <w:rFonts w:ascii="Simplified Arabic" w:hAnsi="Simplified Arabic" w:cs="Simplified Arabic"/>
          <w:sz w:val="24"/>
          <w:szCs w:val="24"/>
        </w:rPr>
        <w:t xml:space="preserve"> </w:t>
      </w:r>
      <w:r w:rsidRPr="0003192A">
        <w:rPr>
          <w:rFonts w:ascii="Simplified Arabic" w:hAnsi="Simplified Arabic" w:cs="Simplified Arabic"/>
          <w:sz w:val="24"/>
          <w:szCs w:val="24"/>
          <w:rtl/>
        </w:rPr>
        <w:t>دراسة مروان المعشّر(2021)" توظيف اللاجئين في الدول المضيفة والحصول على وثائق السفر بين الدول العربية"، 12،5،1ص.</w:t>
      </w:r>
    </w:p>
  </w:footnote>
  <w:footnote w:id="12">
    <w:p w14:paraId="4209B7B0" w14:textId="4E0E4EF6" w:rsidR="005649AA" w:rsidRPr="0003192A" w:rsidRDefault="005649AA" w:rsidP="0003192A">
      <w:pPr>
        <w:pStyle w:val="FootnoteText"/>
        <w:bidi/>
        <w:spacing w:line="276" w:lineRule="auto"/>
        <w:jc w:val="both"/>
        <w:rPr>
          <w:rFonts w:ascii="Simplified Arabic" w:hAnsi="Simplified Arabic" w:cs="Simplified Arabic"/>
          <w:sz w:val="24"/>
          <w:szCs w:val="24"/>
        </w:rPr>
      </w:pPr>
      <w:r w:rsidRPr="0003192A">
        <w:rPr>
          <w:rStyle w:val="FootnoteReference"/>
          <w:rFonts w:ascii="Simplified Arabic" w:hAnsi="Simplified Arabic" w:cs="Simplified Arabic"/>
          <w:sz w:val="24"/>
          <w:szCs w:val="24"/>
        </w:rPr>
        <w:footnoteRef/>
      </w:r>
      <w:r w:rsidRPr="0003192A">
        <w:rPr>
          <w:rFonts w:ascii="Simplified Arabic" w:hAnsi="Simplified Arabic" w:cs="Simplified Arabic"/>
          <w:sz w:val="24"/>
          <w:szCs w:val="24"/>
        </w:rPr>
        <w:t xml:space="preserve"> </w:t>
      </w:r>
      <w:r w:rsidRPr="0003192A">
        <w:rPr>
          <w:rFonts w:ascii="Simplified Arabic" w:hAnsi="Simplified Arabic" w:cs="Simplified Arabic"/>
          <w:sz w:val="24"/>
          <w:szCs w:val="24"/>
          <w:rtl/>
        </w:rPr>
        <w:t>دراسة جوانا نصار (2022)"تعزيز دور مراكز التنمية الاجتماعية في وزارة الشؤون الاجتماعية على أداء دور قيادي في معالجة النزاعات المحلية بين الجماعات المختلفة في مجتمعاتها المحلية"، مشروع "بناء السلام في لبنان" التابع لبرنامج الأمم المتحدة الإنمائي</w:t>
      </w:r>
      <w:r w:rsidRPr="0003192A">
        <w:rPr>
          <w:rFonts w:ascii="Simplified Arabic" w:hAnsi="Simplified Arabic" w:cs="Simplified Arabic" w:hint="cs"/>
          <w:sz w:val="24"/>
          <w:szCs w:val="24"/>
          <w:rtl/>
        </w:rPr>
        <w:t>، 24،12،6ص.</w:t>
      </w:r>
    </w:p>
    <w:p w14:paraId="2CEDF91F" w14:textId="455B58FE" w:rsidR="005649AA" w:rsidRPr="00DC4FD4" w:rsidRDefault="005649AA" w:rsidP="00DC4FD4">
      <w:pPr>
        <w:pStyle w:val="FootnoteText"/>
        <w:bidi/>
        <w:rPr>
          <w:rtl/>
          <w:lang w:bidi="ar-EG"/>
        </w:rPr>
      </w:pPr>
    </w:p>
  </w:footnote>
  <w:footnote w:id="13">
    <w:p w14:paraId="51529403" w14:textId="3E8D1A67" w:rsidR="005649AA" w:rsidRPr="009A5EFC" w:rsidRDefault="005649AA" w:rsidP="009A5EFC">
      <w:pPr>
        <w:pStyle w:val="FootnoteText"/>
        <w:bidi/>
        <w:jc w:val="both"/>
        <w:rPr>
          <w:rFonts w:ascii="Simplified Arabic" w:hAnsi="Simplified Arabic" w:cs="Simplified Arabic"/>
          <w:sz w:val="24"/>
          <w:szCs w:val="24"/>
          <w:rtl/>
          <w:lang w:bidi="ar-EG"/>
        </w:rPr>
      </w:pPr>
      <w:r w:rsidRPr="0089152A">
        <w:rPr>
          <w:rStyle w:val="FootnoteReference"/>
          <w:rFonts w:ascii="Simplified Arabic" w:hAnsi="Simplified Arabic" w:cs="Simplified Arabic"/>
          <w:sz w:val="24"/>
          <w:szCs w:val="24"/>
        </w:rPr>
        <w:footnoteRef/>
      </w:r>
      <w:r w:rsidRPr="0089152A">
        <w:rPr>
          <w:rFonts w:ascii="Simplified Arabic" w:hAnsi="Simplified Arabic" w:cs="Simplified Arabic"/>
          <w:sz w:val="24"/>
          <w:szCs w:val="24"/>
        </w:rPr>
        <w:t xml:space="preserve"> </w:t>
      </w:r>
      <w:r w:rsidRPr="009A5EFC">
        <w:rPr>
          <w:rFonts w:ascii="Simplified Arabic" w:hAnsi="Simplified Arabic" w:cs="Simplified Arabic"/>
          <w:sz w:val="24"/>
          <w:szCs w:val="24"/>
          <w:rtl/>
        </w:rPr>
        <w:t>دراسة بارستو هاسورى (2021) " دور الإدماج المحلي كحل لمشكلة اللاجئين في مصر"، الأمم المتحدة الامريكية وشئون اللاجئين، 17،9،4ص.</w:t>
      </w:r>
    </w:p>
  </w:footnote>
  <w:footnote w:id="14">
    <w:p w14:paraId="4A4F3076" w14:textId="0A9E8646" w:rsidR="005649AA" w:rsidRPr="00981D6C" w:rsidRDefault="005649AA" w:rsidP="00981D6C">
      <w:pPr>
        <w:pStyle w:val="FootnoteText"/>
        <w:bidi/>
        <w:jc w:val="both"/>
        <w:rPr>
          <w:rFonts w:ascii="Simplified Arabic" w:hAnsi="Simplified Arabic" w:cs="Simplified Arabic"/>
          <w:b/>
          <w:bCs/>
          <w:i/>
          <w:iCs/>
          <w:sz w:val="24"/>
          <w:szCs w:val="24"/>
          <w:u w:val="single"/>
          <w:rtl/>
        </w:rPr>
      </w:pPr>
      <w:r w:rsidRPr="009A5EFC">
        <w:rPr>
          <w:rStyle w:val="FootnoteReference"/>
          <w:rFonts w:ascii="Simplified Arabic" w:hAnsi="Simplified Arabic" w:cs="Simplified Arabic"/>
          <w:sz w:val="24"/>
          <w:szCs w:val="24"/>
        </w:rPr>
        <w:footnoteRef/>
      </w:r>
      <w:r w:rsidRPr="009A5EFC">
        <w:rPr>
          <w:rFonts w:ascii="Simplified Arabic" w:hAnsi="Simplified Arabic" w:cs="Simplified Arabic"/>
          <w:sz w:val="24"/>
          <w:szCs w:val="24"/>
        </w:rPr>
        <w:t xml:space="preserve"> </w:t>
      </w:r>
      <w:r w:rsidRPr="009A5EFC">
        <w:rPr>
          <w:rFonts w:ascii="Simplified Arabic" w:hAnsi="Simplified Arabic" w:cs="Simplified Arabic"/>
          <w:sz w:val="24"/>
          <w:szCs w:val="24"/>
          <w:rtl/>
        </w:rPr>
        <w:t>دراسة أسماء السيد(2020)"</w:t>
      </w:r>
      <w:r w:rsidRPr="009A5EFC">
        <w:rPr>
          <w:rFonts w:ascii="Simplified Arabic" w:hAnsi="Simplified Arabic" w:cs="Simplified Arabic"/>
          <w:i/>
          <w:iCs/>
          <w:sz w:val="24"/>
          <w:szCs w:val="24"/>
          <w:rtl/>
        </w:rPr>
        <w:t xml:space="preserve"> </w:t>
      </w:r>
      <w:r w:rsidRPr="009A5EFC">
        <w:rPr>
          <w:rFonts w:ascii="Simplified Arabic" w:hAnsi="Simplified Arabic" w:cs="Simplified Arabic"/>
          <w:sz w:val="24"/>
          <w:szCs w:val="24"/>
          <w:rtl/>
        </w:rPr>
        <w:t>غياب دور المفوضية حول  اللاجئون الأفارقة في مصر الملف المعطل"، 17،14،3ص.</w:t>
      </w:r>
    </w:p>
  </w:footnote>
  <w:footnote w:id="15">
    <w:p w14:paraId="483EC8B6" w14:textId="73703A41" w:rsidR="005649AA" w:rsidRPr="00AB268F" w:rsidRDefault="005649AA" w:rsidP="00AB268F">
      <w:pPr>
        <w:pStyle w:val="FootnoteText"/>
        <w:spacing w:line="360" w:lineRule="auto"/>
        <w:jc w:val="both"/>
        <w:rPr>
          <w:rFonts w:asciiTheme="majorBidi" w:hAnsiTheme="majorBidi" w:cstheme="majorBidi"/>
          <w:sz w:val="24"/>
          <w:szCs w:val="24"/>
          <w:rtl/>
        </w:rPr>
      </w:pPr>
    </w:p>
    <w:p w14:paraId="700DDBAD" w14:textId="1440AC34" w:rsidR="005649AA" w:rsidRPr="00AB268F" w:rsidRDefault="005649AA" w:rsidP="00AB268F">
      <w:pPr>
        <w:pStyle w:val="FootnoteText"/>
        <w:spacing w:line="360" w:lineRule="auto"/>
        <w:jc w:val="both"/>
        <w:rPr>
          <w:rFonts w:asciiTheme="majorBidi" w:hAnsiTheme="majorBidi" w:cstheme="majorBidi"/>
          <w:sz w:val="24"/>
          <w:szCs w:val="24"/>
          <w:rtl/>
        </w:rPr>
      </w:pPr>
      <w:r w:rsidRPr="00AB268F">
        <w:rPr>
          <w:rStyle w:val="FootnoteReference"/>
          <w:rFonts w:asciiTheme="majorBidi" w:hAnsiTheme="majorBidi" w:cstheme="majorBidi"/>
          <w:sz w:val="24"/>
          <w:szCs w:val="24"/>
        </w:rPr>
        <w:footnoteRef/>
      </w:r>
      <w:r w:rsidRPr="00AB268F">
        <w:rPr>
          <w:rFonts w:asciiTheme="majorBidi" w:hAnsiTheme="majorBidi" w:cstheme="majorBidi"/>
          <w:sz w:val="24"/>
          <w:szCs w:val="24"/>
        </w:rPr>
        <w:t xml:space="preserve"> Bolter, J</w:t>
      </w:r>
      <w:r w:rsidRPr="00AB268F">
        <w:rPr>
          <w:rFonts w:asciiTheme="majorBidi" w:hAnsiTheme="majorBidi" w:cstheme="majorBidi"/>
          <w:sz w:val="24"/>
          <w:szCs w:val="24"/>
          <w:rtl/>
        </w:rPr>
        <w:t xml:space="preserve">., &amp; </w:t>
      </w:r>
      <w:r w:rsidRPr="00AB268F">
        <w:rPr>
          <w:rFonts w:asciiTheme="majorBidi" w:hAnsiTheme="majorBidi" w:cstheme="majorBidi"/>
          <w:sz w:val="24"/>
          <w:szCs w:val="24"/>
        </w:rPr>
        <w:t>Pierce, S. (2020). Dismantling and reconstructing the US immigration system: A catalogue of changes under the Trump presidency. Migration Policy Institute</w:t>
      </w:r>
      <w:r w:rsidRPr="00AB268F">
        <w:rPr>
          <w:rFonts w:asciiTheme="majorBidi" w:hAnsiTheme="majorBidi" w:cstheme="majorBidi"/>
          <w:sz w:val="24"/>
          <w:szCs w:val="24"/>
          <w:rtl/>
        </w:rPr>
        <w:t>. </w:t>
      </w:r>
    </w:p>
  </w:footnote>
  <w:footnote w:id="16">
    <w:p w14:paraId="22A9777D" w14:textId="1797E20B" w:rsidR="005649AA" w:rsidRPr="00AB268F" w:rsidRDefault="005649AA" w:rsidP="000C0D6B">
      <w:pPr>
        <w:pStyle w:val="FootnoteText"/>
        <w:spacing w:line="360" w:lineRule="auto"/>
        <w:jc w:val="both"/>
        <w:rPr>
          <w:rFonts w:asciiTheme="majorBidi" w:hAnsiTheme="majorBidi" w:cstheme="majorBidi"/>
          <w:sz w:val="24"/>
          <w:szCs w:val="24"/>
          <w:rtl/>
        </w:rPr>
      </w:pPr>
      <w:r w:rsidRPr="00AB268F">
        <w:rPr>
          <w:rStyle w:val="FootnoteReference"/>
          <w:rFonts w:asciiTheme="majorBidi" w:hAnsiTheme="majorBidi" w:cstheme="majorBidi"/>
          <w:sz w:val="24"/>
          <w:szCs w:val="24"/>
        </w:rPr>
        <w:footnoteRef/>
      </w:r>
      <w:r w:rsidRPr="00AB268F">
        <w:rPr>
          <w:rFonts w:asciiTheme="majorBidi" w:hAnsiTheme="majorBidi" w:cstheme="majorBidi"/>
          <w:sz w:val="24"/>
          <w:szCs w:val="24"/>
          <w:rtl/>
        </w:rPr>
        <w:t> </w:t>
      </w:r>
      <w:r w:rsidRPr="00AB268F">
        <w:rPr>
          <w:rFonts w:asciiTheme="majorBidi" w:hAnsiTheme="majorBidi" w:cstheme="majorBidi"/>
          <w:sz w:val="24"/>
          <w:szCs w:val="24"/>
        </w:rPr>
        <w:t>Crisp, J</w:t>
      </w:r>
      <w:r w:rsidRPr="00AB268F">
        <w:rPr>
          <w:rFonts w:asciiTheme="majorBidi" w:hAnsiTheme="majorBidi" w:cstheme="majorBidi"/>
          <w:sz w:val="24"/>
          <w:szCs w:val="24"/>
          <w:rtl/>
        </w:rPr>
        <w:t xml:space="preserve">., &amp; </w:t>
      </w:r>
      <w:r w:rsidRPr="00AB268F">
        <w:rPr>
          <w:rFonts w:asciiTheme="majorBidi" w:hAnsiTheme="majorBidi" w:cstheme="majorBidi"/>
          <w:sz w:val="24"/>
          <w:szCs w:val="24"/>
        </w:rPr>
        <w:t>Long, K. (20</w:t>
      </w:r>
      <w:r>
        <w:rPr>
          <w:rFonts w:asciiTheme="majorBidi" w:hAnsiTheme="majorBidi" w:cstheme="majorBidi"/>
          <w:sz w:val="24"/>
          <w:szCs w:val="24"/>
        </w:rPr>
        <w:t>20</w:t>
      </w:r>
      <w:r w:rsidRPr="00AB268F">
        <w:rPr>
          <w:rFonts w:asciiTheme="majorBidi" w:hAnsiTheme="majorBidi" w:cstheme="majorBidi"/>
          <w:sz w:val="24"/>
          <w:szCs w:val="24"/>
        </w:rPr>
        <w:t>)</w:t>
      </w:r>
      <w:r>
        <w:rPr>
          <w:rFonts w:asciiTheme="majorBidi" w:hAnsiTheme="majorBidi" w:cstheme="majorBidi"/>
          <w:sz w:val="24"/>
          <w:szCs w:val="24"/>
        </w:rPr>
        <w:t>”</w:t>
      </w:r>
      <w:r w:rsidRPr="00AB268F">
        <w:rPr>
          <w:rFonts w:asciiTheme="majorBidi" w:hAnsiTheme="majorBidi" w:cstheme="majorBidi"/>
          <w:sz w:val="24"/>
          <w:szCs w:val="24"/>
        </w:rPr>
        <w:t xml:space="preserve"> Safe and voluntary refugee repatriation</w:t>
      </w:r>
      <w:r>
        <w:rPr>
          <w:rFonts w:asciiTheme="majorBidi" w:hAnsiTheme="majorBidi" w:cstheme="majorBidi"/>
          <w:sz w:val="24"/>
          <w:szCs w:val="24"/>
        </w:rPr>
        <w:t>”</w:t>
      </w:r>
      <w:r w:rsidRPr="00AB268F">
        <w:rPr>
          <w:rFonts w:asciiTheme="majorBidi" w:hAnsiTheme="majorBidi" w:cstheme="majorBidi"/>
          <w:sz w:val="24"/>
          <w:szCs w:val="24"/>
        </w:rPr>
        <w:t xml:space="preserve"> From principle to practice, Journal on Migration and Human Security, 4(3), 141-147</w:t>
      </w:r>
      <w:r w:rsidRPr="00AB268F">
        <w:rPr>
          <w:rFonts w:asciiTheme="majorBidi" w:hAnsiTheme="majorBidi" w:cstheme="majorBidi"/>
          <w:sz w:val="24"/>
          <w:szCs w:val="24"/>
          <w:rtl/>
        </w:rPr>
        <w:t>.</w:t>
      </w:r>
    </w:p>
    <w:p w14:paraId="18DF6A51" w14:textId="4F00875F" w:rsidR="005649AA" w:rsidRPr="00AB268F" w:rsidRDefault="005649AA" w:rsidP="00AB268F">
      <w:pPr>
        <w:pStyle w:val="FootnoteText"/>
        <w:rPr>
          <w:b/>
          <w:bCs/>
          <w:u w:val="single"/>
          <w:rtl/>
        </w:rPr>
      </w:pPr>
      <w:r w:rsidRPr="00AB268F">
        <w:rPr>
          <w:b/>
          <w:bCs/>
          <w:u w:val="single"/>
          <w:rtl/>
        </w:rPr>
        <w:t> </w:t>
      </w:r>
    </w:p>
    <w:p w14:paraId="500FA5CA" w14:textId="64DAA7B9" w:rsidR="005649AA" w:rsidRDefault="005649AA">
      <w:pPr>
        <w:pStyle w:val="FootnoteText"/>
        <w:rPr>
          <w:rtl/>
        </w:rPr>
      </w:pPr>
    </w:p>
  </w:footnote>
  <w:footnote w:id="17">
    <w:p w14:paraId="0245FB62" w14:textId="77777777" w:rsidR="005649AA" w:rsidRPr="00BB1B98" w:rsidRDefault="005649AA" w:rsidP="00BB1B98">
      <w:pPr>
        <w:pStyle w:val="FootnoteText"/>
        <w:spacing w:line="276" w:lineRule="auto"/>
        <w:jc w:val="both"/>
        <w:rPr>
          <w:rFonts w:asciiTheme="majorBidi" w:hAnsiTheme="majorBidi" w:cstheme="majorBidi"/>
          <w:sz w:val="24"/>
          <w:szCs w:val="24"/>
          <w:rtl/>
        </w:rPr>
      </w:pPr>
      <w:r w:rsidRPr="00BB1B98">
        <w:rPr>
          <w:rStyle w:val="FootnoteReference"/>
          <w:rFonts w:asciiTheme="majorBidi" w:hAnsiTheme="majorBidi" w:cstheme="majorBidi"/>
          <w:sz w:val="24"/>
          <w:szCs w:val="24"/>
        </w:rPr>
        <w:footnoteRef/>
      </w:r>
      <w:r w:rsidRPr="00BB1B98">
        <w:rPr>
          <w:rFonts w:asciiTheme="majorBidi" w:hAnsiTheme="majorBidi" w:cstheme="majorBidi"/>
          <w:sz w:val="24"/>
          <w:szCs w:val="24"/>
        </w:rPr>
        <w:t xml:space="preserve"> </w:t>
      </w:r>
      <w:r w:rsidRPr="00BB1B98">
        <w:rPr>
          <w:rFonts w:asciiTheme="majorBidi" w:hAnsiTheme="majorBidi" w:cstheme="majorBidi"/>
          <w:sz w:val="24"/>
          <w:szCs w:val="24"/>
          <w:lang w:bidi="ar-EG"/>
        </w:rPr>
        <w:t>Permanent Mission of Egypt to the United Nations Office, the WTO and other International Organizations. (2021</w:t>
      </w:r>
      <w:r w:rsidRPr="00BB1B98">
        <w:rPr>
          <w:rFonts w:asciiTheme="majorBidi" w:hAnsiTheme="majorBidi" w:cstheme="majorBidi"/>
          <w:sz w:val="24"/>
          <w:szCs w:val="24"/>
          <w:rtl/>
        </w:rPr>
        <w:t>). </w:t>
      </w:r>
      <w:r w:rsidRPr="00BB1B98">
        <w:rPr>
          <w:rFonts w:asciiTheme="majorBidi" w:hAnsiTheme="majorBidi" w:cstheme="majorBidi"/>
          <w:sz w:val="24"/>
          <w:szCs w:val="24"/>
          <w:lang w:bidi="ar-EG"/>
        </w:rPr>
        <w:t>Letter to the Office of the United Nations High Commissioner for Human Rights</w:t>
      </w:r>
      <w:r w:rsidRPr="00BB1B98">
        <w:rPr>
          <w:rFonts w:asciiTheme="majorBidi" w:hAnsiTheme="majorBidi" w:cstheme="majorBidi"/>
          <w:sz w:val="24"/>
          <w:szCs w:val="24"/>
          <w:rtl/>
        </w:rPr>
        <w:t>.</w:t>
      </w:r>
    </w:p>
    <w:p w14:paraId="6EB02260" w14:textId="51171CAC" w:rsidR="005649AA" w:rsidRDefault="005649AA">
      <w:pPr>
        <w:pStyle w:val="FootnoteText"/>
        <w:rPr>
          <w:rtl/>
        </w:rPr>
      </w:pPr>
    </w:p>
  </w:footnote>
  <w:footnote w:id="18">
    <w:p w14:paraId="0FD3893A" w14:textId="424C6BB3" w:rsidR="005649AA" w:rsidRDefault="005649AA" w:rsidP="00E32F0C">
      <w:pPr>
        <w:pStyle w:val="FootnoteText"/>
        <w:jc w:val="right"/>
      </w:pPr>
      <w:r w:rsidRPr="00E32F0C">
        <w:rPr>
          <w:rFonts w:ascii="Simplified Arabic" w:hAnsi="Simplified Arabic" w:cs="Simplified Arabic"/>
          <w:sz w:val="24"/>
          <w:szCs w:val="24"/>
          <w:rtl/>
          <w:lang w:bidi="ar-EG"/>
        </w:rPr>
        <w:t>جورج فايز(2020) "</w:t>
      </w:r>
      <w:r w:rsidRPr="00E32F0C">
        <w:rPr>
          <w:rFonts w:ascii="Simplified Arabic" w:hAnsi="Simplified Arabic" w:cs="Simplified Arabic"/>
          <w:sz w:val="36"/>
          <w:szCs w:val="36"/>
          <w:rtl/>
        </w:rPr>
        <w:t xml:space="preserve"> </w:t>
      </w:r>
      <w:r w:rsidRPr="00E32F0C">
        <w:rPr>
          <w:rFonts w:ascii="Simplified Arabic" w:hAnsi="Simplified Arabic" w:cs="Simplified Arabic"/>
          <w:sz w:val="24"/>
          <w:szCs w:val="24"/>
          <w:rtl/>
        </w:rPr>
        <w:t>المشكلات التى يعانى منها اللاجئين في مصر"، مقالة منشورة في جريدة الأهرام ، 8ص</w:t>
      </w:r>
      <w:r>
        <w:rPr>
          <w:rFonts w:ascii="Simplified Arabic" w:hAnsi="Simplified Arabic" w:cs="Simplified Arabic" w:hint="cs"/>
          <w:sz w:val="24"/>
          <w:szCs w:val="24"/>
          <w:rtl/>
        </w:rPr>
        <w:t>.</w:t>
      </w:r>
      <w:r>
        <w:t xml:space="preserve"> </w:t>
      </w:r>
    </w:p>
  </w:footnote>
  <w:footnote w:id="19">
    <w:p w14:paraId="5495F42E" w14:textId="5C42E93E" w:rsidR="005649AA" w:rsidRDefault="005649AA" w:rsidP="00C62CAD">
      <w:pPr>
        <w:pStyle w:val="FootnoteText"/>
        <w:spacing w:line="276" w:lineRule="auto"/>
        <w:jc w:val="both"/>
      </w:pPr>
      <w:r>
        <w:rPr>
          <w:rStyle w:val="FootnoteReference"/>
        </w:rPr>
        <w:footnoteRef/>
      </w:r>
      <w:r>
        <w:t xml:space="preserve"> </w:t>
      </w:r>
      <w:r w:rsidRPr="00C62CAD">
        <w:rPr>
          <w:rFonts w:asciiTheme="majorBidi" w:hAnsiTheme="majorBidi" w:cstheme="majorBidi"/>
          <w:sz w:val="24"/>
          <w:szCs w:val="24"/>
        </w:rPr>
        <w:t>Office of the United Nations High Commissioner for Human Rights</w:t>
      </w:r>
      <w:r w:rsidRPr="00C62CAD">
        <w:rPr>
          <w:rFonts w:asciiTheme="majorBidi" w:hAnsiTheme="majorBidi" w:cstheme="majorBidi"/>
          <w:sz w:val="24"/>
          <w:szCs w:val="24"/>
          <w:rtl/>
        </w:rPr>
        <w:t xml:space="preserve"> &amp; </w:t>
      </w:r>
      <w:r w:rsidRPr="00C62CAD">
        <w:rPr>
          <w:rFonts w:asciiTheme="majorBidi" w:hAnsiTheme="majorBidi" w:cstheme="majorBidi"/>
          <w:sz w:val="24"/>
          <w:szCs w:val="24"/>
        </w:rPr>
        <w:t>DLA Piper. (2018). Admission and stay based on human rights and humanitarian grounds: A mapping of national practice</w:t>
      </w:r>
      <w:r>
        <w:rPr>
          <w:rFonts w:asciiTheme="majorBidi" w:hAnsiTheme="majorBidi" w:cstheme="majorBidi"/>
          <w:sz w:val="24"/>
          <w:szCs w:val="24"/>
        </w:rPr>
        <w:t>.</w:t>
      </w:r>
    </w:p>
  </w:footnote>
  <w:footnote w:id="20">
    <w:p w14:paraId="72E98499" w14:textId="0AD9E7C9" w:rsidR="005649AA" w:rsidRPr="00C62CAD" w:rsidRDefault="005649AA" w:rsidP="00C62CAD">
      <w:pPr>
        <w:pStyle w:val="FootnoteText"/>
        <w:rPr>
          <w:rFonts w:asciiTheme="majorBidi" w:hAnsiTheme="majorBidi" w:cstheme="majorBidi"/>
          <w:sz w:val="24"/>
          <w:szCs w:val="24"/>
          <w:rtl/>
        </w:rPr>
      </w:pPr>
      <w:r w:rsidRPr="00C62CAD">
        <w:rPr>
          <w:rStyle w:val="FootnoteReference"/>
          <w:rFonts w:asciiTheme="majorBidi" w:hAnsiTheme="majorBidi" w:cstheme="majorBidi"/>
          <w:sz w:val="24"/>
          <w:szCs w:val="24"/>
        </w:rPr>
        <w:footnoteRef/>
      </w:r>
      <w:r w:rsidRPr="00C62CAD">
        <w:rPr>
          <w:rFonts w:asciiTheme="majorBidi" w:hAnsiTheme="majorBidi" w:cstheme="majorBidi"/>
          <w:sz w:val="24"/>
          <w:szCs w:val="24"/>
        </w:rPr>
        <w:t xml:space="preserve"> Mohieldin, M</w:t>
      </w:r>
      <w:r w:rsidRPr="00C62CAD">
        <w:rPr>
          <w:rFonts w:asciiTheme="majorBidi" w:hAnsiTheme="majorBidi" w:cstheme="majorBidi"/>
          <w:sz w:val="24"/>
          <w:szCs w:val="24"/>
          <w:rtl/>
        </w:rPr>
        <w:t xml:space="preserve">., &amp; </w:t>
      </w:r>
      <w:r w:rsidRPr="00C62CAD">
        <w:rPr>
          <w:rFonts w:asciiTheme="majorBidi" w:hAnsiTheme="majorBidi" w:cstheme="majorBidi"/>
          <w:sz w:val="24"/>
          <w:szCs w:val="24"/>
        </w:rPr>
        <w:t>Ratha, D. (2019)</w:t>
      </w:r>
      <w:r>
        <w:rPr>
          <w:rFonts w:asciiTheme="majorBidi" w:hAnsiTheme="majorBidi" w:cstheme="majorBidi"/>
          <w:sz w:val="24"/>
          <w:szCs w:val="24"/>
        </w:rPr>
        <w:t>”</w:t>
      </w:r>
      <w:r w:rsidRPr="00C62CAD">
        <w:rPr>
          <w:rFonts w:asciiTheme="majorBidi" w:hAnsiTheme="majorBidi" w:cstheme="majorBidi"/>
          <w:sz w:val="24"/>
          <w:szCs w:val="24"/>
        </w:rPr>
        <w:t>Migration can support economic development if we let</w:t>
      </w:r>
      <w:r>
        <w:rPr>
          <w:rFonts w:asciiTheme="majorBidi" w:hAnsiTheme="majorBidi" w:cstheme="majorBidi"/>
          <w:sz w:val="24"/>
          <w:szCs w:val="24"/>
        </w:rPr>
        <w:t xml:space="preserve"> it. Here's how. World Economic”,9,2,1 Page.</w:t>
      </w:r>
    </w:p>
    <w:p w14:paraId="143375A9" w14:textId="44E34291" w:rsidR="005649AA" w:rsidRDefault="005649AA">
      <w:pPr>
        <w:pStyle w:val="FootnoteText"/>
      </w:pPr>
    </w:p>
  </w:footnote>
  <w:footnote w:id="21">
    <w:p w14:paraId="19E18029" w14:textId="766DADF3" w:rsidR="005649AA" w:rsidRPr="00C62CAD" w:rsidRDefault="005649AA" w:rsidP="00E32F0C">
      <w:pPr>
        <w:pStyle w:val="FootnoteText"/>
        <w:spacing w:line="276" w:lineRule="auto"/>
        <w:jc w:val="both"/>
        <w:rPr>
          <w:rFonts w:asciiTheme="majorBidi" w:hAnsiTheme="majorBidi" w:cstheme="majorBidi"/>
          <w:rtl/>
        </w:rPr>
      </w:pPr>
      <w:r w:rsidRPr="00C62CAD">
        <w:rPr>
          <w:rStyle w:val="FootnoteReference"/>
          <w:rFonts w:asciiTheme="majorBidi" w:hAnsiTheme="majorBidi" w:cstheme="majorBidi"/>
          <w:sz w:val="24"/>
          <w:szCs w:val="24"/>
        </w:rPr>
        <w:footnoteRef/>
      </w:r>
      <w:r w:rsidRPr="00C62CAD">
        <w:rPr>
          <w:rFonts w:asciiTheme="majorBidi" w:hAnsiTheme="majorBidi" w:cstheme="majorBidi"/>
          <w:sz w:val="24"/>
          <w:szCs w:val="24"/>
        </w:rPr>
        <w:t xml:space="preserve"> </w:t>
      </w:r>
      <w:r w:rsidRPr="00C62CAD">
        <w:rPr>
          <w:rFonts w:asciiTheme="majorBidi" w:hAnsiTheme="majorBidi" w:cstheme="majorBidi"/>
          <w:sz w:val="24"/>
          <w:szCs w:val="24"/>
          <w:rtl/>
        </w:rPr>
        <w:t> </w:t>
      </w:r>
      <w:r w:rsidRPr="00C62CAD">
        <w:rPr>
          <w:rFonts w:asciiTheme="majorBidi" w:hAnsiTheme="majorBidi" w:cstheme="majorBidi"/>
          <w:sz w:val="24"/>
          <w:szCs w:val="24"/>
          <w:lang w:bidi="ar-EG"/>
        </w:rPr>
        <w:t>United Nations High Commissioner for Refugees. (2021)”</w:t>
      </w:r>
      <w:r w:rsidRPr="00C62CAD">
        <w:rPr>
          <w:rFonts w:asciiTheme="majorBidi" w:hAnsiTheme="majorBidi" w:cstheme="majorBidi"/>
          <w:sz w:val="24"/>
          <w:szCs w:val="24"/>
        </w:rPr>
        <w:t xml:space="preserve"> </w:t>
      </w:r>
      <w:r w:rsidRPr="00C62CAD">
        <w:rPr>
          <w:rFonts w:asciiTheme="majorBidi" w:hAnsiTheme="majorBidi" w:cstheme="majorBidi"/>
          <w:sz w:val="24"/>
          <w:szCs w:val="24"/>
          <w:lang w:bidi="ar-EG"/>
        </w:rPr>
        <w:t>International and regional frameworks to share in bearing the burden of refugees “ , Protracted refugee situations</w:t>
      </w:r>
      <w:r w:rsidRPr="00C62CAD">
        <w:rPr>
          <w:rFonts w:asciiTheme="majorBidi" w:hAnsiTheme="majorBidi" w:cstheme="majorBidi"/>
          <w:sz w:val="24"/>
          <w:szCs w:val="24"/>
        </w:rPr>
        <w:t>, 16,8,2 Page.</w:t>
      </w:r>
    </w:p>
  </w:footnote>
  <w:footnote w:id="22">
    <w:p w14:paraId="4CA82215" w14:textId="0D726EB2" w:rsidR="005649AA" w:rsidRPr="00F25EAE" w:rsidRDefault="005649AA" w:rsidP="00E32F0C">
      <w:pPr>
        <w:pStyle w:val="FootnoteText"/>
        <w:spacing w:line="276" w:lineRule="auto"/>
        <w:jc w:val="both"/>
        <w:rPr>
          <w:rFonts w:ascii="Times New Roman" w:hAnsi="Times New Roman" w:cs="Times New Roman"/>
          <w:sz w:val="24"/>
          <w:szCs w:val="24"/>
          <w:lang w:bidi="ar-EG"/>
        </w:rPr>
      </w:pPr>
      <w:r w:rsidRPr="00F25EAE">
        <w:rPr>
          <w:rStyle w:val="FootnoteReference"/>
          <w:rFonts w:ascii="Times New Roman" w:hAnsi="Times New Roman" w:cs="Times New Roman"/>
          <w:sz w:val="24"/>
          <w:szCs w:val="24"/>
        </w:rPr>
        <w:footnoteRef/>
      </w:r>
      <w:r w:rsidRPr="00F25EAE">
        <w:rPr>
          <w:rFonts w:ascii="Times New Roman" w:hAnsi="Times New Roman" w:cs="Times New Roman"/>
          <w:sz w:val="24"/>
          <w:szCs w:val="24"/>
        </w:rPr>
        <w:t xml:space="preserve">  Azimi N</w:t>
      </w:r>
      <w:r>
        <w:rPr>
          <w:rFonts w:ascii="Times New Roman" w:hAnsi="Times New Roman" w:cs="Times New Roman"/>
          <w:sz w:val="24"/>
          <w:szCs w:val="24"/>
        </w:rPr>
        <w:t>.,</w:t>
      </w:r>
      <w:r w:rsidRPr="00F25EAE">
        <w:rPr>
          <w:rFonts w:ascii="Times New Roman" w:hAnsi="Times New Roman" w:cs="Times New Roman"/>
          <w:sz w:val="24"/>
          <w:szCs w:val="24"/>
        </w:rPr>
        <w:t xml:space="preserve"> (2018) ‘Remembering Barbara Harrell-Bond, a Fierce Advocate for Refugees’, </w:t>
      </w:r>
      <w:r w:rsidRPr="00F25EAE">
        <w:rPr>
          <w:rFonts w:ascii="Times New Roman" w:hAnsi="Times New Roman" w:cs="Times New Roman"/>
          <w:i/>
          <w:iCs/>
          <w:sz w:val="24"/>
          <w:szCs w:val="24"/>
        </w:rPr>
        <w:t>The Nation,11,8,3page.</w:t>
      </w:r>
    </w:p>
  </w:footnote>
  <w:footnote w:id="23">
    <w:p w14:paraId="7AFA5EDC" w14:textId="66EA34B6" w:rsidR="005649AA" w:rsidRPr="00F25EAE" w:rsidRDefault="005649AA" w:rsidP="00F25EAE">
      <w:pPr>
        <w:pStyle w:val="FootnoteText"/>
        <w:spacing w:line="276" w:lineRule="auto"/>
        <w:jc w:val="both"/>
        <w:rPr>
          <w:rFonts w:ascii="Times New Roman" w:hAnsi="Times New Roman" w:cs="Times New Roman"/>
          <w:sz w:val="24"/>
          <w:szCs w:val="24"/>
        </w:rPr>
      </w:pPr>
      <w:r w:rsidRPr="00F25EAE">
        <w:rPr>
          <w:rStyle w:val="FootnoteReference"/>
          <w:rFonts w:ascii="Times New Roman" w:hAnsi="Times New Roman" w:cs="Times New Roman"/>
          <w:sz w:val="24"/>
          <w:szCs w:val="24"/>
        </w:rPr>
        <w:footnoteRef/>
      </w:r>
      <w:r w:rsidRPr="00F25EAE">
        <w:rPr>
          <w:rFonts w:ascii="Times New Roman" w:hAnsi="Times New Roman" w:cs="Times New Roman"/>
          <w:sz w:val="24"/>
          <w:szCs w:val="24"/>
        </w:rPr>
        <w:t xml:space="preserve">  Harrell-Bond B (2018) ‘Building the Infrastructure for the Observance of Refugee Rights in the Global South’, </w:t>
      </w:r>
      <w:r w:rsidRPr="00F25EAE">
        <w:rPr>
          <w:rFonts w:ascii="Times New Roman" w:hAnsi="Times New Roman" w:cs="Times New Roman"/>
          <w:i/>
          <w:iCs/>
          <w:sz w:val="24"/>
          <w:szCs w:val="24"/>
        </w:rPr>
        <w:t>Refuge</w:t>
      </w:r>
      <w:r w:rsidRPr="00F25EAE">
        <w:rPr>
          <w:rFonts w:ascii="Times New Roman" w:hAnsi="Times New Roman" w:cs="Times New Roman"/>
          <w:sz w:val="24"/>
          <w:szCs w:val="24"/>
        </w:rPr>
        <w:t> 25 (2).</w:t>
      </w:r>
    </w:p>
    <w:p w14:paraId="4135C973" w14:textId="4BB6123C" w:rsidR="005649AA" w:rsidRDefault="005649AA">
      <w:pPr>
        <w:pStyle w:val="FootnoteText"/>
        <w:rPr>
          <w:rtl/>
          <w:lang w:bidi="ar-EG"/>
        </w:rPr>
      </w:pPr>
    </w:p>
  </w:footnote>
  <w:footnote w:id="24">
    <w:p w14:paraId="1C526DFB" w14:textId="444DF3A0" w:rsidR="005649AA" w:rsidRPr="00041560" w:rsidRDefault="005649AA" w:rsidP="00041560">
      <w:pPr>
        <w:pStyle w:val="FootnoteText"/>
        <w:spacing w:line="276" w:lineRule="auto"/>
        <w:jc w:val="both"/>
        <w:rPr>
          <w:rFonts w:ascii="Simplified Arabic" w:hAnsi="Simplified Arabic" w:cs="Simplified Arabic"/>
          <w:sz w:val="24"/>
          <w:szCs w:val="24"/>
          <w:lang w:bidi="ar-EG"/>
        </w:rPr>
      </w:pPr>
      <w:r w:rsidRPr="00F25EAE">
        <w:rPr>
          <w:rStyle w:val="FootnoteReference"/>
          <w:rFonts w:asciiTheme="majorBidi" w:hAnsiTheme="majorBidi" w:cstheme="majorBidi"/>
          <w:sz w:val="24"/>
          <w:szCs w:val="24"/>
        </w:rPr>
        <w:footnoteRef/>
      </w:r>
      <w:r w:rsidRPr="00F25EAE">
        <w:rPr>
          <w:rFonts w:asciiTheme="majorBidi" w:hAnsiTheme="majorBidi" w:cstheme="majorBidi"/>
          <w:sz w:val="24"/>
          <w:szCs w:val="24"/>
        </w:rPr>
        <w:t xml:space="preserve"> </w:t>
      </w:r>
      <w:r w:rsidRPr="00F25EAE">
        <w:rPr>
          <w:rFonts w:asciiTheme="majorBidi" w:hAnsiTheme="majorBidi" w:cstheme="majorBidi"/>
          <w:sz w:val="24"/>
          <w:szCs w:val="24"/>
          <w:lang w:bidi="ar-EG"/>
        </w:rPr>
        <w:t xml:space="preserve"> Kagan M (2013) ‘AMERA-Egypt, Flagship of the Refugee Legal Aid Movement, </w:t>
      </w:r>
      <w:r w:rsidRPr="00041560">
        <w:rPr>
          <w:rFonts w:asciiTheme="majorBidi" w:hAnsiTheme="majorBidi" w:cstheme="majorBidi"/>
          <w:sz w:val="24"/>
          <w:szCs w:val="24"/>
          <w:lang w:bidi="ar-EG"/>
        </w:rPr>
        <w:t>Struggles for Financial Survival’, </w:t>
      </w:r>
      <w:r w:rsidRPr="00041560">
        <w:rPr>
          <w:rFonts w:asciiTheme="majorBidi" w:hAnsiTheme="majorBidi" w:cstheme="majorBidi"/>
          <w:i/>
          <w:iCs/>
          <w:sz w:val="24"/>
          <w:szCs w:val="24"/>
          <w:lang w:bidi="ar-EG"/>
        </w:rPr>
        <w:t>RSD Watch</w:t>
      </w:r>
      <w:r w:rsidRPr="00041560">
        <w:rPr>
          <w:rFonts w:asciiTheme="majorBidi" w:hAnsiTheme="majorBidi" w:cstheme="majorBidi" w:hint="cs"/>
          <w:i/>
          <w:iCs/>
          <w:sz w:val="24"/>
          <w:szCs w:val="24"/>
          <w:rtl/>
          <w:lang w:bidi="ar-EG"/>
        </w:rPr>
        <w:t>.</w:t>
      </w:r>
    </w:p>
    <w:p w14:paraId="239B7FFF" w14:textId="3A35C806" w:rsidR="005649AA" w:rsidRPr="00041560" w:rsidRDefault="005649AA" w:rsidP="00041560">
      <w:pPr>
        <w:pStyle w:val="FootnoteText"/>
        <w:bidi/>
        <w:spacing w:line="276" w:lineRule="auto"/>
        <w:jc w:val="both"/>
        <w:rPr>
          <w:rFonts w:ascii="Simplified Arabic" w:hAnsi="Simplified Arabic" w:cs="Simplified Arabic"/>
          <w:sz w:val="24"/>
          <w:szCs w:val="24"/>
          <w:rtl/>
          <w:lang w:bidi="ar-EG"/>
        </w:rPr>
      </w:pPr>
      <w:r w:rsidRPr="00041560">
        <w:rPr>
          <w:rFonts w:ascii="Simplified Arabic" w:hAnsi="Simplified Arabic" w:cs="Simplified Arabic"/>
          <w:sz w:val="24"/>
          <w:szCs w:val="24"/>
          <w:rtl/>
        </w:rPr>
        <w:t>منظمة مساعدة اللاجئين في الشرق الأوسط وشمال أفريقيا</w:t>
      </w:r>
      <w:r w:rsidRPr="00041560">
        <w:rPr>
          <w:rFonts w:ascii="Simplified Arabic" w:hAnsi="Simplified Arabic" w:cs="Simplified Arabic"/>
          <w:sz w:val="24"/>
          <w:szCs w:val="24"/>
          <w:lang w:bidi="ar-EG"/>
        </w:rPr>
        <w:t> (AMERA) </w:t>
      </w:r>
      <w:r w:rsidRPr="00041560">
        <w:rPr>
          <w:rFonts w:ascii="Simplified Arabic" w:hAnsi="Simplified Arabic" w:cs="Simplified Arabic"/>
          <w:sz w:val="24"/>
          <w:szCs w:val="24"/>
          <w:rtl/>
        </w:rPr>
        <w:t>في مصر، رائدة حركة المعونة القانونية للاجئين، تجاهد من أجل البقاء الماليِّ</w:t>
      </w:r>
      <w:r w:rsidRPr="00041560">
        <w:rPr>
          <w:rFonts w:ascii="Simplified Arabic" w:hAnsi="Simplified Arabic" w:cs="Simplified Arabic"/>
          <w:sz w:val="24"/>
          <w:szCs w:val="24"/>
          <w:rtl/>
          <w:lang w:bidi="ar-EG"/>
        </w:rPr>
        <w:t>.</w:t>
      </w:r>
    </w:p>
  </w:footnote>
  <w:footnote w:id="25">
    <w:p w14:paraId="6F00EDEF" w14:textId="2E1FD432" w:rsidR="005649AA" w:rsidRPr="00041560" w:rsidRDefault="005649AA" w:rsidP="00041560">
      <w:pPr>
        <w:pStyle w:val="FootnoteText"/>
        <w:bidi/>
        <w:spacing w:line="276" w:lineRule="auto"/>
        <w:jc w:val="both"/>
        <w:rPr>
          <w:rFonts w:ascii="Simplified Arabic" w:hAnsi="Simplified Arabic" w:cs="Simplified Arabic"/>
          <w:sz w:val="24"/>
          <w:szCs w:val="24"/>
          <w:rtl/>
        </w:rPr>
      </w:pPr>
      <w:r w:rsidRPr="00041560">
        <w:rPr>
          <w:rFonts w:ascii="Simplified Arabic" w:hAnsi="Simplified Arabic" w:cs="Simplified Arabic"/>
          <w:sz w:val="24"/>
          <w:szCs w:val="24"/>
          <w:rtl/>
        </w:rPr>
        <w:t>المفوضية العليا للأمم المتحدة لشؤون اللاجئين المجتمع الدولي(2022)" تعزيز خدمات الصحة العقلية والدعم النفسي والاجتماعي للاجئين"، 12،8،4ص.</w:t>
      </w:r>
      <w:r w:rsidRPr="00041560">
        <w:rPr>
          <w:rFonts w:ascii="Simplified Arabic" w:hAnsi="Simplified Arabic" w:cs="Simplified Arabic"/>
          <w:sz w:val="24"/>
          <w:szCs w:val="24"/>
          <w:vertAlign w:val="superscript"/>
        </w:rPr>
        <w:footnoteRef/>
      </w:r>
    </w:p>
    <w:p w14:paraId="710582A1" w14:textId="1BD88932" w:rsidR="005649AA" w:rsidRDefault="005649AA" w:rsidP="00041560">
      <w:pPr>
        <w:pStyle w:val="FootnoteText"/>
        <w:jc w:val="right"/>
        <w:rPr>
          <w:rtl/>
          <w:lang w:bidi="ar-EG"/>
        </w:rPr>
      </w:pPr>
    </w:p>
  </w:footnote>
  <w:footnote w:id="26">
    <w:p w14:paraId="3BF47D08" w14:textId="4F7042C3" w:rsidR="005649AA" w:rsidRPr="0090309A" w:rsidRDefault="005649AA" w:rsidP="0090309A">
      <w:pPr>
        <w:pStyle w:val="FootnoteText"/>
        <w:bidi/>
        <w:rPr>
          <w:rFonts w:ascii="Simplified Arabic" w:hAnsi="Simplified Arabic" w:cs="Simplified Arabic"/>
          <w:rtl/>
          <w:lang w:bidi="ar-EG"/>
        </w:rPr>
      </w:pPr>
      <w:r w:rsidRPr="0090309A">
        <w:rPr>
          <w:rFonts w:ascii="Simplified Arabic" w:hAnsi="Simplified Arabic" w:cs="Simplified Arabic"/>
          <w:sz w:val="24"/>
          <w:szCs w:val="24"/>
          <w:rtl/>
        </w:rPr>
        <w:t xml:space="preserve">26مجلس الوزراء </w:t>
      </w:r>
      <w:r w:rsidRPr="0090309A">
        <w:rPr>
          <w:rFonts w:ascii="Simplified Arabic" w:hAnsi="Simplified Arabic" w:cs="Simplified Arabic" w:hint="cs"/>
          <w:sz w:val="24"/>
          <w:szCs w:val="24"/>
          <w:rtl/>
        </w:rPr>
        <w:t>المصري</w:t>
      </w:r>
      <w:r w:rsidRPr="0090309A">
        <w:rPr>
          <w:rFonts w:ascii="Simplified Arabic" w:hAnsi="Simplified Arabic" w:cs="Simplified Arabic"/>
          <w:sz w:val="24"/>
          <w:szCs w:val="24"/>
          <w:rtl/>
        </w:rPr>
        <w:t>(2022)" تقرير عن الهجرة غير الشرعية وفى دعم اللاجئين"، 11،5،2ص.</w:t>
      </w:r>
      <w:r w:rsidRPr="0090309A">
        <w:rPr>
          <w:rFonts w:ascii="Simplified Arabic" w:hAnsi="Simplified Arabic" w:cs="Simplified Arabic"/>
          <w:sz w:val="24"/>
          <w:szCs w:val="24"/>
        </w:rPr>
        <w:t xml:space="preserve"> </w:t>
      </w:r>
    </w:p>
  </w:footnote>
  <w:footnote w:id="27">
    <w:p w14:paraId="550DB48B" w14:textId="5F216F6C" w:rsidR="005649AA" w:rsidRPr="00002FF8" w:rsidRDefault="005649AA" w:rsidP="00002FF8">
      <w:pPr>
        <w:pStyle w:val="FootnoteText"/>
        <w:bidi/>
        <w:rPr>
          <w:sz w:val="24"/>
          <w:szCs w:val="24"/>
          <w:rtl/>
          <w:lang w:bidi="ar-EG"/>
        </w:rPr>
      </w:pPr>
      <w:r w:rsidRPr="00002FF8">
        <w:rPr>
          <w:rFonts w:hint="cs"/>
          <w:sz w:val="24"/>
          <w:szCs w:val="24"/>
          <w:rtl/>
        </w:rPr>
        <w:t>منظمة</w:t>
      </w:r>
      <w:r w:rsidRPr="00002FF8">
        <w:rPr>
          <w:rFonts w:ascii="Simplified Arabic" w:hAnsi="Simplified Arabic" w:cs="Simplified Arabic"/>
          <w:sz w:val="24"/>
          <w:szCs w:val="24"/>
          <w:rtl/>
        </w:rPr>
        <w:t xml:space="preserve"> اليونيسف العالمية (2022) " موقع مصر الجغرافى كنموذج دولى لحماية اللاجئين"، 8،1ص</w:t>
      </w:r>
      <w:r w:rsidRPr="00002FF8">
        <w:rPr>
          <w:rFonts w:hint="cs"/>
          <w:sz w:val="24"/>
          <w:szCs w:val="24"/>
          <w:rtl/>
        </w:rPr>
        <w:t>.</w:t>
      </w:r>
      <w:r w:rsidRPr="00002FF8">
        <w:rPr>
          <w:sz w:val="24"/>
          <w:szCs w:val="24"/>
        </w:rPr>
        <w:t xml:space="preserve"> </w:t>
      </w:r>
    </w:p>
  </w:footnote>
  <w:footnote w:id="28">
    <w:p w14:paraId="10EEAEC9" w14:textId="6345CBCC" w:rsidR="005649AA" w:rsidRPr="002D1C23" w:rsidRDefault="005649AA" w:rsidP="009A224E">
      <w:pPr>
        <w:pStyle w:val="FootnoteText"/>
        <w:spacing w:line="276" w:lineRule="auto"/>
        <w:rPr>
          <w:rFonts w:asciiTheme="majorBidi" w:hAnsiTheme="majorBidi" w:cstheme="majorBidi"/>
          <w:sz w:val="24"/>
          <w:szCs w:val="24"/>
          <w:rtl/>
        </w:rPr>
      </w:pPr>
      <w:r w:rsidRPr="002D1C23">
        <w:rPr>
          <w:rStyle w:val="FootnoteReference"/>
          <w:rFonts w:asciiTheme="majorBidi" w:hAnsiTheme="majorBidi" w:cstheme="majorBidi"/>
          <w:sz w:val="24"/>
          <w:szCs w:val="24"/>
        </w:rPr>
        <w:footnoteRef/>
      </w:r>
      <w:r w:rsidRPr="002D1C23">
        <w:rPr>
          <w:rFonts w:asciiTheme="majorBidi" w:hAnsiTheme="majorBidi" w:cstheme="majorBidi"/>
          <w:sz w:val="24"/>
          <w:szCs w:val="24"/>
        </w:rPr>
        <w:t xml:space="preserve"> </w:t>
      </w:r>
      <w:r w:rsidRPr="002D1C23">
        <w:rPr>
          <w:rFonts w:asciiTheme="majorBidi" w:hAnsiTheme="majorBidi" w:cstheme="majorBidi"/>
          <w:sz w:val="24"/>
          <w:szCs w:val="24"/>
          <w:lang w:bidi="ar-EG"/>
        </w:rPr>
        <w:t>Noureldin, O</w:t>
      </w:r>
      <w:r>
        <w:rPr>
          <w:rFonts w:asciiTheme="majorBidi" w:hAnsiTheme="majorBidi" w:cstheme="majorBidi" w:hint="cs"/>
          <w:sz w:val="24"/>
          <w:szCs w:val="24"/>
          <w:rtl/>
          <w:lang w:bidi="ar-EG"/>
        </w:rPr>
        <w:t>.</w:t>
      </w:r>
      <w:r>
        <w:rPr>
          <w:rFonts w:asciiTheme="majorBidi" w:hAnsiTheme="majorBidi" w:cstheme="majorBidi"/>
          <w:sz w:val="24"/>
          <w:szCs w:val="24"/>
          <w:lang w:bidi="ar-EG"/>
        </w:rPr>
        <w:t>,</w:t>
      </w:r>
      <w:r w:rsidRPr="002D1C23">
        <w:rPr>
          <w:rFonts w:asciiTheme="majorBidi" w:hAnsiTheme="majorBidi" w:cstheme="majorBidi"/>
          <w:sz w:val="24"/>
          <w:szCs w:val="24"/>
          <w:lang w:bidi="ar-EG"/>
        </w:rPr>
        <w:t xml:space="preserve"> (20</w:t>
      </w:r>
      <w:r>
        <w:rPr>
          <w:rFonts w:asciiTheme="majorBidi" w:hAnsiTheme="majorBidi" w:cstheme="majorBidi"/>
          <w:sz w:val="24"/>
          <w:szCs w:val="24"/>
          <w:lang w:bidi="ar-EG"/>
        </w:rPr>
        <w:t>20</w:t>
      </w:r>
      <w:r w:rsidRPr="002D1C23">
        <w:rPr>
          <w:rFonts w:asciiTheme="majorBidi" w:hAnsiTheme="majorBidi" w:cstheme="majorBidi"/>
          <w:sz w:val="24"/>
          <w:szCs w:val="24"/>
          <w:lang w:bidi="ar-EG"/>
        </w:rPr>
        <w:t>)</w:t>
      </w:r>
      <w:r>
        <w:rPr>
          <w:rFonts w:asciiTheme="majorBidi" w:hAnsiTheme="majorBidi" w:cstheme="majorBidi"/>
          <w:sz w:val="24"/>
          <w:szCs w:val="24"/>
          <w:lang w:bidi="ar-EG"/>
        </w:rPr>
        <w:t>”</w:t>
      </w:r>
      <w:r w:rsidRPr="002D1C23">
        <w:rPr>
          <w:rFonts w:asciiTheme="majorBidi" w:hAnsiTheme="majorBidi" w:cstheme="majorBidi"/>
          <w:sz w:val="24"/>
          <w:szCs w:val="24"/>
          <w:lang w:bidi="ar-EG"/>
        </w:rPr>
        <w:t xml:space="preserve"> Syrian refugees contributed over $800 million to Egypt’s economy</w:t>
      </w:r>
      <w:r>
        <w:rPr>
          <w:rFonts w:asciiTheme="majorBidi" w:hAnsiTheme="majorBidi" w:cstheme="majorBidi"/>
          <w:sz w:val="24"/>
          <w:szCs w:val="24"/>
          <w:lang w:bidi="ar-EG"/>
        </w:rPr>
        <w:t>”</w:t>
      </w:r>
      <w:r w:rsidRPr="002D1C23">
        <w:rPr>
          <w:rFonts w:asciiTheme="majorBidi" w:hAnsiTheme="majorBidi" w:cstheme="majorBidi"/>
          <w:sz w:val="24"/>
          <w:szCs w:val="24"/>
          <w:lang w:bidi="ar-EG"/>
        </w:rPr>
        <w:t>: UNDP report. Egypt Independent</w:t>
      </w:r>
      <w:r>
        <w:rPr>
          <w:rFonts w:asciiTheme="majorBidi" w:hAnsiTheme="majorBidi" w:cstheme="majorBidi"/>
          <w:sz w:val="24"/>
          <w:szCs w:val="24"/>
        </w:rPr>
        <w:t>, 6,2,1 page.</w:t>
      </w:r>
    </w:p>
    <w:p w14:paraId="77FF134D" w14:textId="4C5C41CE" w:rsidR="005649AA" w:rsidRDefault="005649AA">
      <w:pPr>
        <w:pStyle w:val="FootnoteText"/>
        <w:rPr>
          <w:rtl/>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5649AA" w:rsidRDefault="005649AA"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304A5CD"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5649AA" w:rsidRPr="000C0218" w:rsidRDefault="005649A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5649AA" w:rsidRPr="000C0218" w:rsidRDefault="005649AA"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954FB"/>
    <w:multiLevelType w:val="hybridMultilevel"/>
    <w:tmpl w:val="CEBEF21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DCB0B5A"/>
    <w:multiLevelType w:val="hybridMultilevel"/>
    <w:tmpl w:val="F95CF7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F773156"/>
    <w:multiLevelType w:val="multilevel"/>
    <w:tmpl w:val="CF84A574"/>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402E66DA"/>
    <w:multiLevelType w:val="multilevel"/>
    <w:tmpl w:val="01709B36"/>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481055DF"/>
    <w:multiLevelType w:val="multilevel"/>
    <w:tmpl w:val="20526A5C"/>
    <w:lvl w:ilvl="0">
      <w:start w:val="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66871224"/>
    <w:multiLevelType w:val="multilevel"/>
    <w:tmpl w:val="304C35C4"/>
    <w:lvl w:ilvl="0">
      <w:start w:val="8"/>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66FE5CA4"/>
    <w:multiLevelType w:val="multilevel"/>
    <w:tmpl w:val="B22CF13A"/>
    <w:lvl w:ilvl="0">
      <w:start w:val="9"/>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6C636F2D"/>
    <w:multiLevelType w:val="hybridMultilevel"/>
    <w:tmpl w:val="E1F294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1C29DA"/>
    <w:multiLevelType w:val="hybridMultilevel"/>
    <w:tmpl w:val="01B8397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6"/>
  </w:num>
  <w:num w:numId="7">
    <w:abstractNumId w:val="7"/>
  </w:num>
  <w:num w:numId="8">
    <w:abstractNumId w:val="8"/>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1528"/>
    <w:rsid w:val="00002FF8"/>
    <w:rsid w:val="0000474D"/>
    <w:rsid w:val="000075F1"/>
    <w:rsid w:val="00013AC4"/>
    <w:rsid w:val="000155FB"/>
    <w:rsid w:val="00015C7D"/>
    <w:rsid w:val="000168C7"/>
    <w:rsid w:val="00022E2C"/>
    <w:rsid w:val="00023694"/>
    <w:rsid w:val="0003192A"/>
    <w:rsid w:val="00034DA1"/>
    <w:rsid w:val="00037725"/>
    <w:rsid w:val="00037830"/>
    <w:rsid w:val="00040C59"/>
    <w:rsid w:val="00041560"/>
    <w:rsid w:val="0004508A"/>
    <w:rsid w:val="00047ACE"/>
    <w:rsid w:val="00051E2E"/>
    <w:rsid w:val="00053560"/>
    <w:rsid w:val="00055308"/>
    <w:rsid w:val="00063B4B"/>
    <w:rsid w:val="00073BC4"/>
    <w:rsid w:val="00074E3E"/>
    <w:rsid w:val="0008553E"/>
    <w:rsid w:val="00086687"/>
    <w:rsid w:val="00092708"/>
    <w:rsid w:val="000A5DA2"/>
    <w:rsid w:val="000B3D01"/>
    <w:rsid w:val="000B7B78"/>
    <w:rsid w:val="000C0218"/>
    <w:rsid w:val="000C0D6B"/>
    <w:rsid w:val="000C12FD"/>
    <w:rsid w:val="000C5848"/>
    <w:rsid w:val="000D218A"/>
    <w:rsid w:val="000D3EFF"/>
    <w:rsid w:val="000D4C72"/>
    <w:rsid w:val="000E09E4"/>
    <w:rsid w:val="000E1C14"/>
    <w:rsid w:val="000E5DBA"/>
    <w:rsid w:val="000F404C"/>
    <w:rsid w:val="000F651D"/>
    <w:rsid w:val="001004AF"/>
    <w:rsid w:val="00101DA0"/>
    <w:rsid w:val="00101F07"/>
    <w:rsid w:val="00104AE6"/>
    <w:rsid w:val="00106FCC"/>
    <w:rsid w:val="001106D7"/>
    <w:rsid w:val="00110F1F"/>
    <w:rsid w:val="00112FA9"/>
    <w:rsid w:val="00125EC6"/>
    <w:rsid w:val="0013506F"/>
    <w:rsid w:val="001421D1"/>
    <w:rsid w:val="001507AE"/>
    <w:rsid w:val="00151006"/>
    <w:rsid w:val="00153F3F"/>
    <w:rsid w:val="001568E3"/>
    <w:rsid w:val="00162772"/>
    <w:rsid w:val="00167E7B"/>
    <w:rsid w:val="00171AE2"/>
    <w:rsid w:val="00172D74"/>
    <w:rsid w:val="00175451"/>
    <w:rsid w:val="00176682"/>
    <w:rsid w:val="00183026"/>
    <w:rsid w:val="001833A9"/>
    <w:rsid w:val="00196A2B"/>
    <w:rsid w:val="001A08E2"/>
    <w:rsid w:val="001A0A0C"/>
    <w:rsid w:val="001A6070"/>
    <w:rsid w:val="001A61C6"/>
    <w:rsid w:val="001C1FB4"/>
    <w:rsid w:val="001D0D6A"/>
    <w:rsid w:val="001E611B"/>
    <w:rsid w:val="001E7CB5"/>
    <w:rsid w:val="001E7DF3"/>
    <w:rsid w:val="001F4909"/>
    <w:rsid w:val="001F71F6"/>
    <w:rsid w:val="00201644"/>
    <w:rsid w:val="00212F28"/>
    <w:rsid w:val="002242C5"/>
    <w:rsid w:val="00237174"/>
    <w:rsid w:val="00243165"/>
    <w:rsid w:val="00247C71"/>
    <w:rsid w:val="00270DF1"/>
    <w:rsid w:val="002807F2"/>
    <w:rsid w:val="00285557"/>
    <w:rsid w:val="00290087"/>
    <w:rsid w:val="00290C4E"/>
    <w:rsid w:val="002933A1"/>
    <w:rsid w:val="002A5E21"/>
    <w:rsid w:val="002B10B0"/>
    <w:rsid w:val="002C0D4E"/>
    <w:rsid w:val="002C154F"/>
    <w:rsid w:val="002C22D8"/>
    <w:rsid w:val="002C2532"/>
    <w:rsid w:val="002C42D5"/>
    <w:rsid w:val="002C5985"/>
    <w:rsid w:val="002D1803"/>
    <w:rsid w:val="002D1C23"/>
    <w:rsid w:val="002E0A68"/>
    <w:rsid w:val="002E1247"/>
    <w:rsid w:val="002F223C"/>
    <w:rsid w:val="003045AE"/>
    <w:rsid w:val="0030491E"/>
    <w:rsid w:val="003121C3"/>
    <w:rsid w:val="003155D4"/>
    <w:rsid w:val="00316D7F"/>
    <w:rsid w:val="003263F6"/>
    <w:rsid w:val="003276FD"/>
    <w:rsid w:val="00331418"/>
    <w:rsid w:val="0033411B"/>
    <w:rsid w:val="003346B8"/>
    <w:rsid w:val="0035505E"/>
    <w:rsid w:val="003551B1"/>
    <w:rsid w:val="00355CF7"/>
    <w:rsid w:val="003579D7"/>
    <w:rsid w:val="00363C8C"/>
    <w:rsid w:val="00364EF5"/>
    <w:rsid w:val="00364F5B"/>
    <w:rsid w:val="003662C4"/>
    <w:rsid w:val="003714D4"/>
    <w:rsid w:val="00373CDA"/>
    <w:rsid w:val="00377979"/>
    <w:rsid w:val="00382AEF"/>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71B9"/>
    <w:rsid w:val="0045173E"/>
    <w:rsid w:val="00455F1B"/>
    <w:rsid w:val="004618C1"/>
    <w:rsid w:val="00471537"/>
    <w:rsid w:val="00471BD9"/>
    <w:rsid w:val="00474F4A"/>
    <w:rsid w:val="004775B4"/>
    <w:rsid w:val="00491B7F"/>
    <w:rsid w:val="00492576"/>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1DB8"/>
    <w:rsid w:val="004E2192"/>
    <w:rsid w:val="004E5B57"/>
    <w:rsid w:val="004F3BC7"/>
    <w:rsid w:val="004F40BF"/>
    <w:rsid w:val="004F6671"/>
    <w:rsid w:val="004F7287"/>
    <w:rsid w:val="00514BFD"/>
    <w:rsid w:val="005225FE"/>
    <w:rsid w:val="00523A1B"/>
    <w:rsid w:val="00523B70"/>
    <w:rsid w:val="00525C91"/>
    <w:rsid w:val="00530ECF"/>
    <w:rsid w:val="00536D3F"/>
    <w:rsid w:val="00543DB1"/>
    <w:rsid w:val="005509FF"/>
    <w:rsid w:val="0055156A"/>
    <w:rsid w:val="00553A86"/>
    <w:rsid w:val="005649AA"/>
    <w:rsid w:val="00571A22"/>
    <w:rsid w:val="0057272E"/>
    <w:rsid w:val="005752C5"/>
    <w:rsid w:val="00582563"/>
    <w:rsid w:val="00593AC4"/>
    <w:rsid w:val="0059412B"/>
    <w:rsid w:val="005A6AF2"/>
    <w:rsid w:val="005B0479"/>
    <w:rsid w:val="005B243A"/>
    <w:rsid w:val="005B55E2"/>
    <w:rsid w:val="005B69D4"/>
    <w:rsid w:val="005B7E4B"/>
    <w:rsid w:val="005C0721"/>
    <w:rsid w:val="005C20D7"/>
    <w:rsid w:val="005C4270"/>
    <w:rsid w:val="005C4A3C"/>
    <w:rsid w:val="005C562E"/>
    <w:rsid w:val="005D120E"/>
    <w:rsid w:val="005D2041"/>
    <w:rsid w:val="005D546B"/>
    <w:rsid w:val="005D7FA1"/>
    <w:rsid w:val="005E0503"/>
    <w:rsid w:val="005E0D70"/>
    <w:rsid w:val="005F1676"/>
    <w:rsid w:val="005F7179"/>
    <w:rsid w:val="00600B98"/>
    <w:rsid w:val="00601BE9"/>
    <w:rsid w:val="00607755"/>
    <w:rsid w:val="006129DD"/>
    <w:rsid w:val="00620B99"/>
    <w:rsid w:val="006221A1"/>
    <w:rsid w:val="006254D4"/>
    <w:rsid w:val="00630E46"/>
    <w:rsid w:val="00634FC5"/>
    <w:rsid w:val="00643F6F"/>
    <w:rsid w:val="00654BB2"/>
    <w:rsid w:val="00661833"/>
    <w:rsid w:val="00692633"/>
    <w:rsid w:val="00695DBB"/>
    <w:rsid w:val="006967C4"/>
    <w:rsid w:val="006A00E6"/>
    <w:rsid w:val="006A032A"/>
    <w:rsid w:val="006A2F37"/>
    <w:rsid w:val="006C0AE2"/>
    <w:rsid w:val="006D75BE"/>
    <w:rsid w:val="006E52BE"/>
    <w:rsid w:val="006E6375"/>
    <w:rsid w:val="006E6872"/>
    <w:rsid w:val="006E7579"/>
    <w:rsid w:val="006E7A70"/>
    <w:rsid w:val="006E7EA8"/>
    <w:rsid w:val="006F0BED"/>
    <w:rsid w:val="006F6CEB"/>
    <w:rsid w:val="006F6DC9"/>
    <w:rsid w:val="00705DF1"/>
    <w:rsid w:val="0070623F"/>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73D0"/>
    <w:rsid w:val="007674C2"/>
    <w:rsid w:val="00771EBC"/>
    <w:rsid w:val="00771F02"/>
    <w:rsid w:val="00772160"/>
    <w:rsid w:val="00772E9D"/>
    <w:rsid w:val="0077422B"/>
    <w:rsid w:val="00775376"/>
    <w:rsid w:val="00786AFC"/>
    <w:rsid w:val="00787EEE"/>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20BA"/>
    <w:rsid w:val="00822DF7"/>
    <w:rsid w:val="00826560"/>
    <w:rsid w:val="008276AA"/>
    <w:rsid w:val="00827BC6"/>
    <w:rsid w:val="0083003A"/>
    <w:rsid w:val="00836AF4"/>
    <w:rsid w:val="00842EEA"/>
    <w:rsid w:val="0084348B"/>
    <w:rsid w:val="00854147"/>
    <w:rsid w:val="00854BCB"/>
    <w:rsid w:val="00857C7C"/>
    <w:rsid w:val="00862F59"/>
    <w:rsid w:val="00863644"/>
    <w:rsid w:val="00863995"/>
    <w:rsid w:val="0086483E"/>
    <w:rsid w:val="0087476F"/>
    <w:rsid w:val="008805C6"/>
    <w:rsid w:val="0088279D"/>
    <w:rsid w:val="00884EA5"/>
    <w:rsid w:val="00885E97"/>
    <w:rsid w:val="0089152A"/>
    <w:rsid w:val="008A29BA"/>
    <w:rsid w:val="008A2F32"/>
    <w:rsid w:val="008C0C79"/>
    <w:rsid w:val="008C3A53"/>
    <w:rsid w:val="008C5C92"/>
    <w:rsid w:val="008D3E87"/>
    <w:rsid w:val="008D4F20"/>
    <w:rsid w:val="008D5A44"/>
    <w:rsid w:val="008D6E66"/>
    <w:rsid w:val="008E27F5"/>
    <w:rsid w:val="008E28F1"/>
    <w:rsid w:val="008E51F4"/>
    <w:rsid w:val="008F0FCF"/>
    <w:rsid w:val="008F6903"/>
    <w:rsid w:val="008F7566"/>
    <w:rsid w:val="0090309A"/>
    <w:rsid w:val="0090536F"/>
    <w:rsid w:val="00907419"/>
    <w:rsid w:val="00913B74"/>
    <w:rsid w:val="00913F76"/>
    <w:rsid w:val="00914528"/>
    <w:rsid w:val="00915DCF"/>
    <w:rsid w:val="0091742C"/>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194E"/>
    <w:rsid w:val="00981D6C"/>
    <w:rsid w:val="00983E22"/>
    <w:rsid w:val="009845DD"/>
    <w:rsid w:val="00985680"/>
    <w:rsid w:val="009861A4"/>
    <w:rsid w:val="009937C1"/>
    <w:rsid w:val="009A224E"/>
    <w:rsid w:val="009A344B"/>
    <w:rsid w:val="009A5EFC"/>
    <w:rsid w:val="009A7348"/>
    <w:rsid w:val="009A743F"/>
    <w:rsid w:val="009B131C"/>
    <w:rsid w:val="009B4E7C"/>
    <w:rsid w:val="009B66A3"/>
    <w:rsid w:val="009E7CAE"/>
    <w:rsid w:val="009F499F"/>
    <w:rsid w:val="009F5211"/>
    <w:rsid w:val="009F55F3"/>
    <w:rsid w:val="00A02602"/>
    <w:rsid w:val="00A07156"/>
    <w:rsid w:val="00A142F9"/>
    <w:rsid w:val="00A15771"/>
    <w:rsid w:val="00A16360"/>
    <w:rsid w:val="00A22093"/>
    <w:rsid w:val="00A22B17"/>
    <w:rsid w:val="00A24323"/>
    <w:rsid w:val="00A255AB"/>
    <w:rsid w:val="00A2756E"/>
    <w:rsid w:val="00A35AF0"/>
    <w:rsid w:val="00A47A9C"/>
    <w:rsid w:val="00A51EAF"/>
    <w:rsid w:val="00A53E35"/>
    <w:rsid w:val="00A55423"/>
    <w:rsid w:val="00A66360"/>
    <w:rsid w:val="00A67E4B"/>
    <w:rsid w:val="00A67F92"/>
    <w:rsid w:val="00A73B5D"/>
    <w:rsid w:val="00A74122"/>
    <w:rsid w:val="00A74291"/>
    <w:rsid w:val="00A80A4B"/>
    <w:rsid w:val="00A83532"/>
    <w:rsid w:val="00A87CD2"/>
    <w:rsid w:val="00A93B09"/>
    <w:rsid w:val="00A9493F"/>
    <w:rsid w:val="00AB2591"/>
    <w:rsid w:val="00AB268F"/>
    <w:rsid w:val="00AB632E"/>
    <w:rsid w:val="00AB7232"/>
    <w:rsid w:val="00AE7CD3"/>
    <w:rsid w:val="00B005FA"/>
    <w:rsid w:val="00B107DA"/>
    <w:rsid w:val="00B16DC7"/>
    <w:rsid w:val="00B37727"/>
    <w:rsid w:val="00B43589"/>
    <w:rsid w:val="00B44038"/>
    <w:rsid w:val="00B54F98"/>
    <w:rsid w:val="00B56097"/>
    <w:rsid w:val="00B57F52"/>
    <w:rsid w:val="00B61BF6"/>
    <w:rsid w:val="00B64C42"/>
    <w:rsid w:val="00B719B4"/>
    <w:rsid w:val="00B73154"/>
    <w:rsid w:val="00B754F2"/>
    <w:rsid w:val="00B84349"/>
    <w:rsid w:val="00B854CD"/>
    <w:rsid w:val="00B86E6E"/>
    <w:rsid w:val="00BA268E"/>
    <w:rsid w:val="00BB1B98"/>
    <w:rsid w:val="00BB5CFA"/>
    <w:rsid w:val="00BC0C48"/>
    <w:rsid w:val="00BC241C"/>
    <w:rsid w:val="00BC3600"/>
    <w:rsid w:val="00BD382C"/>
    <w:rsid w:val="00BE60DD"/>
    <w:rsid w:val="00BF06B1"/>
    <w:rsid w:val="00BF4AAD"/>
    <w:rsid w:val="00BF6F4F"/>
    <w:rsid w:val="00C014E1"/>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62C9"/>
    <w:rsid w:val="00C629F3"/>
    <w:rsid w:val="00C62CAD"/>
    <w:rsid w:val="00C747AF"/>
    <w:rsid w:val="00C76E51"/>
    <w:rsid w:val="00C8131E"/>
    <w:rsid w:val="00C8377B"/>
    <w:rsid w:val="00C84F61"/>
    <w:rsid w:val="00C93329"/>
    <w:rsid w:val="00C96DBE"/>
    <w:rsid w:val="00C97B37"/>
    <w:rsid w:val="00CA4468"/>
    <w:rsid w:val="00CB3BD1"/>
    <w:rsid w:val="00CC13A8"/>
    <w:rsid w:val="00CC4900"/>
    <w:rsid w:val="00CD1DE8"/>
    <w:rsid w:val="00CD3D5F"/>
    <w:rsid w:val="00CE251E"/>
    <w:rsid w:val="00CE7C26"/>
    <w:rsid w:val="00CF2470"/>
    <w:rsid w:val="00D03F05"/>
    <w:rsid w:val="00D03F88"/>
    <w:rsid w:val="00D07075"/>
    <w:rsid w:val="00D11D86"/>
    <w:rsid w:val="00D12F74"/>
    <w:rsid w:val="00D13DF7"/>
    <w:rsid w:val="00D22B48"/>
    <w:rsid w:val="00D25C5F"/>
    <w:rsid w:val="00D355BE"/>
    <w:rsid w:val="00D52A0B"/>
    <w:rsid w:val="00D621F1"/>
    <w:rsid w:val="00D80556"/>
    <w:rsid w:val="00D83F7A"/>
    <w:rsid w:val="00D85751"/>
    <w:rsid w:val="00D86F79"/>
    <w:rsid w:val="00D923EC"/>
    <w:rsid w:val="00D92C39"/>
    <w:rsid w:val="00D97E7D"/>
    <w:rsid w:val="00DA5545"/>
    <w:rsid w:val="00DB0A41"/>
    <w:rsid w:val="00DB7BE2"/>
    <w:rsid w:val="00DC2A6F"/>
    <w:rsid w:val="00DC32AD"/>
    <w:rsid w:val="00DC4FD4"/>
    <w:rsid w:val="00DC7574"/>
    <w:rsid w:val="00DD0F55"/>
    <w:rsid w:val="00DD1638"/>
    <w:rsid w:val="00DE2852"/>
    <w:rsid w:val="00DE46D2"/>
    <w:rsid w:val="00DE4C61"/>
    <w:rsid w:val="00DF042E"/>
    <w:rsid w:val="00DF4A58"/>
    <w:rsid w:val="00DF6020"/>
    <w:rsid w:val="00E028FA"/>
    <w:rsid w:val="00E15956"/>
    <w:rsid w:val="00E236E1"/>
    <w:rsid w:val="00E30340"/>
    <w:rsid w:val="00E32F0C"/>
    <w:rsid w:val="00E34846"/>
    <w:rsid w:val="00E41592"/>
    <w:rsid w:val="00E4390D"/>
    <w:rsid w:val="00E52817"/>
    <w:rsid w:val="00E54602"/>
    <w:rsid w:val="00E54C3C"/>
    <w:rsid w:val="00E62773"/>
    <w:rsid w:val="00E63BD9"/>
    <w:rsid w:val="00E71E0A"/>
    <w:rsid w:val="00E72F32"/>
    <w:rsid w:val="00E8122B"/>
    <w:rsid w:val="00E844A6"/>
    <w:rsid w:val="00E86364"/>
    <w:rsid w:val="00E94559"/>
    <w:rsid w:val="00E95E07"/>
    <w:rsid w:val="00E971C6"/>
    <w:rsid w:val="00EA455C"/>
    <w:rsid w:val="00EA4B22"/>
    <w:rsid w:val="00EB0E74"/>
    <w:rsid w:val="00EB1223"/>
    <w:rsid w:val="00EB5246"/>
    <w:rsid w:val="00EB7720"/>
    <w:rsid w:val="00EC12ED"/>
    <w:rsid w:val="00EC1C9F"/>
    <w:rsid w:val="00ED264A"/>
    <w:rsid w:val="00ED5223"/>
    <w:rsid w:val="00ED765F"/>
    <w:rsid w:val="00EE0DCE"/>
    <w:rsid w:val="00EE4F8B"/>
    <w:rsid w:val="00EE5C08"/>
    <w:rsid w:val="00EF3572"/>
    <w:rsid w:val="00EF5492"/>
    <w:rsid w:val="00F004C1"/>
    <w:rsid w:val="00F03084"/>
    <w:rsid w:val="00F14232"/>
    <w:rsid w:val="00F205D1"/>
    <w:rsid w:val="00F2117C"/>
    <w:rsid w:val="00F25EAE"/>
    <w:rsid w:val="00F305BF"/>
    <w:rsid w:val="00F35145"/>
    <w:rsid w:val="00F420AF"/>
    <w:rsid w:val="00F452B5"/>
    <w:rsid w:val="00F52DB8"/>
    <w:rsid w:val="00F559E9"/>
    <w:rsid w:val="00F64105"/>
    <w:rsid w:val="00F73CE3"/>
    <w:rsid w:val="00F81798"/>
    <w:rsid w:val="00F844FF"/>
    <w:rsid w:val="00F85580"/>
    <w:rsid w:val="00F86839"/>
    <w:rsid w:val="00F86CBF"/>
    <w:rsid w:val="00F87686"/>
    <w:rsid w:val="00F9190C"/>
    <w:rsid w:val="00F954F0"/>
    <w:rsid w:val="00F9582D"/>
    <w:rsid w:val="00F964BD"/>
    <w:rsid w:val="00FA3F61"/>
    <w:rsid w:val="00FA670A"/>
    <w:rsid w:val="00FB6410"/>
    <w:rsid w:val="00FD06BF"/>
    <w:rsid w:val="00FD10B3"/>
    <w:rsid w:val="00FD17B8"/>
    <w:rsid w:val="00FD343B"/>
    <w:rsid w:val="00FD398C"/>
    <w:rsid w:val="00FD55D4"/>
    <w:rsid w:val="00FD70DE"/>
    <w:rsid w:val="00FD7CC9"/>
    <w:rsid w:val="00FE3FE3"/>
    <w:rsid w:val="00FE5796"/>
    <w:rsid w:val="00FE7F0C"/>
    <w:rsid w:val="00FF4804"/>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9152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D3E87"/>
    <w:pPr>
      <w:bidi w:val="0"/>
      <w:spacing w:after="0"/>
    </w:pPr>
    <w:rPr>
      <w:sz w:val="20"/>
      <w:szCs w:val="20"/>
    </w:rPr>
  </w:style>
  <w:style w:type="character" w:customStyle="1" w:styleId="FootnoteTextChar">
    <w:name w:val="Footnote Text Char"/>
    <w:basedOn w:val="DefaultParagraphFont"/>
    <w:link w:val="FootnoteText"/>
    <w:uiPriority w:val="99"/>
    <w:rsid w:val="008D3E87"/>
    <w:rPr>
      <w:sz w:val="20"/>
      <w:szCs w:val="20"/>
    </w:rPr>
  </w:style>
  <w:style w:type="character" w:styleId="FootnoteReference">
    <w:name w:val="footnote reference"/>
    <w:basedOn w:val="DefaultParagraphFont"/>
    <w:uiPriority w:val="99"/>
    <w:semiHidden/>
    <w:unhideWhenUsed/>
    <w:rsid w:val="008D3E87"/>
    <w:rPr>
      <w:vertAlign w:val="superscript"/>
    </w:rPr>
  </w:style>
  <w:style w:type="paragraph" w:customStyle="1" w:styleId="selectionshareable">
    <w:name w:val="selectionshareable"/>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3192A"/>
    <w:rPr>
      <w:b/>
      <w:bCs/>
    </w:rPr>
  </w:style>
  <w:style w:type="character" w:customStyle="1" w:styleId="contentimg">
    <w:name w:val="contentimg"/>
    <w:basedOn w:val="DefaultParagraphFont"/>
    <w:rsid w:val="0003192A"/>
  </w:style>
  <w:style w:type="character" w:styleId="Emphasis">
    <w:name w:val="Emphasis"/>
    <w:basedOn w:val="DefaultParagraphFont"/>
    <w:uiPriority w:val="20"/>
    <w:qFormat/>
    <w:rsid w:val="0003192A"/>
    <w:rPr>
      <w:i/>
      <w:iCs/>
    </w:rPr>
  </w:style>
  <w:style w:type="paragraph" w:customStyle="1" w:styleId="roman-italic-book">
    <w:name w:val="roman-italic-book"/>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character" w:customStyle="1" w:styleId="visuallyhidden">
    <w:name w:val="visuallyhidden"/>
    <w:basedOn w:val="DefaultParagraphFont"/>
    <w:rsid w:val="0003192A"/>
  </w:style>
  <w:style w:type="paragraph" w:customStyle="1" w:styleId="address">
    <w:name w:val="address"/>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paragraph" w:customStyle="1" w:styleId="contact-numbers">
    <w:name w:val="contact-numbers"/>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89152A"/>
    <w:rPr>
      <w:rFonts w:asciiTheme="majorHAnsi" w:eastAsiaTheme="majorEastAsia" w:hAnsiTheme="majorHAnsi" w:cstheme="majorBidi"/>
      <w:i/>
      <w:iCs/>
      <w:color w:val="243F60" w:themeColor="accent1" w:themeShade="7F"/>
    </w:rPr>
  </w:style>
  <w:style w:type="table" w:customStyle="1" w:styleId="1">
    <w:name w:val="شبكة جدول1"/>
    <w:basedOn w:val="TableNormal"/>
    <w:next w:val="TableGrid"/>
    <w:uiPriority w:val="59"/>
    <w:rsid w:val="00110F1F"/>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9152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D3E87"/>
    <w:pPr>
      <w:bidi w:val="0"/>
      <w:spacing w:after="0"/>
    </w:pPr>
    <w:rPr>
      <w:sz w:val="20"/>
      <w:szCs w:val="20"/>
    </w:rPr>
  </w:style>
  <w:style w:type="character" w:customStyle="1" w:styleId="FootnoteTextChar">
    <w:name w:val="Footnote Text Char"/>
    <w:basedOn w:val="DefaultParagraphFont"/>
    <w:link w:val="FootnoteText"/>
    <w:uiPriority w:val="99"/>
    <w:rsid w:val="008D3E87"/>
    <w:rPr>
      <w:sz w:val="20"/>
      <w:szCs w:val="20"/>
    </w:rPr>
  </w:style>
  <w:style w:type="character" w:styleId="FootnoteReference">
    <w:name w:val="footnote reference"/>
    <w:basedOn w:val="DefaultParagraphFont"/>
    <w:uiPriority w:val="99"/>
    <w:semiHidden/>
    <w:unhideWhenUsed/>
    <w:rsid w:val="008D3E87"/>
    <w:rPr>
      <w:vertAlign w:val="superscript"/>
    </w:rPr>
  </w:style>
  <w:style w:type="paragraph" w:customStyle="1" w:styleId="selectionshareable">
    <w:name w:val="selectionshareable"/>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3192A"/>
    <w:rPr>
      <w:b/>
      <w:bCs/>
    </w:rPr>
  </w:style>
  <w:style w:type="character" w:customStyle="1" w:styleId="contentimg">
    <w:name w:val="contentimg"/>
    <w:basedOn w:val="DefaultParagraphFont"/>
    <w:rsid w:val="0003192A"/>
  </w:style>
  <w:style w:type="character" w:styleId="Emphasis">
    <w:name w:val="Emphasis"/>
    <w:basedOn w:val="DefaultParagraphFont"/>
    <w:uiPriority w:val="20"/>
    <w:qFormat/>
    <w:rsid w:val="0003192A"/>
    <w:rPr>
      <w:i/>
      <w:iCs/>
    </w:rPr>
  </w:style>
  <w:style w:type="paragraph" w:customStyle="1" w:styleId="roman-italic-book">
    <w:name w:val="roman-italic-book"/>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character" w:customStyle="1" w:styleId="visuallyhidden">
    <w:name w:val="visuallyhidden"/>
    <w:basedOn w:val="DefaultParagraphFont"/>
    <w:rsid w:val="0003192A"/>
  </w:style>
  <w:style w:type="paragraph" w:customStyle="1" w:styleId="address">
    <w:name w:val="address"/>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paragraph" w:customStyle="1" w:styleId="contact-numbers">
    <w:name w:val="contact-numbers"/>
    <w:basedOn w:val="Normal"/>
    <w:rsid w:val="0003192A"/>
    <w:pPr>
      <w:bidi w:val="0"/>
      <w:spacing w:before="100" w:beforeAutospacing="1" w:after="100" w:afterAutospacing="1"/>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89152A"/>
    <w:rPr>
      <w:rFonts w:asciiTheme="majorHAnsi" w:eastAsiaTheme="majorEastAsia" w:hAnsiTheme="majorHAnsi" w:cstheme="majorBidi"/>
      <w:i/>
      <w:iCs/>
      <w:color w:val="243F60" w:themeColor="accent1" w:themeShade="7F"/>
    </w:rPr>
  </w:style>
  <w:style w:type="table" w:customStyle="1" w:styleId="1">
    <w:name w:val="شبكة جدول1"/>
    <w:basedOn w:val="TableNormal"/>
    <w:next w:val="TableGrid"/>
    <w:uiPriority w:val="59"/>
    <w:rsid w:val="00110F1F"/>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8118">
      <w:bodyDiv w:val="1"/>
      <w:marLeft w:val="0"/>
      <w:marRight w:val="0"/>
      <w:marTop w:val="0"/>
      <w:marBottom w:val="0"/>
      <w:divBdr>
        <w:top w:val="none" w:sz="0" w:space="0" w:color="auto"/>
        <w:left w:val="none" w:sz="0" w:space="0" w:color="auto"/>
        <w:bottom w:val="none" w:sz="0" w:space="0" w:color="auto"/>
        <w:right w:val="none" w:sz="0" w:space="0" w:color="auto"/>
      </w:divBdr>
      <w:divsChild>
        <w:div w:id="1835996598">
          <w:marLeft w:val="0"/>
          <w:marRight w:val="0"/>
          <w:marTop w:val="0"/>
          <w:marBottom w:val="0"/>
          <w:divBdr>
            <w:top w:val="none" w:sz="0" w:space="0" w:color="auto"/>
            <w:left w:val="none" w:sz="0" w:space="0" w:color="auto"/>
            <w:bottom w:val="none" w:sz="0" w:space="0" w:color="auto"/>
            <w:right w:val="none" w:sz="0" w:space="0" w:color="auto"/>
          </w:divBdr>
        </w:div>
      </w:divsChild>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21115094">
      <w:bodyDiv w:val="1"/>
      <w:marLeft w:val="0"/>
      <w:marRight w:val="0"/>
      <w:marTop w:val="0"/>
      <w:marBottom w:val="0"/>
      <w:divBdr>
        <w:top w:val="none" w:sz="0" w:space="0" w:color="auto"/>
        <w:left w:val="none" w:sz="0" w:space="0" w:color="auto"/>
        <w:bottom w:val="none" w:sz="0" w:space="0" w:color="auto"/>
        <w:right w:val="none" w:sz="0" w:space="0" w:color="auto"/>
      </w:divBdr>
    </w:div>
    <w:div w:id="136383295">
      <w:bodyDiv w:val="1"/>
      <w:marLeft w:val="0"/>
      <w:marRight w:val="0"/>
      <w:marTop w:val="0"/>
      <w:marBottom w:val="0"/>
      <w:divBdr>
        <w:top w:val="none" w:sz="0" w:space="0" w:color="auto"/>
        <w:left w:val="none" w:sz="0" w:space="0" w:color="auto"/>
        <w:bottom w:val="none" w:sz="0" w:space="0" w:color="auto"/>
        <w:right w:val="none" w:sz="0" w:space="0" w:color="auto"/>
      </w:divBdr>
    </w:div>
    <w:div w:id="167603675">
      <w:bodyDiv w:val="1"/>
      <w:marLeft w:val="0"/>
      <w:marRight w:val="0"/>
      <w:marTop w:val="0"/>
      <w:marBottom w:val="0"/>
      <w:divBdr>
        <w:top w:val="none" w:sz="0" w:space="0" w:color="auto"/>
        <w:left w:val="none" w:sz="0" w:space="0" w:color="auto"/>
        <w:bottom w:val="none" w:sz="0" w:space="0" w:color="auto"/>
        <w:right w:val="none" w:sz="0" w:space="0" w:color="auto"/>
      </w:divBdr>
    </w:div>
    <w:div w:id="207765240">
      <w:bodyDiv w:val="1"/>
      <w:marLeft w:val="0"/>
      <w:marRight w:val="0"/>
      <w:marTop w:val="0"/>
      <w:marBottom w:val="0"/>
      <w:divBdr>
        <w:top w:val="none" w:sz="0" w:space="0" w:color="auto"/>
        <w:left w:val="none" w:sz="0" w:space="0" w:color="auto"/>
        <w:bottom w:val="none" w:sz="0" w:space="0" w:color="auto"/>
        <w:right w:val="none" w:sz="0" w:space="0" w:color="auto"/>
      </w:divBdr>
      <w:divsChild>
        <w:div w:id="1607276032">
          <w:marLeft w:val="0"/>
          <w:marRight w:val="0"/>
          <w:marTop w:val="0"/>
          <w:marBottom w:val="0"/>
          <w:divBdr>
            <w:top w:val="none" w:sz="0" w:space="0" w:color="auto"/>
            <w:left w:val="none" w:sz="0" w:space="0" w:color="auto"/>
            <w:bottom w:val="none" w:sz="0" w:space="0" w:color="auto"/>
            <w:right w:val="none" w:sz="0" w:space="0" w:color="auto"/>
          </w:divBdr>
        </w:div>
      </w:divsChild>
    </w:div>
    <w:div w:id="209847003">
      <w:bodyDiv w:val="1"/>
      <w:marLeft w:val="0"/>
      <w:marRight w:val="0"/>
      <w:marTop w:val="0"/>
      <w:marBottom w:val="0"/>
      <w:divBdr>
        <w:top w:val="none" w:sz="0" w:space="0" w:color="auto"/>
        <w:left w:val="none" w:sz="0" w:space="0" w:color="auto"/>
        <w:bottom w:val="none" w:sz="0" w:space="0" w:color="auto"/>
        <w:right w:val="none" w:sz="0" w:space="0" w:color="auto"/>
      </w:divBdr>
      <w:divsChild>
        <w:div w:id="801195106">
          <w:marLeft w:val="0"/>
          <w:marRight w:val="0"/>
          <w:marTop w:val="0"/>
          <w:marBottom w:val="0"/>
          <w:divBdr>
            <w:top w:val="none" w:sz="0" w:space="0" w:color="auto"/>
            <w:left w:val="none" w:sz="0" w:space="0" w:color="auto"/>
            <w:bottom w:val="none" w:sz="0" w:space="0" w:color="auto"/>
            <w:right w:val="none" w:sz="0" w:space="0" w:color="auto"/>
          </w:divBdr>
        </w:div>
      </w:divsChild>
    </w:div>
    <w:div w:id="258173734">
      <w:bodyDiv w:val="1"/>
      <w:marLeft w:val="0"/>
      <w:marRight w:val="0"/>
      <w:marTop w:val="0"/>
      <w:marBottom w:val="0"/>
      <w:divBdr>
        <w:top w:val="none" w:sz="0" w:space="0" w:color="auto"/>
        <w:left w:val="none" w:sz="0" w:space="0" w:color="auto"/>
        <w:bottom w:val="none" w:sz="0" w:space="0" w:color="auto"/>
        <w:right w:val="none" w:sz="0" w:space="0" w:color="auto"/>
      </w:divBdr>
    </w:div>
    <w:div w:id="308900998">
      <w:bodyDiv w:val="1"/>
      <w:marLeft w:val="0"/>
      <w:marRight w:val="0"/>
      <w:marTop w:val="0"/>
      <w:marBottom w:val="0"/>
      <w:divBdr>
        <w:top w:val="none" w:sz="0" w:space="0" w:color="auto"/>
        <w:left w:val="none" w:sz="0" w:space="0" w:color="auto"/>
        <w:bottom w:val="none" w:sz="0" w:space="0" w:color="auto"/>
        <w:right w:val="none" w:sz="0" w:space="0" w:color="auto"/>
      </w:divBdr>
    </w:div>
    <w:div w:id="354304733">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711461340">
      <w:bodyDiv w:val="1"/>
      <w:marLeft w:val="0"/>
      <w:marRight w:val="0"/>
      <w:marTop w:val="0"/>
      <w:marBottom w:val="0"/>
      <w:divBdr>
        <w:top w:val="none" w:sz="0" w:space="0" w:color="auto"/>
        <w:left w:val="none" w:sz="0" w:space="0" w:color="auto"/>
        <w:bottom w:val="none" w:sz="0" w:space="0" w:color="auto"/>
        <w:right w:val="none" w:sz="0" w:space="0" w:color="auto"/>
      </w:divBdr>
      <w:divsChild>
        <w:div w:id="2012636309">
          <w:marLeft w:val="0"/>
          <w:marRight w:val="0"/>
          <w:marTop w:val="450"/>
          <w:marBottom w:val="0"/>
          <w:divBdr>
            <w:top w:val="none" w:sz="0" w:space="0" w:color="auto"/>
            <w:left w:val="none" w:sz="0" w:space="0" w:color="auto"/>
            <w:bottom w:val="none" w:sz="0" w:space="0" w:color="auto"/>
            <w:right w:val="none" w:sz="0" w:space="0" w:color="auto"/>
          </w:divBdr>
          <w:divsChild>
            <w:div w:id="1697192805">
              <w:marLeft w:val="0"/>
              <w:marRight w:val="0"/>
              <w:marTop w:val="0"/>
              <w:marBottom w:val="0"/>
              <w:divBdr>
                <w:top w:val="none" w:sz="0" w:space="0" w:color="auto"/>
                <w:left w:val="none" w:sz="0" w:space="0" w:color="auto"/>
                <w:bottom w:val="none" w:sz="0" w:space="0" w:color="auto"/>
                <w:right w:val="none" w:sz="0" w:space="0" w:color="auto"/>
              </w:divBdr>
              <w:divsChild>
                <w:div w:id="118573086">
                  <w:marLeft w:val="0"/>
                  <w:marRight w:val="0"/>
                  <w:marTop w:val="0"/>
                  <w:marBottom w:val="240"/>
                  <w:divBdr>
                    <w:top w:val="none" w:sz="0" w:space="0" w:color="auto"/>
                    <w:left w:val="none" w:sz="0" w:space="0" w:color="auto"/>
                    <w:bottom w:val="none" w:sz="0" w:space="0" w:color="auto"/>
                    <w:right w:val="none" w:sz="0" w:space="0" w:color="auto"/>
                  </w:divBdr>
                  <w:divsChild>
                    <w:div w:id="197397243">
                      <w:marLeft w:val="0"/>
                      <w:marRight w:val="0"/>
                      <w:marTop w:val="0"/>
                      <w:marBottom w:val="0"/>
                      <w:divBdr>
                        <w:top w:val="none" w:sz="0" w:space="0" w:color="auto"/>
                        <w:left w:val="none" w:sz="0" w:space="0" w:color="auto"/>
                        <w:bottom w:val="none" w:sz="0" w:space="0" w:color="auto"/>
                        <w:right w:val="none" w:sz="0" w:space="0" w:color="auto"/>
                      </w:divBdr>
                      <w:divsChild>
                        <w:div w:id="684400839">
                          <w:marLeft w:val="900"/>
                          <w:marRight w:val="-900"/>
                          <w:marTop w:val="450"/>
                          <w:marBottom w:val="675"/>
                          <w:divBdr>
                            <w:top w:val="none" w:sz="0" w:space="0" w:color="auto"/>
                            <w:left w:val="none" w:sz="0" w:space="0" w:color="auto"/>
                            <w:bottom w:val="none" w:sz="0" w:space="0" w:color="auto"/>
                            <w:right w:val="none" w:sz="0" w:space="0" w:color="auto"/>
                          </w:divBdr>
                          <w:divsChild>
                            <w:div w:id="1207177225">
                              <w:marLeft w:val="0"/>
                              <w:marRight w:val="0"/>
                              <w:marTop w:val="0"/>
                              <w:marBottom w:val="0"/>
                              <w:divBdr>
                                <w:top w:val="none" w:sz="0" w:space="0" w:color="auto"/>
                                <w:left w:val="none" w:sz="0" w:space="0" w:color="auto"/>
                                <w:bottom w:val="none" w:sz="0" w:space="0" w:color="auto"/>
                                <w:right w:val="none" w:sz="0" w:space="0" w:color="auto"/>
                              </w:divBdr>
                            </w:div>
                          </w:divsChild>
                        </w:div>
                        <w:div w:id="1783374340">
                          <w:marLeft w:val="900"/>
                          <w:marRight w:val="-900"/>
                          <w:marTop w:val="450"/>
                          <w:marBottom w:val="675"/>
                          <w:divBdr>
                            <w:top w:val="none" w:sz="0" w:space="0" w:color="auto"/>
                            <w:left w:val="none" w:sz="0" w:space="0" w:color="auto"/>
                            <w:bottom w:val="none" w:sz="0" w:space="0" w:color="auto"/>
                            <w:right w:val="none" w:sz="0" w:space="0" w:color="auto"/>
                          </w:divBdr>
                          <w:divsChild>
                            <w:div w:id="15495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6294">
                      <w:marLeft w:val="0"/>
                      <w:marRight w:val="0"/>
                      <w:marTop w:val="0"/>
                      <w:marBottom w:val="0"/>
                      <w:divBdr>
                        <w:top w:val="none" w:sz="0" w:space="0" w:color="auto"/>
                        <w:left w:val="none" w:sz="0" w:space="0" w:color="auto"/>
                        <w:bottom w:val="none" w:sz="0" w:space="0" w:color="auto"/>
                        <w:right w:val="none" w:sz="0" w:space="0" w:color="auto"/>
                      </w:divBdr>
                      <w:divsChild>
                        <w:div w:id="2122989094">
                          <w:marLeft w:val="0"/>
                          <w:marRight w:val="0"/>
                          <w:marTop w:val="0"/>
                          <w:marBottom w:val="480"/>
                          <w:divBdr>
                            <w:top w:val="none" w:sz="0" w:space="0" w:color="auto"/>
                            <w:left w:val="none" w:sz="0" w:space="0" w:color="auto"/>
                            <w:bottom w:val="none" w:sz="0" w:space="0" w:color="auto"/>
                            <w:right w:val="none" w:sz="0" w:space="0" w:color="auto"/>
                          </w:divBdr>
                          <w:divsChild>
                            <w:div w:id="1103958751">
                              <w:marLeft w:val="0"/>
                              <w:marRight w:val="0"/>
                              <w:marTop w:val="0"/>
                              <w:marBottom w:val="0"/>
                              <w:divBdr>
                                <w:top w:val="none" w:sz="0" w:space="0" w:color="auto"/>
                                <w:left w:val="none" w:sz="0" w:space="0" w:color="auto"/>
                                <w:bottom w:val="none" w:sz="0" w:space="0" w:color="auto"/>
                                <w:right w:val="none" w:sz="0" w:space="0" w:color="auto"/>
                              </w:divBdr>
                            </w:div>
                          </w:divsChild>
                        </w:div>
                        <w:div w:id="647364826">
                          <w:marLeft w:val="0"/>
                          <w:marRight w:val="0"/>
                          <w:marTop w:val="0"/>
                          <w:marBottom w:val="0"/>
                          <w:divBdr>
                            <w:top w:val="none" w:sz="0" w:space="0" w:color="auto"/>
                            <w:left w:val="none" w:sz="0" w:space="0" w:color="auto"/>
                            <w:bottom w:val="none" w:sz="0" w:space="0" w:color="auto"/>
                            <w:right w:val="none" w:sz="0" w:space="0" w:color="auto"/>
                          </w:divBdr>
                          <w:divsChild>
                            <w:div w:id="2018460294">
                              <w:marLeft w:val="900"/>
                              <w:marRight w:val="-900"/>
                              <w:marTop w:val="450"/>
                              <w:marBottom w:val="675"/>
                              <w:divBdr>
                                <w:top w:val="none" w:sz="0" w:space="0" w:color="auto"/>
                                <w:left w:val="none" w:sz="0" w:space="0" w:color="auto"/>
                                <w:bottom w:val="none" w:sz="0" w:space="0" w:color="auto"/>
                                <w:right w:val="none" w:sz="0" w:space="0" w:color="auto"/>
                              </w:divBdr>
                              <w:divsChild>
                                <w:div w:id="1673069404">
                                  <w:marLeft w:val="225"/>
                                  <w:marRight w:val="0"/>
                                  <w:marTop w:val="0"/>
                                  <w:marBottom w:val="0"/>
                                  <w:divBdr>
                                    <w:top w:val="single" w:sz="6" w:space="0" w:color="A28556"/>
                                    <w:left w:val="single" w:sz="6" w:space="0" w:color="A28556"/>
                                    <w:bottom w:val="single" w:sz="6" w:space="0" w:color="A28556"/>
                                    <w:right w:val="single" w:sz="6" w:space="0" w:color="A28556"/>
                                  </w:divBdr>
                                </w:div>
                                <w:div w:id="20657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72824">
                      <w:marLeft w:val="0"/>
                      <w:marRight w:val="0"/>
                      <w:marTop w:val="0"/>
                      <w:marBottom w:val="0"/>
                      <w:divBdr>
                        <w:top w:val="none" w:sz="0" w:space="0" w:color="auto"/>
                        <w:left w:val="none" w:sz="0" w:space="0" w:color="auto"/>
                        <w:bottom w:val="none" w:sz="0" w:space="0" w:color="auto"/>
                        <w:right w:val="none" w:sz="0" w:space="0" w:color="auto"/>
                      </w:divBdr>
                      <w:divsChild>
                        <w:div w:id="1887791478">
                          <w:marLeft w:val="0"/>
                          <w:marRight w:val="0"/>
                          <w:marTop w:val="0"/>
                          <w:marBottom w:val="480"/>
                          <w:divBdr>
                            <w:top w:val="none" w:sz="0" w:space="0" w:color="auto"/>
                            <w:left w:val="none" w:sz="0" w:space="0" w:color="auto"/>
                            <w:bottom w:val="none" w:sz="0" w:space="0" w:color="auto"/>
                            <w:right w:val="none" w:sz="0" w:space="0" w:color="auto"/>
                          </w:divBdr>
                          <w:divsChild>
                            <w:div w:id="1043676788">
                              <w:marLeft w:val="0"/>
                              <w:marRight w:val="0"/>
                              <w:marTop w:val="0"/>
                              <w:marBottom w:val="0"/>
                              <w:divBdr>
                                <w:top w:val="none" w:sz="0" w:space="0" w:color="auto"/>
                                <w:left w:val="none" w:sz="0" w:space="0" w:color="auto"/>
                                <w:bottom w:val="none" w:sz="0" w:space="0" w:color="auto"/>
                                <w:right w:val="none" w:sz="0" w:space="0" w:color="auto"/>
                              </w:divBdr>
                            </w:div>
                          </w:divsChild>
                        </w:div>
                        <w:div w:id="854660660">
                          <w:marLeft w:val="0"/>
                          <w:marRight w:val="0"/>
                          <w:marTop w:val="0"/>
                          <w:marBottom w:val="0"/>
                          <w:divBdr>
                            <w:top w:val="none" w:sz="0" w:space="0" w:color="auto"/>
                            <w:left w:val="none" w:sz="0" w:space="0" w:color="auto"/>
                            <w:bottom w:val="none" w:sz="0" w:space="0" w:color="auto"/>
                            <w:right w:val="none" w:sz="0" w:space="0" w:color="auto"/>
                          </w:divBdr>
                          <w:divsChild>
                            <w:div w:id="1316303530">
                              <w:marLeft w:val="900"/>
                              <w:marRight w:val="-900"/>
                              <w:marTop w:val="450"/>
                              <w:marBottom w:val="675"/>
                              <w:divBdr>
                                <w:top w:val="none" w:sz="0" w:space="0" w:color="auto"/>
                                <w:left w:val="none" w:sz="0" w:space="0" w:color="auto"/>
                                <w:bottom w:val="none" w:sz="0" w:space="0" w:color="auto"/>
                                <w:right w:val="none" w:sz="0" w:space="0" w:color="auto"/>
                              </w:divBdr>
                              <w:divsChild>
                                <w:div w:id="2074307208">
                                  <w:marLeft w:val="225"/>
                                  <w:marRight w:val="0"/>
                                  <w:marTop w:val="0"/>
                                  <w:marBottom w:val="0"/>
                                  <w:divBdr>
                                    <w:top w:val="single" w:sz="6" w:space="0" w:color="A28556"/>
                                    <w:left w:val="single" w:sz="6" w:space="0" w:color="A28556"/>
                                    <w:bottom w:val="single" w:sz="6" w:space="0" w:color="A28556"/>
                                    <w:right w:val="single" w:sz="6" w:space="0" w:color="A28556"/>
                                  </w:divBdr>
                                </w:div>
                                <w:div w:id="4346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654962">
                      <w:marLeft w:val="0"/>
                      <w:marRight w:val="0"/>
                      <w:marTop w:val="0"/>
                      <w:marBottom w:val="0"/>
                      <w:divBdr>
                        <w:top w:val="none" w:sz="0" w:space="0" w:color="auto"/>
                        <w:left w:val="none" w:sz="0" w:space="0" w:color="auto"/>
                        <w:bottom w:val="none" w:sz="0" w:space="0" w:color="auto"/>
                        <w:right w:val="none" w:sz="0" w:space="0" w:color="auto"/>
                      </w:divBdr>
                      <w:divsChild>
                        <w:div w:id="2050491134">
                          <w:marLeft w:val="0"/>
                          <w:marRight w:val="0"/>
                          <w:marTop w:val="0"/>
                          <w:marBottom w:val="480"/>
                          <w:divBdr>
                            <w:top w:val="none" w:sz="0" w:space="0" w:color="auto"/>
                            <w:left w:val="none" w:sz="0" w:space="0" w:color="auto"/>
                            <w:bottom w:val="none" w:sz="0" w:space="0" w:color="auto"/>
                            <w:right w:val="none" w:sz="0" w:space="0" w:color="auto"/>
                          </w:divBdr>
                          <w:divsChild>
                            <w:div w:id="1482234341">
                              <w:marLeft w:val="0"/>
                              <w:marRight w:val="0"/>
                              <w:marTop w:val="0"/>
                              <w:marBottom w:val="0"/>
                              <w:divBdr>
                                <w:top w:val="none" w:sz="0" w:space="0" w:color="auto"/>
                                <w:left w:val="none" w:sz="0" w:space="0" w:color="auto"/>
                                <w:bottom w:val="none" w:sz="0" w:space="0" w:color="auto"/>
                                <w:right w:val="none" w:sz="0" w:space="0" w:color="auto"/>
                              </w:divBdr>
                            </w:div>
                          </w:divsChild>
                        </w:div>
                        <w:div w:id="835068875">
                          <w:marLeft w:val="0"/>
                          <w:marRight w:val="0"/>
                          <w:marTop w:val="0"/>
                          <w:marBottom w:val="0"/>
                          <w:divBdr>
                            <w:top w:val="none" w:sz="0" w:space="0" w:color="auto"/>
                            <w:left w:val="none" w:sz="0" w:space="0" w:color="auto"/>
                            <w:bottom w:val="none" w:sz="0" w:space="0" w:color="auto"/>
                            <w:right w:val="none" w:sz="0" w:space="0" w:color="auto"/>
                          </w:divBdr>
                          <w:divsChild>
                            <w:div w:id="2091733784">
                              <w:marLeft w:val="900"/>
                              <w:marRight w:val="-900"/>
                              <w:marTop w:val="450"/>
                              <w:marBottom w:val="675"/>
                              <w:divBdr>
                                <w:top w:val="none" w:sz="0" w:space="0" w:color="auto"/>
                                <w:left w:val="none" w:sz="0" w:space="0" w:color="auto"/>
                                <w:bottom w:val="none" w:sz="0" w:space="0" w:color="auto"/>
                                <w:right w:val="none" w:sz="0" w:space="0" w:color="auto"/>
                              </w:divBdr>
                              <w:divsChild>
                                <w:div w:id="1600793934">
                                  <w:marLeft w:val="225"/>
                                  <w:marRight w:val="0"/>
                                  <w:marTop w:val="0"/>
                                  <w:marBottom w:val="0"/>
                                  <w:divBdr>
                                    <w:top w:val="single" w:sz="6" w:space="0" w:color="A28556"/>
                                    <w:left w:val="single" w:sz="6" w:space="0" w:color="A28556"/>
                                    <w:bottom w:val="single" w:sz="6" w:space="0" w:color="A28556"/>
                                    <w:right w:val="single" w:sz="6" w:space="0" w:color="A28556"/>
                                  </w:divBdr>
                                </w:div>
                                <w:div w:id="46925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649876">
                      <w:marLeft w:val="0"/>
                      <w:marRight w:val="0"/>
                      <w:marTop w:val="0"/>
                      <w:marBottom w:val="0"/>
                      <w:divBdr>
                        <w:top w:val="none" w:sz="0" w:space="0" w:color="auto"/>
                        <w:left w:val="none" w:sz="0" w:space="0" w:color="auto"/>
                        <w:bottom w:val="none" w:sz="0" w:space="0" w:color="auto"/>
                        <w:right w:val="none" w:sz="0" w:space="0" w:color="auto"/>
                      </w:divBdr>
                    </w:div>
                  </w:divsChild>
                </w:div>
                <w:div w:id="892623384">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 w:id="1385562974">
          <w:marLeft w:val="0"/>
          <w:marRight w:val="0"/>
          <w:marTop w:val="0"/>
          <w:marBottom w:val="450"/>
          <w:divBdr>
            <w:top w:val="none" w:sz="0" w:space="0" w:color="auto"/>
            <w:left w:val="none" w:sz="0" w:space="0" w:color="auto"/>
            <w:bottom w:val="none" w:sz="0" w:space="0" w:color="auto"/>
            <w:right w:val="none" w:sz="0" w:space="0" w:color="auto"/>
          </w:divBdr>
          <w:divsChild>
            <w:div w:id="83570119">
              <w:marLeft w:val="-225"/>
              <w:marRight w:val="-225"/>
              <w:marTop w:val="0"/>
              <w:marBottom w:val="0"/>
              <w:divBdr>
                <w:top w:val="none" w:sz="0" w:space="0" w:color="auto"/>
                <w:left w:val="none" w:sz="0" w:space="0" w:color="auto"/>
                <w:bottom w:val="none" w:sz="0" w:space="0" w:color="auto"/>
                <w:right w:val="none" w:sz="0" w:space="0" w:color="auto"/>
              </w:divBdr>
              <w:divsChild>
                <w:div w:id="1390494533">
                  <w:marLeft w:val="0"/>
                  <w:marRight w:val="0"/>
                  <w:marTop w:val="0"/>
                  <w:marBottom w:val="0"/>
                  <w:divBdr>
                    <w:top w:val="none" w:sz="0" w:space="0" w:color="auto"/>
                    <w:left w:val="none" w:sz="0" w:space="0" w:color="auto"/>
                    <w:bottom w:val="none" w:sz="0" w:space="0" w:color="auto"/>
                    <w:right w:val="none" w:sz="0" w:space="0" w:color="auto"/>
                  </w:divBdr>
                  <w:divsChild>
                    <w:div w:id="1092317708">
                      <w:marLeft w:val="225"/>
                      <w:marRight w:val="225"/>
                      <w:marTop w:val="0"/>
                      <w:marBottom w:val="0"/>
                      <w:divBdr>
                        <w:top w:val="none" w:sz="0" w:space="0" w:color="auto"/>
                        <w:left w:val="none" w:sz="0" w:space="0" w:color="auto"/>
                        <w:bottom w:val="none" w:sz="0" w:space="0" w:color="auto"/>
                        <w:right w:val="none" w:sz="0" w:space="0" w:color="auto"/>
                      </w:divBdr>
                    </w:div>
                  </w:divsChild>
                </w:div>
                <w:div w:id="1558281562">
                  <w:marLeft w:val="0"/>
                  <w:marRight w:val="0"/>
                  <w:marTop w:val="0"/>
                  <w:marBottom w:val="0"/>
                  <w:divBdr>
                    <w:top w:val="none" w:sz="0" w:space="0" w:color="auto"/>
                    <w:left w:val="none" w:sz="0" w:space="0" w:color="auto"/>
                    <w:bottom w:val="none" w:sz="0" w:space="0" w:color="auto"/>
                    <w:right w:val="none" w:sz="0" w:space="0" w:color="auto"/>
                  </w:divBdr>
                  <w:divsChild>
                    <w:div w:id="1772118309">
                      <w:marLeft w:val="225"/>
                      <w:marRight w:val="225"/>
                      <w:marTop w:val="0"/>
                      <w:marBottom w:val="0"/>
                      <w:divBdr>
                        <w:top w:val="none" w:sz="0" w:space="0" w:color="auto"/>
                        <w:left w:val="none" w:sz="0" w:space="0" w:color="auto"/>
                        <w:bottom w:val="none" w:sz="0" w:space="0" w:color="auto"/>
                        <w:right w:val="none" w:sz="0" w:space="0" w:color="auto"/>
                      </w:divBdr>
                      <w:divsChild>
                        <w:div w:id="100639729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940603911">
                  <w:marLeft w:val="0"/>
                  <w:marRight w:val="0"/>
                  <w:marTop w:val="0"/>
                  <w:marBottom w:val="0"/>
                  <w:divBdr>
                    <w:top w:val="none" w:sz="0" w:space="0" w:color="auto"/>
                    <w:left w:val="none" w:sz="0" w:space="0" w:color="auto"/>
                    <w:bottom w:val="none" w:sz="0" w:space="0" w:color="auto"/>
                    <w:right w:val="none" w:sz="0" w:space="0" w:color="auto"/>
                  </w:divBdr>
                  <w:divsChild>
                    <w:div w:id="146433558">
                      <w:marLeft w:val="225"/>
                      <w:marRight w:val="225"/>
                      <w:marTop w:val="0"/>
                      <w:marBottom w:val="0"/>
                      <w:divBdr>
                        <w:top w:val="none" w:sz="0" w:space="0" w:color="auto"/>
                        <w:left w:val="none" w:sz="0" w:space="0" w:color="auto"/>
                        <w:bottom w:val="none" w:sz="0" w:space="0" w:color="auto"/>
                        <w:right w:val="none" w:sz="0" w:space="0" w:color="auto"/>
                      </w:divBdr>
                    </w:div>
                  </w:divsChild>
                </w:div>
                <w:div w:id="1294945502">
                  <w:marLeft w:val="0"/>
                  <w:marRight w:val="0"/>
                  <w:marTop w:val="0"/>
                  <w:marBottom w:val="0"/>
                  <w:divBdr>
                    <w:top w:val="none" w:sz="0" w:space="0" w:color="auto"/>
                    <w:left w:val="none" w:sz="0" w:space="0" w:color="auto"/>
                    <w:bottom w:val="none" w:sz="0" w:space="0" w:color="auto"/>
                    <w:right w:val="none" w:sz="0" w:space="0" w:color="auto"/>
                  </w:divBdr>
                  <w:divsChild>
                    <w:div w:id="1259867929">
                      <w:marLeft w:val="225"/>
                      <w:marRight w:val="225"/>
                      <w:marTop w:val="0"/>
                      <w:marBottom w:val="0"/>
                      <w:divBdr>
                        <w:top w:val="none" w:sz="0" w:space="0" w:color="auto"/>
                        <w:left w:val="none" w:sz="0" w:space="0" w:color="auto"/>
                        <w:bottom w:val="none" w:sz="0" w:space="0" w:color="auto"/>
                        <w:right w:val="none" w:sz="0" w:space="0" w:color="auto"/>
                      </w:divBdr>
                      <w:divsChild>
                        <w:div w:id="142425816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057315068">
              <w:marLeft w:val="-225"/>
              <w:marRight w:val="-225"/>
              <w:marTop w:val="0"/>
              <w:marBottom w:val="0"/>
              <w:divBdr>
                <w:top w:val="none" w:sz="0" w:space="0" w:color="auto"/>
                <w:left w:val="none" w:sz="0" w:space="0" w:color="auto"/>
                <w:bottom w:val="none" w:sz="0" w:space="0" w:color="auto"/>
                <w:right w:val="none" w:sz="0" w:space="0" w:color="auto"/>
              </w:divBdr>
              <w:divsChild>
                <w:div w:id="914972611">
                  <w:marLeft w:val="225"/>
                  <w:marRight w:val="225"/>
                  <w:marTop w:val="0"/>
                  <w:marBottom w:val="0"/>
                  <w:divBdr>
                    <w:top w:val="none" w:sz="0" w:space="0" w:color="auto"/>
                    <w:left w:val="none" w:sz="0" w:space="0" w:color="auto"/>
                    <w:bottom w:val="none" w:sz="0" w:space="0" w:color="auto"/>
                    <w:right w:val="none" w:sz="0" w:space="0" w:color="auto"/>
                  </w:divBdr>
                  <w:divsChild>
                    <w:div w:id="82851990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732506678">
      <w:bodyDiv w:val="1"/>
      <w:marLeft w:val="0"/>
      <w:marRight w:val="0"/>
      <w:marTop w:val="0"/>
      <w:marBottom w:val="0"/>
      <w:divBdr>
        <w:top w:val="none" w:sz="0" w:space="0" w:color="auto"/>
        <w:left w:val="none" w:sz="0" w:space="0" w:color="auto"/>
        <w:bottom w:val="none" w:sz="0" w:space="0" w:color="auto"/>
        <w:right w:val="none" w:sz="0" w:space="0" w:color="auto"/>
      </w:divBdr>
      <w:divsChild>
        <w:div w:id="844321952">
          <w:marLeft w:val="0"/>
          <w:marRight w:val="0"/>
          <w:marTop w:val="0"/>
          <w:marBottom w:val="0"/>
          <w:divBdr>
            <w:top w:val="none" w:sz="0" w:space="0" w:color="auto"/>
            <w:left w:val="none" w:sz="0" w:space="0" w:color="auto"/>
            <w:bottom w:val="none" w:sz="0" w:space="0" w:color="auto"/>
            <w:right w:val="none" w:sz="0" w:space="0" w:color="auto"/>
          </w:divBdr>
          <w:divsChild>
            <w:div w:id="201869422">
              <w:marLeft w:val="0"/>
              <w:marRight w:val="0"/>
              <w:marTop w:val="0"/>
              <w:marBottom w:val="450"/>
              <w:divBdr>
                <w:top w:val="none" w:sz="0" w:space="0" w:color="auto"/>
                <w:left w:val="none" w:sz="0" w:space="0" w:color="auto"/>
                <w:bottom w:val="none" w:sz="0" w:space="0" w:color="auto"/>
                <w:right w:val="none" w:sz="0" w:space="0" w:color="auto"/>
              </w:divBdr>
              <w:divsChild>
                <w:div w:id="1005204340">
                  <w:marLeft w:val="0"/>
                  <w:marRight w:val="0"/>
                  <w:marTop w:val="0"/>
                  <w:marBottom w:val="450"/>
                  <w:divBdr>
                    <w:top w:val="none" w:sz="0" w:space="0" w:color="auto"/>
                    <w:left w:val="none" w:sz="0" w:space="0" w:color="auto"/>
                    <w:bottom w:val="none" w:sz="0" w:space="0" w:color="auto"/>
                    <w:right w:val="none" w:sz="0" w:space="0" w:color="auto"/>
                  </w:divBdr>
                  <w:divsChild>
                    <w:div w:id="403064448">
                      <w:marLeft w:val="300"/>
                      <w:marRight w:val="0"/>
                      <w:marTop w:val="0"/>
                      <w:marBottom w:val="0"/>
                      <w:divBdr>
                        <w:top w:val="none" w:sz="0" w:space="0" w:color="auto"/>
                        <w:left w:val="none" w:sz="0" w:space="0" w:color="auto"/>
                        <w:bottom w:val="single" w:sz="6" w:space="8" w:color="D3CFCA"/>
                        <w:right w:val="none" w:sz="0" w:space="0" w:color="auto"/>
                      </w:divBdr>
                    </w:div>
                    <w:div w:id="274950054">
                      <w:marLeft w:val="300"/>
                      <w:marRight w:val="0"/>
                      <w:marTop w:val="0"/>
                      <w:marBottom w:val="0"/>
                      <w:divBdr>
                        <w:top w:val="none" w:sz="0" w:space="0" w:color="auto"/>
                        <w:left w:val="none" w:sz="0" w:space="0" w:color="auto"/>
                        <w:bottom w:val="single" w:sz="6" w:space="8" w:color="D3CFCA"/>
                        <w:right w:val="none" w:sz="0" w:space="0" w:color="auto"/>
                      </w:divBdr>
                    </w:div>
                    <w:div w:id="819076216">
                      <w:marLeft w:val="300"/>
                      <w:marRight w:val="0"/>
                      <w:marTop w:val="0"/>
                      <w:marBottom w:val="0"/>
                      <w:divBdr>
                        <w:top w:val="none" w:sz="0" w:space="0" w:color="auto"/>
                        <w:left w:val="none" w:sz="0" w:space="0" w:color="auto"/>
                        <w:bottom w:val="single" w:sz="6" w:space="8" w:color="D3CFCA"/>
                        <w:right w:val="none" w:sz="0" w:space="0" w:color="auto"/>
                      </w:divBdr>
                    </w:div>
                    <w:div w:id="729885293">
                      <w:marLeft w:val="300"/>
                      <w:marRight w:val="0"/>
                      <w:marTop w:val="0"/>
                      <w:marBottom w:val="0"/>
                      <w:divBdr>
                        <w:top w:val="none" w:sz="0" w:space="0" w:color="auto"/>
                        <w:left w:val="none" w:sz="0" w:space="0" w:color="auto"/>
                        <w:bottom w:val="single" w:sz="6" w:space="8" w:color="D3CFCA"/>
                        <w:right w:val="none" w:sz="0" w:space="0" w:color="auto"/>
                      </w:divBdr>
                    </w:div>
                  </w:divsChild>
                </w:div>
              </w:divsChild>
            </w:div>
          </w:divsChild>
        </w:div>
      </w:divsChild>
    </w:div>
    <w:div w:id="763495415">
      <w:bodyDiv w:val="1"/>
      <w:marLeft w:val="0"/>
      <w:marRight w:val="0"/>
      <w:marTop w:val="0"/>
      <w:marBottom w:val="0"/>
      <w:divBdr>
        <w:top w:val="none" w:sz="0" w:space="0" w:color="auto"/>
        <w:left w:val="none" w:sz="0" w:space="0" w:color="auto"/>
        <w:bottom w:val="none" w:sz="0" w:space="0" w:color="auto"/>
        <w:right w:val="none" w:sz="0" w:space="0" w:color="auto"/>
      </w:divBdr>
      <w:divsChild>
        <w:div w:id="915357871">
          <w:marLeft w:val="0"/>
          <w:marRight w:val="0"/>
          <w:marTop w:val="0"/>
          <w:marBottom w:val="0"/>
          <w:divBdr>
            <w:top w:val="single" w:sz="6" w:space="5" w:color="A2A9B1"/>
            <w:left w:val="single" w:sz="6" w:space="5" w:color="A2A9B1"/>
            <w:bottom w:val="single" w:sz="6" w:space="5" w:color="A2A9B1"/>
            <w:right w:val="single" w:sz="6" w:space="5" w:color="A2A9B1"/>
          </w:divBdr>
        </w:div>
        <w:div w:id="1448813020">
          <w:marLeft w:val="0"/>
          <w:marRight w:val="0"/>
          <w:marTop w:val="0"/>
          <w:marBottom w:val="120"/>
          <w:divBdr>
            <w:top w:val="none" w:sz="0" w:space="0" w:color="auto"/>
            <w:left w:val="none" w:sz="0" w:space="0" w:color="auto"/>
            <w:bottom w:val="none" w:sz="0" w:space="0" w:color="auto"/>
            <w:right w:val="none" w:sz="0" w:space="0" w:color="auto"/>
          </w:divBdr>
          <w:divsChild>
            <w:div w:id="1715888457">
              <w:marLeft w:val="0"/>
              <w:marRight w:val="0"/>
              <w:marTop w:val="0"/>
              <w:marBottom w:val="0"/>
              <w:divBdr>
                <w:top w:val="none" w:sz="0" w:space="0" w:color="auto"/>
                <w:left w:val="none" w:sz="0" w:space="0" w:color="auto"/>
                <w:bottom w:val="none" w:sz="0" w:space="0" w:color="auto"/>
                <w:right w:val="none" w:sz="0" w:space="0" w:color="auto"/>
              </w:divBdr>
            </w:div>
          </w:divsChild>
        </w:div>
        <w:div w:id="309284777">
          <w:marLeft w:val="0"/>
          <w:marRight w:val="0"/>
          <w:marTop w:val="240"/>
          <w:marBottom w:val="0"/>
          <w:divBdr>
            <w:top w:val="single" w:sz="6" w:space="1" w:color="A2A9B1"/>
            <w:left w:val="single" w:sz="6" w:space="1" w:color="A2A9B1"/>
            <w:bottom w:val="single" w:sz="6" w:space="1" w:color="A2A9B1"/>
            <w:right w:val="single" w:sz="6" w:space="1" w:color="A2A9B1"/>
          </w:divBdr>
          <w:divsChild>
            <w:div w:id="762262379">
              <w:marLeft w:val="120"/>
              <w:marRight w:val="0"/>
              <w:marTop w:val="0"/>
              <w:marBottom w:val="0"/>
              <w:divBdr>
                <w:top w:val="none" w:sz="0" w:space="0" w:color="auto"/>
                <w:left w:val="none" w:sz="0" w:space="0" w:color="auto"/>
                <w:bottom w:val="none" w:sz="0" w:space="0" w:color="auto"/>
                <w:right w:val="none" w:sz="0" w:space="0" w:color="auto"/>
              </w:divBdr>
            </w:div>
            <w:div w:id="869105282">
              <w:marLeft w:val="960"/>
              <w:marRight w:val="960"/>
              <w:marTop w:val="0"/>
              <w:marBottom w:val="0"/>
              <w:divBdr>
                <w:top w:val="none" w:sz="0" w:space="0" w:color="auto"/>
                <w:left w:val="none" w:sz="0" w:space="0" w:color="auto"/>
                <w:bottom w:val="none" w:sz="0" w:space="0" w:color="auto"/>
                <w:right w:val="none" w:sz="0" w:space="0" w:color="auto"/>
              </w:divBdr>
            </w:div>
          </w:divsChild>
        </w:div>
        <w:div w:id="500465218">
          <w:marLeft w:val="120"/>
          <w:marRight w:val="0"/>
          <w:marTop w:val="0"/>
          <w:marBottom w:val="0"/>
          <w:divBdr>
            <w:top w:val="none" w:sz="0" w:space="0" w:color="auto"/>
            <w:left w:val="none" w:sz="0" w:space="0" w:color="auto"/>
            <w:bottom w:val="none" w:sz="0" w:space="0" w:color="auto"/>
            <w:right w:val="none" w:sz="0" w:space="0" w:color="auto"/>
          </w:divBdr>
        </w:div>
        <w:div w:id="1537547122">
          <w:marLeft w:val="960"/>
          <w:marRight w:val="960"/>
          <w:marTop w:val="0"/>
          <w:marBottom w:val="0"/>
          <w:divBdr>
            <w:top w:val="none" w:sz="0" w:space="0" w:color="auto"/>
            <w:left w:val="none" w:sz="0" w:space="0" w:color="auto"/>
            <w:bottom w:val="none" w:sz="0" w:space="0" w:color="auto"/>
            <w:right w:val="none" w:sz="0" w:space="0" w:color="auto"/>
          </w:divBdr>
        </w:div>
      </w:divsChild>
    </w:div>
    <w:div w:id="772172643">
      <w:bodyDiv w:val="1"/>
      <w:marLeft w:val="0"/>
      <w:marRight w:val="0"/>
      <w:marTop w:val="0"/>
      <w:marBottom w:val="0"/>
      <w:divBdr>
        <w:top w:val="none" w:sz="0" w:space="0" w:color="auto"/>
        <w:left w:val="none" w:sz="0" w:space="0" w:color="auto"/>
        <w:bottom w:val="none" w:sz="0" w:space="0" w:color="auto"/>
        <w:right w:val="none" w:sz="0" w:space="0" w:color="auto"/>
      </w:divBdr>
      <w:divsChild>
        <w:div w:id="1303317019">
          <w:marLeft w:val="0"/>
          <w:marRight w:val="0"/>
          <w:marTop w:val="75"/>
          <w:marBottom w:val="75"/>
          <w:divBdr>
            <w:top w:val="none" w:sz="0" w:space="0" w:color="auto"/>
            <w:left w:val="none" w:sz="0" w:space="0" w:color="auto"/>
            <w:bottom w:val="none" w:sz="0" w:space="0" w:color="auto"/>
            <w:right w:val="none" w:sz="0" w:space="0" w:color="auto"/>
          </w:divBdr>
        </w:div>
      </w:divsChild>
    </w:div>
    <w:div w:id="782307558">
      <w:bodyDiv w:val="1"/>
      <w:marLeft w:val="0"/>
      <w:marRight w:val="0"/>
      <w:marTop w:val="0"/>
      <w:marBottom w:val="0"/>
      <w:divBdr>
        <w:top w:val="none" w:sz="0" w:space="0" w:color="auto"/>
        <w:left w:val="none" w:sz="0" w:space="0" w:color="auto"/>
        <w:bottom w:val="none" w:sz="0" w:space="0" w:color="auto"/>
        <w:right w:val="none" w:sz="0" w:space="0" w:color="auto"/>
      </w:divBdr>
      <w:divsChild>
        <w:div w:id="1176725224">
          <w:marLeft w:val="0"/>
          <w:marRight w:val="0"/>
          <w:marTop w:val="0"/>
          <w:marBottom w:val="0"/>
          <w:divBdr>
            <w:top w:val="none" w:sz="0" w:space="0" w:color="auto"/>
            <w:left w:val="none" w:sz="0" w:space="0" w:color="auto"/>
            <w:bottom w:val="none" w:sz="0" w:space="0" w:color="auto"/>
            <w:right w:val="none" w:sz="0" w:space="0" w:color="auto"/>
          </w:divBdr>
          <w:divsChild>
            <w:div w:id="1429812510">
              <w:marLeft w:val="0"/>
              <w:marRight w:val="0"/>
              <w:marTop w:val="0"/>
              <w:marBottom w:val="0"/>
              <w:divBdr>
                <w:top w:val="none" w:sz="0" w:space="0" w:color="auto"/>
                <w:left w:val="none" w:sz="0" w:space="0" w:color="auto"/>
                <w:bottom w:val="none" w:sz="0" w:space="0" w:color="auto"/>
                <w:right w:val="none" w:sz="0" w:space="0" w:color="auto"/>
              </w:divBdr>
              <w:divsChild>
                <w:div w:id="1234895896">
                  <w:marLeft w:val="0"/>
                  <w:marRight w:val="0"/>
                  <w:marTop w:val="0"/>
                  <w:marBottom w:val="0"/>
                  <w:divBdr>
                    <w:top w:val="none" w:sz="0" w:space="0" w:color="auto"/>
                    <w:left w:val="none" w:sz="0" w:space="0" w:color="auto"/>
                    <w:bottom w:val="none" w:sz="0" w:space="0" w:color="auto"/>
                    <w:right w:val="none" w:sz="0" w:space="0" w:color="auto"/>
                  </w:divBdr>
                  <w:divsChild>
                    <w:div w:id="1384063203">
                      <w:marLeft w:val="0"/>
                      <w:marRight w:val="0"/>
                      <w:marTop w:val="0"/>
                      <w:marBottom w:val="0"/>
                      <w:divBdr>
                        <w:top w:val="none" w:sz="0" w:space="0" w:color="auto"/>
                        <w:left w:val="none" w:sz="0" w:space="0" w:color="auto"/>
                        <w:bottom w:val="none" w:sz="0" w:space="0" w:color="auto"/>
                        <w:right w:val="none" w:sz="0" w:space="0" w:color="auto"/>
                      </w:divBdr>
                    </w:div>
                    <w:div w:id="630982846">
                      <w:marLeft w:val="0"/>
                      <w:marRight w:val="0"/>
                      <w:marTop w:val="0"/>
                      <w:marBottom w:val="0"/>
                      <w:divBdr>
                        <w:top w:val="none" w:sz="0" w:space="0" w:color="auto"/>
                        <w:left w:val="none" w:sz="0" w:space="0" w:color="auto"/>
                        <w:bottom w:val="none" w:sz="0" w:space="0" w:color="auto"/>
                        <w:right w:val="none" w:sz="0" w:space="0" w:color="auto"/>
                      </w:divBdr>
                    </w:div>
                    <w:div w:id="1617061347">
                      <w:marLeft w:val="240"/>
                      <w:marRight w:val="0"/>
                      <w:marTop w:val="0"/>
                      <w:marBottom w:val="240"/>
                      <w:divBdr>
                        <w:top w:val="none" w:sz="0" w:space="0" w:color="auto"/>
                        <w:left w:val="none" w:sz="0" w:space="0" w:color="auto"/>
                        <w:bottom w:val="none" w:sz="0" w:space="0" w:color="auto"/>
                        <w:right w:val="none" w:sz="0" w:space="0" w:color="auto"/>
                      </w:divBdr>
                    </w:div>
                    <w:div w:id="620262053">
                      <w:marLeft w:val="0"/>
                      <w:marRight w:val="0"/>
                      <w:marTop w:val="0"/>
                      <w:marBottom w:val="0"/>
                      <w:divBdr>
                        <w:top w:val="none" w:sz="0" w:space="0" w:color="auto"/>
                        <w:left w:val="none" w:sz="0" w:space="0" w:color="auto"/>
                        <w:bottom w:val="none" w:sz="0" w:space="0" w:color="auto"/>
                        <w:right w:val="none" w:sz="0" w:space="0" w:color="auto"/>
                      </w:divBdr>
                      <w:divsChild>
                        <w:div w:id="527791243">
                          <w:marLeft w:val="0"/>
                          <w:marRight w:val="0"/>
                          <w:marTop w:val="0"/>
                          <w:marBottom w:val="0"/>
                          <w:divBdr>
                            <w:top w:val="none" w:sz="0" w:space="0" w:color="auto"/>
                            <w:left w:val="none" w:sz="0" w:space="0" w:color="auto"/>
                            <w:bottom w:val="none" w:sz="0" w:space="0" w:color="auto"/>
                            <w:right w:val="none" w:sz="0" w:space="0" w:color="auto"/>
                          </w:divBdr>
                          <w:divsChild>
                            <w:div w:id="196509191">
                              <w:marLeft w:val="0"/>
                              <w:marRight w:val="0"/>
                              <w:marTop w:val="0"/>
                              <w:marBottom w:val="0"/>
                              <w:divBdr>
                                <w:top w:val="none" w:sz="0" w:space="0" w:color="auto"/>
                                <w:left w:val="none" w:sz="0" w:space="0" w:color="auto"/>
                                <w:bottom w:val="none" w:sz="0" w:space="0" w:color="auto"/>
                                <w:right w:val="none" w:sz="0" w:space="0" w:color="auto"/>
                              </w:divBdr>
                              <w:divsChild>
                                <w:div w:id="1928726489">
                                  <w:marLeft w:val="0"/>
                                  <w:marRight w:val="0"/>
                                  <w:marTop w:val="0"/>
                                  <w:marBottom w:val="0"/>
                                  <w:divBdr>
                                    <w:top w:val="none" w:sz="0" w:space="0" w:color="auto"/>
                                    <w:left w:val="none" w:sz="0" w:space="0" w:color="auto"/>
                                    <w:bottom w:val="none" w:sz="0" w:space="0" w:color="auto"/>
                                    <w:right w:val="none" w:sz="0" w:space="0" w:color="auto"/>
                                  </w:divBdr>
                                  <w:divsChild>
                                    <w:div w:id="1610577947">
                                      <w:marLeft w:val="0"/>
                                      <w:marRight w:val="0"/>
                                      <w:marTop w:val="0"/>
                                      <w:marBottom w:val="0"/>
                                      <w:divBdr>
                                        <w:top w:val="none" w:sz="0" w:space="0" w:color="auto"/>
                                        <w:left w:val="none" w:sz="0" w:space="0" w:color="auto"/>
                                        <w:bottom w:val="none" w:sz="0" w:space="0" w:color="auto"/>
                                        <w:right w:val="none" w:sz="0" w:space="0" w:color="auto"/>
                                      </w:divBdr>
                                    </w:div>
                                    <w:div w:id="139238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20408">
                              <w:marLeft w:val="0"/>
                              <w:marRight w:val="0"/>
                              <w:marTop w:val="0"/>
                              <w:marBottom w:val="0"/>
                              <w:divBdr>
                                <w:top w:val="none" w:sz="0" w:space="0" w:color="auto"/>
                                <w:left w:val="none" w:sz="0" w:space="0" w:color="auto"/>
                                <w:bottom w:val="none" w:sz="0" w:space="0" w:color="auto"/>
                                <w:right w:val="none" w:sz="0" w:space="0" w:color="auto"/>
                              </w:divBdr>
                              <w:divsChild>
                                <w:div w:id="1687631842">
                                  <w:marLeft w:val="0"/>
                                  <w:marRight w:val="0"/>
                                  <w:marTop w:val="0"/>
                                  <w:marBottom w:val="0"/>
                                  <w:divBdr>
                                    <w:top w:val="none" w:sz="0" w:space="0" w:color="auto"/>
                                    <w:left w:val="none" w:sz="0" w:space="0" w:color="auto"/>
                                    <w:bottom w:val="none" w:sz="0" w:space="0" w:color="auto"/>
                                    <w:right w:val="none" w:sz="0" w:space="0" w:color="auto"/>
                                  </w:divBdr>
                                  <w:divsChild>
                                    <w:div w:id="771634549">
                                      <w:marLeft w:val="0"/>
                                      <w:marRight w:val="0"/>
                                      <w:marTop w:val="0"/>
                                      <w:marBottom w:val="0"/>
                                      <w:divBdr>
                                        <w:top w:val="none" w:sz="0" w:space="0" w:color="auto"/>
                                        <w:left w:val="none" w:sz="0" w:space="0" w:color="auto"/>
                                        <w:bottom w:val="none" w:sz="0" w:space="0" w:color="auto"/>
                                        <w:right w:val="none" w:sz="0" w:space="0" w:color="auto"/>
                                      </w:divBdr>
                                      <w:divsChild>
                                        <w:div w:id="213598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308340">
                  <w:marLeft w:val="0"/>
                  <w:marRight w:val="0"/>
                  <w:marTop w:val="0"/>
                  <w:marBottom w:val="0"/>
                  <w:divBdr>
                    <w:top w:val="none" w:sz="0" w:space="0" w:color="auto"/>
                    <w:left w:val="none" w:sz="0" w:space="0" w:color="auto"/>
                    <w:bottom w:val="none" w:sz="0" w:space="0" w:color="auto"/>
                    <w:right w:val="none" w:sz="0" w:space="0" w:color="auto"/>
                  </w:divBdr>
                  <w:divsChild>
                    <w:div w:id="75788419">
                      <w:marLeft w:val="0"/>
                      <w:marRight w:val="0"/>
                      <w:marTop w:val="0"/>
                      <w:marBottom w:val="0"/>
                      <w:divBdr>
                        <w:top w:val="none" w:sz="0" w:space="0" w:color="auto"/>
                        <w:left w:val="none" w:sz="0" w:space="0" w:color="auto"/>
                        <w:bottom w:val="none" w:sz="0" w:space="0" w:color="auto"/>
                        <w:right w:val="none" w:sz="0" w:space="0" w:color="auto"/>
                      </w:divBdr>
                    </w:div>
                    <w:div w:id="195004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87024">
          <w:marLeft w:val="0"/>
          <w:marRight w:val="0"/>
          <w:marTop w:val="0"/>
          <w:marBottom w:val="0"/>
          <w:divBdr>
            <w:top w:val="none" w:sz="0" w:space="0" w:color="auto"/>
            <w:left w:val="none" w:sz="0" w:space="0" w:color="auto"/>
            <w:bottom w:val="none" w:sz="0" w:space="0" w:color="auto"/>
            <w:right w:val="none" w:sz="0" w:space="0" w:color="auto"/>
          </w:divBdr>
          <w:divsChild>
            <w:div w:id="328171500">
              <w:marLeft w:val="0"/>
              <w:marRight w:val="0"/>
              <w:marTop w:val="0"/>
              <w:marBottom w:val="0"/>
              <w:divBdr>
                <w:top w:val="none" w:sz="0" w:space="0" w:color="auto"/>
                <w:left w:val="none" w:sz="0" w:space="0" w:color="auto"/>
                <w:bottom w:val="none" w:sz="0" w:space="0" w:color="auto"/>
                <w:right w:val="none" w:sz="0" w:space="0" w:color="auto"/>
              </w:divBdr>
              <w:divsChild>
                <w:div w:id="1079328116">
                  <w:marLeft w:val="0"/>
                  <w:marRight w:val="0"/>
                  <w:marTop w:val="0"/>
                  <w:marBottom w:val="0"/>
                  <w:divBdr>
                    <w:top w:val="none" w:sz="0" w:space="0" w:color="auto"/>
                    <w:left w:val="none" w:sz="0" w:space="0" w:color="auto"/>
                    <w:bottom w:val="none" w:sz="0" w:space="0" w:color="auto"/>
                    <w:right w:val="none" w:sz="0" w:space="0" w:color="auto"/>
                  </w:divBdr>
                  <w:divsChild>
                    <w:div w:id="1114519317">
                      <w:marLeft w:val="0"/>
                      <w:marRight w:val="0"/>
                      <w:marTop w:val="0"/>
                      <w:marBottom w:val="0"/>
                      <w:divBdr>
                        <w:top w:val="none" w:sz="0" w:space="0" w:color="auto"/>
                        <w:left w:val="none" w:sz="0" w:space="0" w:color="auto"/>
                        <w:bottom w:val="none" w:sz="0" w:space="0" w:color="auto"/>
                        <w:right w:val="none" w:sz="0" w:space="0" w:color="auto"/>
                      </w:divBdr>
                      <w:divsChild>
                        <w:div w:id="1545480413">
                          <w:marLeft w:val="0"/>
                          <w:marRight w:val="0"/>
                          <w:marTop w:val="0"/>
                          <w:marBottom w:val="0"/>
                          <w:divBdr>
                            <w:top w:val="none" w:sz="0" w:space="0" w:color="auto"/>
                            <w:left w:val="none" w:sz="0" w:space="0" w:color="auto"/>
                            <w:bottom w:val="none" w:sz="0" w:space="0" w:color="auto"/>
                            <w:right w:val="none" w:sz="0" w:space="0" w:color="auto"/>
                          </w:divBdr>
                          <w:divsChild>
                            <w:div w:id="1848401395">
                              <w:marLeft w:val="0"/>
                              <w:marRight w:val="0"/>
                              <w:marTop w:val="0"/>
                              <w:marBottom w:val="0"/>
                              <w:divBdr>
                                <w:top w:val="none" w:sz="0" w:space="0" w:color="auto"/>
                                <w:left w:val="none" w:sz="0" w:space="0" w:color="auto"/>
                                <w:bottom w:val="none" w:sz="0" w:space="0" w:color="auto"/>
                                <w:right w:val="none" w:sz="0" w:space="0" w:color="auto"/>
                              </w:divBdr>
                              <w:divsChild>
                                <w:div w:id="248005126">
                                  <w:marLeft w:val="0"/>
                                  <w:marRight w:val="0"/>
                                  <w:marTop w:val="0"/>
                                  <w:marBottom w:val="0"/>
                                  <w:divBdr>
                                    <w:top w:val="none" w:sz="0" w:space="0" w:color="auto"/>
                                    <w:left w:val="none" w:sz="0" w:space="0" w:color="auto"/>
                                    <w:bottom w:val="none" w:sz="0" w:space="0" w:color="auto"/>
                                    <w:right w:val="none" w:sz="0" w:space="0" w:color="auto"/>
                                  </w:divBdr>
                                  <w:divsChild>
                                    <w:div w:id="1221137615">
                                      <w:marLeft w:val="0"/>
                                      <w:marRight w:val="0"/>
                                      <w:marTop w:val="0"/>
                                      <w:marBottom w:val="0"/>
                                      <w:divBdr>
                                        <w:top w:val="none" w:sz="0" w:space="0" w:color="auto"/>
                                        <w:left w:val="none" w:sz="0" w:space="0" w:color="auto"/>
                                        <w:bottom w:val="none" w:sz="0" w:space="0" w:color="auto"/>
                                        <w:right w:val="none" w:sz="0" w:space="0" w:color="auto"/>
                                      </w:divBdr>
                                      <w:divsChild>
                                        <w:div w:id="1395349502">
                                          <w:marLeft w:val="0"/>
                                          <w:marRight w:val="0"/>
                                          <w:marTop w:val="0"/>
                                          <w:marBottom w:val="0"/>
                                          <w:divBdr>
                                            <w:top w:val="none" w:sz="0" w:space="0" w:color="auto"/>
                                            <w:left w:val="none" w:sz="0" w:space="0" w:color="auto"/>
                                            <w:bottom w:val="none" w:sz="0" w:space="0" w:color="auto"/>
                                            <w:right w:val="none" w:sz="0" w:space="0" w:color="auto"/>
                                          </w:divBdr>
                                          <w:divsChild>
                                            <w:div w:id="1954363021">
                                              <w:marLeft w:val="0"/>
                                              <w:marRight w:val="0"/>
                                              <w:marTop w:val="0"/>
                                              <w:marBottom w:val="0"/>
                                              <w:divBdr>
                                                <w:top w:val="none" w:sz="0" w:space="0" w:color="auto"/>
                                                <w:left w:val="none" w:sz="0" w:space="0" w:color="auto"/>
                                                <w:bottom w:val="none" w:sz="0" w:space="0" w:color="auto"/>
                                                <w:right w:val="none" w:sz="0" w:space="0" w:color="auto"/>
                                              </w:divBdr>
                                              <w:divsChild>
                                                <w:div w:id="401634662">
                                                  <w:marLeft w:val="0"/>
                                                  <w:marRight w:val="0"/>
                                                  <w:marTop w:val="0"/>
                                                  <w:marBottom w:val="0"/>
                                                  <w:divBdr>
                                                    <w:top w:val="none" w:sz="0" w:space="0" w:color="auto"/>
                                                    <w:left w:val="none" w:sz="0" w:space="0" w:color="auto"/>
                                                    <w:bottom w:val="none" w:sz="0" w:space="0" w:color="auto"/>
                                                    <w:right w:val="none" w:sz="0" w:space="0" w:color="auto"/>
                                                  </w:divBdr>
                                                  <w:divsChild>
                                                    <w:div w:id="855967762">
                                                      <w:marLeft w:val="0"/>
                                                      <w:marRight w:val="0"/>
                                                      <w:marTop w:val="0"/>
                                                      <w:marBottom w:val="0"/>
                                                      <w:divBdr>
                                                        <w:top w:val="none" w:sz="0" w:space="0" w:color="auto"/>
                                                        <w:left w:val="none" w:sz="0" w:space="0" w:color="auto"/>
                                                        <w:bottom w:val="none" w:sz="0" w:space="0" w:color="auto"/>
                                                        <w:right w:val="none" w:sz="0" w:space="0" w:color="auto"/>
                                                      </w:divBdr>
                                                      <w:divsChild>
                                                        <w:div w:id="2005207240">
                                                          <w:marLeft w:val="0"/>
                                                          <w:marRight w:val="0"/>
                                                          <w:marTop w:val="0"/>
                                                          <w:marBottom w:val="0"/>
                                                          <w:divBdr>
                                                            <w:top w:val="none" w:sz="0" w:space="0" w:color="auto"/>
                                                            <w:left w:val="none" w:sz="0" w:space="0" w:color="auto"/>
                                                            <w:bottom w:val="none" w:sz="0" w:space="0" w:color="auto"/>
                                                            <w:right w:val="none" w:sz="0" w:space="0" w:color="auto"/>
                                                          </w:divBdr>
                                                          <w:divsChild>
                                                            <w:div w:id="1036852943">
                                                              <w:marLeft w:val="0"/>
                                                              <w:marRight w:val="0"/>
                                                              <w:marTop w:val="0"/>
                                                              <w:marBottom w:val="0"/>
                                                              <w:divBdr>
                                                                <w:top w:val="none" w:sz="0" w:space="0" w:color="auto"/>
                                                                <w:left w:val="none" w:sz="0" w:space="0" w:color="auto"/>
                                                                <w:bottom w:val="none" w:sz="0" w:space="0" w:color="auto"/>
                                                                <w:right w:val="none" w:sz="0" w:space="0" w:color="auto"/>
                                                              </w:divBdr>
                                                              <w:divsChild>
                                                                <w:div w:id="1715081395">
                                                                  <w:marLeft w:val="0"/>
                                                                  <w:marRight w:val="0"/>
                                                                  <w:marTop w:val="0"/>
                                                                  <w:marBottom w:val="0"/>
                                                                  <w:divBdr>
                                                                    <w:top w:val="none" w:sz="0" w:space="0" w:color="auto"/>
                                                                    <w:left w:val="none" w:sz="0" w:space="0" w:color="auto"/>
                                                                    <w:bottom w:val="none" w:sz="0" w:space="0" w:color="auto"/>
                                                                    <w:right w:val="none" w:sz="0" w:space="0" w:color="auto"/>
                                                                  </w:divBdr>
                                                                </w:div>
                                                              </w:divsChild>
                                                            </w:div>
                                                            <w:div w:id="253058021">
                                                              <w:marLeft w:val="0"/>
                                                              <w:marRight w:val="0"/>
                                                              <w:marTop w:val="0"/>
                                                              <w:marBottom w:val="0"/>
                                                              <w:divBdr>
                                                                <w:top w:val="none" w:sz="0" w:space="0" w:color="auto"/>
                                                                <w:left w:val="none" w:sz="0" w:space="0" w:color="auto"/>
                                                                <w:bottom w:val="none" w:sz="0" w:space="0" w:color="auto"/>
                                                                <w:right w:val="none" w:sz="0" w:space="0" w:color="auto"/>
                                                              </w:divBdr>
                                                              <w:divsChild>
                                                                <w:div w:id="20051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4499">
                                                          <w:marLeft w:val="0"/>
                                                          <w:marRight w:val="0"/>
                                                          <w:marTop w:val="0"/>
                                                          <w:marBottom w:val="0"/>
                                                          <w:divBdr>
                                                            <w:top w:val="none" w:sz="0" w:space="0" w:color="auto"/>
                                                            <w:left w:val="none" w:sz="0" w:space="0" w:color="auto"/>
                                                            <w:bottom w:val="none" w:sz="0" w:space="0" w:color="auto"/>
                                                            <w:right w:val="none" w:sz="0" w:space="0" w:color="auto"/>
                                                          </w:divBdr>
                                                          <w:divsChild>
                                                            <w:div w:id="834490099">
                                                              <w:marLeft w:val="240"/>
                                                              <w:marRight w:val="0"/>
                                                              <w:marTop w:val="0"/>
                                                              <w:marBottom w:val="0"/>
                                                              <w:divBdr>
                                                                <w:top w:val="none" w:sz="0" w:space="0" w:color="auto"/>
                                                                <w:left w:val="single" w:sz="6" w:space="8" w:color="979797"/>
                                                                <w:bottom w:val="none" w:sz="0" w:space="0" w:color="auto"/>
                                                                <w:right w:val="single" w:sz="6" w:space="8" w:color="979797"/>
                                                              </w:divBdr>
                                                              <w:divsChild>
                                                                <w:div w:id="685983191">
                                                                  <w:marLeft w:val="120"/>
                                                                  <w:marRight w:val="0"/>
                                                                  <w:marTop w:val="0"/>
                                                                  <w:marBottom w:val="0"/>
                                                                  <w:divBdr>
                                                                    <w:top w:val="none" w:sz="0" w:space="0" w:color="auto"/>
                                                                    <w:left w:val="none" w:sz="0" w:space="0" w:color="auto"/>
                                                                    <w:bottom w:val="none" w:sz="0" w:space="0" w:color="auto"/>
                                                                    <w:right w:val="none" w:sz="0" w:space="0" w:color="auto"/>
                                                                  </w:divBdr>
                                                                </w:div>
                                                                <w:div w:id="1883589134">
                                                                  <w:marLeft w:val="120"/>
                                                                  <w:marRight w:val="0"/>
                                                                  <w:marTop w:val="0"/>
                                                                  <w:marBottom w:val="0"/>
                                                                  <w:divBdr>
                                                                    <w:top w:val="none" w:sz="0" w:space="0" w:color="auto"/>
                                                                    <w:left w:val="none" w:sz="0" w:space="0" w:color="auto"/>
                                                                    <w:bottom w:val="none" w:sz="0" w:space="0" w:color="auto"/>
                                                                    <w:right w:val="none" w:sz="0" w:space="0" w:color="auto"/>
                                                                  </w:divBdr>
                                                                </w:div>
                                                                <w:div w:id="696080852">
                                                                  <w:marLeft w:val="120"/>
                                                                  <w:marRight w:val="0"/>
                                                                  <w:marTop w:val="0"/>
                                                                  <w:marBottom w:val="0"/>
                                                                  <w:divBdr>
                                                                    <w:top w:val="none" w:sz="0" w:space="0" w:color="auto"/>
                                                                    <w:left w:val="none" w:sz="0" w:space="0" w:color="auto"/>
                                                                    <w:bottom w:val="none" w:sz="0" w:space="0" w:color="auto"/>
                                                                    <w:right w:val="none" w:sz="0" w:space="0" w:color="auto"/>
                                                                  </w:divBdr>
                                                                </w:div>
                                                                <w:div w:id="99702919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614512125">
                                                          <w:marLeft w:val="0"/>
                                                          <w:marRight w:val="0"/>
                                                          <w:marTop w:val="0"/>
                                                          <w:marBottom w:val="0"/>
                                                          <w:divBdr>
                                                            <w:top w:val="none" w:sz="0" w:space="0" w:color="auto"/>
                                                            <w:left w:val="none" w:sz="0" w:space="0" w:color="auto"/>
                                                            <w:bottom w:val="none" w:sz="0" w:space="0" w:color="auto"/>
                                                            <w:right w:val="none" w:sz="0" w:space="0" w:color="auto"/>
                                                          </w:divBdr>
                                                          <w:divsChild>
                                                            <w:div w:id="320892598">
                                                              <w:marLeft w:val="0"/>
                                                              <w:marRight w:val="0"/>
                                                              <w:marTop w:val="0"/>
                                                              <w:marBottom w:val="0"/>
                                                              <w:divBdr>
                                                                <w:top w:val="none" w:sz="0" w:space="0" w:color="auto"/>
                                                                <w:left w:val="none" w:sz="0" w:space="0" w:color="auto"/>
                                                                <w:bottom w:val="none" w:sz="0" w:space="0" w:color="auto"/>
                                                                <w:right w:val="none" w:sz="0" w:space="0" w:color="auto"/>
                                                              </w:divBdr>
                                                              <w:divsChild>
                                                                <w:div w:id="813915133">
                                                                  <w:marLeft w:val="0"/>
                                                                  <w:marRight w:val="0"/>
                                                                  <w:marTop w:val="0"/>
                                                                  <w:marBottom w:val="0"/>
                                                                  <w:divBdr>
                                                                    <w:top w:val="none" w:sz="0" w:space="0" w:color="auto"/>
                                                                    <w:left w:val="none" w:sz="0" w:space="0" w:color="auto"/>
                                                                    <w:bottom w:val="none" w:sz="0" w:space="0" w:color="auto"/>
                                                                    <w:right w:val="none" w:sz="0" w:space="0" w:color="auto"/>
                                                                  </w:divBdr>
                                                                </w:div>
                                                              </w:divsChild>
                                                            </w:div>
                                                            <w:div w:id="847520970">
                                                              <w:marLeft w:val="0"/>
                                                              <w:marRight w:val="0"/>
                                                              <w:marTop w:val="0"/>
                                                              <w:marBottom w:val="0"/>
                                                              <w:divBdr>
                                                                <w:top w:val="none" w:sz="0" w:space="0" w:color="auto"/>
                                                                <w:left w:val="none" w:sz="0" w:space="0" w:color="auto"/>
                                                                <w:bottom w:val="none" w:sz="0" w:space="0" w:color="auto"/>
                                                                <w:right w:val="none" w:sz="0" w:space="0" w:color="auto"/>
                                                              </w:divBdr>
                                                              <w:divsChild>
                                                                <w:div w:id="15361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056299">
                                      <w:marLeft w:val="0"/>
                                      <w:marRight w:val="0"/>
                                      <w:marTop w:val="0"/>
                                      <w:marBottom w:val="0"/>
                                      <w:divBdr>
                                        <w:top w:val="single" w:sz="6" w:space="9" w:color="D6D6D6"/>
                                        <w:left w:val="none" w:sz="0" w:space="0" w:color="auto"/>
                                        <w:bottom w:val="single" w:sz="6" w:space="9" w:color="D6D6D6"/>
                                        <w:right w:val="none" w:sz="0" w:space="0" w:color="auto"/>
                                      </w:divBdr>
                                    </w:div>
                                    <w:div w:id="1087531289">
                                      <w:marLeft w:val="0"/>
                                      <w:marRight w:val="0"/>
                                      <w:marTop w:val="0"/>
                                      <w:marBottom w:val="0"/>
                                      <w:divBdr>
                                        <w:top w:val="none" w:sz="0" w:space="0" w:color="auto"/>
                                        <w:left w:val="none" w:sz="0" w:space="0" w:color="auto"/>
                                        <w:bottom w:val="none" w:sz="0" w:space="0" w:color="auto"/>
                                        <w:right w:val="none" w:sz="0" w:space="0" w:color="auto"/>
                                      </w:divBdr>
                                    </w:div>
                                    <w:div w:id="29115569">
                                      <w:marLeft w:val="0"/>
                                      <w:marRight w:val="0"/>
                                      <w:marTop w:val="0"/>
                                      <w:marBottom w:val="0"/>
                                      <w:divBdr>
                                        <w:top w:val="none" w:sz="0" w:space="0" w:color="auto"/>
                                        <w:left w:val="none" w:sz="0" w:space="0" w:color="auto"/>
                                        <w:bottom w:val="none" w:sz="0" w:space="0" w:color="auto"/>
                                        <w:right w:val="none" w:sz="0" w:space="0" w:color="auto"/>
                                      </w:divBdr>
                                      <w:divsChild>
                                        <w:div w:id="1333949275">
                                          <w:marLeft w:val="0"/>
                                          <w:marRight w:val="0"/>
                                          <w:marTop w:val="0"/>
                                          <w:marBottom w:val="0"/>
                                          <w:divBdr>
                                            <w:top w:val="none" w:sz="0" w:space="0" w:color="auto"/>
                                            <w:left w:val="none" w:sz="0" w:space="0" w:color="auto"/>
                                            <w:bottom w:val="none" w:sz="0" w:space="0" w:color="auto"/>
                                            <w:right w:val="none" w:sz="0" w:space="0" w:color="auto"/>
                                          </w:divBdr>
                                          <w:divsChild>
                                            <w:div w:id="191455978">
                                              <w:marLeft w:val="0"/>
                                              <w:marRight w:val="0"/>
                                              <w:marTop w:val="0"/>
                                              <w:marBottom w:val="0"/>
                                              <w:divBdr>
                                                <w:top w:val="none" w:sz="0" w:space="0" w:color="auto"/>
                                                <w:left w:val="none" w:sz="0" w:space="0" w:color="auto"/>
                                                <w:bottom w:val="none" w:sz="0" w:space="0" w:color="auto"/>
                                                <w:right w:val="none" w:sz="0" w:space="0" w:color="auto"/>
                                              </w:divBdr>
                                              <w:divsChild>
                                                <w:div w:id="1090741022">
                                                  <w:marLeft w:val="0"/>
                                                  <w:marRight w:val="0"/>
                                                  <w:marTop w:val="0"/>
                                                  <w:marBottom w:val="0"/>
                                                  <w:divBdr>
                                                    <w:top w:val="none" w:sz="0" w:space="0" w:color="auto"/>
                                                    <w:left w:val="none" w:sz="0" w:space="0" w:color="auto"/>
                                                    <w:bottom w:val="none" w:sz="0" w:space="0" w:color="auto"/>
                                                    <w:right w:val="none" w:sz="0" w:space="0" w:color="auto"/>
                                                  </w:divBdr>
                                                  <w:divsChild>
                                                    <w:div w:id="225796961">
                                                      <w:marLeft w:val="0"/>
                                                      <w:marRight w:val="0"/>
                                                      <w:marTop w:val="0"/>
                                                      <w:marBottom w:val="120"/>
                                                      <w:divBdr>
                                                        <w:top w:val="none" w:sz="0" w:space="0" w:color="auto"/>
                                                        <w:left w:val="none" w:sz="0" w:space="0" w:color="auto"/>
                                                        <w:bottom w:val="none" w:sz="0" w:space="0" w:color="auto"/>
                                                        <w:right w:val="none" w:sz="0" w:space="0" w:color="auto"/>
                                                      </w:divBdr>
                                                      <w:divsChild>
                                                        <w:div w:id="1239052453">
                                                          <w:marLeft w:val="0"/>
                                                          <w:marRight w:val="0"/>
                                                          <w:marTop w:val="0"/>
                                                          <w:marBottom w:val="0"/>
                                                          <w:divBdr>
                                                            <w:top w:val="none" w:sz="0" w:space="0" w:color="auto"/>
                                                            <w:left w:val="none" w:sz="0" w:space="0" w:color="auto"/>
                                                            <w:bottom w:val="none" w:sz="0" w:space="0" w:color="auto"/>
                                                            <w:right w:val="none" w:sz="0" w:space="0" w:color="auto"/>
                                                          </w:divBdr>
                                                          <w:divsChild>
                                                            <w:div w:id="1682900407">
                                                              <w:marLeft w:val="0"/>
                                                              <w:marRight w:val="0"/>
                                                              <w:marTop w:val="0"/>
                                                              <w:marBottom w:val="0"/>
                                                              <w:divBdr>
                                                                <w:top w:val="none" w:sz="0" w:space="0" w:color="auto"/>
                                                                <w:left w:val="none" w:sz="0" w:space="0" w:color="auto"/>
                                                                <w:bottom w:val="none" w:sz="0" w:space="0" w:color="auto"/>
                                                                <w:right w:val="none" w:sz="0" w:space="0" w:color="auto"/>
                                                              </w:divBdr>
                                                              <w:divsChild>
                                                                <w:div w:id="35311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750747">
                                                      <w:marLeft w:val="0"/>
                                                      <w:marRight w:val="0"/>
                                                      <w:marTop w:val="0"/>
                                                      <w:marBottom w:val="0"/>
                                                      <w:divBdr>
                                                        <w:top w:val="none" w:sz="0" w:space="0" w:color="auto"/>
                                                        <w:left w:val="none" w:sz="0" w:space="0" w:color="auto"/>
                                                        <w:bottom w:val="none" w:sz="0" w:space="0" w:color="auto"/>
                                                        <w:right w:val="none" w:sz="0" w:space="0" w:color="auto"/>
                                                      </w:divBdr>
                                                    </w:div>
                                                    <w:div w:id="188371945">
                                                      <w:marLeft w:val="0"/>
                                                      <w:marRight w:val="0"/>
                                                      <w:marTop w:val="0"/>
                                                      <w:marBottom w:val="0"/>
                                                      <w:divBdr>
                                                        <w:top w:val="none" w:sz="0" w:space="0" w:color="auto"/>
                                                        <w:left w:val="none" w:sz="0" w:space="0" w:color="auto"/>
                                                        <w:bottom w:val="none" w:sz="0" w:space="0" w:color="auto"/>
                                                        <w:right w:val="none" w:sz="0" w:space="0" w:color="auto"/>
                                                      </w:divBdr>
                                                      <w:divsChild>
                                                        <w:div w:id="7148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22722">
                                                  <w:marLeft w:val="0"/>
                                                  <w:marRight w:val="0"/>
                                                  <w:marTop w:val="0"/>
                                                  <w:marBottom w:val="0"/>
                                                  <w:divBdr>
                                                    <w:top w:val="none" w:sz="0" w:space="0" w:color="auto"/>
                                                    <w:left w:val="none" w:sz="0" w:space="0" w:color="auto"/>
                                                    <w:bottom w:val="none" w:sz="0" w:space="0" w:color="auto"/>
                                                    <w:right w:val="none" w:sz="0" w:space="0" w:color="auto"/>
                                                  </w:divBdr>
                                                  <w:divsChild>
                                                    <w:div w:id="1955358275">
                                                      <w:marLeft w:val="0"/>
                                                      <w:marRight w:val="0"/>
                                                      <w:marTop w:val="0"/>
                                                      <w:marBottom w:val="120"/>
                                                      <w:divBdr>
                                                        <w:top w:val="none" w:sz="0" w:space="0" w:color="auto"/>
                                                        <w:left w:val="none" w:sz="0" w:space="0" w:color="auto"/>
                                                        <w:bottom w:val="none" w:sz="0" w:space="0" w:color="auto"/>
                                                        <w:right w:val="none" w:sz="0" w:space="0" w:color="auto"/>
                                                      </w:divBdr>
                                                      <w:divsChild>
                                                        <w:div w:id="767307645">
                                                          <w:marLeft w:val="0"/>
                                                          <w:marRight w:val="0"/>
                                                          <w:marTop w:val="0"/>
                                                          <w:marBottom w:val="0"/>
                                                          <w:divBdr>
                                                            <w:top w:val="none" w:sz="0" w:space="0" w:color="auto"/>
                                                            <w:left w:val="none" w:sz="0" w:space="0" w:color="auto"/>
                                                            <w:bottom w:val="none" w:sz="0" w:space="0" w:color="auto"/>
                                                            <w:right w:val="none" w:sz="0" w:space="0" w:color="auto"/>
                                                          </w:divBdr>
                                                          <w:divsChild>
                                                            <w:div w:id="1063484276">
                                                              <w:marLeft w:val="0"/>
                                                              <w:marRight w:val="0"/>
                                                              <w:marTop w:val="0"/>
                                                              <w:marBottom w:val="0"/>
                                                              <w:divBdr>
                                                                <w:top w:val="none" w:sz="0" w:space="0" w:color="auto"/>
                                                                <w:left w:val="none" w:sz="0" w:space="0" w:color="auto"/>
                                                                <w:bottom w:val="none" w:sz="0" w:space="0" w:color="auto"/>
                                                                <w:right w:val="none" w:sz="0" w:space="0" w:color="auto"/>
                                                              </w:divBdr>
                                                              <w:divsChild>
                                                                <w:div w:id="32795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3693">
                                                      <w:marLeft w:val="0"/>
                                                      <w:marRight w:val="0"/>
                                                      <w:marTop w:val="0"/>
                                                      <w:marBottom w:val="0"/>
                                                      <w:divBdr>
                                                        <w:top w:val="none" w:sz="0" w:space="0" w:color="auto"/>
                                                        <w:left w:val="none" w:sz="0" w:space="0" w:color="auto"/>
                                                        <w:bottom w:val="none" w:sz="0" w:space="0" w:color="auto"/>
                                                        <w:right w:val="none" w:sz="0" w:space="0" w:color="auto"/>
                                                      </w:divBdr>
                                                    </w:div>
                                                    <w:div w:id="494539701">
                                                      <w:marLeft w:val="0"/>
                                                      <w:marRight w:val="0"/>
                                                      <w:marTop w:val="0"/>
                                                      <w:marBottom w:val="0"/>
                                                      <w:divBdr>
                                                        <w:top w:val="none" w:sz="0" w:space="0" w:color="auto"/>
                                                        <w:left w:val="none" w:sz="0" w:space="0" w:color="auto"/>
                                                        <w:bottom w:val="none" w:sz="0" w:space="0" w:color="auto"/>
                                                        <w:right w:val="none" w:sz="0" w:space="0" w:color="auto"/>
                                                      </w:divBdr>
                                                      <w:divsChild>
                                                        <w:div w:id="10748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913596">
                                      <w:marLeft w:val="0"/>
                                      <w:marRight w:val="0"/>
                                      <w:marTop w:val="0"/>
                                      <w:marBottom w:val="0"/>
                                      <w:divBdr>
                                        <w:top w:val="none" w:sz="0" w:space="0" w:color="auto"/>
                                        <w:left w:val="none" w:sz="0" w:space="0" w:color="auto"/>
                                        <w:bottom w:val="none" w:sz="0" w:space="0" w:color="auto"/>
                                        <w:right w:val="none" w:sz="0" w:space="0" w:color="auto"/>
                                      </w:divBdr>
                                      <w:divsChild>
                                        <w:div w:id="129131175">
                                          <w:marLeft w:val="0"/>
                                          <w:marRight w:val="0"/>
                                          <w:marTop w:val="0"/>
                                          <w:marBottom w:val="0"/>
                                          <w:divBdr>
                                            <w:top w:val="none" w:sz="0" w:space="0" w:color="auto"/>
                                            <w:left w:val="none" w:sz="0" w:space="0" w:color="auto"/>
                                            <w:bottom w:val="none" w:sz="0" w:space="0" w:color="auto"/>
                                            <w:right w:val="none" w:sz="0" w:space="0" w:color="auto"/>
                                          </w:divBdr>
                                          <w:divsChild>
                                            <w:div w:id="1655646494">
                                              <w:marLeft w:val="0"/>
                                              <w:marRight w:val="0"/>
                                              <w:marTop w:val="0"/>
                                              <w:marBottom w:val="0"/>
                                              <w:divBdr>
                                                <w:top w:val="none" w:sz="0" w:space="0" w:color="auto"/>
                                                <w:left w:val="none" w:sz="0" w:space="0" w:color="auto"/>
                                                <w:bottom w:val="none" w:sz="0" w:space="0" w:color="auto"/>
                                                <w:right w:val="none" w:sz="0" w:space="0" w:color="auto"/>
                                              </w:divBdr>
                                              <w:divsChild>
                                                <w:div w:id="1164858506">
                                                  <w:marLeft w:val="0"/>
                                                  <w:marRight w:val="0"/>
                                                  <w:marTop w:val="0"/>
                                                  <w:marBottom w:val="0"/>
                                                  <w:divBdr>
                                                    <w:top w:val="none" w:sz="0" w:space="0" w:color="auto"/>
                                                    <w:left w:val="none" w:sz="0" w:space="0" w:color="auto"/>
                                                    <w:bottom w:val="none" w:sz="0" w:space="0" w:color="auto"/>
                                                    <w:right w:val="none" w:sz="0" w:space="0" w:color="auto"/>
                                                  </w:divBdr>
                                                  <w:divsChild>
                                                    <w:div w:id="1656035222">
                                                      <w:marLeft w:val="0"/>
                                                      <w:marRight w:val="0"/>
                                                      <w:marTop w:val="0"/>
                                                      <w:marBottom w:val="120"/>
                                                      <w:divBdr>
                                                        <w:top w:val="none" w:sz="0" w:space="0" w:color="auto"/>
                                                        <w:left w:val="none" w:sz="0" w:space="0" w:color="auto"/>
                                                        <w:bottom w:val="none" w:sz="0" w:space="0" w:color="auto"/>
                                                        <w:right w:val="none" w:sz="0" w:space="0" w:color="auto"/>
                                                      </w:divBdr>
                                                      <w:divsChild>
                                                        <w:div w:id="646937388">
                                                          <w:marLeft w:val="0"/>
                                                          <w:marRight w:val="0"/>
                                                          <w:marTop w:val="0"/>
                                                          <w:marBottom w:val="0"/>
                                                          <w:divBdr>
                                                            <w:top w:val="none" w:sz="0" w:space="0" w:color="auto"/>
                                                            <w:left w:val="none" w:sz="0" w:space="0" w:color="auto"/>
                                                            <w:bottom w:val="none" w:sz="0" w:space="0" w:color="auto"/>
                                                            <w:right w:val="none" w:sz="0" w:space="0" w:color="auto"/>
                                                          </w:divBdr>
                                                          <w:divsChild>
                                                            <w:div w:id="734205608">
                                                              <w:marLeft w:val="0"/>
                                                              <w:marRight w:val="0"/>
                                                              <w:marTop w:val="0"/>
                                                              <w:marBottom w:val="0"/>
                                                              <w:divBdr>
                                                                <w:top w:val="none" w:sz="0" w:space="0" w:color="auto"/>
                                                                <w:left w:val="none" w:sz="0" w:space="0" w:color="auto"/>
                                                                <w:bottom w:val="none" w:sz="0" w:space="0" w:color="auto"/>
                                                                <w:right w:val="none" w:sz="0" w:space="0" w:color="auto"/>
                                                              </w:divBdr>
                                                              <w:divsChild>
                                                                <w:div w:id="11379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59063">
                                                      <w:marLeft w:val="0"/>
                                                      <w:marRight w:val="0"/>
                                                      <w:marTop w:val="0"/>
                                                      <w:marBottom w:val="0"/>
                                                      <w:divBdr>
                                                        <w:top w:val="none" w:sz="0" w:space="0" w:color="auto"/>
                                                        <w:left w:val="none" w:sz="0" w:space="0" w:color="auto"/>
                                                        <w:bottom w:val="none" w:sz="0" w:space="0" w:color="auto"/>
                                                        <w:right w:val="none" w:sz="0" w:space="0" w:color="auto"/>
                                                      </w:divBdr>
                                                    </w:div>
                                                    <w:div w:id="364793943">
                                                      <w:marLeft w:val="0"/>
                                                      <w:marRight w:val="0"/>
                                                      <w:marTop w:val="0"/>
                                                      <w:marBottom w:val="0"/>
                                                      <w:divBdr>
                                                        <w:top w:val="none" w:sz="0" w:space="0" w:color="auto"/>
                                                        <w:left w:val="none" w:sz="0" w:space="0" w:color="auto"/>
                                                        <w:bottom w:val="none" w:sz="0" w:space="0" w:color="auto"/>
                                                        <w:right w:val="none" w:sz="0" w:space="0" w:color="auto"/>
                                                      </w:divBdr>
                                                      <w:divsChild>
                                                        <w:div w:id="5920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7813664">
      <w:bodyDiv w:val="1"/>
      <w:marLeft w:val="0"/>
      <w:marRight w:val="0"/>
      <w:marTop w:val="0"/>
      <w:marBottom w:val="0"/>
      <w:divBdr>
        <w:top w:val="none" w:sz="0" w:space="0" w:color="auto"/>
        <w:left w:val="none" w:sz="0" w:space="0" w:color="auto"/>
        <w:bottom w:val="none" w:sz="0" w:space="0" w:color="auto"/>
        <w:right w:val="none" w:sz="0" w:space="0" w:color="auto"/>
      </w:divBdr>
    </w:div>
    <w:div w:id="871069879">
      <w:bodyDiv w:val="1"/>
      <w:marLeft w:val="0"/>
      <w:marRight w:val="0"/>
      <w:marTop w:val="0"/>
      <w:marBottom w:val="0"/>
      <w:divBdr>
        <w:top w:val="none" w:sz="0" w:space="0" w:color="auto"/>
        <w:left w:val="none" w:sz="0" w:space="0" w:color="auto"/>
        <w:bottom w:val="none" w:sz="0" w:space="0" w:color="auto"/>
        <w:right w:val="none" w:sz="0" w:space="0" w:color="auto"/>
      </w:divBdr>
      <w:divsChild>
        <w:div w:id="2079857913">
          <w:marLeft w:val="0"/>
          <w:marRight w:val="0"/>
          <w:marTop w:val="450"/>
          <w:marBottom w:val="0"/>
          <w:divBdr>
            <w:top w:val="none" w:sz="0" w:space="0" w:color="auto"/>
            <w:left w:val="none" w:sz="0" w:space="0" w:color="auto"/>
            <w:bottom w:val="none" w:sz="0" w:space="0" w:color="auto"/>
            <w:right w:val="none" w:sz="0" w:space="0" w:color="auto"/>
          </w:divBdr>
          <w:divsChild>
            <w:div w:id="202415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0505">
      <w:bodyDiv w:val="1"/>
      <w:marLeft w:val="0"/>
      <w:marRight w:val="0"/>
      <w:marTop w:val="0"/>
      <w:marBottom w:val="0"/>
      <w:divBdr>
        <w:top w:val="none" w:sz="0" w:space="0" w:color="auto"/>
        <w:left w:val="none" w:sz="0" w:space="0" w:color="auto"/>
        <w:bottom w:val="none" w:sz="0" w:space="0" w:color="auto"/>
        <w:right w:val="none" w:sz="0" w:space="0" w:color="auto"/>
      </w:divBdr>
      <w:divsChild>
        <w:div w:id="845632867">
          <w:marLeft w:val="0"/>
          <w:marRight w:val="0"/>
          <w:marTop w:val="0"/>
          <w:marBottom w:val="0"/>
          <w:divBdr>
            <w:top w:val="none" w:sz="0" w:space="0" w:color="auto"/>
            <w:left w:val="none" w:sz="0" w:space="0" w:color="auto"/>
            <w:bottom w:val="none" w:sz="0" w:space="0" w:color="auto"/>
            <w:right w:val="none" w:sz="0" w:space="0" w:color="auto"/>
          </w:divBdr>
        </w:div>
        <w:div w:id="1265650644">
          <w:marLeft w:val="0"/>
          <w:marRight w:val="0"/>
          <w:marTop w:val="0"/>
          <w:marBottom w:val="0"/>
          <w:divBdr>
            <w:top w:val="none" w:sz="0" w:space="0" w:color="auto"/>
            <w:left w:val="none" w:sz="0" w:space="0" w:color="auto"/>
            <w:bottom w:val="none" w:sz="0" w:space="0" w:color="auto"/>
            <w:right w:val="none" w:sz="0" w:space="0" w:color="auto"/>
          </w:divBdr>
        </w:div>
      </w:divsChild>
    </w:div>
    <w:div w:id="1004747663">
      <w:bodyDiv w:val="1"/>
      <w:marLeft w:val="0"/>
      <w:marRight w:val="0"/>
      <w:marTop w:val="0"/>
      <w:marBottom w:val="0"/>
      <w:divBdr>
        <w:top w:val="none" w:sz="0" w:space="0" w:color="auto"/>
        <w:left w:val="none" w:sz="0" w:space="0" w:color="auto"/>
        <w:bottom w:val="none" w:sz="0" w:space="0" w:color="auto"/>
        <w:right w:val="none" w:sz="0" w:space="0" w:color="auto"/>
      </w:divBdr>
      <w:divsChild>
        <w:div w:id="1168059492">
          <w:marLeft w:val="0"/>
          <w:marRight w:val="0"/>
          <w:marTop w:val="0"/>
          <w:marBottom w:val="0"/>
          <w:divBdr>
            <w:top w:val="none" w:sz="0" w:space="0" w:color="auto"/>
            <w:left w:val="none" w:sz="0" w:space="0" w:color="auto"/>
            <w:bottom w:val="none" w:sz="0" w:space="0" w:color="auto"/>
            <w:right w:val="none" w:sz="0" w:space="0" w:color="auto"/>
          </w:divBdr>
          <w:divsChild>
            <w:div w:id="390347293">
              <w:marLeft w:val="0"/>
              <w:marRight w:val="0"/>
              <w:marTop w:val="0"/>
              <w:marBottom w:val="0"/>
              <w:divBdr>
                <w:top w:val="none" w:sz="0" w:space="0" w:color="auto"/>
                <w:left w:val="none" w:sz="0" w:space="0" w:color="auto"/>
                <w:bottom w:val="none" w:sz="0" w:space="0" w:color="auto"/>
                <w:right w:val="none" w:sz="0" w:space="0" w:color="auto"/>
              </w:divBdr>
            </w:div>
            <w:div w:id="1019890591">
              <w:marLeft w:val="0"/>
              <w:marRight w:val="0"/>
              <w:marTop w:val="0"/>
              <w:marBottom w:val="0"/>
              <w:divBdr>
                <w:top w:val="none" w:sz="0" w:space="0" w:color="auto"/>
                <w:left w:val="none" w:sz="0" w:space="0" w:color="auto"/>
                <w:bottom w:val="none" w:sz="0" w:space="0" w:color="auto"/>
                <w:right w:val="none" w:sz="0" w:space="0" w:color="auto"/>
              </w:divBdr>
            </w:div>
            <w:div w:id="883299651">
              <w:marLeft w:val="-240"/>
              <w:marRight w:val="-240"/>
              <w:marTop w:val="0"/>
              <w:marBottom w:val="0"/>
              <w:divBdr>
                <w:top w:val="none" w:sz="0" w:space="0" w:color="auto"/>
                <w:left w:val="none" w:sz="0" w:space="0" w:color="auto"/>
                <w:bottom w:val="none" w:sz="0" w:space="0" w:color="auto"/>
                <w:right w:val="none" w:sz="0" w:space="0" w:color="auto"/>
              </w:divBdr>
              <w:divsChild>
                <w:div w:id="541404307">
                  <w:marLeft w:val="0"/>
                  <w:marRight w:val="0"/>
                  <w:marTop w:val="0"/>
                  <w:marBottom w:val="0"/>
                  <w:divBdr>
                    <w:top w:val="none" w:sz="0" w:space="0" w:color="auto"/>
                    <w:left w:val="none" w:sz="0" w:space="0" w:color="auto"/>
                    <w:bottom w:val="none" w:sz="0" w:space="0" w:color="auto"/>
                    <w:right w:val="none" w:sz="0" w:space="0" w:color="auto"/>
                  </w:divBdr>
                  <w:divsChild>
                    <w:div w:id="1067995146">
                      <w:marLeft w:val="0"/>
                      <w:marRight w:val="0"/>
                      <w:marTop w:val="0"/>
                      <w:marBottom w:val="0"/>
                      <w:divBdr>
                        <w:top w:val="none" w:sz="0" w:space="0" w:color="auto"/>
                        <w:left w:val="none" w:sz="0" w:space="0" w:color="auto"/>
                        <w:bottom w:val="none" w:sz="0" w:space="0" w:color="auto"/>
                        <w:right w:val="none" w:sz="0" w:space="0" w:color="auto"/>
                      </w:divBdr>
                    </w:div>
                  </w:divsChild>
                </w:div>
                <w:div w:id="1617173250">
                  <w:marLeft w:val="0"/>
                  <w:marRight w:val="0"/>
                  <w:marTop w:val="0"/>
                  <w:marBottom w:val="0"/>
                  <w:divBdr>
                    <w:top w:val="none" w:sz="0" w:space="0" w:color="auto"/>
                    <w:left w:val="none" w:sz="0" w:space="0" w:color="auto"/>
                    <w:bottom w:val="none" w:sz="0" w:space="0" w:color="auto"/>
                    <w:right w:val="none" w:sz="0" w:space="0" w:color="auto"/>
                  </w:divBdr>
                  <w:divsChild>
                    <w:div w:id="464280395">
                      <w:marLeft w:val="0"/>
                      <w:marRight w:val="0"/>
                      <w:marTop w:val="100"/>
                      <w:marBottom w:val="100"/>
                      <w:divBdr>
                        <w:top w:val="none" w:sz="0" w:space="0" w:color="auto"/>
                        <w:left w:val="none" w:sz="0" w:space="0" w:color="auto"/>
                        <w:bottom w:val="none" w:sz="0" w:space="0" w:color="auto"/>
                        <w:right w:val="none" w:sz="0" w:space="0" w:color="auto"/>
                      </w:divBdr>
                      <w:divsChild>
                        <w:div w:id="671614000">
                          <w:marLeft w:val="0"/>
                          <w:marRight w:val="0"/>
                          <w:marTop w:val="0"/>
                          <w:marBottom w:val="0"/>
                          <w:divBdr>
                            <w:top w:val="none" w:sz="0" w:space="0" w:color="auto"/>
                            <w:left w:val="none" w:sz="0" w:space="0" w:color="auto"/>
                            <w:bottom w:val="none" w:sz="0" w:space="0" w:color="auto"/>
                            <w:right w:val="none" w:sz="0" w:space="0" w:color="auto"/>
                          </w:divBdr>
                          <w:divsChild>
                            <w:div w:id="991327244">
                              <w:marLeft w:val="0"/>
                              <w:marRight w:val="0"/>
                              <w:marTop w:val="0"/>
                              <w:marBottom w:val="0"/>
                              <w:divBdr>
                                <w:top w:val="none" w:sz="0" w:space="0" w:color="auto"/>
                                <w:left w:val="none" w:sz="0" w:space="0" w:color="auto"/>
                                <w:bottom w:val="none" w:sz="0" w:space="0" w:color="auto"/>
                                <w:right w:val="none" w:sz="0" w:space="0" w:color="auto"/>
                              </w:divBdr>
                              <w:divsChild>
                                <w:div w:id="1403137929">
                                  <w:marLeft w:val="0"/>
                                  <w:marRight w:val="0"/>
                                  <w:marTop w:val="0"/>
                                  <w:marBottom w:val="0"/>
                                  <w:divBdr>
                                    <w:top w:val="none" w:sz="0" w:space="0" w:color="auto"/>
                                    <w:left w:val="none" w:sz="0" w:space="0" w:color="auto"/>
                                    <w:bottom w:val="none" w:sz="0" w:space="0" w:color="auto"/>
                                    <w:right w:val="none" w:sz="0" w:space="0" w:color="auto"/>
                                  </w:divBdr>
                                  <w:divsChild>
                                    <w:div w:id="3828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183426">
          <w:marLeft w:val="0"/>
          <w:marRight w:val="0"/>
          <w:marTop w:val="0"/>
          <w:marBottom w:val="0"/>
          <w:divBdr>
            <w:top w:val="none" w:sz="0" w:space="0" w:color="auto"/>
            <w:left w:val="none" w:sz="0" w:space="0" w:color="auto"/>
            <w:bottom w:val="none" w:sz="0" w:space="0" w:color="auto"/>
            <w:right w:val="none" w:sz="0" w:space="0" w:color="auto"/>
          </w:divBdr>
          <w:divsChild>
            <w:div w:id="2034723173">
              <w:marLeft w:val="-240"/>
              <w:marRight w:val="-240"/>
              <w:marTop w:val="0"/>
              <w:marBottom w:val="0"/>
              <w:divBdr>
                <w:top w:val="none" w:sz="0" w:space="0" w:color="auto"/>
                <w:left w:val="none" w:sz="0" w:space="0" w:color="auto"/>
                <w:bottom w:val="none" w:sz="0" w:space="0" w:color="auto"/>
                <w:right w:val="none" w:sz="0" w:space="0" w:color="auto"/>
              </w:divBdr>
              <w:divsChild>
                <w:div w:id="971667140">
                  <w:marLeft w:val="0"/>
                  <w:marRight w:val="0"/>
                  <w:marTop w:val="0"/>
                  <w:marBottom w:val="0"/>
                  <w:divBdr>
                    <w:top w:val="none" w:sz="0" w:space="0" w:color="auto"/>
                    <w:left w:val="none" w:sz="0" w:space="0" w:color="auto"/>
                    <w:bottom w:val="none" w:sz="0" w:space="0" w:color="auto"/>
                    <w:right w:val="none" w:sz="0" w:space="0" w:color="auto"/>
                  </w:divBdr>
                  <w:divsChild>
                    <w:div w:id="2057506188">
                      <w:marLeft w:val="0"/>
                      <w:marRight w:val="0"/>
                      <w:marTop w:val="0"/>
                      <w:marBottom w:val="0"/>
                      <w:divBdr>
                        <w:top w:val="none" w:sz="0" w:space="0" w:color="auto"/>
                        <w:left w:val="none" w:sz="0" w:space="0" w:color="auto"/>
                        <w:bottom w:val="none" w:sz="0" w:space="0" w:color="auto"/>
                        <w:right w:val="none" w:sz="0" w:space="0" w:color="auto"/>
                      </w:divBdr>
                      <w:divsChild>
                        <w:div w:id="1644046065">
                          <w:marLeft w:val="-240"/>
                          <w:marRight w:val="-240"/>
                          <w:marTop w:val="0"/>
                          <w:marBottom w:val="0"/>
                          <w:divBdr>
                            <w:top w:val="none" w:sz="0" w:space="0" w:color="auto"/>
                            <w:left w:val="none" w:sz="0" w:space="0" w:color="auto"/>
                            <w:bottom w:val="none" w:sz="0" w:space="0" w:color="auto"/>
                            <w:right w:val="none" w:sz="0" w:space="0" w:color="auto"/>
                          </w:divBdr>
                          <w:divsChild>
                            <w:div w:id="2101564695">
                              <w:marLeft w:val="0"/>
                              <w:marRight w:val="0"/>
                              <w:marTop w:val="0"/>
                              <w:marBottom w:val="0"/>
                              <w:divBdr>
                                <w:top w:val="none" w:sz="0" w:space="0" w:color="auto"/>
                                <w:left w:val="none" w:sz="0" w:space="0" w:color="auto"/>
                                <w:bottom w:val="none" w:sz="0" w:space="0" w:color="auto"/>
                                <w:right w:val="none" w:sz="0" w:space="0" w:color="auto"/>
                              </w:divBdr>
                              <w:divsChild>
                                <w:div w:id="592398314">
                                  <w:marLeft w:val="0"/>
                                  <w:marRight w:val="0"/>
                                  <w:marTop w:val="0"/>
                                  <w:marBottom w:val="0"/>
                                  <w:divBdr>
                                    <w:top w:val="none" w:sz="0" w:space="0" w:color="auto"/>
                                    <w:left w:val="none" w:sz="0" w:space="0" w:color="auto"/>
                                    <w:bottom w:val="none" w:sz="0" w:space="0" w:color="auto"/>
                                    <w:right w:val="none" w:sz="0" w:space="0" w:color="auto"/>
                                  </w:divBdr>
                                  <w:divsChild>
                                    <w:div w:id="1473477615">
                                      <w:marLeft w:val="-120"/>
                                      <w:marRight w:val="-120"/>
                                      <w:marTop w:val="0"/>
                                      <w:marBottom w:val="0"/>
                                      <w:divBdr>
                                        <w:top w:val="none" w:sz="0" w:space="0" w:color="auto"/>
                                        <w:left w:val="none" w:sz="0" w:space="0" w:color="auto"/>
                                        <w:bottom w:val="none" w:sz="0" w:space="0" w:color="auto"/>
                                        <w:right w:val="none" w:sz="0" w:space="0" w:color="auto"/>
                                      </w:divBdr>
                                      <w:divsChild>
                                        <w:div w:id="5521753">
                                          <w:marLeft w:val="0"/>
                                          <w:marRight w:val="0"/>
                                          <w:marTop w:val="0"/>
                                          <w:marBottom w:val="0"/>
                                          <w:divBdr>
                                            <w:top w:val="none" w:sz="0" w:space="0" w:color="auto"/>
                                            <w:left w:val="none" w:sz="0" w:space="0" w:color="auto"/>
                                            <w:bottom w:val="none" w:sz="0" w:space="0" w:color="auto"/>
                                            <w:right w:val="none" w:sz="0" w:space="0" w:color="auto"/>
                                          </w:divBdr>
                                        </w:div>
                                        <w:div w:id="22414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987808">
                          <w:marLeft w:val="0"/>
                          <w:marRight w:val="0"/>
                          <w:marTop w:val="0"/>
                          <w:marBottom w:val="0"/>
                          <w:divBdr>
                            <w:top w:val="none" w:sz="0" w:space="0" w:color="auto"/>
                            <w:left w:val="none" w:sz="0" w:space="0" w:color="auto"/>
                            <w:bottom w:val="none" w:sz="0" w:space="0" w:color="auto"/>
                            <w:right w:val="none" w:sz="0" w:space="0" w:color="auto"/>
                          </w:divBdr>
                          <w:divsChild>
                            <w:div w:id="1136022677">
                              <w:marLeft w:val="-240"/>
                              <w:marRight w:val="-240"/>
                              <w:marTop w:val="0"/>
                              <w:marBottom w:val="0"/>
                              <w:divBdr>
                                <w:top w:val="none" w:sz="0" w:space="0" w:color="auto"/>
                                <w:left w:val="none" w:sz="0" w:space="0" w:color="auto"/>
                                <w:bottom w:val="none" w:sz="0" w:space="0" w:color="auto"/>
                                <w:right w:val="none" w:sz="0" w:space="0" w:color="auto"/>
                              </w:divBdr>
                              <w:divsChild>
                                <w:div w:id="87390178">
                                  <w:marLeft w:val="0"/>
                                  <w:marRight w:val="0"/>
                                  <w:marTop w:val="0"/>
                                  <w:marBottom w:val="0"/>
                                  <w:divBdr>
                                    <w:top w:val="none" w:sz="0" w:space="0" w:color="auto"/>
                                    <w:left w:val="none" w:sz="0" w:space="0" w:color="auto"/>
                                    <w:bottom w:val="none" w:sz="0" w:space="0" w:color="auto"/>
                                    <w:right w:val="none" w:sz="0" w:space="0" w:color="auto"/>
                                  </w:divBdr>
                                  <w:divsChild>
                                    <w:div w:id="21029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831012">
      <w:bodyDiv w:val="1"/>
      <w:marLeft w:val="0"/>
      <w:marRight w:val="0"/>
      <w:marTop w:val="0"/>
      <w:marBottom w:val="0"/>
      <w:divBdr>
        <w:top w:val="none" w:sz="0" w:space="0" w:color="auto"/>
        <w:left w:val="none" w:sz="0" w:space="0" w:color="auto"/>
        <w:bottom w:val="none" w:sz="0" w:space="0" w:color="auto"/>
        <w:right w:val="none" w:sz="0" w:space="0" w:color="auto"/>
      </w:divBdr>
      <w:divsChild>
        <w:div w:id="1199129215">
          <w:marLeft w:val="0"/>
          <w:marRight w:val="0"/>
          <w:marTop w:val="0"/>
          <w:marBottom w:val="0"/>
          <w:divBdr>
            <w:top w:val="none" w:sz="0" w:space="0" w:color="auto"/>
            <w:left w:val="none" w:sz="0" w:space="0" w:color="auto"/>
            <w:bottom w:val="none" w:sz="0" w:space="0" w:color="auto"/>
            <w:right w:val="none" w:sz="0" w:space="0" w:color="auto"/>
          </w:divBdr>
          <w:divsChild>
            <w:div w:id="281765290">
              <w:marLeft w:val="0"/>
              <w:marRight w:val="0"/>
              <w:marTop w:val="0"/>
              <w:marBottom w:val="0"/>
              <w:divBdr>
                <w:top w:val="none" w:sz="0" w:space="0" w:color="auto"/>
                <w:left w:val="none" w:sz="0" w:space="0" w:color="auto"/>
                <w:bottom w:val="none" w:sz="0" w:space="0" w:color="auto"/>
                <w:right w:val="none" w:sz="0" w:space="0" w:color="auto"/>
              </w:divBdr>
            </w:div>
          </w:divsChild>
        </w:div>
        <w:div w:id="1827014296">
          <w:marLeft w:val="0"/>
          <w:marRight w:val="0"/>
          <w:marTop w:val="0"/>
          <w:marBottom w:val="0"/>
          <w:divBdr>
            <w:top w:val="none" w:sz="0" w:space="0" w:color="auto"/>
            <w:left w:val="none" w:sz="0" w:space="0" w:color="auto"/>
            <w:bottom w:val="none" w:sz="0" w:space="0" w:color="auto"/>
            <w:right w:val="none" w:sz="0" w:space="0" w:color="auto"/>
          </w:divBdr>
          <w:divsChild>
            <w:div w:id="1920751481">
              <w:marLeft w:val="0"/>
              <w:marRight w:val="0"/>
              <w:marTop w:val="0"/>
              <w:marBottom w:val="0"/>
              <w:divBdr>
                <w:top w:val="none" w:sz="0" w:space="0" w:color="auto"/>
                <w:left w:val="none" w:sz="0" w:space="0" w:color="auto"/>
                <w:bottom w:val="none" w:sz="0" w:space="0" w:color="auto"/>
                <w:right w:val="none" w:sz="0" w:space="0" w:color="auto"/>
              </w:divBdr>
              <w:divsChild>
                <w:div w:id="459766572">
                  <w:marLeft w:val="0"/>
                  <w:marRight w:val="0"/>
                  <w:marTop w:val="0"/>
                  <w:marBottom w:val="0"/>
                  <w:divBdr>
                    <w:top w:val="none" w:sz="0" w:space="0" w:color="auto"/>
                    <w:left w:val="none" w:sz="0" w:space="0" w:color="auto"/>
                    <w:bottom w:val="none" w:sz="0" w:space="0" w:color="auto"/>
                    <w:right w:val="none" w:sz="0" w:space="0" w:color="auto"/>
                  </w:divBdr>
                  <w:divsChild>
                    <w:div w:id="1484080569">
                      <w:marLeft w:val="0"/>
                      <w:marRight w:val="0"/>
                      <w:marTop w:val="0"/>
                      <w:marBottom w:val="0"/>
                      <w:divBdr>
                        <w:top w:val="none" w:sz="0" w:space="0" w:color="auto"/>
                        <w:left w:val="none" w:sz="0" w:space="0" w:color="auto"/>
                        <w:bottom w:val="none" w:sz="0" w:space="0" w:color="auto"/>
                        <w:right w:val="none" w:sz="0" w:space="0" w:color="auto"/>
                      </w:divBdr>
                    </w:div>
                  </w:divsChild>
                </w:div>
                <w:div w:id="1952199552">
                  <w:marLeft w:val="0"/>
                  <w:marRight w:val="0"/>
                  <w:marTop w:val="0"/>
                  <w:marBottom w:val="0"/>
                  <w:divBdr>
                    <w:top w:val="none" w:sz="0" w:space="0" w:color="auto"/>
                    <w:left w:val="none" w:sz="0" w:space="0" w:color="auto"/>
                    <w:bottom w:val="none" w:sz="0" w:space="0" w:color="auto"/>
                    <w:right w:val="none" w:sz="0" w:space="0" w:color="auto"/>
                  </w:divBdr>
                  <w:divsChild>
                    <w:div w:id="1495755287">
                      <w:marLeft w:val="0"/>
                      <w:marRight w:val="0"/>
                      <w:marTop w:val="0"/>
                      <w:marBottom w:val="0"/>
                      <w:divBdr>
                        <w:top w:val="none" w:sz="0" w:space="0" w:color="auto"/>
                        <w:left w:val="none" w:sz="0" w:space="0" w:color="auto"/>
                        <w:bottom w:val="none" w:sz="0" w:space="0" w:color="auto"/>
                        <w:right w:val="none" w:sz="0" w:space="0" w:color="auto"/>
                      </w:divBdr>
                      <w:divsChild>
                        <w:div w:id="1944536288">
                          <w:marLeft w:val="0"/>
                          <w:marRight w:val="0"/>
                          <w:marTop w:val="0"/>
                          <w:marBottom w:val="0"/>
                          <w:divBdr>
                            <w:top w:val="none" w:sz="0" w:space="0" w:color="auto"/>
                            <w:left w:val="none" w:sz="0" w:space="0" w:color="auto"/>
                            <w:bottom w:val="none" w:sz="0" w:space="0" w:color="auto"/>
                            <w:right w:val="none" w:sz="0" w:space="0" w:color="auto"/>
                          </w:divBdr>
                        </w:div>
                      </w:divsChild>
                    </w:div>
                    <w:div w:id="1607342879">
                      <w:marLeft w:val="0"/>
                      <w:marRight w:val="0"/>
                      <w:marTop w:val="0"/>
                      <w:marBottom w:val="0"/>
                      <w:divBdr>
                        <w:top w:val="none" w:sz="0" w:space="0" w:color="auto"/>
                        <w:left w:val="none" w:sz="0" w:space="0" w:color="auto"/>
                        <w:bottom w:val="none" w:sz="0" w:space="0" w:color="auto"/>
                        <w:right w:val="none" w:sz="0" w:space="0" w:color="auto"/>
                      </w:divBdr>
                      <w:divsChild>
                        <w:div w:id="260768777">
                          <w:marLeft w:val="150"/>
                          <w:marRight w:val="150"/>
                          <w:marTop w:val="0"/>
                          <w:marBottom w:val="0"/>
                          <w:divBdr>
                            <w:top w:val="none" w:sz="0" w:space="0" w:color="auto"/>
                            <w:left w:val="none" w:sz="0" w:space="0" w:color="auto"/>
                            <w:bottom w:val="none" w:sz="0" w:space="0" w:color="auto"/>
                            <w:right w:val="none" w:sz="0" w:space="0" w:color="auto"/>
                          </w:divBdr>
                          <w:divsChild>
                            <w:div w:id="77274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2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031">
          <w:marLeft w:val="0"/>
          <w:marRight w:val="0"/>
          <w:marTop w:val="0"/>
          <w:marBottom w:val="0"/>
          <w:divBdr>
            <w:top w:val="none" w:sz="0" w:space="0" w:color="auto"/>
            <w:left w:val="none" w:sz="0" w:space="0" w:color="auto"/>
            <w:bottom w:val="none" w:sz="0" w:space="0" w:color="auto"/>
            <w:right w:val="none" w:sz="0" w:space="0" w:color="auto"/>
          </w:divBdr>
          <w:divsChild>
            <w:div w:id="10839445">
              <w:marLeft w:val="0"/>
              <w:marRight w:val="0"/>
              <w:marTop w:val="0"/>
              <w:marBottom w:val="0"/>
              <w:divBdr>
                <w:top w:val="none" w:sz="0" w:space="0" w:color="auto"/>
                <w:left w:val="none" w:sz="0" w:space="0" w:color="auto"/>
                <w:bottom w:val="none" w:sz="0" w:space="0" w:color="auto"/>
                <w:right w:val="none" w:sz="0" w:space="0" w:color="auto"/>
              </w:divBdr>
              <w:divsChild>
                <w:div w:id="1842893622">
                  <w:marLeft w:val="0"/>
                  <w:marRight w:val="0"/>
                  <w:marTop w:val="0"/>
                  <w:marBottom w:val="0"/>
                  <w:divBdr>
                    <w:top w:val="none" w:sz="0" w:space="0" w:color="auto"/>
                    <w:left w:val="none" w:sz="0" w:space="0" w:color="auto"/>
                    <w:bottom w:val="none" w:sz="0" w:space="0" w:color="auto"/>
                    <w:right w:val="none" w:sz="0" w:space="0" w:color="auto"/>
                  </w:divBdr>
                  <w:divsChild>
                    <w:div w:id="1555658830">
                      <w:marLeft w:val="0"/>
                      <w:marRight w:val="0"/>
                      <w:marTop w:val="450"/>
                      <w:marBottom w:val="0"/>
                      <w:divBdr>
                        <w:top w:val="none" w:sz="0" w:space="0" w:color="auto"/>
                        <w:left w:val="none" w:sz="0" w:space="0" w:color="auto"/>
                        <w:bottom w:val="none" w:sz="0" w:space="0" w:color="auto"/>
                        <w:right w:val="none" w:sz="0" w:space="0" w:color="auto"/>
                      </w:divBdr>
                      <w:divsChild>
                        <w:div w:id="1826359889">
                          <w:marLeft w:val="0"/>
                          <w:marRight w:val="0"/>
                          <w:marTop w:val="0"/>
                          <w:marBottom w:val="0"/>
                          <w:divBdr>
                            <w:top w:val="none" w:sz="0" w:space="0" w:color="auto"/>
                            <w:left w:val="none" w:sz="0" w:space="0" w:color="auto"/>
                            <w:bottom w:val="none" w:sz="0" w:space="0" w:color="auto"/>
                            <w:right w:val="none" w:sz="0" w:space="0" w:color="auto"/>
                          </w:divBdr>
                          <w:divsChild>
                            <w:div w:id="991063014">
                              <w:marLeft w:val="0"/>
                              <w:marRight w:val="0"/>
                              <w:marTop w:val="0"/>
                              <w:marBottom w:val="0"/>
                              <w:divBdr>
                                <w:top w:val="none" w:sz="0" w:space="0" w:color="auto"/>
                                <w:left w:val="none" w:sz="0" w:space="0" w:color="auto"/>
                                <w:bottom w:val="none" w:sz="0" w:space="0" w:color="auto"/>
                                <w:right w:val="none" w:sz="0" w:space="0" w:color="auto"/>
                              </w:divBdr>
                              <w:divsChild>
                                <w:div w:id="163211193">
                                  <w:marLeft w:val="0"/>
                                  <w:marRight w:val="0"/>
                                  <w:marTop w:val="0"/>
                                  <w:marBottom w:val="0"/>
                                  <w:divBdr>
                                    <w:top w:val="none" w:sz="0" w:space="0" w:color="auto"/>
                                    <w:left w:val="none" w:sz="0" w:space="0" w:color="auto"/>
                                    <w:bottom w:val="none" w:sz="0" w:space="0" w:color="auto"/>
                                    <w:right w:val="none" w:sz="0" w:space="0" w:color="auto"/>
                                  </w:divBdr>
                                  <w:divsChild>
                                    <w:div w:id="819154152">
                                      <w:marLeft w:val="0"/>
                                      <w:marRight w:val="0"/>
                                      <w:marTop w:val="0"/>
                                      <w:marBottom w:val="255"/>
                                      <w:divBdr>
                                        <w:top w:val="none" w:sz="0" w:space="0" w:color="auto"/>
                                        <w:left w:val="none" w:sz="0" w:space="0" w:color="auto"/>
                                        <w:bottom w:val="none" w:sz="0" w:space="0" w:color="auto"/>
                                        <w:right w:val="none" w:sz="0" w:space="0" w:color="auto"/>
                                      </w:divBdr>
                                      <w:divsChild>
                                        <w:div w:id="191905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395292">
                  <w:marLeft w:val="0"/>
                  <w:marRight w:val="0"/>
                  <w:marTop w:val="0"/>
                  <w:marBottom w:val="0"/>
                  <w:divBdr>
                    <w:top w:val="none" w:sz="0" w:space="0" w:color="auto"/>
                    <w:left w:val="none" w:sz="0" w:space="0" w:color="auto"/>
                    <w:bottom w:val="none" w:sz="0" w:space="0" w:color="auto"/>
                    <w:right w:val="none" w:sz="0" w:space="0" w:color="auto"/>
                  </w:divBdr>
                  <w:divsChild>
                    <w:div w:id="1843356465">
                      <w:marLeft w:val="0"/>
                      <w:marRight w:val="0"/>
                      <w:marTop w:val="450"/>
                      <w:marBottom w:val="150"/>
                      <w:divBdr>
                        <w:top w:val="single" w:sz="6" w:space="8" w:color="C1C1C1"/>
                        <w:left w:val="none" w:sz="0" w:space="0" w:color="C1C1C1"/>
                        <w:bottom w:val="single" w:sz="6" w:space="0" w:color="C1C1C1"/>
                        <w:right w:val="none" w:sz="0" w:space="0" w:color="C1C1C1"/>
                      </w:divBdr>
                      <w:divsChild>
                        <w:div w:id="2124036076">
                          <w:marLeft w:val="0"/>
                          <w:marRight w:val="0"/>
                          <w:marTop w:val="0"/>
                          <w:marBottom w:val="0"/>
                          <w:divBdr>
                            <w:top w:val="none" w:sz="0" w:space="0" w:color="auto"/>
                            <w:left w:val="none" w:sz="0" w:space="0" w:color="auto"/>
                            <w:bottom w:val="none" w:sz="0" w:space="0" w:color="auto"/>
                            <w:right w:val="none" w:sz="0" w:space="0" w:color="auto"/>
                          </w:divBdr>
                        </w:div>
                      </w:divsChild>
                    </w:div>
                    <w:div w:id="864631396">
                      <w:marLeft w:val="0"/>
                      <w:marRight w:val="0"/>
                      <w:marTop w:val="0"/>
                      <w:marBottom w:val="0"/>
                      <w:divBdr>
                        <w:top w:val="none" w:sz="0" w:space="0" w:color="auto"/>
                        <w:left w:val="none" w:sz="0" w:space="0" w:color="auto"/>
                        <w:bottom w:val="none" w:sz="0" w:space="0" w:color="auto"/>
                        <w:right w:val="none" w:sz="0" w:space="0" w:color="auto"/>
                      </w:divBdr>
                      <w:divsChild>
                        <w:div w:id="663626906">
                          <w:marLeft w:val="0"/>
                          <w:marRight w:val="0"/>
                          <w:marTop w:val="0"/>
                          <w:marBottom w:val="0"/>
                          <w:divBdr>
                            <w:top w:val="none" w:sz="0" w:space="0" w:color="auto"/>
                            <w:left w:val="none" w:sz="0" w:space="0" w:color="auto"/>
                            <w:bottom w:val="none" w:sz="0" w:space="0" w:color="auto"/>
                            <w:right w:val="none" w:sz="0" w:space="0" w:color="auto"/>
                          </w:divBdr>
                          <w:divsChild>
                            <w:div w:id="1667396784">
                              <w:marLeft w:val="0"/>
                              <w:marRight w:val="0"/>
                              <w:marTop w:val="0"/>
                              <w:marBottom w:val="0"/>
                              <w:divBdr>
                                <w:top w:val="none" w:sz="0" w:space="0" w:color="auto"/>
                                <w:left w:val="none" w:sz="0" w:space="0" w:color="auto"/>
                                <w:bottom w:val="none" w:sz="0" w:space="0" w:color="auto"/>
                                <w:right w:val="none" w:sz="0" w:space="0" w:color="auto"/>
                              </w:divBdr>
                              <w:divsChild>
                                <w:div w:id="895511162">
                                  <w:marLeft w:val="0"/>
                                  <w:marRight w:val="0"/>
                                  <w:marTop w:val="0"/>
                                  <w:marBottom w:val="0"/>
                                  <w:divBdr>
                                    <w:top w:val="none" w:sz="0" w:space="0" w:color="auto"/>
                                    <w:left w:val="none" w:sz="0" w:space="0" w:color="auto"/>
                                    <w:bottom w:val="none" w:sz="0" w:space="0" w:color="auto"/>
                                    <w:right w:val="none" w:sz="0" w:space="0" w:color="auto"/>
                                  </w:divBdr>
                                  <w:divsChild>
                                    <w:div w:id="974065303">
                                      <w:marLeft w:val="0"/>
                                      <w:marRight w:val="0"/>
                                      <w:marTop w:val="0"/>
                                      <w:marBottom w:val="0"/>
                                      <w:divBdr>
                                        <w:top w:val="none" w:sz="0" w:space="0" w:color="auto"/>
                                        <w:left w:val="none" w:sz="0" w:space="0" w:color="auto"/>
                                        <w:bottom w:val="none" w:sz="0" w:space="0" w:color="auto"/>
                                        <w:right w:val="none" w:sz="0" w:space="0" w:color="auto"/>
                                      </w:divBdr>
                                      <w:divsChild>
                                        <w:div w:id="1305156955">
                                          <w:marLeft w:val="0"/>
                                          <w:marRight w:val="0"/>
                                          <w:marTop w:val="0"/>
                                          <w:marBottom w:val="0"/>
                                          <w:divBdr>
                                            <w:top w:val="none" w:sz="0" w:space="0" w:color="auto"/>
                                            <w:left w:val="none" w:sz="0" w:space="0" w:color="auto"/>
                                            <w:bottom w:val="none" w:sz="0" w:space="0" w:color="auto"/>
                                            <w:right w:val="none" w:sz="0" w:space="0" w:color="auto"/>
                                          </w:divBdr>
                                          <w:divsChild>
                                            <w:div w:id="1724595016">
                                              <w:marLeft w:val="0"/>
                                              <w:marRight w:val="0"/>
                                              <w:marTop w:val="0"/>
                                              <w:marBottom w:val="0"/>
                                              <w:divBdr>
                                                <w:top w:val="none" w:sz="0" w:space="0" w:color="auto"/>
                                                <w:left w:val="none" w:sz="0" w:space="0" w:color="auto"/>
                                                <w:bottom w:val="none" w:sz="0" w:space="0" w:color="auto"/>
                                                <w:right w:val="none" w:sz="0" w:space="0" w:color="auto"/>
                                              </w:divBdr>
                                              <w:divsChild>
                                                <w:div w:id="2087724274">
                                                  <w:marLeft w:val="0"/>
                                                  <w:marRight w:val="0"/>
                                                  <w:marTop w:val="0"/>
                                                  <w:marBottom w:val="0"/>
                                                  <w:divBdr>
                                                    <w:top w:val="none" w:sz="0" w:space="0" w:color="auto"/>
                                                    <w:left w:val="none" w:sz="0" w:space="0" w:color="auto"/>
                                                    <w:bottom w:val="none" w:sz="0" w:space="0" w:color="auto"/>
                                                    <w:right w:val="none" w:sz="0" w:space="0" w:color="auto"/>
                                                  </w:divBdr>
                                                  <w:divsChild>
                                                    <w:div w:id="19074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964257">
                                          <w:marLeft w:val="0"/>
                                          <w:marRight w:val="0"/>
                                          <w:marTop w:val="0"/>
                                          <w:marBottom w:val="0"/>
                                          <w:divBdr>
                                            <w:top w:val="none" w:sz="0" w:space="0" w:color="auto"/>
                                            <w:left w:val="none" w:sz="0" w:space="0" w:color="auto"/>
                                            <w:bottom w:val="none" w:sz="0" w:space="0" w:color="auto"/>
                                            <w:right w:val="none" w:sz="0" w:space="0" w:color="auto"/>
                                          </w:divBdr>
                                          <w:divsChild>
                                            <w:div w:id="169372285">
                                              <w:marLeft w:val="0"/>
                                              <w:marRight w:val="0"/>
                                              <w:marTop w:val="0"/>
                                              <w:marBottom w:val="0"/>
                                              <w:divBdr>
                                                <w:top w:val="none" w:sz="0" w:space="0" w:color="auto"/>
                                                <w:left w:val="none" w:sz="0" w:space="0" w:color="auto"/>
                                                <w:bottom w:val="none" w:sz="0" w:space="0" w:color="auto"/>
                                                <w:right w:val="none" w:sz="0" w:space="0" w:color="auto"/>
                                              </w:divBdr>
                                              <w:divsChild>
                                                <w:div w:id="446899039">
                                                  <w:marLeft w:val="0"/>
                                                  <w:marRight w:val="0"/>
                                                  <w:marTop w:val="0"/>
                                                  <w:marBottom w:val="0"/>
                                                  <w:divBdr>
                                                    <w:top w:val="none" w:sz="0" w:space="0" w:color="auto"/>
                                                    <w:left w:val="none" w:sz="0" w:space="0" w:color="auto"/>
                                                    <w:bottom w:val="none" w:sz="0" w:space="0" w:color="auto"/>
                                                    <w:right w:val="none" w:sz="0" w:space="0" w:color="auto"/>
                                                  </w:divBdr>
                                                  <w:divsChild>
                                                    <w:div w:id="489174948">
                                                      <w:marLeft w:val="0"/>
                                                      <w:marRight w:val="0"/>
                                                      <w:marTop w:val="0"/>
                                                      <w:marBottom w:val="0"/>
                                                      <w:divBdr>
                                                        <w:top w:val="none" w:sz="0" w:space="0" w:color="auto"/>
                                                        <w:left w:val="none" w:sz="0" w:space="0" w:color="auto"/>
                                                        <w:bottom w:val="none" w:sz="0" w:space="0" w:color="auto"/>
                                                        <w:right w:val="none" w:sz="0" w:space="0" w:color="auto"/>
                                                      </w:divBdr>
                                                      <w:divsChild>
                                                        <w:div w:id="11075836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607741">
                                          <w:marLeft w:val="0"/>
                                          <w:marRight w:val="0"/>
                                          <w:marTop w:val="0"/>
                                          <w:marBottom w:val="0"/>
                                          <w:divBdr>
                                            <w:top w:val="none" w:sz="0" w:space="0" w:color="auto"/>
                                            <w:left w:val="none" w:sz="0" w:space="0" w:color="auto"/>
                                            <w:bottom w:val="none" w:sz="0" w:space="0" w:color="auto"/>
                                            <w:right w:val="none" w:sz="0" w:space="0" w:color="auto"/>
                                          </w:divBdr>
                                          <w:divsChild>
                                            <w:div w:id="719130962">
                                              <w:marLeft w:val="0"/>
                                              <w:marRight w:val="0"/>
                                              <w:marTop w:val="0"/>
                                              <w:marBottom w:val="0"/>
                                              <w:divBdr>
                                                <w:top w:val="none" w:sz="0" w:space="0" w:color="auto"/>
                                                <w:left w:val="none" w:sz="0" w:space="0" w:color="auto"/>
                                                <w:bottom w:val="none" w:sz="0" w:space="0" w:color="auto"/>
                                                <w:right w:val="none" w:sz="0" w:space="0" w:color="auto"/>
                                              </w:divBdr>
                                              <w:divsChild>
                                                <w:div w:id="1024865880">
                                                  <w:marLeft w:val="0"/>
                                                  <w:marRight w:val="0"/>
                                                  <w:marTop w:val="0"/>
                                                  <w:marBottom w:val="0"/>
                                                  <w:divBdr>
                                                    <w:top w:val="none" w:sz="0" w:space="0" w:color="auto"/>
                                                    <w:left w:val="none" w:sz="0" w:space="0" w:color="auto"/>
                                                    <w:bottom w:val="none" w:sz="0" w:space="0" w:color="auto"/>
                                                    <w:right w:val="none" w:sz="0" w:space="0" w:color="auto"/>
                                                  </w:divBdr>
                                                  <w:divsChild>
                                                    <w:div w:id="1592467546">
                                                      <w:marLeft w:val="0"/>
                                                      <w:marRight w:val="0"/>
                                                      <w:marTop w:val="0"/>
                                                      <w:marBottom w:val="0"/>
                                                      <w:divBdr>
                                                        <w:top w:val="none" w:sz="0" w:space="0" w:color="auto"/>
                                                        <w:left w:val="none" w:sz="0" w:space="0" w:color="auto"/>
                                                        <w:bottom w:val="none" w:sz="0" w:space="0" w:color="auto"/>
                                                        <w:right w:val="none" w:sz="0" w:space="0" w:color="auto"/>
                                                      </w:divBdr>
                                                      <w:divsChild>
                                                        <w:div w:id="517306822">
                                                          <w:marLeft w:val="0"/>
                                                          <w:marRight w:val="0"/>
                                                          <w:marTop w:val="0"/>
                                                          <w:marBottom w:val="0"/>
                                                          <w:divBdr>
                                                            <w:top w:val="none" w:sz="0" w:space="0" w:color="auto"/>
                                                            <w:left w:val="none" w:sz="0" w:space="0" w:color="auto"/>
                                                            <w:bottom w:val="none" w:sz="0" w:space="0" w:color="auto"/>
                                                            <w:right w:val="none" w:sz="0" w:space="0" w:color="auto"/>
                                                          </w:divBdr>
                                                          <w:divsChild>
                                                            <w:div w:id="90860152">
                                                              <w:marLeft w:val="0"/>
                                                              <w:marRight w:val="0"/>
                                                              <w:marTop w:val="0"/>
                                                              <w:marBottom w:val="0"/>
                                                              <w:divBdr>
                                                                <w:top w:val="none" w:sz="0" w:space="0" w:color="auto"/>
                                                                <w:left w:val="none" w:sz="0" w:space="0" w:color="auto"/>
                                                                <w:bottom w:val="none" w:sz="0" w:space="0" w:color="auto"/>
                                                                <w:right w:val="none" w:sz="0" w:space="0" w:color="auto"/>
                                                              </w:divBdr>
                                                              <w:divsChild>
                                                                <w:div w:id="103425093">
                                                                  <w:marLeft w:val="0"/>
                                                                  <w:marRight w:val="0"/>
                                                                  <w:marTop w:val="0"/>
                                                                  <w:marBottom w:val="0"/>
                                                                  <w:divBdr>
                                                                    <w:top w:val="none" w:sz="0" w:space="0" w:color="auto"/>
                                                                    <w:left w:val="none" w:sz="0" w:space="0" w:color="auto"/>
                                                                    <w:bottom w:val="none" w:sz="0" w:space="0" w:color="auto"/>
                                                                    <w:right w:val="none" w:sz="0" w:space="0" w:color="auto"/>
                                                                  </w:divBdr>
                                                                  <w:divsChild>
                                                                    <w:div w:id="963998071">
                                                                      <w:marLeft w:val="0"/>
                                                                      <w:marRight w:val="0"/>
                                                                      <w:marTop w:val="0"/>
                                                                      <w:marBottom w:val="0"/>
                                                                      <w:divBdr>
                                                                        <w:top w:val="none" w:sz="0" w:space="0" w:color="auto"/>
                                                                        <w:left w:val="none" w:sz="0" w:space="0" w:color="auto"/>
                                                                        <w:bottom w:val="none" w:sz="0" w:space="0" w:color="auto"/>
                                                                        <w:right w:val="none" w:sz="0" w:space="0" w:color="auto"/>
                                                                      </w:divBdr>
                                                                      <w:divsChild>
                                                                        <w:div w:id="21227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316441">
                                                  <w:marLeft w:val="0"/>
                                                  <w:marRight w:val="0"/>
                                                  <w:marTop w:val="0"/>
                                                  <w:marBottom w:val="0"/>
                                                  <w:divBdr>
                                                    <w:top w:val="none" w:sz="0" w:space="0" w:color="auto"/>
                                                    <w:left w:val="none" w:sz="0" w:space="0" w:color="auto"/>
                                                    <w:bottom w:val="none" w:sz="0" w:space="0" w:color="auto"/>
                                                    <w:right w:val="none" w:sz="0" w:space="0" w:color="auto"/>
                                                  </w:divBdr>
                                                  <w:divsChild>
                                                    <w:div w:id="91630278">
                                                      <w:marLeft w:val="0"/>
                                                      <w:marRight w:val="0"/>
                                                      <w:marTop w:val="0"/>
                                                      <w:marBottom w:val="0"/>
                                                      <w:divBdr>
                                                        <w:top w:val="none" w:sz="0" w:space="0" w:color="auto"/>
                                                        <w:left w:val="none" w:sz="0" w:space="0" w:color="auto"/>
                                                        <w:bottom w:val="none" w:sz="0" w:space="0" w:color="auto"/>
                                                        <w:right w:val="none" w:sz="0" w:space="0" w:color="auto"/>
                                                      </w:divBdr>
                                                      <w:divsChild>
                                                        <w:div w:id="1553929274">
                                                          <w:marLeft w:val="0"/>
                                                          <w:marRight w:val="0"/>
                                                          <w:marTop w:val="0"/>
                                                          <w:marBottom w:val="0"/>
                                                          <w:divBdr>
                                                            <w:top w:val="none" w:sz="0" w:space="0" w:color="auto"/>
                                                            <w:left w:val="none" w:sz="0" w:space="0" w:color="auto"/>
                                                            <w:bottom w:val="none" w:sz="0" w:space="0" w:color="auto"/>
                                                            <w:right w:val="none" w:sz="0" w:space="0" w:color="auto"/>
                                                          </w:divBdr>
                                                          <w:divsChild>
                                                            <w:div w:id="1865903044">
                                                              <w:marLeft w:val="0"/>
                                                              <w:marRight w:val="0"/>
                                                              <w:marTop w:val="0"/>
                                                              <w:marBottom w:val="0"/>
                                                              <w:divBdr>
                                                                <w:top w:val="none" w:sz="0" w:space="0" w:color="auto"/>
                                                                <w:left w:val="none" w:sz="0" w:space="0" w:color="auto"/>
                                                                <w:bottom w:val="none" w:sz="0" w:space="0" w:color="auto"/>
                                                                <w:right w:val="none" w:sz="0" w:space="0" w:color="auto"/>
                                                              </w:divBdr>
                                                              <w:divsChild>
                                                                <w:div w:id="2015453821">
                                                                  <w:marLeft w:val="0"/>
                                                                  <w:marRight w:val="0"/>
                                                                  <w:marTop w:val="0"/>
                                                                  <w:marBottom w:val="0"/>
                                                                  <w:divBdr>
                                                                    <w:top w:val="none" w:sz="0" w:space="0" w:color="auto"/>
                                                                    <w:left w:val="none" w:sz="0" w:space="0" w:color="auto"/>
                                                                    <w:bottom w:val="none" w:sz="0" w:space="0" w:color="auto"/>
                                                                    <w:right w:val="none" w:sz="0" w:space="0" w:color="auto"/>
                                                                  </w:divBdr>
                                                                  <w:divsChild>
                                                                    <w:div w:id="1905792275">
                                                                      <w:marLeft w:val="0"/>
                                                                      <w:marRight w:val="0"/>
                                                                      <w:marTop w:val="0"/>
                                                                      <w:marBottom w:val="0"/>
                                                                      <w:divBdr>
                                                                        <w:top w:val="none" w:sz="0" w:space="0" w:color="auto"/>
                                                                        <w:left w:val="none" w:sz="0" w:space="0" w:color="auto"/>
                                                                        <w:bottom w:val="none" w:sz="0" w:space="0" w:color="auto"/>
                                                                        <w:right w:val="none" w:sz="0" w:space="0" w:color="auto"/>
                                                                      </w:divBdr>
                                                                      <w:divsChild>
                                                                        <w:div w:id="4740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749483">
      <w:bodyDiv w:val="1"/>
      <w:marLeft w:val="0"/>
      <w:marRight w:val="0"/>
      <w:marTop w:val="0"/>
      <w:marBottom w:val="0"/>
      <w:divBdr>
        <w:top w:val="none" w:sz="0" w:space="0" w:color="auto"/>
        <w:left w:val="none" w:sz="0" w:space="0" w:color="auto"/>
        <w:bottom w:val="none" w:sz="0" w:space="0" w:color="auto"/>
        <w:right w:val="none" w:sz="0" w:space="0" w:color="auto"/>
      </w:divBdr>
      <w:divsChild>
        <w:div w:id="1643078666">
          <w:marLeft w:val="0"/>
          <w:marRight w:val="0"/>
          <w:marTop w:val="0"/>
          <w:marBottom w:val="0"/>
          <w:divBdr>
            <w:top w:val="none" w:sz="0" w:space="0" w:color="auto"/>
            <w:left w:val="none" w:sz="0" w:space="0" w:color="auto"/>
            <w:bottom w:val="none" w:sz="0" w:space="0" w:color="auto"/>
            <w:right w:val="none" w:sz="0" w:space="0" w:color="auto"/>
          </w:divBdr>
          <w:divsChild>
            <w:div w:id="2040625570">
              <w:marLeft w:val="0"/>
              <w:marRight w:val="0"/>
              <w:marTop w:val="0"/>
              <w:marBottom w:val="0"/>
              <w:divBdr>
                <w:top w:val="none" w:sz="0" w:space="0" w:color="auto"/>
                <w:left w:val="none" w:sz="0" w:space="0" w:color="auto"/>
                <w:bottom w:val="none" w:sz="0" w:space="0" w:color="auto"/>
                <w:right w:val="none" w:sz="0" w:space="0" w:color="auto"/>
              </w:divBdr>
            </w:div>
          </w:divsChild>
        </w:div>
        <w:div w:id="87966179">
          <w:marLeft w:val="0"/>
          <w:marRight w:val="0"/>
          <w:marTop w:val="0"/>
          <w:marBottom w:val="0"/>
          <w:divBdr>
            <w:top w:val="none" w:sz="0" w:space="0" w:color="auto"/>
            <w:left w:val="none" w:sz="0" w:space="0" w:color="auto"/>
            <w:bottom w:val="none" w:sz="0" w:space="0" w:color="auto"/>
            <w:right w:val="none" w:sz="0" w:space="0" w:color="auto"/>
          </w:divBdr>
          <w:divsChild>
            <w:div w:id="1474130272">
              <w:marLeft w:val="0"/>
              <w:marRight w:val="0"/>
              <w:marTop w:val="0"/>
              <w:marBottom w:val="480"/>
              <w:divBdr>
                <w:top w:val="none" w:sz="0" w:space="0" w:color="auto"/>
                <w:left w:val="none" w:sz="0" w:space="0" w:color="auto"/>
                <w:bottom w:val="none" w:sz="0" w:space="0" w:color="auto"/>
                <w:right w:val="none" w:sz="0" w:space="0" w:color="auto"/>
              </w:divBdr>
              <w:divsChild>
                <w:div w:id="25176589">
                  <w:marLeft w:val="0"/>
                  <w:marRight w:val="0"/>
                  <w:marTop w:val="0"/>
                  <w:marBottom w:val="0"/>
                  <w:divBdr>
                    <w:top w:val="none" w:sz="0" w:space="0" w:color="auto"/>
                    <w:left w:val="none" w:sz="0" w:space="0" w:color="auto"/>
                    <w:bottom w:val="none" w:sz="0" w:space="0" w:color="auto"/>
                    <w:right w:val="none" w:sz="0" w:space="0" w:color="auto"/>
                  </w:divBdr>
                </w:div>
              </w:divsChild>
            </w:div>
            <w:div w:id="4664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954131">
      <w:bodyDiv w:val="1"/>
      <w:marLeft w:val="0"/>
      <w:marRight w:val="0"/>
      <w:marTop w:val="0"/>
      <w:marBottom w:val="0"/>
      <w:divBdr>
        <w:top w:val="none" w:sz="0" w:space="0" w:color="auto"/>
        <w:left w:val="none" w:sz="0" w:space="0" w:color="auto"/>
        <w:bottom w:val="none" w:sz="0" w:space="0" w:color="auto"/>
        <w:right w:val="none" w:sz="0" w:space="0" w:color="auto"/>
      </w:divBdr>
      <w:divsChild>
        <w:div w:id="1175682833">
          <w:marLeft w:val="0"/>
          <w:marRight w:val="0"/>
          <w:marTop w:val="0"/>
          <w:marBottom w:val="0"/>
          <w:divBdr>
            <w:top w:val="none" w:sz="0" w:space="0" w:color="auto"/>
            <w:left w:val="none" w:sz="0" w:space="0" w:color="auto"/>
            <w:bottom w:val="single" w:sz="6" w:space="0" w:color="E0F0F1"/>
            <w:right w:val="none" w:sz="0" w:space="0" w:color="auto"/>
          </w:divBdr>
          <w:divsChild>
            <w:div w:id="2142797027">
              <w:marLeft w:val="0"/>
              <w:marRight w:val="0"/>
              <w:marTop w:val="0"/>
              <w:marBottom w:val="0"/>
              <w:divBdr>
                <w:top w:val="none" w:sz="0" w:space="0" w:color="auto"/>
                <w:left w:val="none" w:sz="0" w:space="0" w:color="auto"/>
                <w:bottom w:val="none" w:sz="0" w:space="0" w:color="auto"/>
                <w:right w:val="none" w:sz="0" w:space="0" w:color="auto"/>
              </w:divBdr>
            </w:div>
          </w:divsChild>
        </w:div>
        <w:div w:id="885916011">
          <w:marLeft w:val="0"/>
          <w:marRight w:val="0"/>
          <w:marTop w:val="0"/>
          <w:marBottom w:val="300"/>
          <w:divBdr>
            <w:top w:val="none" w:sz="0" w:space="0" w:color="auto"/>
            <w:left w:val="none" w:sz="0" w:space="0" w:color="auto"/>
            <w:bottom w:val="none" w:sz="0" w:space="0" w:color="auto"/>
            <w:right w:val="none" w:sz="0" w:space="0" w:color="auto"/>
          </w:divBdr>
          <w:divsChild>
            <w:div w:id="1413351679">
              <w:marLeft w:val="0"/>
              <w:marRight w:val="0"/>
              <w:marTop w:val="0"/>
              <w:marBottom w:val="0"/>
              <w:divBdr>
                <w:top w:val="none" w:sz="0" w:space="0" w:color="auto"/>
                <w:left w:val="none" w:sz="0" w:space="0" w:color="auto"/>
                <w:bottom w:val="none" w:sz="0" w:space="0" w:color="auto"/>
                <w:right w:val="none" w:sz="0" w:space="0" w:color="auto"/>
              </w:divBdr>
            </w:div>
          </w:divsChild>
        </w:div>
        <w:div w:id="939876911">
          <w:marLeft w:val="0"/>
          <w:marRight w:val="0"/>
          <w:marTop w:val="0"/>
          <w:marBottom w:val="0"/>
          <w:divBdr>
            <w:top w:val="none" w:sz="0" w:space="0" w:color="auto"/>
            <w:left w:val="none" w:sz="0" w:space="0" w:color="auto"/>
            <w:bottom w:val="single" w:sz="6" w:space="0" w:color="E0F0F1"/>
            <w:right w:val="none" w:sz="0" w:space="0" w:color="auto"/>
          </w:divBdr>
          <w:divsChild>
            <w:div w:id="1605263228">
              <w:marLeft w:val="0"/>
              <w:marRight w:val="0"/>
              <w:marTop w:val="0"/>
              <w:marBottom w:val="0"/>
              <w:divBdr>
                <w:top w:val="none" w:sz="0" w:space="0" w:color="auto"/>
                <w:left w:val="none" w:sz="0" w:space="0" w:color="auto"/>
                <w:bottom w:val="none" w:sz="0" w:space="0" w:color="auto"/>
                <w:right w:val="none" w:sz="0" w:space="0" w:color="auto"/>
              </w:divBdr>
            </w:div>
          </w:divsChild>
        </w:div>
        <w:div w:id="1028064365">
          <w:marLeft w:val="0"/>
          <w:marRight w:val="0"/>
          <w:marTop w:val="0"/>
          <w:marBottom w:val="300"/>
          <w:divBdr>
            <w:top w:val="none" w:sz="0" w:space="0" w:color="auto"/>
            <w:left w:val="none" w:sz="0" w:space="0" w:color="auto"/>
            <w:bottom w:val="none" w:sz="0" w:space="0" w:color="auto"/>
            <w:right w:val="none" w:sz="0" w:space="0" w:color="auto"/>
          </w:divBdr>
          <w:divsChild>
            <w:div w:id="15455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053800">
      <w:bodyDiv w:val="1"/>
      <w:marLeft w:val="0"/>
      <w:marRight w:val="0"/>
      <w:marTop w:val="0"/>
      <w:marBottom w:val="0"/>
      <w:divBdr>
        <w:top w:val="none" w:sz="0" w:space="0" w:color="auto"/>
        <w:left w:val="none" w:sz="0" w:space="0" w:color="auto"/>
        <w:bottom w:val="none" w:sz="0" w:space="0" w:color="auto"/>
        <w:right w:val="none" w:sz="0" w:space="0" w:color="auto"/>
      </w:divBdr>
      <w:divsChild>
        <w:div w:id="458497120">
          <w:marLeft w:val="0"/>
          <w:marRight w:val="0"/>
          <w:marTop w:val="0"/>
          <w:marBottom w:val="0"/>
          <w:divBdr>
            <w:top w:val="none" w:sz="0" w:space="0" w:color="auto"/>
            <w:left w:val="none" w:sz="0" w:space="0" w:color="auto"/>
            <w:bottom w:val="none" w:sz="0" w:space="0" w:color="auto"/>
            <w:right w:val="none" w:sz="0" w:space="0" w:color="auto"/>
          </w:divBdr>
        </w:div>
        <w:div w:id="1503546727">
          <w:marLeft w:val="0"/>
          <w:marRight w:val="0"/>
          <w:marTop w:val="0"/>
          <w:marBottom w:val="0"/>
          <w:divBdr>
            <w:top w:val="none" w:sz="0" w:space="0" w:color="auto"/>
            <w:left w:val="none" w:sz="0" w:space="0" w:color="auto"/>
            <w:bottom w:val="none" w:sz="0" w:space="0" w:color="auto"/>
            <w:right w:val="none" w:sz="0" w:space="0" w:color="auto"/>
          </w:divBdr>
          <w:divsChild>
            <w:div w:id="255140841">
              <w:marLeft w:val="0"/>
              <w:marRight w:val="0"/>
              <w:marTop w:val="0"/>
              <w:marBottom w:val="0"/>
              <w:divBdr>
                <w:top w:val="none" w:sz="0" w:space="0" w:color="auto"/>
                <w:left w:val="none" w:sz="0" w:space="0" w:color="auto"/>
                <w:bottom w:val="none" w:sz="0" w:space="0" w:color="auto"/>
                <w:right w:val="none" w:sz="0" w:space="0" w:color="auto"/>
              </w:divBdr>
            </w:div>
            <w:div w:id="1104569493">
              <w:marLeft w:val="0"/>
              <w:marRight w:val="0"/>
              <w:marTop w:val="0"/>
              <w:marBottom w:val="0"/>
              <w:divBdr>
                <w:top w:val="none" w:sz="0" w:space="0" w:color="auto"/>
                <w:left w:val="none" w:sz="0" w:space="0" w:color="auto"/>
                <w:bottom w:val="none" w:sz="0" w:space="0" w:color="auto"/>
                <w:right w:val="none" w:sz="0" w:space="0" w:color="auto"/>
              </w:divBdr>
              <w:divsChild>
                <w:div w:id="953245998">
                  <w:marLeft w:val="225"/>
                  <w:marRight w:val="0"/>
                  <w:marTop w:val="0"/>
                  <w:marBottom w:val="270"/>
                  <w:divBdr>
                    <w:top w:val="none" w:sz="0" w:space="0" w:color="auto"/>
                    <w:left w:val="none" w:sz="0" w:space="0" w:color="auto"/>
                    <w:bottom w:val="none" w:sz="0" w:space="0" w:color="auto"/>
                    <w:right w:val="none" w:sz="0" w:space="0" w:color="auto"/>
                  </w:divBdr>
                </w:div>
              </w:divsChild>
            </w:div>
            <w:div w:id="682586025">
              <w:marLeft w:val="0"/>
              <w:marRight w:val="0"/>
              <w:marTop w:val="0"/>
              <w:marBottom w:val="0"/>
              <w:divBdr>
                <w:top w:val="none" w:sz="0" w:space="0" w:color="auto"/>
                <w:left w:val="none" w:sz="0" w:space="0" w:color="auto"/>
                <w:bottom w:val="none" w:sz="0" w:space="0" w:color="auto"/>
                <w:right w:val="none" w:sz="0" w:space="0" w:color="auto"/>
              </w:divBdr>
              <w:divsChild>
                <w:div w:id="835876666">
                  <w:marLeft w:val="0"/>
                  <w:marRight w:val="0"/>
                  <w:marTop w:val="0"/>
                  <w:marBottom w:val="0"/>
                  <w:divBdr>
                    <w:top w:val="none" w:sz="0" w:space="0" w:color="auto"/>
                    <w:left w:val="none" w:sz="0" w:space="0" w:color="auto"/>
                    <w:bottom w:val="none" w:sz="0" w:space="0" w:color="auto"/>
                    <w:right w:val="none" w:sz="0" w:space="0" w:color="auto"/>
                  </w:divBdr>
                  <w:divsChild>
                    <w:div w:id="11043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02018">
          <w:marLeft w:val="0"/>
          <w:marRight w:val="0"/>
          <w:marTop w:val="0"/>
          <w:marBottom w:val="0"/>
          <w:divBdr>
            <w:top w:val="none" w:sz="0" w:space="0" w:color="auto"/>
            <w:left w:val="none" w:sz="0" w:space="0" w:color="auto"/>
            <w:bottom w:val="none" w:sz="0" w:space="0" w:color="auto"/>
            <w:right w:val="none" w:sz="0" w:space="0" w:color="auto"/>
          </w:divBdr>
          <w:divsChild>
            <w:div w:id="1501237154">
              <w:marLeft w:val="0"/>
              <w:marRight w:val="150"/>
              <w:marTop w:val="75"/>
              <w:marBottom w:val="120"/>
              <w:divBdr>
                <w:top w:val="none" w:sz="0" w:space="0" w:color="auto"/>
                <w:left w:val="none" w:sz="0" w:space="0" w:color="auto"/>
                <w:bottom w:val="none" w:sz="0" w:space="0" w:color="auto"/>
                <w:right w:val="none" w:sz="0" w:space="0" w:color="auto"/>
              </w:divBdr>
              <w:divsChild>
                <w:div w:id="1385830934">
                  <w:marLeft w:val="0"/>
                  <w:marRight w:val="0"/>
                  <w:marTop w:val="0"/>
                  <w:marBottom w:val="0"/>
                  <w:divBdr>
                    <w:top w:val="none" w:sz="0" w:space="0" w:color="auto"/>
                    <w:left w:val="none" w:sz="0" w:space="0" w:color="auto"/>
                    <w:bottom w:val="none" w:sz="0" w:space="0" w:color="auto"/>
                    <w:right w:val="none" w:sz="0" w:space="0" w:color="auto"/>
                  </w:divBdr>
                  <w:divsChild>
                    <w:div w:id="68431694">
                      <w:marLeft w:val="0"/>
                      <w:marRight w:val="0"/>
                      <w:marTop w:val="0"/>
                      <w:marBottom w:val="0"/>
                      <w:divBdr>
                        <w:top w:val="none" w:sz="0" w:space="0" w:color="auto"/>
                        <w:left w:val="none" w:sz="0" w:space="0" w:color="auto"/>
                        <w:bottom w:val="none" w:sz="0" w:space="0" w:color="auto"/>
                        <w:right w:val="none" w:sz="0" w:space="0" w:color="auto"/>
                      </w:divBdr>
                      <w:divsChild>
                        <w:div w:id="1273174131">
                          <w:marLeft w:val="0"/>
                          <w:marRight w:val="0"/>
                          <w:marTop w:val="0"/>
                          <w:marBottom w:val="0"/>
                          <w:divBdr>
                            <w:top w:val="none" w:sz="0" w:space="0" w:color="auto"/>
                            <w:left w:val="none" w:sz="0" w:space="0" w:color="auto"/>
                            <w:bottom w:val="none" w:sz="0" w:space="0" w:color="auto"/>
                            <w:right w:val="none" w:sz="0" w:space="0" w:color="auto"/>
                          </w:divBdr>
                          <w:divsChild>
                            <w:div w:id="278269067">
                              <w:marLeft w:val="0"/>
                              <w:marRight w:val="0"/>
                              <w:marTop w:val="0"/>
                              <w:marBottom w:val="0"/>
                              <w:divBdr>
                                <w:top w:val="none" w:sz="0" w:space="0" w:color="auto"/>
                                <w:left w:val="none" w:sz="0" w:space="0" w:color="auto"/>
                                <w:bottom w:val="none" w:sz="0" w:space="0" w:color="auto"/>
                                <w:right w:val="none" w:sz="0" w:space="0" w:color="auto"/>
                              </w:divBdr>
                              <w:divsChild>
                                <w:div w:id="2081979574">
                                  <w:marLeft w:val="0"/>
                                  <w:marRight w:val="0"/>
                                  <w:marTop w:val="0"/>
                                  <w:marBottom w:val="0"/>
                                  <w:divBdr>
                                    <w:top w:val="none" w:sz="0" w:space="0" w:color="auto"/>
                                    <w:left w:val="none" w:sz="0" w:space="0" w:color="auto"/>
                                    <w:bottom w:val="none" w:sz="0" w:space="0" w:color="auto"/>
                                    <w:right w:val="none" w:sz="0" w:space="0" w:color="auto"/>
                                  </w:divBdr>
                                  <w:divsChild>
                                    <w:div w:id="136722450">
                                      <w:marLeft w:val="0"/>
                                      <w:marRight w:val="0"/>
                                      <w:marTop w:val="0"/>
                                      <w:marBottom w:val="0"/>
                                      <w:divBdr>
                                        <w:top w:val="none" w:sz="0" w:space="0" w:color="auto"/>
                                        <w:left w:val="none" w:sz="0" w:space="0" w:color="auto"/>
                                        <w:bottom w:val="none" w:sz="0" w:space="0" w:color="auto"/>
                                        <w:right w:val="none" w:sz="0" w:space="0" w:color="auto"/>
                                      </w:divBdr>
                                    </w:div>
                                    <w:div w:id="856389762">
                                      <w:marLeft w:val="60"/>
                                      <w:marRight w:val="0"/>
                                      <w:marTop w:val="0"/>
                                      <w:marBottom w:val="0"/>
                                      <w:divBdr>
                                        <w:top w:val="none" w:sz="0" w:space="0" w:color="auto"/>
                                        <w:left w:val="none" w:sz="0" w:space="0" w:color="auto"/>
                                        <w:bottom w:val="none" w:sz="0" w:space="0" w:color="auto"/>
                                        <w:right w:val="none" w:sz="0" w:space="0" w:color="auto"/>
                                      </w:divBdr>
                                    </w:div>
                                    <w:div w:id="1085103724">
                                      <w:marLeft w:val="120"/>
                                      <w:marRight w:val="300"/>
                                      <w:marTop w:val="0"/>
                                      <w:marBottom w:val="0"/>
                                      <w:divBdr>
                                        <w:top w:val="none" w:sz="0" w:space="0" w:color="auto"/>
                                        <w:left w:val="none" w:sz="0" w:space="0" w:color="auto"/>
                                        <w:bottom w:val="none" w:sz="0" w:space="0" w:color="auto"/>
                                        <w:right w:val="none" w:sz="0" w:space="0" w:color="auto"/>
                                      </w:divBdr>
                                    </w:div>
                                    <w:div w:id="2068600092">
                                      <w:marLeft w:val="120"/>
                                      <w:marRight w:val="0"/>
                                      <w:marTop w:val="0"/>
                                      <w:marBottom w:val="0"/>
                                      <w:divBdr>
                                        <w:top w:val="none" w:sz="0" w:space="0" w:color="auto"/>
                                        <w:left w:val="none" w:sz="0" w:space="0" w:color="auto"/>
                                        <w:bottom w:val="none" w:sz="0" w:space="0" w:color="auto"/>
                                        <w:right w:val="none" w:sz="0" w:space="0" w:color="auto"/>
                                      </w:divBdr>
                                    </w:div>
                                    <w:div w:id="269556688">
                                      <w:marLeft w:val="0"/>
                                      <w:marRight w:val="0"/>
                                      <w:marTop w:val="0"/>
                                      <w:marBottom w:val="0"/>
                                      <w:divBdr>
                                        <w:top w:val="none" w:sz="0" w:space="0" w:color="auto"/>
                                        <w:left w:val="none" w:sz="0" w:space="0" w:color="auto"/>
                                        <w:bottom w:val="none" w:sz="0" w:space="0" w:color="auto"/>
                                        <w:right w:val="none" w:sz="0" w:space="0" w:color="auto"/>
                                      </w:divBdr>
                                      <w:divsChild>
                                        <w:div w:id="699667922">
                                          <w:marLeft w:val="0"/>
                                          <w:marRight w:val="0"/>
                                          <w:marTop w:val="0"/>
                                          <w:marBottom w:val="0"/>
                                          <w:divBdr>
                                            <w:top w:val="none" w:sz="0" w:space="0" w:color="auto"/>
                                            <w:left w:val="none" w:sz="0" w:space="0" w:color="auto"/>
                                            <w:bottom w:val="none" w:sz="0" w:space="0" w:color="auto"/>
                                            <w:right w:val="none" w:sz="0" w:space="0" w:color="auto"/>
                                          </w:divBdr>
                                        </w:div>
                                        <w:div w:id="596641889">
                                          <w:marLeft w:val="0"/>
                                          <w:marRight w:val="0"/>
                                          <w:marTop w:val="0"/>
                                          <w:marBottom w:val="0"/>
                                          <w:divBdr>
                                            <w:top w:val="none" w:sz="0" w:space="0" w:color="auto"/>
                                            <w:left w:val="none" w:sz="0" w:space="0" w:color="auto"/>
                                            <w:bottom w:val="none" w:sz="0" w:space="0" w:color="auto"/>
                                            <w:right w:val="none" w:sz="0" w:space="0" w:color="auto"/>
                                          </w:divBdr>
                                        </w:div>
                                        <w:div w:id="1859585628">
                                          <w:marLeft w:val="0"/>
                                          <w:marRight w:val="0"/>
                                          <w:marTop w:val="0"/>
                                          <w:marBottom w:val="0"/>
                                          <w:divBdr>
                                            <w:top w:val="none" w:sz="0" w:space="0" w:color="auto"/>
                                            <w:left w:val="none" w:sz="0" w:space="0" w:color="auto"/>
                                            <w:bottom w:val="none" w:sz="0" w:space="0" w:color="auto"/>
                                            <w:right w:val="none" w:sz="0" w:space="0" w:color="auto"/>
                                          </w:divBdr>
                                        </w:div>
                                        <w:div w:id="237861476">
                                          <w:marLeft w:val="0"/>
                                          <w:marRight w:val="0"/>
                                          <w:marTop w:val="0"/>
                                          <w:marBottom w:val="0"/>
                                          <w:divBdr>
                                            <w:top w:val="none" w:sz="0" w:space="0" w:color="auto"/>
                                            <w:left w:val="none" w:sz="0" w:space="0" w:color="auto"/>
                                            <w:bottom w:val="none" w:sz="0" w:space="0" w:color="auto"/>
                                            <w:right w:val="none" w:sz="0" w:space="0" w:color="auto"/>
                                          </w:divBdr>
                                        </w:div>
                                        <w:div w:id="1905098679">
                                          <w:marLeft w:val="0"/>
                                          <w:marRight w:val="0"/>
                                          <w:marTop w:val="0"/>
                                          <w:marBottom w:val="0"/>
                                          <w:divBdr>
                                            <w:top w:val="none" w:sz="0" w:space="0" w:color="auto"/>
                                            <w:left w:val="none" w:sz="0" w:space="0" w:color="auto"/>
                                            <w:bottom w:val="none" w:sz="0" w:space="0" w:color="auto"/>
                                            <w:right w:val="none" w:sz="0" w:space="0" w:color="auto"/>
                                          </w:divBdr>
                                        </w:div>
                                        <w:div w:id="11199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2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54784">
      <w:bodyDiv w:val="1"/>
      <w:marLeft w:val="0"/>
      <w:marRight w:val="0"/>
      <w:marTop w:val="0"/>
      <w:marBottom w:val="0"/>
      <w:divBdr>
        <w:top w:val="none" w:sz="0" w:space="0" w:color="auto"/>
        <w:left w:val="none" w:sz="0" w:space="0" w:color="auto"/>
        <w:bottom w:val="none" w:sz="0" w:space="0" w:color="auto"/>
        <w:right w:val="none" w:sz="0" w:space="0" w:color="auto"/>
      </w:divBdr>
      <w:divsChild>
        <w:div w:id="990059556">
          <w:marLeft w:val="0"/>
          <w:marRight w:val="0"/>
          <w:marTop w:val="0"/>
          <w:marBottom w:val="0"/>
          <w:divBdr>
            <w:top w:val="none" w:sz="0" w:space="0" w:color="auto"/>
            <w:left w:val="none" w:sz="0" w:space="0" w:color="auto"/>
            <w:bottom w:val="none" w:sz="0" w:space="0" w:color="auto"/>
            <w:right w:val="none" w:sz="0" w:space="0" w:color="auto"/>
          </w:divBdr>
          <w:divsChild>
            <w:div w:id="1635326309">
              <w:marLeft w:val="0"/>
              <w:marRight w:val="0"/>
              <w:marTop w:val="0"/>
              <w:marBottom w:val="0"/>
              <w:divBdr>
                <w:top w:val="none" w:sz="0" w:space="0" w:color="auto"/>
                <w:left w:val="none" w:sz="0" w:space="0" w:color="auto"/>
                <w:bottom w:val="none" w:sz="0" w:space="0" w:color="auto"/>
                <w:right w:val="none" w:sz="0" w:space="0" w:color="auto"/>
              </w:divBdr>
            </w:div>
          </w:divsChild>
        </w:div>
        <w:div w:id="841747897">
          <w:marLeft w:val="0"/>
          <w:marRight w:val="0"/>
          <w:marTop w:val="0"/>
          <w:marBottom w:val="0"/>
          <w:divBdr>
            <w:top w:val="none" w:sz="0" w:space="0" w:color="auto"/>
            <w:left w:val="none" w:sz="0" w:space="0" w:color="auto"/>
            <w:bottom w:val="none" w:sz="0" w:space="0" w:color="auto"/>
            <w:right w:val="none" w:sz="0" w:space="0" w:color="auto"/>
          </w:divBdr>
          <w:divsChild>
            <w:div w:id="469712698">
              <w:marLeft w:val="0"/>
              <w:marRight w:val="0"/>
              <w:marTop w:val="0"/>
              <w:marBottom w:val="0"/>
              <w:divBdr>
                <w:top w:val="none" w:sz="0" w:space="0" w:color="auto"/>
                <w:left w:val="none" w:sz="0" w:space="0" w:color="auto"/>
                <w:bottom w:val="none" w:sz="0" w:space="0" w:color="auto"/>
                <w:right w:val="none" w:sz="0" w:space="0" w:color="auto"/>
              </w:divBdr>
              <w:divsChild>
                <w:div w:id="1557667199">
                  <w:marLeft w:val="0"/>
                  <w:marRight w:val="0"/>
                  <w:marTop w:val="0"/>
                  <w:marBottom w:val="0"/>
                  <w:divBdr>
                    <w:top w:val="none" w:sz="0" w:space="0" w:color="auto"/>
                    <w:left w:val="none" w:sz="0" w:space="0" w:color="auto"/>
                    <w:bottom w:val="none" w:sz="0" w:space="0" w:color="auto"/>
                    <w:right w:val="none" w:sz="0" w:space="0" w:color="auto"/>
                  </w:divBdr>
                  <w:divsChild>
                    <w:div w:id="1753235519">
                      <w:marLeft w:val="0"/>
                      <w:marRight w:val="0"/>
                      <w:marTop w:val="0"/>
                      <w:marBottom w:val="0"/>
                      <w:divBdr>
                        <w:top w:val="none" w:sz="0" w:space="0" w:color="auto"/>
                        <w:left w:val="none" w:sz="0" w:space="0" w:color="auto"/>
                        <w:bottom w:val="none" w:sz="0" w:space="0" w:color="auto"/>
                        <w:right w:val="none" w:sz="0" w:space="0" w:color="auto"/>
                      </w:divBdr>
                    </w:div>
                  </w:divsChild>
                </w:div>
                <w:div w:id="241985006">
                  <w:marLeft w:val="0"/>
                  <w:marRight w:val="0"/>
                  <w:marTop w:val="0"/>
                  <w:marBottom w:val="0"/>
                  <w:divBdr>
                    <w:top w:val="none" w:sz="0" w:space="0" w:color="auto"/>
                    <w:left w:val="none" w:sz="0" w:space="0" w:color="auto"/>
                    <w:bottom w:val="none" w:sz="0" w:space="0" w:color="auto"/>
                    <w:right w:val="none" w:sz="0" w:space="0" w:color="auto"/>
                  </w:divBdr>
                  <w:divsChild>
                    <w:div w:id="1855455517">
                      <w:marLeft w:val="0"/>
                      <w:marRight w:val="0"/>
                      <w:marTop w:val="0"/>
                      <w:marBottom w:val="0"/>
                      <w:divBdr>
                        <w:top w:val="none" w:sz="0" w:space="0" w:color="auto"/>
                        <w:left w:val="none" w:sz="0" w:space="0" w:color="auto"/>
                        <w:bottom w:val="none" w:sz="0" w:space="0" w:color="auto"/>
                        <w:right w:val="none" w:sz="0" w:space="0" w:color="auto"/>
                      </w:divBdr>
                      <w:divsChild>
                        <w:div w:id="496380006">
                          <w:marLeft w:val="0"/>
                          <w:marRight w:val="0"/>
                          <w:marTop w:val="0"/>
                          <w:marBottom w:val="0"/>
                          <w:divBdr>
                            <w:top w:val="none" w:sz="0" w:space="0" w:color="auto"/>
                            <w:left w:val="none" w:sz="0" w:space="0" w:color="auto"/>
                            <w:bottom w:val="none" w:sz="0" w:space="0" w:color="auto"/>
                            <w:right w:val="none" w:sz="0" w:space="0" w:color="auto"/>
                          </w:divBdr>
                        </w:div>
                      </w:divsChild>
                    </w:div>
                    <w:div w:id="1267351660">
                      <w:marLeft w:val="0"/>
                      <w:marRight w:val="0"/>
                      <w:marTop w:val="0"/>
                      <w:marBottom w:val="0"/>
                      <w:divBdr>
                        <w:top w:val="none" w:sz="0" w:space="0" w:color="auto"/>
                        <w:left w:val="none" w:sz="0" w:space="0" w:color="auto"/>
                        <w:bottom w:val="none" w:sz="0" w:space="0" w:color="auto"/>
                        <w:right w:val="none" w:sz="0" w:space="0" w:color="auto"/>
                      </w:divBdr>
                      <w:divsChild>
                        <w:div w:id="1090278094">
                          <w:marLeft w:val="150"/>
                          <w:marRight w:val="150"/>
                          <w:marTop w:val="0"/>
                          <w:marBottom w:val="0"/>
                          <w:divBdr>
                            <w:top w:val="none" w:sz="0" w:space="0" w:color="auto"/>
                            <w:left w:val="none" w:sz="0" w:space="0" w:color="auto"/>
                            <w:bottom w:val="none" w:sz="0" w:space="0" w:color="auto"/>
                            <w:right w:val="none" w:sz="0" w:space="0" w:color="auto"/>
                          </w:divBdr>
                          <w:divsChild>
                            <w:div w:id="187808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5302">
          <w:marLeft w:val="0"/>
          <w:marRight w:val="0"/>
          <w:marTop w:val="0"/>
          <w:marBottom w:val="0"/>
          <w:divBdr>
            <w:top w:val="none" w:sz="0" w:space="0" w:color="auto"/>
            <w:left w:val="none" w:sz="0" w:space="0" w:color="auto"/>
            <w:bottom w:val="none" w:sz="0" w:space="0" w:color="auto"/>
            <w:right w:val="none" w:sz="0" w:space="0" w:color="auto"/>
          </w:divBdr>
          <w:divsChild>
            <w:div w:id="2123717813">
              <w:marLeft w:val="0"/>
              <w:marRight w:val="0"/>
              <w:marTop w:val="0"/>
              <w:marBottom w:val="0"/>
              <w:divBdr>
                <w:top w:val="none" w:sz="0" w:space="0" w:color="auto"/>
                <w:left w:val="none" w:sz="0" w:space="0" w:color="auto"/>
                <w:bottom w:val="none" w:sz="0" w:space="0" w:color="auto"/>
                <w:right w:val="none" w:sz="0" w:space="0" w:color="auto"/>
              </w:divBdr>
              <w:divsChild>
                <w:div w:id="707923462">
                  <w:marLeft w:val="0"/>
                  <w:marRight w:val="0"/>
                  <w:marTop w:val="0"/>
                  <w:marBottom w:val="0"/>
                  <w:divBdr>
                    <w:top w:val="none" w:sz="0" w:space="0" w:color="auto"/>
                    <w:left w:val="none" w:sz="0" w:space="0" w:color="auto"/>
                    <w:bottom w:val="none" w:sz="0" w:space="0" w:color="auto"/>
                    <w:right w:val="none" w:sz="0" w:space="0" w:color="auto"/>
                  </w:divBdr>
                  <w:divsChild>
                    <w:div w:id="1737510131">
                      <w:marLeft w:val="0"/>
                      <w:marRight w:val="0"/>
                      <w:marTop w:val="450"/>
                      <w:marBottom w:val="0"/>
                      <w:divBdr>
                        <w:top w:val="none" w:sz="0" w:space="0" w:color="auto"/>
                        <w:left w:val="none" w:sz="0" w:space="0" w:color="auto"/>
                        <w:bottom w:val="none" w:sz="0" w:space="0" w:color="auto"/>
                        <w:right w:val="none" w:sz="0" w:space="0" w:color="auto"/>
                      </w:divBdr>
                      <w:divsChild>
                        <w:div w:id="406608798">
                          <w:marLeft w:val="0"/>
                          <w:marRight w:val="0"/>
                          <w:marTop w:val="0"/>
                          <w:marBottom w:val="0"/>
                          <w:divBdr>
                            <w:top w:val="none" w:sz="0" w:space="0" w:color="auto"/>
                            <w:left w:val="none" w:sz="0" w:space="0" w:color="auto"/>
                            <w:bottom w:val="none" w:sz="0" w:space="0" w:color="auto"/>
                            <w:right w:val="none" w:sz="0" w:space="0" w:color="auto"/>
                          </w:divBdr>
                          <w:divsChild>
                            <w:div w:id="445851341">
                              <w:marLeft w:val="0"/>
                              <w:marRight w:val="0"/>
                              <w:marTop w:val="0"/>
                              <w:marBottom w:val="0"/>
                              <w:divBdr>
                                <w:top w:val="none" w:sz="0" w:space="0" w:color="auto"/>
                                <w:left w:val="none" w:sz="0" w:space="0" w:color="auto"/>
                                <w:bottom w:val="none" w:sz="0" w:space="0" w:color="auto"/>
                                <w:right w:val="none" w:sz="0" w:space="0" w:color="auto"/>
                              </w:divBdr>
                              <w:divsChild>
                                <w:div w:id="537553508">
                                  <w:marLeft w:val="0"/>
                                  <w:marRight w:val="0"/>
                                  <w:marTop w:val="0"/>
                                  <w:marBottom w:val="0"/>
                                  <w:divBdr>
                                    <w:top w:val="none" w:sz="0" w:space="0" w:color="auto"/>
                                    <w:left w:val="none" w:sz="0" w:space="0" w:color="auto"/>
                                    <w:bottom w:val="none" w:sz="0" w:space="0" w:color="auto"/>
                                    <w:right w:val="none" w:sz="0" w:space="0" w:color="auto"/>
                                  </w:divBdr>
                                  <w:divsChild>
                                    <w:div w:id="1638684736">
                                      <w:marLeft w:val="0"/>
                                      <w:marRight w:val="0"/>
                                      <w:marTop w:val="0"/>
                                      <w:marBottom w:val="255"/>
                                      <w:divBdr>
                                        <w:top w:val="none" w:sz="0" w:space="0" w:color="auto"/>
                                        <w:left w:val="none" w:sz="0" w:space="0" w:color="auto"/>
                                        <w:bottom w:val="none" w:sz="0" w:space="0" w:color="auto"/>
                                        <w:right w:val="none" w:sz="0" w:space="0" w:color="auto"/>
                                      </w:divBdr>
                                      <w:divsChild>
                                        <w:div w:id="183576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266521">
                  <w:marLeft w:val="0"/>
                  <w:marRight w:val="0"/>
                  <w:marTop w:val="0"/>
                  <w:marBottom w:val="0"/>
                  <w:divBdr>
                    <w:top w:val="none" w:sz="0" w:space="0" w:color="auto"/>
                    <w:left w:val="none" w:sz="0" w:space="0" w:color="auto"/>
                    <w:bottom w:val="none" w:sz="0" w:space="0" w:color="auto"/>
                    <w:right w:val="none" w:sz="0" w:space="0" w:color="auto"/>
                  </w:divBdr>
                  <w:divsChild>
                    <w:div w:id="2087993745">
                      <w:marLeft w:val="0"/>
                      <w:marRight w:val="0"/>
                      <w:marTop w:val="450"/>
                      <w:marBottom w:val="150"/>
                      <w:divBdr>
                        <w:top w:val="single" w:sz="6" w:space="8" w:color="C1C1C1"/>
                        <w:left w:val="none" w:sz="0" w:space="0" w:color="C1C1C1"/>
                        <w:bottom w:val="single" w:sz="6" w:space="0" w:color="C1C1C1"/>
                        <w:right w:val="none" w:sz="0" w:space="0" w:color="C1C1C1"/>
                      </w:divBdr>
                      <w:divsChild>
                        <w:div w:id="1383868021">
                          <w:marLeft w:val="0"/>
                          <w:marRight w:val="0"/>
                          <w:marTop w:val="0"/>
                          <w:marBottom w:val="0"/>
                          <w:divBdr>
                            <w:top w:val="none" w:sz="0" w:space="0" w:color="auto"/>
                            <w:left w:val="none" w:sz="0" w:space="0" w:color="auto"/>
                            <w:bottom w:val="none" w:sz="0" w:space="0" w:color="auto"/>
                            <w:right w:val="none" w:sz="0" w:space="0" w:color="auto"/>
                          </w:divBdr>
                        </w:div>
                      </w:divsChild>
                    </w:div>
                    <w:div w:id="1287540352">
                      <w:marLeft w:val="0"/>
                      <w:marRight w:val="0"/>
                      <w:marTop w:val="0"/>
                      <w:marBottom w:val="0"/>
                      <w:divBdr>
                        <w:top w:val="none" w:sz="0" w:space="0" w:color="auto"/>
                        <w:left w:val="none" w:sz="0" w:space="0" w:color="auto"/>
                        <w:bottom w:val="none" w:sz="0" w:space="0" w:color="auto"/>
                        <w:right w:val="none" w:sz="0" w:space="0" w:color="auto"/>
                      </w:divBdr>
                      <w:divsChild>
                        <w:div w:id="1907033544">
                          <w:marLeft w:val="0"/>
                          <w:marRight w:val="0"/>
                          <w:marTop w:val="0"/>
                          <w:marBottom w:val="0"/>
                          <w:divBdr>
                            <w:top w:val="none" w:sz="0" w:space="0" w:color="auto"/>
                            <w:left w:val="none" w:sz="0" w:space="0" w:color="auto"/>
                            <w:bottom w:val="none" w:sz="0" w:space="0" w:color="auto"/>
                            <w:right w:val="none" w:sz="0" w:space="0" w:color="auto"/>
                          </w:divBdr>
                          <w:divsChild>
                            <w:div w:id="722296161">
                              <w:marLeft w:val="0"/>
                              <w:marRight w:val="0"/>
                              <w:marTop w:val="0"/>
                              <w:marBottom w:val="0"/>
                              <w:divBdr>
                                <w:top w:val="none" w:sz="0" w:space="0" w:color="auto"/>
                                <w:left w:val="none" w:sz="0" w:space="0" w:color="auto"/>
                                <w:bottom w:val="none" w:sz="0" w:space="0" w:color="auto"/>
                                <w:right w:val="none" w:sz="0" w:space="0" w:color="auto"/>
                              </w:divBdr>
                              <w:divsChild>
                                <w:div w:id="189689922">
                                  <w:marLeft w:val="0"/>
                                  <w:marRight w:val="0"/>
                                  <w:marTop w:val="0"/>
                                  <w:marBottom w:val="0"/>
                                  <w:divBdr>
                                    <w:top w:val="none" w:sz="0" w:space="0" w:color="auto"/>
                                    <w:left w:val="none" w:sz="0" w:space="0" w:color="auto"/>
                                    <w:bottom w:val="none" w:sz="0" w:space="0" w:color="auto"/>
                                    <w:right w:val="none" w:sz="0" w:space="0" w:color="auto"/>
                                  </w:divBdr>
                                  <w:divsChild>
                                    <w:div w:id="525824275">
                                      <w:marLeft w:val="0"/>
                                      <w:marRight w:val="0"/>
                                      <w:marTop w:val="0"/>
                                      <w:marBottom w:val="0"/>
                                      <w:divBdr>
                                        <w:top w:val="none" w:sz="0" w:space="0" w:color="auto"/>
                                        <w:left w:val="none" w:sz="0" w:space="0" w:color="auto"/>
                                        <w:bottom w:val="none" w:sz="0" w:space="0" w:color="auto"/>
                                        <w:right w:val="none" w:sz="0" w:space="0" w:color="auto"/>
                                      </w:divBdr>
                                      <w:divsChild>
                                        <w:div w:id="907224520">
                                          <w:marLeft w:val="0"/>
                                          <w:marRight w:val="0"/>
                                          <w:marTop w:val="0"/>
                                          <w:marBottom w:val="0"/>
                                          <w:divBdr>
                                            <w:top w:val="none" w:sz="0" w:space="0" w:color="auto"/>
                                            <w:left w:val="none" w:sz="0" w:space="0" w:color="auto"/>
                                            <w:bottom w:val="none" w:sz="0" w:space="0" w:color="auto"/>
                                            <w:right w:val="none" w:sz="0" w:space="0" w:color="auto"/>
                                          </w:divBdr>
                                          <w:divsChild>
                                            <w:div w:id="2005426588">
                                              <w:marLeft w:val="0"/>
                                              <w:marRight w:val="0"/>
                                              <w:marTop w:val="0"/>
                                              <w:marBottom w:val="0"/>
                                              <w:divBdr>
                                                <w:top w:val="none" w:sz="0" w:space="0" w:color="auto"/>
                                                <w:left w:val="none" w:sz="0" w:space="0" w:color="auto"/>
                                                <w:bottom w:val="none" w:sz="0" w:space="0" w:color="auto"/>
                                                <w:right w:val="none" w:sz="0" w:space="0" w:color="auto"/>
                                              </w:divBdr>
                                              <w:divsChild>
                                                <w:div w:id="327053440">
                                                  <w:marLeft w:val="0"/>
                                                  <w:marRight w:val="0"/>
                                                  <w:marTop w:val="0"/>
                                                  <w:marBottom w:val="0"/>
                                                  <w:divBdr>
                                                    <w:top w:val="none" w:sz="0" w:space="0" w:color="auto"/>
                                                    <w:left w:val="none" w:sz="0" w:space="0" w:color="auto"/>
                                                    <w:bottom w:val="none" w:sz="0" w:space="0" w:color="auto"/>
                                                    <w:right w:val="none" w:sz="0" w:space="0" w:color="auto"/>
                                                  </w:divBdr>
                                                  <w:divsChild>
                                                    <w:div w:id="187619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81378">
                                          <w:marLeft w:val="0"/>
                                          <w:marRight w:val="0"/>
                                          <w:marTop w:val="0"/>
                                          <w:marBottom w:val="0"/>
                                          <w:divBdr>
                                            <w:top w:val="none" w:sz="0" w:space="0" w:color="auto"/>
                                            <w:left w:val="none" w:sz="0" w:space="0" w:color="auto"/>
                                            <w:bottom w:val="none" w:sz="0" w:space="0" w:color="auto"/>
                                            <w:right w:val="none" w:sz="0" w:space="0" w:color="auto"/>
                                          </w:divBdr>
                                          <w:divsChild>
                                            <w:div w:id="192154397">
                                              <w:marLeft w:val="0"/>
                                              <w:marRight w:val="0"/>
                                              <w:marTop w:val="0"/>
                                              <w:marBottom w:val="0"/>
                                              <w:divBdr>
                                                <w:top w:val="none" w:sz="0" w:space="0" w:color="auto"/>
                                                <w:left w:val="none" w:sz="0" w:space="0" w:color="auto"/>
                                                <w:bottom w:val="none" w:sz="0" w:space="0" w:color="auto"/>
                                                <w:right w:val="none" w:sz="0" w:space="0" w:color="auto"/>
                                              </w:divBdr>
                                              <w:divsChild>
                                                <w:div w:id="2130469488">
                                                  <w:marLeft w:val="0"/>
                                                  <w:marRight w:val="0"/>
                                                  <w:marTop w:val="0"/>
                                                  <w:marBottom w:val="0"/>
                                                  <w:divBdr>
                                                    <w:top w:val="none" w:sz="0" w:space="0" w:color="auto"/>
                                                    <w:left w:val="none" w:sz="0" w:space="0" w:color="auto"/>
                                                    <w:bottom w:val="none" w:sz="0" w:space="0" w:color="auto"/>
                                                    <w:right w:val="none" w:sz="0" w:space="0" w:color="auto"/>
                                                  </w:divBdr>
                                                  <w:divsChild>
                                                    <w:div w:id="1975330031">
                                                      <w:marLeft w:val="0"/>
                                                      <w:marRight w:val="0"/>
                                                      <w:marTop w:val="0"/>
                                                      <w:marBottom w:val="0"/>
                                                      <w:divBdr>
                                                        <w:top w:val="none" w:sz="0" w:space="0" w:color="auto"/>
                                                        <w:left w:val="none" w:sz="0" w:space="0" w:color="auto"/>
                                                        <w:bottom w:val="none" w:sz="0" w:space="0" w:color="auto"/>
                                                        <w:right w:val="none" w:sz="0" w:space="0" w:color="auto"/>
                                                      </w:divBdr>
                                                      <w:divsChild>
                                                        <w:div w:id="18696401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352862">
                                          <w:marLeft w:val="0"/>
                                          <w:marRight w:val="0"/>
                                          <w:marTop w:val="0"/>
                                          <w:marBottom w:val="0"/>
                                          <w:divBdr>
                                            <w:top w:val="none" w:sz="0" w:space="0" w:color="auto"/>
                                            <w:left w:val="none" w:sz="0" w:space="0" w:color="auto"/>
                                            <w:bottom w:val="none" w:sz="0" w:space="0" w:color="auto"/>
                                            <w:right w:val="none" w:sz="0" w:space="0" w:color="auto"/>
                                          </w:divBdr>
                                          <w:divsChild>
                                            <w:div w:id="384256807">
                                              <w:marLeft w:val="0"/>
                                              <w:marRight w:val="0"/>
                                              <w:marTop w:val="0"/>
                                              <w:marBottom w:val="0"/>
                                              <w:divBdr>
                                                <w:top w:val="none" w:sz="0" w:space="0" w:color="auto"/>
                                                <w:left w:val="none" w:sz="0" w:space="0" w:color="auto"/>
                                                <w:bottom w:val="none" w:sz="0" w:space="0" w:color="auto"/>
                                                <w:right w:val="none" w:sz="0" w:space="0" w:color="auto"/>
                                              </w:divBdr>
                                              <w:divsChild>
                                                <w:div w:id="413817942">
                                                  <w:marLeft w:val="0"/>
                                                  <w:marRight w:val="0"/>
                                                  <w:marTop w:val="0"/>
                                                  <w:marBottom w:val="0"/>
                                                  <w:divBdr>
                                                    <w:top w:val="none" w:sz="0" w:space="0" w:color="auto"/>
                                                    <w:left w:val="none" w:sz="0" w:space="0" w:color="auto"/>
                                                    <w:bottom w:val="none" w:sz="0" w:space="0" w:color="auto"/>
                                                    <w:right w:val="none" w:sz="0" w:space="0" w:color="auto"/>
                                                  </w:divBdr>
                                                  <w:divsChild>
                                                    <w:div w:id="580606689">
                                                      <w:marLeft w:val="0"/>
                                                      <w:marRight w:val="0"/>
                                                      <w:marTop w:val="0"/>
                                                      <w:marBottom w:val="0"/>
                                                      <w:divBdr>
                                                        <w:top w:val="none" w:sz="0" w:space="0" w:color="auto"/>
                                                        <w:left w:val="none" w:sz="0" w:space="0" w:color="auto"/>
                                                        <w:bottom w:val="none" w:sz="0" w:space="0" w:color="auto"/>
                                                        <w:right w:val="none" w:sz="0" w:space="0" w:color="auto"/>
                                                      </w:divBdr>
                                                      <w:divsChild>
                                                        <w:div w:id="1055394304">
                                                          <w:marLeft w:val="0"/>
                                                          <w:marRight w:val="0"/>
                                                          <w:marTop w:val="0"/>
                                                          <w:marBottom w:val="0"/>
                                                          <w:divBdr>
                                                            <w:top w:val="none" w:sz="0" w:space="0" w:color="auto"/>
                                                            <w:left w:val="none" w:sz="0" w:space="0" w:color="auto"/>
                                                            <w:bottom w:val="none" w:sz="0" w:space="0" w:color="auto"/>
                                                            <w:right w:val="none" w:sz="0" w:space="0" w:color="auto"/>
                                                          </w:divBdr>
                                                          <w:divsChild>
                                                            <w:div w:id="665324660">
                                                              <w:marLeft w:val="0"/>
                                                              <w:marRight w:val="0"/>
                                                              <w:marTop w:val="0"/>
                                                              <w:marBottom w:val="0"/>
                                                              <w:divBdr>
                                                                <w:top w:val="none" w:sz="0" w:space="0" w:color="auto"/>
                                                                <w:left w:val="none" w:sz="0" w:space="0" w:color="auto"/>
                                                                <w:bottom w:val="none" w:sz="0" w:space="0" w:color="auto"/>
                                                                <w:right w:val="none" w:sz="0" w:space="0" w:color="auto"/>
                                                              </w:divBdr>
                                                              <w:divsChild>
                                                                <w:div w:id="1242255870">
                                                                  <w:marLeft w:val="0"/>
                                                                  <w:marRight w:val="0"/>
                                                                  <w:marTop w:val="0"/>
                                                                  <w:marBottom w:val="0"/>
                                                                  <w:divBdr>
                                                                    <w:top w:val="none" w:sz="0" w:space="0" w:color="auto"/>
                                                                    <w:left w:val="none" w:sz="0" w:space="0" w:color="auto"/>
                                                                    <w:bottom w:val="none" w:sz="0" w:space="0" w:color="auto"/>
                                                                    <w:right w:val="none" w:sz="0" w:space="0" w:color="auto"/>
                                                                  </w:divBdr>
                                                                  <w:divsChild>
                                                                    <w:div w:id="1431200033">
                                                                      <w:marLeft w:val="0"/>
                                                                      <w:marRight w:val="0"/>
                                                                      <w:marTop w:val="0"/>
                                                                      <w:marBottom w:val="0"/>
                                                                      <w:divBdr>
                                                                        <w:top w:val="none" w:sz="0" w:space="0" w:color="auto"/>
                                                                        <w:left w:val="none" w:sz="0" w:space="0" w:color="auto"/>
                                                                        <w:bottom w:val="none" w:sz="0" w:space="0" w:color="auto"/>
                                                                        <w:right w:val="none" w:sz="0" w:space="0" w:color="auto"/>
                                                                      </w:divBdr>
                                                                      <w:divsChild>
                                                                        <w:div w:id="15500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465505">
                                                  <w:marLeft w:val="0"/>
                                                  <w:marRight w:val="0"/>
                                                  <w:marTop w:val="0"/>
                                                  <w:marBottom w:val="0"/>
                                                  <w:divBdr>
                                                    <w:top w:val="none" w:sz="0" w:space="0" w:color="auto"/>
                                                    <w:left w:val="none" w:sz="0" w:space="0" w:color="auto"/>
                                                    <w:bottom w:val="none" w:sz="0" w:space="0" w:color="auto"/>
                                                    <w:right w:val="none" w:sz="0" w:space="0" w:color="auto"/>
                                                  </w:divBdr>
                                                  <w:divsChild>
                                                    <w:div w:id="82535674">
                                                      <w:marLeft w:val="0"/>
                                                      <w:marRight w:val="0"/>
                                                      <w:marTop w:val="0"/>
                                                      <w:marBottom w:val="0"/>
                                                      <w:divBdr>
                                                        <w:top w:val="none" w:sz="0" w:space="0" w:color="auto"/>
                                                        <w:left w:val="none" w:sz="0" w:space="0" w:color="auto"/>
                                                        <w:bottom w:val="none" w:sz="0" w:space="0" w:color="auto"/>
                                                        <w:right w:val="none" w:sz="0" w:space="0" w:color="auto"/>
                                                      </w:divBdr>
                                                      <w:divsChild>
                                                        <w:div w:id="658385369">
                                                          <w:marLeft w:val="0"/>
                                                          <w:marRight w:val="0"/>
                                                          <w:marTop w:val="0"/>
                                                          <w:marBottom w:val="0"/>
                                                          <w:divBdr>
                                                            <w:top w:val="none" w:sz="0" w:space="0" w:color="auto"/>
                                                            <w:left w:val="none" w:sz="0" w:space="0" w:color="auto"/>
                                                            <w:bottom w:val="none" w:sz="0" w:space="0" w:color="auto"/>
                                                            <w:right w:val="none" w:sz="0" w:space="0" w:color="auto"/>
                                                          </w:divBdr>
                                                          <w:divsChild>
                                                            <w:div w:id="1199858639">
                                                              <w:marLeft w:val="0"/>
                                                              <w:marRight w:val="0"/>
                                                              <w:marTop w:val="0"/>
                                                              <w:marBottom w:val="0"/>
                                                              <w:divBdr>
                                                                <w:top w:val="none" w:sz="0" w:space="0" w:color="auto"/>
                                                                <w:left w:val="none" w:sz="0" w:space="0" w:color="auto"/>
                                                                <w:bottom w:val="none" w:sz="0" w:space="0" w:color="auto"/>
                                                                <w:right w:val="none" w:sz="0" w:space="0" w:color="auto"/>
                                                              </w:divBdr>
                                                              <w:divsChild>
                                                                <w:div w:id="1059785087">
                                                                  <w:marLeft w:val="0"/>
                                                                  <w:marRight w:val="0"/>
                                                                  <w:marTop w:val="0"/>
                                                                  <w:marBottom w:val="0"/>
                                                                  <w:divBdr>
                                                                    <w:top w:val="none" w:sz="0" w:space="0" w:color="auto"/>
                                                                    <w:left w:val="none" w:sz="0" w:space="0" w:color="auto"/>
                                                                    <w:bottom w:val="none" w:sz="0" w:space="0" w:color="auto"/>
                                                                    <w:right w:val="none" w:sz="0" w:space="0" w:color="auto"/>
                                                                  </w:divBdr>
                                                                  <w:divsChild>
                                                                    <w:div w:id="1823741508">
                                                                      <w:marLeft w:val="0"/>
                                                                      <w:marRight w:val="0"/>
                                                                      <w:marTop w:val="0"/>
                                                                      <w:marBottom w:val="0"/>
                                                                      <w:divBdr>
                                                                        <w:top w:val="none" w:sz="0" w:space="0" w:color="auto"/>
                                                                        <w:left w:val="none" w:sz="0" w:space="0" w:color="auto"/>
                                                                        <w:bottom w:val="none" w:sz="0" w:space="0" w:color="auto"/>
                                                                        <w:right w:val="none" w:sz="0" w:space="0" w:color="auto"/>
                                                                      </w:divBdr>
                                                                      <w:divsChild>
                                                                        <w:div w:id="12738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3645223">
      <w:bodyDiv w:val="1"/>
      <w:marLeft w:val="0"/>
      <w:marRight w:val="0"/>
      <w:marTop w:val="0"/>
      <w:marBottom w:val="0"/>
      <w:divBdr>
        <w:top w:val="none" w:sz="0" w:space="0" w:color="auto"/>
        <w:left w:val="none" w:sz="0" w:space="0" w:color="auto"/>
        <w:bottom w:val="none" w:sz="0" w:space="0" w:color="auto"/>
        <w:right w:val="none" w:sz="0" w:space="0" w:color="auto"/>
      </w:divBdr>
      <w:divsChild>
        <w:div w:id="1923444409">
          <w:marLeft w:val="900"/>
          <w:marRight w:val="-900"/>
          <w:marTop w:val="450"/>
          <w:marBottom w:val="675"/>
          <w:divBdr>
            <w:top w:val="none" w:sz="0" w:space="0" w:color="auto"/>
            <w:left w:val="none" w:sz="0" w:space="0" w:color="auto"/>
            <w:bottom w:val="none" w:sz="0" w:space="0" w:color="auto"/>
            <w:right w:val="none" w:sz="0" w:space="0" w:color="auto"/>
          </w:divBdr>
          <w:divsChild>
            <w:div w:id="64377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27068">
      <w:bodyDiv w:val="1"/>
      <w:marLeft w:val="0"/>
      <w:marRight w:val="0"/>
      <w:marTop w:val="0"/>
      <w:marBottom w:val="0"/>
      <w:divBdr>
        <w:top w:val="none" w:sz="0" w:space="0" w:color="auto"/>
        <w:left w:val="none" w:sz="0" w:space="0" w:color="auto"/>
        <w:bottom w:val="none" w:sz="0" w:space="0" w:color="auto"/>
        <w:right w:val="none" w:sz="0" w:space="0" w:color="auto"/>
      </w:divBdr>
      <w:divsChild>
        <w:div w:id="1476799174">
          <w:marLeft w:val="0"/>
          <w:marRight w:val="0"/>
          <w:marTop w:val="0"/>
          <w:marBottom w:val="0"/>
          <w:divBdr>
            <w:top w:val="none" w:sz="0" w:space="0" w:color="auto"/>
            <w:left w:val="none" w:sz="0" w:space="0" w:color="auto"/>
            <w:bottom w:val="none" w:sz="0" w:space="0" w:color="auto"/>
            <w:right w:val="none" w:sz="0" w:space="0" w:color="auto"/>
          </w:divBdr>
          <w:divsChild>
            <w:div w:id="584144300">
              <w:marLeft w:val="0"/>
              <w:marRight w:val="0"/>
              <w:marTop w:val="0"/>
              <w:marBottom w:val="0"/>
              <w:divBdr>
                <w:top w:val="none" w:sz="0" w:space="0" w:color="auto"/>
                <w:left w:val="none" w:sz="0" w:space="0" w:color="auto"/>
                <w:bottom w:val="none" w:sz="0" w:space="0" w:color="auto"/>
                <w:right w:val="none" w:sz="0" w:space="0" w:color="auto"/>
              </w:divBdr>
              <w:divsChild>
                <w:div w:id="1385759258">
                  <w:marLeft w:val="0"/>
                  <w:marRight w:val="0"/>
                  <w:marTop w:val="0"/>
                  <w:marBottom w:val="0"/>
                  <w:divBdr>
                    <w:top w:val="none" w:sz="0" w:space="0" w:color="auto"/>
                    <w:left w:val="none" w:sz="0" w:space="0" w:color="auto"/>
                    <w:bottom w:val="none" w:sz="0" w:space="0" w:color="auto"/>
                    <w:right w:val="none" w:sz="0" w:space="0" w:color="auto"/>
                  </w:divBdr>
                  <w:divsChild>
                    <w:div w:id="778990389">
                      <w:marLeft w:val="0"/>
                      <w:marRight w:val="0"/>
                      <w:marTop w:val="0"/>
                      <w:marBottom w:val="0"/>
                      <w:divBdr>
                        <w:top w:val="none" w:sz="0" w:space="0" w:color="auto"/>
                        <w:left w:val="none" w:sz="0" w:space="0" w:color="auto"/>
                        <w:bottom w:val="none" w:sz="0" w:space="0" w:color="auto"/>
                        <w:right w:val="none" w:sz="0" w:space="0" w:color="auto"/>
                      </w:divBdr>
                      <w:divsChild>
                        <w:div w:id="13919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541648">
          <w:marLeft w:val="0"/>
          <w:marRight w:val="0"/>
          <w:marTop w:val="0"/>
          <w:marBottom w:val="0"/>
          <w:divBdr>
            <w:top w:val="none" w:sz="0" w:space="0" w:color="auto"/>
            <w:left w:val="none" w:sz="0" w:space="0" w:color="auto"/>
            <w:bottom w:val="none" w:sz="0" w:space="0" w:color="auto"/>
            <w:right w:val="none" w:sz="0" w:space="0" w:color="auto"/>
          </w:divBdr>
        </w:div>
        <w:div w:id="1336614369">
          <w:marLeft w:val="0"/>
          <w:marRight w:val="0"/>
          <w:marTop w:val="0"/>
          <w:marBottom w:val="0"/>
          <w:divBdr>
            <w:top w:val="none" w:sz="0" w:space="0" w:color="auto"/>
            <w:left w:val="none" w:sz="0" w:space="0" w:color="auto"/>
            <w:bottom w:val="none" w:sz="0" w:space="0" w:color="auto"/>
            <w:right w:val="none" w:sz="0" w:space="0" w:color="auto"/>
          </w:divBdr>
          <w:divsChild>
            <w:div w:id="1238513056">
              <w:marLeft w:val="0"/>
              <w:marRight w:val="0"/>
              <w:marTop w:val="0"/>
              <w:marBottom w:val="0"/>
              <w:divBdr>
                <w:top w:val="none" w:sz="0" w:space="0" w:color="auto"/>
                <w:left w:val="none" w:sz="0" w:space="0" w:color="auto"/>
                <w:bottom w:val="none" w:sz="0" w:space="0" w:color="auto"/>
                <w:right w:val="none" w:sz="0" w:space="0" w:color="auto"/>
              </w:divBdr>
              <w:divsChild>
                <w:div w:id="1981492686">
                  <w:marLeft w:val="0"/>
                  <w:marRight w:val="0"/>
                  <w:marTop w:val="0"/>
                  <w:marBottom w:val="0"/>
                  <w:divBdr>
                    <w:top w:val="none" w:sz="0" w:space="0" w:color="auto"/>
                    <w:left w:val="none" w:sz="0" w:space="0" w:color="auto"/>
                    <w:bottom w:val="none" w:sz="0" w:space="0" w:color="auto"/>
                    <w:right w:val="none" w:sz="0" w:space="0" w:color="auto"/>
                  </w:divBdr>
                  <w:divsChild>
                    <w:div w:id="528568996">
                      <w:marLeft w:val="0"/>
                      <w:marRight w:val="0"/>
                      <w:marTop w:val="0"/>
                      <w:marBottom w:val="0"/>
                      <w:divBdr>
                        <w:top w:val="none" w:sz="0" w:space="0" w:color="auto"/>
                        <w:left w:val="none" w:sz="0" w:space="0" w:color="auto"/>
                        <w:bottom w:val="none" w:sz="0" w:space="0" w:color="auto"/>
                        <w:right w:val="none" w:sz="0" w:space="0" w:color="auto"/>
                      </w:divBdr>
                      <w:divsChild>
                        <w:div w:id="1136920446">
                          <w:marLeft w:val="0"/>
                          <w:marRight w:val="0"/>
                          <w:marTop w:val="0"/>
                          <w:marBottom w:val="240"/>
                          <w:divBdr>
                            <w:top w:val="none" w:sz="0" w:space="0" w:color="auto"/>
                            <w:left w:val="none" w:sz="0" w:space="0" w:color="auto"/>
                            <w:bottom w:val="none" w:sz="0" w:space="0" w:color="auto"/>
                            <w:right w:val="none" w:sz="0" w:space="0" w:color="auto"/>
                          </w:divBdr>
                        </w:div>
                        <w:div w:id="1527134481">
                          <w:marLeft w:val="0"/>
                          <w:marRight w:val="0"/>
                          <w:marTop w:val="0"/>
                          <w:marBottom w:val="0"/>
                          <w:divBdr>
                            <w:top w:val="none" w:sz="0" w:space="0" w:color="auto"/>
                            <w:left w:val="none" w:sz="0" w:space="0" w:color="auto"/>
                            <w:bottom w:val="none" w:sz="0" w:space="0" w:color="auto"/>
                            <w:right w:val="none" w:sz="0" w:space="0" w:color="auto"/>
                          </w:divBdr>
                          <w:divsChild>
                            <w:div w:id="1746999033">
                              <w:marLeft w:val="0"/>
                              <w:marRight w:val="0"/>
                              <w:marTop w:val="0"/>
                              <w:marBottom w:val="0"/>
                              <w:divBdr>
                                <w:top w:val="none" w:sz="0" w:space="0" w:color="auto"/>
                                <w:left w:val="none" w:sz="0" w:space="0" w:color="auto"/>
                                <w:bottom w:val="none" w:sz="0" w:space="0" w:color="auto"/>
                                <w:right w:val="none" w:sz="0" w:space="0" w:color="auto"/>
                              </w:divBdr>
                            </w:div>
                          </w:divsChild>
                        </w:div>
                        <w:div w:id="1396854706">
                          <w:marLeft w:val="0"/>
                          <w:marRight w:val="0"/>
                          <w:marTop w:val="0"/>
                          <w:marBottom w:val="0"/>
                          <w:divBdr>
                            <w:top w:val="none" w:sz="0" w:space="0" w:color="auto"/>
                            <w:left w:val="none" w:sz="0" w:space="0" w:color="auto"/>
                            <w:bottom w:val="none" w:sz="0" w:space="0" w:color="auto"/>
                            <w:right w:val="none" w:sz="0" w:space="0" w:color="auto"/>
                          </w:divBdr>
                        </w:div>
                        <w:div w:id="15167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047461">
          <w:marLeft w:val="0"/>
          <w:marRight w:val="0"/>
          <w:marTop w:val="0"/>
          <w:marBottom w:val="0"/>
          <w:divBdr>
            <w:top w:val="none" w:sz="0" w:space="0" w:color="auto"/>
            <w:left w:val="none" w:sz="0" w:space="0" w:color="auto"/>
            <w:bottom w:val="none" w:sz="0" w:space="0" w:color="auto"/>
            <w:right w:val="none" w:sz="0" w:space="0" w:color="auto"/>
          </w:divBdr>
          <w:divsChild>
            <w:div w:id="2113894262">
              <w:marLeft w:val="0"/>
              <w:marRight w:val="0"/>
              <w:marTop w:val="0"/>
              <w:marBottom w:val="0"/>
              <w:divBdr>
                <w:top w:val="none" w:sz="0" w:space="0" w:color="auto"/>
                <w:left w:val="none" w:sz="0" w:space="0" w:color="auto"/>
                <w:bottom w:val="none" w:sz="0" w:space="0" w:color="auto"/>
                <w:right w:val="none" w:sz="0" w:space="0" w:color="auto"/>
              </w:divBdr>
              <w:divsChild>
                <w:div w:id="1173180288">
                  <w:marLeft w:val="0"/>
                  <w:marRight w:val="0"/>
                  <w:marTop w:val="0"/>
                  <w:marBottom w:val="0"/>
                  <w:divBdr>
                    <w:top w:val="none" w:sz="0" w:space="0" w:color="auto"/>
                    <w:left w:val="none" w:sz="0" w:space="0" w:color="auto"/>
                    <w:bottom w:val="none" w:sz="0" w:space="0" w:color="auto"/>
                    <w:right w:val="none" w:sz="0" w:space="0" w:color="auto"/>
                  </w:divBdr>
                  <w:divsChild>
                    <w:div w:id="1314140348">
                      <w:marLeft w:val="0"/>
                      <w:marRight w:val="0"/>
                      <w:marTop w:val="0"/>
                      <w:marBottom w:val="0"/>
                      <w:divBdr>
                        <w:top w:val="none" w:sz="0" w:space="0" w:color="auto"/>
                        <w:left w:val="none" w:sz="0" w:space="0" w:color="auto"/>
                        <w:bottom w:val="none" w:sz="0" w:space="0" w:color="auto"/>
                        <w:right w:val="none" w:sz="0" w:space="0" w:color="auto"/>
                      </w:divBdr>
                      <w:divsChild>
                        <w:div w:id="1169640695">
                          <w:marLeft w:val="0"/>
                          <w:marRight w:val="0"/>
                          <w:marTop w:val="0"/>
                          <w:marBottom w:val="0"/>
                          <w:divBdr>
                            <w:top w:val="none" w:sz="0" w:space="0" w:color="auto"/>
                            <w:left w:val="none" w:sz="0" w:space="0" w:color="auto"/>
                            <w:bottom w:val="none" w:sz="0" w:space="0" w:color="auto"/>
                            <w:right w:val="none" w:sz="0" w:space="0" w:color="auto"/>
                          </w:divBdr>
                          <w:divsChild>
                            <w:div w:id="16844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59896">
      <w:bodyDiv w:val="1"/>
      <w:marLeft w:val="0"/>
      <w:marRight w:val="0"/>
      <w:marTop w:val="0"/>
      <w:marBottom w:val="0"/>
      <w:divBdr>
        <w:top w:val="none" w:sz="0" w:space="0" w:color="auto"/>
        <w:left w:val="none" w:sz="0" w:space="0" w:color="auto"/>
        <w:bottom w:val="none" w:sz="0" w:space="0" w:color="auto"/>
        <w:right w:val="none" w:sz="0" w:space="0" w:color="auto"/>
      </w:divBdr>
      <w:divsChild>
        <w:div w:id="1428817693">
          <w:marLeft w:val="-225"/>
          <w:marRight w:val="-225"/>
          <w:marTop w:val="0"/>
          <w:marBottom w:val="0"/>
          <w:divBdr>
            <w:top w:val="none" w:sz="0" w:space="0" w:color="auto"/>
            <w:left w:val="none" w:sz="0" w:space="0" w:color="auto"/>
            <w:bottom w:val="none" w:sz="0" w:space="0" w:color="auto"/>
            <w:right w:val="none" w:sz="0" w:space="0" w:color="auto"/>
          </w:divBdr>
          <w:divsChild>
            <w:div w:id="698431711">
              <w:marLeft w:val="0"/>
              <w:marRight w:val="0"/>
              <w:marTop w:val="0"/>
              <w:marBottom w:val="0"/>
              <w:divBdr>
                <w:top w:val="none" w:sz="0" w:space="0" w:color="auto"/>
                <w:left w:val="none" w:sz="0" w:space="0" w:color="auto"/>
                <w:bottom w:val="none" w:sz="0" w:space="0" w:color="auto"/>
                <w:right w:val="none" w:sz="0" w:space="0" w:color="auto"/>
              </w:divBdr>
            </w:div>
          </w:divsChild>
        </w:div>
        <w:div w:id="1602758557">
          <w:marLeft w:val="0"/>
          <w:marRight w:val="0"/>
          <w:marTop w:val="0"/>
          <w:marBottom w:val="0"/>
          <w:divBdr>
            <w:top w:val="none" w:sz="0" w:space="0" w:color="auto"/>
            <w:left w:val="none" w:sz="0" w:space="0" w:color="auto"/>
            <w:bottom w:val="none" w:sz="0" w:space="0" w:color="auto"/>
            <w:right w:val="none" w:sz="0" w:space="0" w:color="auto"/>
          </w:divBdr>
          <w:divsChild>
            <w:div w:id="1840271616">
              <w:marLeft w:val="0"/>
              <w:marRight w:val="0"/>
              <w:marTop w:val="120"/>
              <w:marBottom w:val="0"/>
              <w:divBdr>
                <w:top w:val="none" w:sz="0" w:space="0" w:color="auto"/>
                <w:left w:val="none" w:sz="0" w:space="0" w:color="auto"/>
                <w:bottom w:val="none" w:sz="0" w:space="0" w:color="auto"/>
                <w:right w:val="none" w:sz="0" w:space="0" w:color="auto"/>
              </w:divBdr>
            </w:div>
            <w:div w:id="311175010">
              <w:marLeft w:val="0"/>
              <w:marRight w:val="0"/>
              <w:marTop w:val="120"/>
              <w:marBottom w:val="0"/>
              <w:divBdr>
                <w:top w:val="none" w:sz="0" w:space="0" w:color="auto"/>
                <w:left w:val="none" w:sz="0" w:space="0" w:color="auto"/>
                <w:bottom w:val="none" w:sz="0" w:space="0" w:color="auto"/>
                <w:right w:val="none" w:sz="0" w:space="0" w:color="auto"/>
              </w:divBdr>
            </w:div>
            <w:div w:id="1991329478">
              <w:marLeft w:val="0"/>
              <w:marRight w:val="0"/>
              <w:marTop w:val="120"/>
              <w:marBottom w:val="0"/>
              <w:divBdr>
                <w:top w:val="none" w:sz="0" w:space="0" w:color="auto"/>
                <w:left w:val="none" w:sz="0" w:space="0" w:color="auto"/>
                <w:bottom w:val="none" w:sz="0" w:space="0" w:color="auto"/>
                <w:right w:val="none" w:sz="0" w:space="0" w:color="auto"/>
              </w:divBdr>
            </w:div>
            <w:div w:id="1232933818">
              <w:marLeft w:val="0"/>
              <w:marRight w:val="0"/>
              <w:marTop w:val="120"/>
              <w:marBottom w:val="0"/>
              <w:divBdr>
                <w:top w:val="none" w:sz="0" w:space="0" w:color="auto"/>
                <w:left w:val="none" w:sz="0" w:space="0" w:color="auto"/>
                <w:bottom w:val="none" w:sz="0" w:space="0" w:color="auto"/>
                <w:right w:val="none" w:sz="0" w:space="0" w:color="auto"/>
              </w:divBdr>
            </w:div>
            <w:div w:id="1384282729">
              <w:marLeft w:val="0"/>
              <w:marRight w:val="0"/>
              <w:marTop w:val="120"/>
              <w:marBottom w:val="0"/>
              <w:divBdr>
                <w:top w:val="none" w:sz="0" w:space="0" w:color="auto"/>
                <w:left w:val="none" w:sz="0" w:space="0" w:color="auto"/>
                <w:bottom w:val="none" w:sz="0" w:space="0" w:color="auto"/>
                <w:right w:val="none" w:sz="0" w:space="0" w:color="auto"/>
              </w:divBdr>
            </w:div>
            <w:div w:id="731660276">
              <w:marLeft w:val="0"/>
              <w:marRight w:val="0"/>
              <w:marTop w:val="120"/>
              <w:marBottom w:val="0"/>
              <w:divBdr>
                <w:top w:val="none" w:sz="0" w:space="0" w:color="auto"/>
                <w:left w:val="none" w:sz="0" w:space="0" w:color="auto"/>
                <w:bottom w:val="none" w:sz="0" w:space="0" w:color="auto"/>
                <w:right w:val="none" w:sz="0" w:space="0" w:color="auto"/>
              </w:divBdr>
            </w:div>
            <w:div w:id="100418672">
              <w:marLeft w:val="0"/>
              <w:marRight w:val="0"/>
              <w:marTop w:val="120"/>
              <w:marBottom w:val="0"/>
              <w:divBdr>
                <w:top w:val="none" w:sz="0" w:space="0" w:color="auto"/>
                <w:left w:val="none" w:sz="0" w:space="0" w:color="auto"/>
                <w:bottom w:val="none" w:sz="0" w:space="0" w:color="auto"/>
                <w:right w:val="none" w:sz="0" w:space="0" w:color="auto"/>
              </w:divBdr>
            </w:div>
            <w:div w:id="104665660">
              <w:marLeft w:val="0"/>
              <w:marRight w:val="0"/>
              <w:marTop w:val="120"/>
              <w:marBottom w:val="0"/>
              <w:divBdr>
                <w:top w:val="none" w:sz="0" w:space="0" w:color="auto"/>
                <w:left w:val="none" w:sz="0" w:space="0" w:color="auto"/>
                <w:bottom w:val="none" w:sz="0" w:space="0" w:color="auto"/>
                <w:right w:val="none" w:sz="0" w:space="0" w:color="auto"/>
              </w:divBdr>
            </w:div>
            <w:div w:id="443810468">
              <w:marLeft w:val="0"/>
              <w:marRight w:val="0"/>
              <w:marTop w:val="120"/>
              <w:marBottom w:val="0"/>
              <w:divBdr>
                <w:top w:val="none" w:sz="0" w:space="0" w:color="auto"/>
                <w:left w:val="none" w:sz="0" w:space="0" w:color="auto"/>
                <w:bottom w:val="none" w:sz="0" w:space="0" w:color="auto"/>
                <w:right w:val="none" w:sz="0" w:space="0" w:color="auto"/>
              </w:divBdr>
            </w:div>
            <w:div w:id="1129084108">
              <w:marLeft w:val="0"/>
              <w:marRight w:val="0"/>
              <w:marTop w:val="120"/>
              <w:marBottom w:val="0"/>
              <w:divBdr>
                <w:top w:val="none" w:sz="0" w:space="0" w:color="auto"/>
                <w:left w:val="none" w:sz="0" w:space="0" w:color="auto"/>
                <w:bottom w:val="none" w:sz="0" w:space="0" w:color="auto"/>
                <w:right w:val="none" w:sz="0" w:space="0" w:color="auto"/>
              </w:divBdr>
            </w:div>
            <w:div w:id="1634630848">
              <w:marLeft w:val="0"/>
              <w:marRight w:val="0"/>
              <w:marTop w:val="120"/>
              <w:marBottom w:val="0"/>
              <w:divBdr>
                <w:top w:val="none" w:sz="0" w:space="0" w:color="auto"/>
                <w:left w:val="none" w:sz="0" w:space="0" w:color="auto"/>
                <w:bottom w:val="none" w:sz="0" w:space="0" w:color="auto"/>
                <w:right w:val="none" w:sz="0" w:space="0" w:color="auto"/>
              </w:divBdr>
            </w:div>
            <w:div w:id="1992518603">
              <w:marLeft w:val="0"/>
              <w:marRight w:val="0"/>
              <w:marTop w:val="120"/>
              <w:marBottom w:val="0"/>
              <w:divBdr>
                <w:top w:val="none" w:sz="0" w:space="0" w:color="auto"/>
                <w:left w:val="none" w:sz="0" w:space="0" w:color="auto"/>
                <w:bottom w:val="none" w:sz="0" w:space="0" w:color="auto"/>
                <w:right w:val="none" w:sz="0" w:space="0" w:color="auto"/>
              </w:divBdr>
            </w:div>
            <w:div w:id="1768771584">
              <w:marLeft w:val="0"/>
              <w:marRight w:val="0"/>
              <w:marTop w:val="120"/>
              <w:marBottom w:val="0"/>
              <w:divBdr>
                <w:top w:val="none" w:sz="0" w:space="0" w:color="auto"/>
                <w:left w:val="none" w:sz="0" w:space="0" w:color="auto"/>
                <w:bottom w:val="none" w:sz="0" w:space="0" w:color="auto"/>
                <w:right w:val="none" w:sz="0" w:space="0" w:color="auto"/>
              </w:divBdr>
            </w:div>
            <w:div w:id="1068578027">
              <w:marLeft w:val="0"/>
              <w:marRight w:val="0"/>
              <w:marTop w:val="120"/>
              <w:marBottom w:val="0"/>
              <w:divBdr>
                <w:top w:val="none" w:sz="0" w:space="0" w:color="auto"/>
                <w:left w:val="none" w:sz="0" w:space="0" w:color="auto"/>
                <w:bottom w:val="none" w:sz="0" w:space="0" w:color="auto"/>
                <w:right w:val="none" w:sz="0" w:space="0" w:color="auto"/>
              </w:divBdr>
            </w:div>
            <w:div w:id="1166284266">
              <w:marLeft w:val="0"/>
              <w:marRight w:val="0"/>
              <w:marTop w:val="120"/>
              <w:marBottom w:val="0"/>
              <w:divBdr>
                <w:top w:val="none" w:sz="0" w:space="0" w:color="auto"/>
                <w:left w:val="none" w:sz="0" w:space="0" w:color="auto"/>
                <w:bottom w:val="none" w:sz="0" w:space="0" w:color="auto"/>
                <w:right w:val="none" w:sz="0" w:space="0" w:color="auto"/>
              </w:divBdr>
            </w:div>
            <w:div w:id="1110273964">
              <w:marLeft w:val="0"/>
              <w:marRight w:val="0"/>
              <w:marTop w:val="120"/>
              <w:marBottom w:val="0"/>
              <w:divBdr>
                <w:top w:val="none" w:sz="0" w:space="0" w:color="auto"/>
                <w:left w:val="none" w:sz="0" w:space="0" w:color="auto"/>
                <w:bottom w:val="none" w:sz="0" w:space="0" w:color="auto"/>
                <w:right w:val="none" w:sz="0" w:space="0" w:color="auto"/>
              </w:divBdr>
            </w:div>
            <w:div w:id="1260285872">
              <w:marLeft w:val="0"/>
              <w:marRight w:val="0"/>
              <w:marTop w:val="120"/>
              <w:marBottom w:val="0"/>
              <w:divBdr>
                <w:top w:val="none" w:sz="0" w:space="0" w:color="auto"/>
                <w:left w:val="none" w:sz="0" w:space="0" w:color="auto"/>
                <w:bottom w:val="none" w:sz="0" w:space="0" w:color="auto"/>
                <w:right w:val="none" w:sz="0" w:space="0" w:color="auto"/>
              </w:divBdr>
            </w:div>
            <w:div w:id="1299338335">
              <w:marLeft w:val="0"/>
              <w:marRight w:val="0"/>
              <w:marTop w:val="120"/>
              <w:marBottom w:val="0"/>
              <w:divBdr>
                <w:top w:val="none" w:sz="0" w:space="0" w:color="auto"/>
                <w:left w:val="none" w:sz="0" w:space="0" w:color="auto"/>
                <w:bottom w:val="none" w:sz="0" w:space="0" w:color="auto"/>
                <w:right w:val="none" w:sz="0" w:space="0" w:color="auto"/>
              </w:divBdr>
            </w:div>
            <w:div w:id="1356880287">
              <w:marLeft w:val="0"/>
              <w:marRight w:val="0"/>
              <w:marTop w:val="120"/>
              <w:marBottom w:val="0"/>
              <w:divBdr>
                <w:top w:val="none" w:sz="0" w:space="0" w:color="auto"/>
                <w:left w:val="none" w:sz="0" w:space="0" w:color="auto"/>
                <w:bottom w:val="none" w:sz="0" w:space="0" w:color="auto"/>
                <w:right w:val="none" w:sz="0" w:space="0" w:color="auto"/>
              </w:divBdr>
            </w:div>
            <w:div w:id="1296983262">
              <w:marLeft w:val="0"/>
              <w:marRight w:val="0"/>
              <w:marTop w:val="120"/>
              <w:marBottom w:val="0"/>
              <w:divBdr>
                <w:top w:val="none" w:sz="0" w:space="0" w:color="auto"/>
                <w:left w:val="none" w:sz="0" w:space="0" w:color="auto"/>
                <w:bottom w:val="none" w:sz="0" w:space="0" w:color="auto"/>
                <w:right w:val="none" w:sz="0" w:space="0" w:color="auto"/>
              </w:divBdr>
            </w:div>
            <w:div w:id="1097674248">
              <w:marLeft w:val="0"/>
              <w:marRight w:val="0"/>
              <w:marTop w:val="120"/>
              <w:marBottom w:val="0"/>
              <w:divBdr>
                <w:top w:val="none" w:sz="0" w:space="0" w:color="auto"/>
                <w:left w:val="none" w:sz="0" w:space="0" w:color="auto"/>
                <w:bottom w:val="none" w:sz="0" w:space="0" w:color="auto"/>
                <w:right w:val="none" w:sz="0" w:space="0" w:color="auto"/>
              </w:divBdr>
            </w:div>
            <w:div w:id="152255999">
              <w:marLeft w:val="0"/>
              <w:marRight w:val="0"/>
              <w:marTop w:val="120"/>
              <w:marBottom w:val="0"/>
              <w:divBdr>
                <w:top w:val="none" w:sz="0" w:space="0" w:color="auto"/>
                <w:left w:val="none" w:sz="0" w:space="0" w:color="auto"/>
                <w:bottom w:val="none" w:sz="0" w:space="0" w:color="auto"/>
                <w:right w:val="none" w:sz="0" w:space="0" w:color="auto"/>
              </w:divBdr>
            </w:div>
            <w:div w:id="441128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46194613">
      <w:bodyDiv w:val="1"/>
      <w:marLeft w:val="0"/>
      <w:marRight w:val="0"/>
      <w:marTop w:val="0"/>
      <w:marBottom w:val="0"/>
      <w:divBdr>
        <w:top w:val="none" w:sz="0" w:space="0" w:color="auto"/>
        <w:left w:val="none" w:sz="0" w:space="0" w:color="auto"/>
        <w:bottom w:val="none" w:sz="0" w:space="0" w:color="auto"/>
        <w:right w:val="none" w:sz="0" w:space="0" w:color="auto"/>
      </w:divBdr>
    </w:div>
    <w:div w:id="144757839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92407609">
      <w:bodyDiv w:val="1"/>
      <w:marLeft w:val="0"/>
      <w:marRight w:val="0"/>
      <w:marTop w:val="0"/>
      <w:marBottom w:val="0"/>
      <w:divBdr>
        <w:top w:val="none" w:sz="0" w:space="0" w:color="auto"/>
        <w:left w:val="none" w:sz="0" w:space="0" w:color="auto"/>
        <w:bottom w:val="none" w:sz="0" w:space="0" w:color="auto"/>
        <w:right w:val="none" w:sz="0" w:space="0" w:color="auto"/>
      </w:divBdr>
      <w:divsChild>
        <w:div w:id="269969644">
          <w:marLeft w:val="0"/>
          <w:marRight w:val="0"/>
          <w:marTop w:val="0"/>
          <w:marBottom w:val="0"/>
          <w:divBdr>
            <w:top w:val="none" w:sz="0" w:space="0" w:color="auto"/>
            <w:left w:val="none" w:sz="0" w:space="0" w:color="auto"/>
            <w:bottom w:val="none" w:sz="0" w:space="0" w:color="auto"/>
            <w:right w:val="none" w:sz="0" w:space="0" w:color="auto"/>
          </w:divBdr>
        </w:div>
      </w:divsChild>
    </w:div>
    <w:div w:id="1566138750">
      <w:bodyDiv w:val="1"/>
      <w:marLeft w:val="0"/>
      <w:marRight w:val="0"/>
      <w:marTop w:val="0"/>
      <w:marBottom w:val="0"/>
      <w:divBdr>
        <w:top w:val="none" w:sz="0" w:space="0" w:color="auto"/>
        <w:left w:val="none" w:sz="0" w:space="0" w:color="auto"/>
        <w:bottom w:val="none" w:sz="0" w:space="0" w:color="auto"/>
        <w:right w:val="none" w:sz="0" w:space="0" w:color="auto"/>
      </w:divBdr>
      <w:divsChild>
        <w:div w:id="925846612">
          <w:marLeft w:val="900"/>
          <w:marRight w:val="-900"/>
          <w:marTop w:val="450"/>
          <w:marBottom w:val="675"/>
          <w:divBdr>
            <w:top w:val="none" w:sz="0" w:space="0" w:color="auto"/>
            <w:left w:val="none" w:sz="0" w:space="0" w:color="auto"/>
            <w:bottom w:val="none" w:sz="0" w:space="0" w:color="auto"/>
            <w:right w:val="none" w:sz="0" w:space="0" w:color="auto"/>
          </w:divBdr>
          <w:divsChild>
            <w:div w:id="21384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9506289">
      <w:bodyDiv w:val="1"/>
      <w:marLeft w:val="0"/>
      <w:marRight w:val="0"/>
      <w:marTop w:val="0"/>
      <w:marBottom w:val="0"/>
      <w:divBdr>
        <w:top w:val="none" w:sz="0" w:space="0" w:color="auto"/>
        <w:left w:val="none" w:sz="0" w:space="0" w:color="auto"/>
        <w:bottom w:val="none" w:sz="0" w:space="0" w:color="auto"/>
        <w:right w:val="none" w:sz="0" w:space="0" w:color="auto"/>
      </w:divBdr>
    </w:div>
    <w:div w:id="1615625322">
      <w:bodyDiv w:val="1"/>
      <w:marLeft w:val="0"/>
      <w:marRight w:val="0"/>
      <w:marTop w:val="0"/>
      <w:marBottom w:val="0"/>
      <w:divBdr>
        <w:top w:val="none" w:sz="0" w:space="0" w:color="auto"/>
        <w:left w:val="none" w:sz="0" w:space="0" w:color="auto"/>
        <w:bottom w:val="none" w:sz="0" w:space="0" w:color="auto"/>
        <w:right w:val="none" w:sz="0" w:space="0" w:color="auto"/>
      </w:divBdr>
      <w:divsChild>
        <w:div w:id="1391490469">
          <w:marLeft w:val="0"/>
          <w:marRight w:val="0"/>
          <w:marTop w:val="0"/>
          <w:marBottom w:val="0"/>
          <w:divBdr>
            <w:top w:val="none" w:sz="0" w:space="0" w:color="auto"/>
            <w:left w:val="none" w:sz="0" w:space="0" w:color="auto"/>
            <w:bottom w:val="none" w:sz="0" w:space="0" w:color="auto"/>
            <w:right w:val="none" w:sz="0" w:space="0" w:color="auto"/>
          </w:divBdr>
        </w:div>
      </w:divsChild>
    </w:div>
    <w:div w:id="1639457495">
      <w:bodyDiv w:val="1"/>
      <w:marLeft w:val="0"/>
      <w:marRight w:val="0"/>
      <w:marTop w:val="0"/>
      <w:marBottom w:val="0"/>
      <w:divBdr>
        <w:top w:val="none" w:sz="0" w:space="0" w:color="auto"/>
        <w:left w:val="none" w:sz="0" w:space="0" w:color="auto"/>
        <w:bottom w:val="none" w:sz="0" w:space="0" w:color="auto"/>
        <w:right w:val="none" w:sz="0" w:space="0" w:color="auto"/>
      </w:divBdr>
      <w:divsChild>
        <w:div w:id="811605263">
          <w:marLeft w:val="0"/>
          <w:marRight w:val="0"/>
          <w:marTop w:val="0"/>
          <w:marBottom w:val="0"/>
          <w:divBdr>
            <w:top w:val="none" w:sz="0" w:space="0" w:color="auto"/>
            <w:left w:val="none" w:sz="0" w:space="0" w:color="auto"/>
            <w:bottom w:val="none" w:sz="0" w:space="0" w:color="auto"/>
            <w:right w:val="none" w:sz="0" w:space="0" w:color="auto"/>
          </w:divBdr>
        </w:div>
      </w:divsChild>
    </w:div>
    <w:div w:id="1642076757">
      <w:bodyDiv w:val="1"/>
      <w:marLeft w:val="0"/>
      <w:marRight w:val="0"/>
      <w:marTop w:val="0"/>
      <w:marBottom w:val="0"/>
      <w:divBdr>
        <w:top w:val="none" w:sz="0" w:space="0" w:color="auto"/>
        <w:left w:val="none" w:sz="0" w:space="0" w:color="auto"/>
        <w:bottom w:val="none" w:sz="0" w:space="0" w:color="auto"/>
        <w:right w:val="none" w:sz="0" w:space="0" w:color="auto"/>
      </w:divBdr>
      <w:divsChild>
        <w:div w:id="306979061">
          <w:marLeft w:val="0"/>
          <w:marRight w:val="0"/>
          <w:marTop w:val="225"/>
          <w:marBottom w:val="285"/>
          <w:divBdr>
            <w:top w:val="none" w:sz="0" w:space="0" w:color="auto"/>
            <w:left w:val="none" w:sz="0" w:space="0" w:color="auto"/>
            <w:bottom w:val="none" w:sz="0" w:space="0" w:color="auto"/>
            <w:right w:val="none" w:sz="0" w:space="0" w:color="auto"/>
          </w:divBdr>
        </w:div>
      </w:divsChild>
    </w:div>
    <w:div w:id="1660499448">
      <w:bodyDiv w:val="1"/>
      <w:marLeft w:val="0"/>
      <w:marRight w:val="0"/>
      <w:marTop w:val="0"/>
      <w:marBottom w:val="0"/>
      <w:divBdr>
        <w:top w:val="none" w:sz="0" w:space="0" w:color="auto"/>
        <w:left w:val="none" w:sz="0" w:space="0" w:color="auto"/>
        <w:bottom w:val="none" w:sz="0" w:space="0" w:color="auto"/>
        <w:right w:val="none" w:sz="0" w:space="0" w:color="auto"/>
      </w:divBdr>
    </w:div>
    <w:div w:id="1713771251">
      <w:bodyDiv w:val="1"/>
      <w:marLeft w:val="0"/>
      <w:marRight w:val="0"/>
      <w:marTop w:val="0"/>
      <w:marBottom w:val="0"/>
      <w:divBdr>
        <w:top w:val="none" w:sz="0" w:space="0" w:color="auto"/>
        <w:left w:val="none" w:sz="0" w:space="0" w:color="auto"/>
        <w:bottom w:val="none" w:sz="0" w:space="0" w:color="auto"/>
        <w:right w:val="none" w:sz="0" w:space="0" w:color="auto"/>
      </w:divBdr>
    </w:div>
    <w:div w:id="1783765005">
      <w:bodyDiv w:val="1"/>
      <w:marLeft w:val="0"/>
      <w:marRight w:val="0"/>
      <w:marTop w:val="0"/>
      <w:marBottom w:val="0"/>
      <w:divBdr>
        <w:top w:val="none" w:sz="0" w:space="0" w:color="auto"/>
        <w:left w:val="none" w:sz="0" w:space="0" w:color="auto"/>
        <w:bottom w:val="none" w:sz="0" w:space="0" w:color="auto"/>
        <w:right w:val="none" w:sz="0" w:space="0" w:color="auto"/>
      </w:divBdr>
      <w:divsChild>
        <w:div w:id="177240452">
          <w:marLeft w:val="1350"/>
          <w:marRight w:val="270"/>
          <w:marTop w:val="0"/>
          <w:marBottom w:val="0"/>
          <w:divBdr>
            <w:top w:val="none" w:sz="0" w:space="0" w:color="auto"/>
            <w:left w:val="none" w:sz="0" w:space="0" w:color="auto"/>
            <w:bottom w:val="none" w:sz="0" w:space="0" w:color="auto"/>
            <w:right w:val="none" w:sz="0" w:space="0" w:color="auto"/>
          </w:divBdr>
          <w:divsChild>
            <w:div w:id="3816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05099">
      <w:bodyDiv w:val="1"/>
      <w:marLeft w:val="0"/>
      <w:marRight w:val="0"/>
      <w:marTop w:val="0"/>
      <w:marBottom w:val="0"/>
      <w:divBdr>
        <w:top w:val="none" w:sz="0" w:space="0" w:color="auto"/>
        <w:left w:val="none" w:sz="0" w:space="0" w:color="auto"/>
        <w:bottom w:val="none" w:sz="0" w:space="0" w:color="auto"/>
        <w:right w:val="none" w:sz="0" w:space="0" w:color="auto"/>
      </w:divBdr>
      <w:divsChild>
        <w:div w:id="201020735">
          <w:marLeft w:val="0"/>
          <w:marRight w:val="0"/>
          <w:marTop w:val="0"/>
          <w:marBottom w:val="0"/>
          <w:divBdr>
            <w:top w:val="none" w:sz="0" w:space="0" w:color="auto"/>
            <w:left w:val="none" w:sz="0" w:space="0" w:color="auto"/>
            <w:bottom w:val="none" w:sz="0" w:space="0" w:color="auto"/>
            <w:right w:val="none" w:sz="0" w:space="0" w:color="auto"/>
          </w:divBdr>
        </w:div>
      </w:divsChild>
    </w:div>
    <w:div w:id="1873031834">
      <w:bodyDiv w:val="1"/>
      <w:marLeft w:val="0"/>
      <w:marRight w:val="0"/>
      <w:marTop w:val="0"/>
      <w:marBottom w:val="0"/>
      <w:divBdr>
        <w:top w:val="none" w:sz="0" w:space="0" w:color="auto"/>
        <w:left w:val="none" w:sz="0" w:space="0" w:color="auto"/>
        <w:bottom w:val="none" w:sz="0" w:space="0" w:color="auto"/>
        <w:right w:val="none" w:sz="0" w:space="0" w:color="auto"/>
      </w:divBdr>
      <w:divsChild>
        <w:div w:id="1118373986">
          <w:marLeft w:val="0"/>
          <w:marRight w:val="0"/>
          <w:marTop w:val="0"/>
          <w:marBottom w:val="0"/>
          <w:divBdr>
            <w:top w:val="single" w:sz="2" w:space="0" w:color="000000"/>
            <w:left w:val="single" w:sz="2" w:space="0" w:color="000000"/>
            <w:bottom w:val="single" w:sz="2" w:space="0" w:color="000000"/>
            <w:right w:val="single" w:sz="2" w:space="0" w:color="000000"/>
          </w:divBdr>
          <w:divsChild>
            <w:div w:id="1443258203">
              <w:marLeft w:val="0"/>
              <w:marRight w:val="0"/>
              <w:marTop w:val="0"/>
              <w:marBottom w:val="0"/>
              <w:divBdr>
                <w:top w:val="single" w:sz="2" w:space="0" w:color="000000"/>
                <w:left w:val="single" w:sz="2" w:space="0" w:color="000000"/>
                <w:bottom w:val="single" w:sz="2" w:space="0" w:color="000000"/>
                <w:right w:val="single" w:sz="2" w:space="0" w:color="000000"/>
              </w:divBdr>
              <w:divsChild>
                <w:div w:id="1961446851">
                  <w:marLeft w:val="0"/>
                  <w:marRight w:val="0"/>
                  <w:marTop w:val="0"/>
                  <w:marBottom w:val="0"/>
                  <w:divBdr>
                    <w:top w:val="none" w:sz="0" w:space="0" w:color="auto"/>
                    <w:left w:val="none" w:sz="0" w:space="0" w:color="auto"/>
                    <w:bottom w:val="none" w:sz="0" w:space="0" w:color="auto"/>
                    <w:right w:val="none" w:sz="0" w:space="0" w:color="auto"/>
                  </w:divBdr>
                  <w:divsChild>
                    <w:div w:id="1872068290">
                      <w:marLeft w:val="0"/>
                      <w:marRight w:val="0"/>
                      <w:marTop w:val="0"/>
                      <w:marBottom w:val="0"/>
                      <w:divBdr>
                        <w:top w:val="single" w:sz="2" w:space="0" w:color="000000"/>
                        <w:left w:val="single" w:sz="2" w:space="0" w:color="000000"/>
                        <w:bottom w:val="single" w:sz="2" w:space="0" w:color="000000"/>
                        <w:right w:val="single" w:sz="2" w:space="0" w:color="000000"/>
                      </w:divBdr>
                      <w:divsChild>
                        <w:div w:id="1946766601">
                          <w:marLeft w:val="0"/>
                          <w:marRight w:val="0"/>
                          <w:marTop w:val="0"/>
                          <w:marBottom w:val="0"/>
                          <w:divBdr>
                            <w:top w:val="none" w:sz="0" w:space="0" w:color="auto"/>
                            <w:left w:val="none" w:sz="0" w:space="0" w:color="auto"/>
                            <w:bottom w:val="none" w:sz="0" w:space="0" w:color="auto"/>
                            <w:right w:val="none" w:sz="0" w:space="0" w:color="auto"/>
                          </w:divBdr>
                          <w:divsChild>
                            <w:div w:id="2022465816">
                              <w:marLeft w:val="0"/>
                              <w:marRight w:val="0"/>
                              <w:marTop w:val="0"/>
                              <w:marBottom w:val="0"/>
                              <w:divBdr>
                                <w:top w:val="single" w:sz="2" w:space="0" w:color="000000"/>
                                <w:left w:val="single" w:sz="2" w:space="0" w:color="000000"/>
                                <w:bottom w:val="single" w:sz="2" w:space="0" w:color="000000"/>
                                <w:right w:val="single" w:sz="2" w:space="0" w:color="000000"/>
                              </w:divBdr>
                              <w:divsChild>
                                <w:div w:id="1459684325">
                                  <w:marLeft w:val="0"/>
                                  <w:marRight w:val="0"/>
                                  <w:marTop w:val="0"/>
                                  <w:marBottom w:val="0"/>
                                  <w:divBdr>
                                    <w:top w:val="single" w:sz="2" w:space="0" w:color="000000"/>
                                    <w:left w:val="single" w:sz="2" w:space="0" w:color="000000"/>
                                    <w:bottom w:val="single" w:sz="2" w:space="0" w:color="000000"/>
                                    <w:right w:val="single" w:sz="2" w:space="0" w:color="000000"/>
                                  </w:divBdr>
                                  <w:divsChild>
                                    <w:div w:id="210191507">
                                      <w:marLeft w:val="0"/>
                                      <w:marRight w:val="0"/>
                                      <w:marTop w:val="0"/>
                                      <w:marBottom w:val="0"/>
                                      <w:divBdr>
                                        <w:top w:val="single" w:sz="2" w:space="0" w:color="000000"/>
                                        <w:left w:val="single" w:sz="2" w:space="0" w:color="000000"/>
                                        <w:bottom w:val="single" w:sz="2" w:space="0" w:color="000000"/>
                                        <w:right w:val="single" w:sz="2" w:space="0" w:color="000000"/>
                                      </w:divBdr>
                                      <w:divsChild>
                                        <w:div w:id="1324627722">
                                          <w:marLeft w:val="0"/>
                                          <w:marRight w:val="0"/>
                                          <w:marTop w:val="0"/>
                                          <w:marBottom w:val="0"/>
                                          <w:divBdr>
                                            <w:top w:val="none" w:sz="0" w:space="0" w:color="auto"/>
                                            <w:left w:val="none" w:sz="0" w:space="0" w:color="auto"/>
                                            <w:bottom w:val="none" w:sz="0" w:space="0" w:color="auto"/>
                                            <w:right w:val="none" w:sz="0" w:space="0" w:color="auto"/>
                                          </w:divBdr>
                                          <w:divsChild>
                                            <w:div w:id="18500228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 w:id="864052649">
          <w:marLeft w:val="0"/>
          <w:marRight w:val="0"/>
          <w:marTop w:val="60"/>
          <w:marBottom w:val="0"/>
          <w:divBdr>
            <w:top w:val="single" w:sz="2" w:space="0" w:color="000000"/>
            <w:left w:val="single" w:sz="2" w:space="0" w:color="000000"/>
            <w:bottom w:val="single" w:sz="2" w:space="0" w:color="000000"/>
            <w:right w:val="single" w:sz="2" w:space="0" w:color="000000"/>
          </w:divBdr>
          <w:divsChild>
            <w:div w:id="1325548306">
              <w:marLeft w:val="0"/>
              <w:marRight w:val="0"/>
              <w:marTop w:val="0"/>
              <w:marBottom w:val="0"/>
              <w:divBdr>
                <w:top w:val="single" w:sz="2" w:space="0" w:color="000000"/>
                <w:left w:val="single" w:sz="2" w:space="0" w:color="000000"/>
                <w:bottom w:val="single" w:sz="2" w:space="0" w:color="000000"/>
                <w:right w:val="single" w:sz="2" w:space="0" w:color="000000"/>
              </w:divBdr>
              <w:divsChild>
                <w:div w:id="611519284">
                  <w:marLeft w:val="0"/>
                  <w:marRight w:val="0"/>
                  <w:marTop w:val="0"/>
                  <w:marBottom w:val="0"/>
                  <w:divBdr>
                    <w:top w:val="single" w:sz="2" w:space="0" w:color="000000"/>
                    <w:left w:val="single" w:sz="2" w:space="0" w:color="000000"/>
                    <w:bottom w:val="single" w:sz="2" w:space="0" w:color="000000"/>
                    <w:right w:val="single" w:sz="2" w:space="0" w:color="000000"/>
                  </w:divBdr>
                  <w:divsChild>
                    <w:div w:id="839999555">
                      <w:marLeft w:val="0"/>
                      <w:marRight w:val="0"/>
                      <w:marTop w:val="0"/>
                      <w:marBottom w:val="0"/>
                      <w:divBdr>
                        <w:top w:val="single" w:sz="2" w:space="0" w:color="000000"/>
                        <w:left w:val="single" w:sz="2" w:space="0" w:color="000000"/>
                        <w:bottom w:val="single" w:sz="2" w:space="0" w:color="000000"/>
                        <w:right w:val="single" w:sz="2" w:space="0" w:color="000000"/>
                      </w:divBdr>
                      <w:divsChild>
                        <w:div w:id="187187006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90184056">
                      <w:marLeft w:val="0"/>
                      <w:marRight w:val="0"/>
                      <w:marTop w:val="0"/>
                      <w:marBottom w:val="0"/>
                      <w:divBdr>
                        <w:top w:val="single" w:sz="2" w:space="0" w:color="000000"/>
                        <w:left w:val="single" w:sz="2" w:space="0" w:color="000000"/>
                        <w:bottom w:val="single" w:sz="2" w:space="0" w:color="000000"/>
                        <w:right w:val="single" w:sz="2" w:space="0" w:color="000000"/>
                      </w:divBdr>
                      <w:divsChild>
                        <w:div w:id="331183774">
                          <w:marLeft w:val="0"/>
                          <w:marRight w:val="0"/>
                          <w:marTop w:val="0"/>
                          <w:marBottom w:val="0"/>
                          <w:divBdr>
                            <w:top w:val="single" w:sz="2" w:space="0" w:color="000000"/>
                            <w:left w:val="single" w:sz="2" w:space="0" w:color="000000"/>
                            <w:bottom w:val="single" w:sz="2" w:space="0" w:color="000000"/>
                            <w:right w:val="single" w:sz="2" w:space="0" w:color="000000"/>
                          </w:divBdr>
                          <w:divsChild>
                            <w:div w:id="17782857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388603669">
          <w:marLeft w:val="0"/>
          <w:marRight w:val="0"/>
          <w:marTop w:val="180"/>
          <w:marBottom w:val="0"/>
          <w:divBdr>
            <w:top w:val="single" w:sz="2" w:space="0" w:color="000000"/>
            <w:left w:val="single" w:sz="2" w:space="0" w:color="000000"/>
            <w:bottom w:val="single" w:sz="2" w:space="0" w:color="000000"/>
            <w:right w:val="single" w:sz="2" w:space="0" w:color="000000"/>
          </w:divBdr>
          <w:divsChild>
            <w:div w:id="7939824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22188507">
          <w:marLeft w:val="0"/>
          <w:marRight w:val="0"/>
          <w:marTop w:val="180"/>
          <w:marBottom w:val="0"/>
          <w:divBdr>
            <w:top w:val="single" w:sz="2" w:space="0" w:color="000000"/>
            <w:left w:val="single" w:sz="2" w:space="0" w:color="000000"/>
            <w:bottom w:val="single" w:sz="2" w:space="0" w:color="000000"/>
            <w:right w:val="single" w:sz="2" w:space="0" w:color="000000"/>
          </w:divBdr>
          <w:divsChild>
            <w:div w:id="168715364">
              <w:marLeft w:val="0"/>
              <w:marRight w:val="0"/>
              <w:marTop w:val="0"/>
              <w:marBottom w:val="0"/>
              <w:divBdr>
                <w:top w:val="single" w:sz="2" w:space="0" w:color="000000"/>
                <w:left w:val="single" w:sz="2" w:space="0" w:color="000000"/>
                <w:bottom w:val="single" w:sz="2" w:space="0" w:color="000000"/>
                <w:right w:val="single" w:sz="2" w:space="0" w:color="000000"/>
              </w:divBdr>
              <w:divsChild>
                <w:div w:id="1662585959">
                  <w:marLeft w:val="0"/>
                  <w:marRight w:val="300"/>
                  <w:marTop w:val="0"/>
                  <w:marBottom w:val="0"/>
                  <w:divBdr>
                    <w:top w:val="single" w:sz="2" w:space="0" w:color="000000"/>
                    <w:left w:val="single" w:sz="2" w:space="0" w:color="000000"/>
                    <w:bottom w:val="single" w:sz="2" w:space="0" w:color="000000"/>
                    <w:right w:val="single" w:sz="2" w:space="0" w:color="000000"/>
                  </w:divBdr>
                </w:div>
                <w:div w:id="16896013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922762525">
      <w:bodyDiv w:val="1"/>
      <w:marLeft w:val="0"/>
      <w:marRight w:val="0"/>
      <w:marTop w:val="0"/>
      <w:marBottom w:val="0"/>
      <w:divBdr>
        <w:top w:val="none" w:sz="0" w:space="0" w:color="auto"/>
        <w:left w:val="none" w:sz="0" w:space="0" w:color="auto"/>
        <w:bottom w:val="none" w:sz="0" w:space="0" w:color="auto"/>
        <w:right w:val="none" w:sz="0" w:space="0" w:color="auto"/>
      </w:divBdr>
    </w:div>
    <w:div w:id="211748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fomigrants.net/ar/post/15768/%D8%A7%D9%84%D9%85%D8%AC%D9%84%D8%B3-%D8%A7%D9%84%D8%AF%D8%A7%D9%86%D9%85%D8%A7%D8%B1%D9%83%D9%8A-%D9%84%D9%84%D8%A7%D8%AC%D9%8A%D9%8A%D9%86-%D8%A7%D9%84%D8%A7%D9%81%D8%BA%D8%A7%D9%86-%D8%A7%D9%84%D8%B9%D8%A7%D9%8A%D8%AF%D9%88%D9%86-%D9%82%D8%B3%D8%B1%D8%A7-%D8%A7%D9%84%D9%89-%D9%88%D8%B7%D9%86%D9%87%D9%85-%D9%8A%D8%B9%D8%A7%D9%86%D9%88%D9%86-%D8%B8%D8%B1%D9%88%D9%81%D8%A7-%D9%86%D9%81%D8%B3%D9%8A%D8%A9-%D8%B5%D8%B9%D8%A8%D8%A9"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0.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75FCF-17F3-4F6D-B726-7E5D501B6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9051</Words>
  <Characters>51593</Characters>
  <Application>Microsoft Office Word</Application>
  <DocSecurity>0</DocSecurity>
  <Lines>429</Lines>
  <Paragraphs>121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60523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2</cp:revision>
  <cp:lastPrinted>2022-05-20T23:49:00Z</cp:lastPrinted>
  <dcterms:created xsi:type="dcterms:W3CDTF">2022-05-31T09:16:00Z</dcterms:created>
  <dcterms:modified xsi:type="dcterms:W3CDTF">2022-05-31T09:16:00Z</dcterms:modified>
</cp:coreProperties>
</file>