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036F1" w14:textId="3271CC9C" w:rsidR="005F7179" w:rsidRPr="004C74E8" w:rsidRDefault="00B01C81" w:rsidP="00F03084">
      <w:pPr>
        <w:spacing w:after="0"/>
        <w:ind w:right="634"/>
        <w:jc w:val="center"/>
        <w:rPr>
          <w:rFonts w:ascii="Simplified Arabic" w:hAnsi="Simplified Arabic" w:cs="Simplified Arabic"/>
          <w:b/>
          <w:bCs/>
          <w:color w:val="333333"/>
          <w:sz w:val="28"/>
          <w:szCs w:val="28"/>
          <w:rtl/>
          <w:lang w:bidi="ar-EG"/>
        </w:rPr>
      </w:pPr>
      <w:r>
        <w:rPr>
          <w:noProof/>
        </w:rPr>
        <mc:AlternateContent>
          <mc:Choice Requires="wps">
            <w:drawing>
              <wp:anchor distT="0" distB="0" distL="114300" distR="114300" simplePos="0" relativeHeight="251658752" behindDoc="0" locked="0" layoutInCell="1" allowOverlap="1" wp14:anchorId="10FE1FAD" wp14:editId="449F6851">
                <wp:simplePos x="0" y="0"/>
                <wp:positionH relativeFrom="column">
                  <wp:posOffset>3015615</wp:posOffset>
                </wp:positionH>
                <wp:positionV relativeFrom="paragraph">
                  <wp:posOffset>81280</wp:posOffset>
                </wp:positionV>
                <wp:extent cx="1873250" cy="8947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txbx>
                        <w:txbxContent>
                          <w:p w14:paraId="3F49E433" w14:textId="77777777"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10C45BCF" w14:textId="777777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02E186" w14:textId="77777777"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E1FAD" id="_x0000_t202" coordsize="21600,21600" o:spt="202" path="m,l,21600r21600,l21600,xe">
                <v:stroke joinstyle="miter"/>
                <v:path gradientshapeok="t" o:connecttype="rect"/>
              </v:shapetype>
              <v:shape id="Text Box 8" o:spid="_x0000_s1026" type="#_x0000_t202" style="position:absolute;left:0;text-align:left;margin-left:237.45pt;margin-top:6.4pt;width:147.5pt;height:7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" filled="f" stroked="f" strokeweight=".5pt">
                <v:textbox>
                  <w:txbxContent>
                    <w:p w14:paraId="3F49E433" w14:textId="77777777"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10C45BCF" w14:textId="777777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02E186" w14:textId="77777777"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0011F217" wp14:editId="0064B7E5">
                <wp:simplePos x="0" y="0"/>
                <wp:positionH relativeFrom="column">
                  <wp:posOffset>-1045845</wp:posOffset>
                </wp:positionH>
                <wp:positionV relativeFrom="paragraph">
                  <wp:posOffset>-420370</wp:posOffset>
                </wp:positionV>
                <wp:extent cx="7683500" cy="1276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76824" id="Rectangle 7" o:spid="_x0000_s1026" style="position:absolute;margin-left:-82.35pt;margin-top:-33.1pt;width:605pt;height:1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" fillcolor="window" stroked="f" strokeweight="2pt"/>
            </w:pict>
          </mc:Fallback>
        </mc:AlternateContent>
      </w:r>
      <w:r>
        <w:rPr>
          <w:noProof/>
        </w:rPr>
        <mc:AlternateContent>
          <mc:Choice Requires="wps">
            <w:drawing>
              <wp:anchor distT="0" distB="0" distL="114300" distR="114300" simplePos="0" relativeHeight="251655680" behindDoc="0" locked="0" layoutInCell="1" allowOverlap="1" wp14:anchorId="4B80FF59" wp14:editId="2510D393">
                <wp:simplePos x="0" y="0"/>
                <wp:positionH relativeFrom="column">
                  <wp:posOffset>-969010</wp:posOffset>
                </wp:positionH>
                <wp:positionV relativeFrom="paragraph">
                  <wp:posOffset>-751205</wp:posOffset>
                </wp:positionV>
                <wp:extent cx="7551420" cy="69596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599AA90" id="Rectangle 6" o:spid="_x0000_s1026" style="position:absolute;margin-left:-76.3pt;margin-top:-59.15pt;width:594.6pt;height:5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" fillcolor="#ceb966" stroked="f" strokeweight="2pt"/>
            </w:pict>
          </mc:Fallback>
        </mc:AlternateContent>
      </w:r>
      <w:r>
        <w:rPr>
          <w:noProof/>
        </w:rPr>
        <mc:AlternateContent>
          <mc:Choice Requires="wps">
            <w:drawing>
              <wp:anchor distT="0" distB="0" distL="114300" distR="114300" simplePos="0" relativeHeight="251659776" behindDoc="0" locked="0" layoutInCell="1" allowOverlap="1" wp14:anchorId="2ED0CC81" wp14:editId="0BA53845">
                <wp:simplePos x="0" y="0"/>
                <wp:positionH relativeFrom="column">
                  <wp:posOffset>379730</wp:posOffset>
                </wp:positionH>
                <wp:positionV relativeFrom="paragraph">
                  <wp:posOffset>-419735</wp:posOffset>
                </wp:positionV>
                <wp:extent cx="1287780" cy="1203960"/>
                <wp:effectExtent l="19050" t="19050" r="2667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cap="flat" cmpd="sng" algn="ctr">
                          <a:solidFill>
                            <a:sysClr val="window" lastClr="FFFFFF"/>
                          </a:solidFill>
                          <a:prstDash val="solid"/>
                        </a:ln>
                        <a:effectLst/>
                      </wps:spPr>
                      <wps:txbx>
                        <w:txbxContent>
                          <w:p w14:paraId="7565C0FB" w14:textId="77777777" w:rsidR="00B56097" w:rsidRPr="00372A42" w:rsidRDefault="008C3A53" w:rsidP="00E028FA">
                            <w:pPr>
                              <w:jc w:val="center"/>
                              <w:rPr>
                                <w:b/>
                                <w:bCs/>
                                <w:color w:val="000000"/>
                                <w:sz w:val="52"/>
                                <w:szCs w:val="52"/>
                                <w:rtl/>
                                <w:lang w:bidi="ar-EG"/>
                              </w:rPr>
                            </w:pPr>
                            <w:r w:rsidRPr="00372A42">
                              <w:rPr>
                                <w:rFonts w:hint="cs"/>
                                <w:b/>
                                <w:bCs/>
                                <w:color w:val="000000"/>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0CC81" id="Rectangle 5" o:spid="_x0000_s1027" style="position:absolute;left:0;text-align:left;margin-left:29.9pt;margin-top:-33.05pt;width:101.4pt;height:9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" fillcolor="#ceb966" strokecolor="window" strokeweight="4pt">
                <v:path arrowok="t"/>
                <v:textbox>
                  <w:txbxContent>
                    <w:p w14:paraId="7565C0FB" w14:textId="77777777" w:rsidR="00B56097" w:rsidRPr="00372A42" w:rsidRDefault="008C3A53" w:rsidP="00E028FA">
                      <w:pPr>
                        <w:jc w:val="center"/>
                        <w:rPr>
                          <w:b/>
                          <w:bCs/>
                          <w:color w:val="000000"/>
                          <w:sz w:val="52"/>
                          <w:szCs w:val="52"/>
                          <w:rtl/>
                          <w:lang w:bidi="ar-EG"/>
                        </w:rPr>
                      </w:pPr>
                      <w:r w:rsidRPr="00372A42">
                        <w:rPr>
                          <w:rFonts w:hint="cs"/>
                          <w:b/>
                          <w:bCs/>
                          <w:color w:val="000000"/>
                          <w:sz w:val="52"/>
                          <w:szCs w:val="52"/>
                          <w:rtl/>
                          <w:lang w:bidi="ar-EG"/>
                        </w:rPr>
                        <w:t>البحث التطبيقي</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B4249CE" wp14:editId="4A8A6459">
                <wp:simplePos x="0" y="0"/>
                <wp:positionH relativeFrom="column">
                  <wp:posOffset>3112135</wp:posOffset>
                </wp:positionH>
                <wp:positionV relativeFrom="paragraph">
                  <wp:posOffset>-1043940</wp:posOffset>
                </wp:positionV>
                <wp:extent cx="1780540" cy="13487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ysClr val="window" lastClr="FFFFFF"/>
                        </a:solidFill>
                        <a:ln w="6350">
                          <a:noFill/>
                        </a:ln>
                        <a:effectLst/>
                      </wps:spPr>
                      <wps:txbx>
                        <w:txbxContent>
                          <w:p w14:paraId="0BD237DB" w14:textId="321CB08A" w:rsidR="003E798A" w:rsidRDefault="00B01C81" w:rsidP="0008553E">
                            <w:pPr>
                              <w:jc w:val="center"/>
                            </w:pPr>
                            <w:r w:rsidRPr="00735718">
                              <w:rPr>
                                <w:noProof/>
                              </w:rPr>
                              <w:drawing>
                                <wp:inline distT="0" distB="0" distL="0" distR="0" wp14:anchorId="209D8B80" wp14:editId="4B024BA4">
                                  <wp:extent cx="902335" cy="1062355"/>
                                  <wp:effectExtent l="0" t="0" r="0" b="0"/>
                                  <wp:docPr id="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maa\Downloads\INP-1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10623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249CE" id="Text Box 4" o:spid="_x0000_s1028" type="#_x0000_t202" style="position:absolute;left:0;text-align:left;margin-left:245.05pt;margin-top:-82.2pt;width:140.2pt;height:10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" fillcolor="window" stroked="f" strokeweight=".5pt">
                <v:textbox>
                  <w:txbxContent>
                    <w:p w14:paraId="0BD237DB" w14:textId="321CB08A" w:rsidR="003E798A" w:rsidRDefault="00B01C81" w:rsidP="0008553E">
                      <w:pPr>
                        <w:jc w:val="center"/>
                      </w:pPr>
                      <w:r w:rsidRPr="00735718">
                        <w:rPr>
                          <w:noProof/>
                        </w:rPr>
                        <w:drawing>
                          <wp:inline distT="0" distB="0" distL="0" distR="0" wp14:anchorId="209D8B80" wp14:editId="4B024BA4">
                            <wp:extent cx="902335" cy="1062355"/>
                            <wp:effectExtent l="0" t="0" r="0" b="0"/>
                            <wp:docPr id="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maa\Downloads\INP-1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1062355"/>
                                    </a:xfrm>
                                    <a:prstGeom prst="rect">
                                      <a:avLst/>
                                    </a:prstGeom>
                                    <a:noFill/>
                                    <a:ln>
                                      <a:noFill/>
                                    </a:ln>
                                  </pic:spPr>
                                </pic:pic>
                              </a:graphicData>
                            </a:graphic>
                          </wp:inline>
                        </w:drawing>
                      </w:r>
                    </w:p>
                  </w:txbxContent>
                </v:textbox>
              </v:shape>
            </w:pict>
          </mc:Fallback>
        </mc:AlternateContent>
      </w:r>
    </w:p>
    <w:p w14:paraId="2488A820" w14:textId="77777777" w:rsidR="00E236E1" w:rsidRDefault="00E236E1" w:rsidP="00E236E1">
      <w:pPr>
        <w:rPr>
          <w:rFonts w:ascii="Simplified Arabic" w:hAnsi="Simplified Arabic" w:cs="Simplified Arabic"/>
          <w:b/>
          <w:bCs/>
          <w:sz w:val="28"/>
          <w:szCs w:val="28"/>
          <w:u w:val="single"/>
          <w:rtl/>
          <w:lang w:bidi="ar-EG"/>
        </w:rPr>
      </w:pPr>
    </w:p>
    <w:p w14:paraId="29A68EBF" w14:textId="77777777" w:rsidR="002C0D4E" w:rsidRDefault="002C0D4E" w:rsidP="007E4740">
      <w:pPr>
        <w:spacing w:after="0"/>
        <w:rPr>
          <w:rFonts w:ascii="Simplified Arabic" w:hAnsi="Simplified Arabic" w:cs="Simplified Arabic"/>
          <w:b/>
          <w:bCs/>
          <w:sz w:val="28"/>
          <w:szCs w:val="28"/>
          <w:rtl/>
          <w:lang w:bidi="ar-EG"/>
        </w:rPr>
      </w:pPr>
    </w:p>
    <w:p w14:paraId="75BEF4EC" w14:textId="77777777" w:rsidR="00983E22" w:rsidRPr="00DE4C61" w:rsidRDefault="00983E22" w:rsidP="007E4740">
      <w:pPr>
        <w:spacing w:after="0"/>
        <w:rPr>
          <w:rFonts w:ascii="Simplified Arabic" w:hAnsi="Simplified Arabic" w:cs="Simplified Arabic"/>
          <w:b/>
          <w:bCs/>
          <w:sz w:val="28"/>
          <w:szCs w:val="28"/>
          <w:rtl/>
          <w:lang w:bidi="ar-EG"/>
        </w:rPr>
      </w:pPr>
    </w:p>
    <w:p w14:paraId="39C70323" w14:textId="77777777" w:rsidR="002C0D4E" w:rsidRPr="00DE4C61" w:rsidRDefault="002C0D4E" w:rsidP="007E4740">
      <w:pPr>
        <w:spacing w:after="0"/>
        <w:rPr>
          <w:rFonts w:ascii="Simplified Arabic" w:hAnsi="Simplified Arabic" w:cs="Simplified Arabic"/>
          <w:b/>
          <w:bCs/>
          <w:sz w:val="2"/>
          <w:szCs w:val="2"/>
          <w:rtl/>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084"/>
        <w:gridCol w:w="6680"/>
      </w:tblGrid>
      <w:tr w:rsidR="006C0753" w:rsidRPr="00372A42" w14:paraId="6C6F326C" w14:textId="77777777" w:rsidTr="00372A42">
        <w:trPr>
          <w:trHeight w:val="2304"/>
        </w:trPr>
        <w:tc>
          <w:tcPr>
            <w:tcW w:w="2133" w:type="dxa"/>
            <w:tcBorders>
              <w:top w:val="thinThickSmallGap" w:sz="24" w:space="0" w:color="auto"/>
              <w:bottom w:val="single" w:sz="4" w:space="0" w:color="auto"/>
              <w:right w:val="thinThickSmallGap" w:sz="24" w:space="0" w:color="auto"/>
            </w:tcBorders>
            <w:shd w:val="clear" w:color="auto" w:fill="F2F2F2"/>
            <w:vAlign w:val="center"/>
          </w:tcPr>
          <w:p w14:paraId="22D023DE" w14:textId="77777777" w:rsidR="0077422B" w:rsidRPr="00372A42" w:rsidRDefault="008C3A53" w:rsidP="00372A42">
            <w:pPr>
              <w:spacing w:after="0"/>
              <w:jc w:val="center"/>
              <w:rPr>
                <w:rFonts w:ascii="Simplified Arabic" w:hAnsi="Simplified Arabic" w:cs="Simplified Arabic"/>
                <w:b/>
                <w:bCs/>
                <w:sz w:val="32"/>
                <w:szCs w:val="32"/>
                <w:rtl/>
                <w:lang w:bidi="ar-EG"/>
              </w:rPr>
            </w:pPr>
            <w:r w:rsidRPr="00372A42">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shd w:val="clear" w:color="auto" w:fill="auto"/>
          </w:tcPr>
          <w:p w14:paraId="25FCC06F" w14:textId="77777777" w:rsidR="0077422B" w:rsidRPr="00372A42" w:rsidRDefault="000A6B97" w:rsidP="00372A42">
            <w:pPr>
              <w:pStyle w:val="Title"/>
              <w:bidi/>
              <w:rPr>
                <w:rFonts w:ascii="Calibri" w:hAnsi="Calibri" w:cs="Calibri"/>
                <w:sz w:val="44"/>
                <w:szCs w:val="44"/>
                <w:rtl/>
                <w:lang w:bidi="ar-EG"/>
              </w:rPr>
            </w:pPr>
            <w:r w:rsidRPr="00372A42">
              <w:rPr>
                <w:rFonts w:ascii="Calibri" w:hAnsi="Calibri" w:cs="Calibri" w:hint="cs"/>
                <w:sz w:val="44"/>
                <w:szCs w:val="44"/>
                <w:rtl/>
                <w:lang w:bidi="ar-EG"/>
              </w:rPr>
              <w:t>"انعكاسات</w:t>
            </w:r>
            <w:r w:rsidR="00C71659" w:rsidRPr="00372A42">
              <w:rPr>
                <w:rFonts w:ascii="Calibri" w:hAnsi="Calibri" w:cs="Calibri" w:hint="cs"/>
                <w:sz w:val="44"/>
                <w:szCs w:val="44"/>
                <w:rtl/>
                <w:lang w:bidi="ar-EG"/>
              </w:rPr>
              <w:t xml:space="preserve"> </w:t>
            </w:r>
            <w:r w:rsidR="004B458B" w:rsidRPr="00372A42">
              <w:rPr>
                <w:rFonts w:ascii="Calibri" w:hAnsi="Calibri" w:cs="Calibri" w:hint="cs"/>
                <w:sz w:val="44"/>
                <w:szCs w:val="44"/>
                <w:rtl/>
                <w:lang w:bidi="ar-EG"/>
              </w:rPr>
              <w:t>تعزيز</w:t>
            </w:r>
            <w:r w:rsidRPr="00372A42">
              <w:rPr>
                <w:rFonts w:ascii="Calibri" w:hAnsi="Calibri" w:cs="Calibri" w:hint="cs"/>
                <w:sz w:val="44"/>
                <w:szCs w:val="44"/>
                <w:rtl/>
                <w:lang w:bidi="ar-EG"/>
              </w:rPr>
              <w:t xml:space="preserve"> استخدام الطاقة المتجددة على مزيج الطاقة في مصر : بالتركيز على الطاقة الشمسية"</w:t>
            </w:r>
          </w:p>
        </w:tc>
      </w:tr>
      <w:tr w:rsidR="006C0753" w:rsidRPr="00372A42" w14:paraId="3D377E10" w14:textId="77777777" w:rsidTr="00372A42">
        <w:trPr>
          <w:trHeight w:val="1376"/>
        </w:trPr>
        <w:tc>
          <w:tcPr>
            <w:tcW w:w="2133" w:type="dxa"/>
            <w:tcBorders>
              <w:top w:val="single" w:sz="4" w:space="0" w:color="auto"/>
              <w:bottom w:val="single" w:sz="4" w:space="0" w:color="auto"/>
              <w:right w:val="thinThickSmallGap" w:sz="24" w:space="0" w:color="auto"/>
            </w:tcBorders>
            <w:shd w:val="clear" w:color="auto" w:fill="F2F2F2"/>
            <w:vAlign w:val="center"/>
          </w:tcPr>
          <w:p w14:paraId="00EE39BF" w14:textId="77777777" w:rsidR="00F03084" w:rsidRPr="00372A42" w:rsidRDefault="008C3A53" w:rsidP="00372A42">
            <w:pPr>
              <w:spacing w:after="0"/>
              <w:jc w:val="center"/>
              <w:rPr>
                <w:rFonts w:ascii="Simplified Arabic" w:hAnsi="Simplified Arabic" w:cs="Simplified Arabic"/>
                <w:b/>
                <w:bCs/>
                <w:sz w:val="32"/>
                <w:szCs w:val="32"/>
                <w:rtl/>
                <w:lang w:bidi="ar-EG"/>
              </w:rPr>
            </w:pPr>
            <w:r w:rsidRPr="00372A42">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shd w:val="clear" w:color="auto" w:fill="auto"/>
          </w:tcPr>
          <w:p w14:paraId="4E2A0610" w14:textId="77777777" w:rsidR="00F03084" w:rsidRPr="00372A42" w:rsidRDefault="000A6B97" w:rsidP="008C2C63">
            <w:pPr>
              <w:pStyle w:val="Title"/>
              <w:bidi/>
              <w:rPr>
                <w:rFonts w:ascii="Calibri" w:hAnsi="Calibri" w:cs="Calibri"/>
                <w:sz w:val="44"/>
                <w:szCs w:val="44"/>
                <w:rtl/>
                <w:lang w:bidi="ar-EG"/>
              </w:rPr>
            </w:pPr>
            <w:r w:rsidRPr="00372A42">
              <w:rPr>
                <w:rFonts w:ascii="Arial Black" w:hAnsi="Arial Black" w:cs="Machine-Light"/>
                <w:b w:val="0"/>
                <w:bCs w:val="0"/>
                <w:kern w:val="0"/>
                <w:sz w:val="28"/>
                <w:szCs w:val="28"/>
              </w:rPr>
              <w:t>“</w:t>
            </w:r>
            <w:r w:rsidR="00D11685" w:rsidRPr="00A952B2">
              <w:rPr>
                <w:rStyle w:val="corrected-phrasedisplayed-text"/>
                <w:rFonts w:ascii="Roboto" w:hAnsi="Roboto"/>
                <w:color w:val="000000"/>
              </w:rPr>
              <w:t>Reflections</w:t>
            </w:r>
            <w:r w:rsidR="00D11685" w:rsidRPr="00D11685">
              <w:rPr>
                <w:rStyle w:val="corrected-phrasedisplayed-text"/>
                <w:rFonts w:ascii="Roboto" w:hAnsi="Roboto"/>
              </w:rPr>
              <w:t xml:space="preserve"> of Enhancing the use of </w:t>
            </w:r>
            <w:r w:rsidR="00D11685" w:rsidRPr="00D11685">
              <w:rPr>
                <w:rStyle w:val="corrected-phrasedisplayed-text"/>
                <w:rFonts w:ascii="Roboto" w:hAnsi="Roboto"/>
                <w:cs/>
              </w:rPr>
              <w:t>‎</w:t>
            </w:r>
            <w:r w:rsidR="00D11685" w:rsidRPr="00D11685">
              <w:rPr>
                <w:rStyle w:val="corrected-phrasedisplayed-text"/>
                <w:rFonts w:ascii="Roboto" w:hAnsi="Roboto"/>
              </w:rPr>
              <w:t xml:space="preserve">renewable energy on the energy mix in Egypt: </w:t>
            </w:r>
            <w:r w:rsidR="00D11685" w:rsidRPr="00D11685">
              <w:rPr>
                <w:rStyle w:val="corrected-phrasedisplayed-text"/>
                <w:rFonts w:ascii="Roboto" w:hAnsi="Roboto"/>
                <w:cs/>
              </w:rPr>
              <w:t>‎</w:t>
            </w:r>
            <w:r w:rsidR="00D11685" w:rsidRPr="00D11685">
              <w:rPr>
                <w:rStyle w:val="corrected-phrasedisplayed-text"/>
                <w:rFonts w:ascii="Roboto" w:hAnsi="Roboto"/>
              </w:rPr>
              <w:t>focusing on solar energy</w:t>
            </w:r>
            <w:r w:rsidRPr="00372A42">
              <w:rPr>
                <w:rFonts w:ascii="Arial Black" w:hAnsi="Arial Black" w:cs="Machine-Light"/>
                <w:b w:val="0"/>
                <w:bCs w:val="0"/>
                <w:kern w:val="0"/>
                <w:sz w:val="28"/>
                <w:szCs w:val="28"/>
              </w:rPr>
              <w:t>”</w:t>
            </w:r>
          </w:p>
        </w:tc>
      </w:tr>
      <w:tr w:rsidR="006C0753" w:rsidRPr="00372A42" w14:paraId="44EFBD8A" w14:textId="77777777" w:rsidTr="00372A42">
        <w:trPr>
          <w:trHeight w:val="1057"/>
        </w:trPr>
        <w:tc>
          <w:tcPr>
            <w:tcW w:w="2133" w:type="dxa"/>
            <w:tcBorders>
              <w:top w:val="single" w:sz="4" w:space="0" w:color="auto"/>
              <w:bottom w:val="single" w:sz="4" w:space="0" w:color="auto"/>
              <w:right w:val="thinThickSmallGap" w:sz="24" w:space="0" w:color="auto"/>
            </w:tcBorders>
            <w:shd w:val="clear" w:color="auto" w:fill="F2F2F2"/>
            <w:vAlign w:val="center"/>
          </w:tcPr>
          <w:p w14:paraId="14EC007C" w14:textId="77777777" w:rsidR="00F03084" w:rsidRPr="00372A42" w:rsidRDefault="008C3A53" w:rsidP="00372A42">
            <w:pPr>
              <w:spacing w:after="0"/>
              <w:jc w:val="center"/>
              <w:rPr>
                <w:rFonts w:ascii="Simplified Arabic" w:hAnsi="Simplified Arabic" w:cs="Simplified Arabic"/>
                <w:b/>
                <w:bCs/>
                <w:sz w:val="32"/>
                <w:szCs w:val="32"/>
                <w:rtl/>
                <w:lang w:bidi="ar-EG"/>
              </w:rPr>
            </w:pPr>
            <w:r w:rsidRPr="00372A42">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shd w:val="clear" w:color="auto" w:fill="auto"/>
          </w:tcPr>
          <w:p w14:paraId="3CDB5244" w14:textId="77777777" w:rsidR="00F03084" w:rsidRPr="00372A42" w:rsidRDefault="000A6B97" w:rsidP="00372A42">
            <w:pPr>
              <w:pStyle w:val="Title"/>
              <w:bidi/>
              <w:rPr>
                <w:rFonts w:ascii="Calibri" w:hAnsi="Calibri" w:cs="Calibri"/>
                <w:b w:val="0"/>
                <w:bCs w:val="0"/>
                <w:rtl/>
                <w:lang w:bidi="ar-EG"/>
              </w:rPr>
            </w:pPr>
            <w:r w:rsidRPr="00372A42">
              <w:rPr>
                <w:rFonts w:ascii="Calibri" w:hAnsi="Calibri" w:cs="Calibri" w:hint="cs"/>
                <w:b w:val="0"/>
                <w:bCs w:val="0"/>
                <w:rtl/>
                <w:lang w:bidi="ar-EG"/>
              </w:rPr>
              <w:t>طاهر محمد عبد العزيز</w:t>
            </w:r>
          </w:p>
        </w:tc>
      </w:tr>
      <w:tr w:rsidR="006C0753" w:rsidRPr="00372A42" w14:paraId="3E519169" w14:textId="77777777" w:rsidTr="00372A42">
        <w:trPr>
          <w:trHeight w:val="1871"/>
        </w:trPr>
        <w:tc>
          <w:tcPr>
            <w:tcW w:w="2133" w:type="dxa"/>
            <w:tcBorders>
              <w:top w:val="single" w:sz="4" w:space="0" w:color="auto"/>
              <w:bottom w:val="thinThickSmallGap" w:sz="24" w:space="0" w:color="auto"/>
              <w:right w:val="thinThickSmallGap" w:sz="24" w:space="0" w:color="auto"/>
            </w:tcBorders>
            <w:shd w:val="clear" w:color="auto" w:fill="F2F2F2"/>
            <w:vAlign w:val="center"/>
          </w:tcPr>
          <w:p w14:paraId="3C4731DF" w14:textId="77777777" w:rsidR="00F03084" w:rsidRPr="00372A42" w:rsidRDefault="008C3A53" w:rsidP="00372A42">
            <w:pPr>
              <w:spacing w:after="0"/>
              <w:jc w:val="center"/>
              <w:rPr>
                <w:rFonts w:ascii="Simplified Arabic" w:hAnsi="Simplified Arabic" w:cs="Simplified Arabic"/>
                <w:b/>
                <w:bCs/>
                <w:sz w:val="32"/>
                <w:szCs w:val="32"/>
                <w:rtl/>
                <w:lang w:bidi="ar-EG"/>
              </w:rPr>
            </w:pPr>
            <w:r w:rsidRPr="00372A42">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cPr>
          <w:p w14:paraId="12511094" w14:textId="77777777" w:rsidR="0077422B" w:rsidRPr="008C2C63" w:rsidRDefault="000A6B97" w:rsidP="008C2C63">
            <w:pPr>
              <w:pStyle w:val="Title"/>
              <w:bidi/>
              <w:spacing w:line="240" w:lineRule="auto"/>
              <w:contextualSpacing/>
              <w:rPr>
                <w:rFonts w:ascii="Calibri" w:hAnsi="Calibri" w:cs="Calibri" w:hint="cs"/>
                <w:sz w:val="56"/>
                <w:szCs w:val="56"/>
                <w:rtl/>
                <w:lang w:bidi="ar-EG"/>
              </w:rPr>
            </w:pPr>
            <w:r w:rsidRPr="008C2C63">
              <w:rPr>
                <w:rFonts w:ascii="Calibri" w:hAnsi="Calibri" w:cs="Calibri" w:hint="cs"/>
                <w:sz w:val="56"/>
                <w:szCs w:val="56"/>
                <w:rtl/>
                <w:lang w:bidi="ar-EG"/>
              </w:rPr>
              <w:t>د / احمد رشاد الشربيني السعيد</w:t>
            </w:r>
          </w:p>
          <w:p w14:paraId="4AF5CC11" w14:textId="77777777" w:rsidR="00D11685" w:rsidRPr="008C2C63" w:rsidRDefault="00D11685" w:rsidP="008C2C63">
            <w:pPr>
              <w:jc w:val="center"/>
              <w:rPr>
                <w:b/>
                <w:bCs/>
                <w:sz w:val="28"/>
                <w:szCs w:val="28"/>
                <w:rtl/>
                <w:lang w:bidi="ar-EG"/>
              </w:rPr>
            </w:pPr>
            <w:r w:rsidRPr="008C2C63">
              <w:rPr>
                <w:rFonts w:hint="cs"/>
                <w:b/>
                <w:bCs/>
                <w:sz w:val="28"/>
                <w:szCs w:val="28"/>
                <w:rtl/>
                <w:lang w:bidi="ar-EG"/>
              </w:rPr>
              <w:t>أستاذ الاقتصاد المساعد</w:t>
            </w:r>
          </w:p>
          <w:p w14:paraId="52A27AE5" w14:textId="77777777" w:rsidR="00D11685" w:rsidRPr="008C2C63" w:rsidRDefault="00D11685" w:rsidP="008C2C63">
            <w:pPr>
              <w:jc w:val="center"/>
              <w:rPr>
                <w:b/>
                <w:bCs/>
                <w:rtl/>
                <w:lang w:bidi="ar-EG"/>
              </w:rPr>
            </w:pPr>
            <w:r w:rsidRPr="008C2C63">
              <w:rPr>
                <w:rFonts w:hint="cs"/>
                <w:b/>
                <w:bCs/>
                <w:sz w:val="40"/>
                <w:szCs w:val="40"/>
                <w:rtl/>
                <w:lang w:bidi="ar-EG"/>
              </w:rPr>
              <w:t>مدير مركز العلاقات الاقتصادية الدولية</w:t>
            </w:r>
          </w:p>
        </w:tc>
      </w:tr>
    </w:tbl>
    <w:p w14:paraId="5A444A66" w14:textId="77777777" w:rsidR="00F03084" w:rsidRPr="00372A42" w:rsidRDefault="00F03084" w:rsidP="000A6B97">
      <w:pPr>
        <w:rPr>
          <w:rFonts w:ascii="Times New Roman" w:hAnsi="Times New Roman" w:cs="Times New Roman"/>
          <w:b/>
          <w:bCs/>
          <w:sz w:val="36"/>
          <w:szCs w:val="36"/>
          <w:rtl/>
          <w:lang w:bidi="ar-EG"/>
        </w:rPr>
      </w:pPr>
    </w:p>
    <w:p w14:paraId="08E7226B" w14:textId="77777777" w:rsidR="00D97E7D" w:rsidRPr="00DE4C61" w:rsidRDefault="00DE4C61" w:rsidP="00DE4C61">
      <w:pPr>
        <w:tabs>
          <w:tab w:val="left" w:pos="6659"/>
        </w:tabs>
        <w:rPr>
          <w:sz w:val="2"/>
          <w:szCs w:val="2"/>
          <w:rtl/>
        </w:rPr>
      </w:pPr>
      <w:r>
        <w:rPr>
          <w:sz w:val="18"/>
          <w:szCs w:val="18"/>
          <w:rtl/>
        </w:rPr>
        <w:tab/>
      </w:r>
    </w:p>
    <w:p w14:paraId="262023E9"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3A0E6E99"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56B5ABF6"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1292E80B" w14:textId="77777777" w:rsidR="001F4909" w:rsidRPr="00A74122" w:rsidRDefault="000A6B97" w:rsidP="007A0D6D">
      <w:pPr>
        <w:jc w:val="center"/>
        <w:rPr>
          <w:b/>
          <w:bCs/>
          <w:color w:val="7A0000"/>
          <w:sz w:val="36"/>
          <w:szCs w:val="36"/>
          <w:rtl/>
          <w:lang w:bidi="ar-EG"/>
        </w:rPr>
      </w:pPr>
      <w:r>
        <w:rPr>
          <w:rFonts w:ascii="Arial Rounded MT Bold" w:eastAsia="Arial Unicode MS" w:hAnsi="Arial Rounded MT Bold" w:cs="Simplified Arabic" w:hint="cs"/>
          <w:b/>
          <w:bCs/>
          <w:color w:val="7A0000"/>
          <w:sz w:val="44"/>
          <w:szCs w:val="48"/>
          <w:rtl/>
          <w:lang w:bidi="ar-EG"/>
        </w:rPr>
        <w:t>يونيو</w:t>
      </w:r>
      <w:r w:rsidR="00A74122" w:rsidRPr="00A74122">
        <w:rPr>
          <w:rFonts w:ascii="Arial Rounded MT Bold" w:eastAsia="Arial Unicode MS" w:hAnsi="Arial Rounded MT Bold" w:cs="Simplified Arabic" w:hint="cs"/>
          <w:b/>
          <w:bCs/>
          <w:color w:val="7A0000"/>
          <w:sz w:val="44"/>
          <w:szCs w:val="48"/>
          <w:rtl/>
          <w:lang w:bidi="ar-EG"/>
        </w:rPr>
        <w:t xml:space="preserve"> 202</w:t>
      </w:r>
      <w:r>
        <w:rPr>
          <w:rFonts w:ascii="Arial Rounded MT Bold" w:eastAsia="Arial Unicode MS" w:hAnsi="Arial Rounded MT Bold" w:cs="Simplified Arabic" w:hint="cs"/>
          <w:b/>
          <w:bCs/>
          <w:color w:val="7A0000"/>
          <w:sz w:val="44"/>
          <w:szCs w:val="48"/>
          <w:rtl/>
          <w:lang w:bidi="ar-EG"/>
        </w:rPr>
        <w:t>2</w:t>
      </w:r>
    </w:p>
    <w:p w14:paraId="28DCA226" w14:textId="77777777" w:rsidR="000A6E23" w:rsidRDefault="000E49E2" w:rsidP="008C2C63">
      <w:pPr>
        <w:shd w:val="clear" w:color="auto" w:fill="FFFFFF"/>
        <w:spacing w:after="0"/>
        <w:ind w:left="-450"/>
        <w:jc w:val="center"/>
        <w:textAlignment w:val="baseline"/>
        <w:outlineLvl w:val="0"/>
        <w:rPr>
          <w:rFonts w:ascii="Simplified Arabic" w:hAnsi="Simplified Arabic" w:cs="Simplified Arabic"/>
          <w:b/>
          <w:bCs/>
          <w:kern w:val="28"/>
          <w:sz w:val="40"/>
          <w:szCs w:val="40"/>
          <w:rtl/>
          <w:lang w:bidi="ar-EG"/>
        </w:rPr>
      </w:pPr>
      <w:r w:rsidRPr="006207BF">
        <w:rPr>
          <w:rFonts w:ascii="Simplified Arabic" w:hAnsi="Simplified Arabic" w:cs="Simplified Arabic"/>
          <w:b/>
          <w:bCs/>
          <w:kern w:val="28"/>
          <w:sz w:val="40"/>
          <w:szCs w:val="40"/>
          <w:rtl/>
          <w:lang w:bidi="ar-EG"/>
        </w:rPr>
        <w:lastRenderedPageBreak/>
        <w:t>ملخص البحث</w:t>
      </w:r>
    </w:p>
    <w:p w14:paraId="33454F77" w14:textId="77777777" w:rsidR="00CD6754" w:rsidRPr="0040454C" w:rsidRDefault="000A3DEE" w:rsidP="008C2C63">
      <w:pPr>
        <w:spacing w:line="360" w:lineRule="auto"/>
        <w:jc w:val="both"/>
        <w:rPr>
          <w:b/>
          <w:bCs/>
          <w:color w:val="C00000"/>
          <w:sz w:val="24"/>
          <w:szCs w:val="24"/>
          <w:rtl/>
          <w:lang w:bidi="ar-EG"/>
        </w:rPr>
      </w:pPr>
      <w:r w:rsidRPr="0040454C">
        <w:rPr>
          <w:rFonts w:hint="cs"/>
          <w:b/>
          <w:bCs/>
          <w:color w:val="C00000"/>
          <w:sz w:val="24"/>
          <w:szCs w:val="24"/>
          <w:rtl/>
          <w:lang w:bidi="ar-EG"/>
        </w:rPr>
        <w:t xml:space="preserve">استهدف البحث انعكاسات </w:t>
      </w:r>
      <w:r w:rsidR="00DE2FB1">
        <w:rPr>
          <w:rFonts w:hint="cs"/>
          <w:b/>
          <w:bCs/>
          <w:color w:val="C00000"/>
          <w:sz w:val="24"/>
          <w:szCs w:val="24"/>
          <w:rtl/>
          <w:lang w:bidi="ar-EG"/>
        </w:rPr>
        <w:t>تعزيز</w:t>
      </w:r>
      <w:r w:rsidRPr="0040454C">
        <w:rPr>
          <w:rFonts w:hint="cs"/>
          <w:b/>
          <w:bCs/>
          <w:color w:val="C00000"/>
          <w:sz w:val="24"/>
          <w:szCs w:val="24"/>
          <w:rtl/>
          <w:lang w:bidi="ar-EG"/>
        </w:rPr>
        <w:t xml:space="preserve"> الاستخدام للطاقة المتجددة, وفي سبيل ذلك</w:t>
      </w:r>
      <w:r w:rsidR="0040454C">
        <w:rPr>
          <w:rFonts w:hint="cs"/>
          <w:b/>
          <w:bCs/>
          <w:color w:val="C00000"/>
          <w:sz w:val="24"/>
          <w:szCs w:val="24"/>
          <w:rtl/>
          <w:lang w:bidi="ar-EG"/>
        </w:rPr>
        <w:t xml:space="preserve"> تحقيق هذا الهدف</w:t>
      </w:r>
      <w:r w:rsidRPr="0040454C">
        <w:rPr>
          <w:rFonts w:hint="cs"/>
          <w:b/>
          <w:bCs/>
          <w:color w:val="C00000"/>
          <w:sz w:val="24"/>
          <w:szCs w:val="24"/>
          <w:rtl/>
          <w:lang w:bidi="ar-EG"/>
        </w:rPr>
        <w:t xml:space="preserve"> استخدم المنهج الاستنباطي</w:t>
      </w:r>
      <w:r w:rsidR="00276F6F" w:rsidRPr="0040454C">
        <w:rPr>
          <w:rFonts w:hint="cs"/>
          <w:b/>
          <w:bCs/>
          <w:color w:val="C00000"/>
          <w:sz w:val="24"/>
          <w:szCs w:val="24"/>
          <w:rtl/>
          <w:lang w:bidi="ar-EG"/>
        </w:rPr>
        <w:t xml:space="preserve">. </w:t>
      </w:r>
      <w:r w:rsidRPr="0040454C">
        <w:rPr>
          <w:rFonts w:hint="cs"/>
          <w:b/>
          <w:bCs/>
          <w:color w:val="C00000"/>
          <w:sz w:val="24"/>
          <w:szCs w:val="24"/>
          <w:rtl/>
          <w:lang w:bidi="ar-EG"/>
        </w:rPr>
        <w:t xml:space="preserve">وتم تقسيم البحث إلى أربعة أقسام رئيسية, حيث </w:t>
      </w:r>
      <w:r w:rsidR="00CD6754" w:rsidRPr="0040454C">
        <w:rPr>
          <w:rFonts w:hint="cs"/>
          <w:b/>
          <w:bCs/>
          <w:color w:val="C00000"/>
          <w:sz w:val="24"/>
          <w:szCs w:val="24"/>
          <w:rtl/>
          <w:lang w:bidi="ar-EG"/>
        </w:rPr>
        <w:t>تناول</w:t>
      </w:r>
      <w:r w:rsidRPr="0040454C">
        <w:rPr>
          <w:rFonts w:hint="cs"/>
          <w:b/>
          <w:bCs/>
          <w:color w:val="C00000"/>
          <w:sz w:val="24"/>
          <w:szCs w:val="24"/>
          <w:rtl/>
          <w:lang w:bidi="ar-EG"/>
        </w:rPr>
        <w:t xml:space="preserve"> القسم الأول </w:t>
      </w:r>
      <w:r w:rsidR="008D44CF" w:rsidRPr="0040454C">
        <w:rPr>
          <w:rFonts w:hint="cs"/>
          <w:b/>
          <w:bCs/>
          <w:color w:val="C00000"/>
          <w:sz w:val="24"/>
          <w:szCs w:val="24"/>
          <w:rtl/>
          <w:lang w:bidi="ar-EG"/>
        </w:rPr>
        <w:t>لل</w:t>
      </w:r>
      <w:r w:rsidRPr="0040454C">
        <w:rPr>
          <w:rFonts w:hint="cs"/>
          <w:b/>
          <w:bCs/>
          <w:color w:val="C00000"/>
          <w:sz w:val="24"/>
          <w:szCs w:val="24"/>
          <w:rtl/>
          <w:lang w:bidi="ar-EG"/>
        </w:rPr>
        <w:t>مفاهيم الأساسية</w:t>
      </w:r>
      <w:r w:rsidR="00534924" w:rsidRPr="0040454C">
        <w:rPr>
          <w:rFonts w:hint="cs"/>
          <w:b/>
          <w:bCs/>
          <w:color w:val="C00000"/>
          <w:sz w:val="24"/>
          <w:szCs w:val="24"/>
          <w:rtl/>
          <w:lang w:bidi="ar-EG"/>
        </w:rPr>
        <w:t xml:space="preserve"> للطاقة المتجددة</w:t>
      </w:r>
      <w:r w:rsidRPr="0040454C">
        <w:rPr>
          <w:rFonts w:hint="cs"/>
          <w:b/>
          <w:bCs/>
          <w:color w:val="C00000"/>
          <w:sz w:val="24"/>
          <w:szCs w:val="24"/>
          <w:rtl/>
          <w:lang w:bidi="ar-EG"/>
        </w:rPr>
        <w:t xml:space="preserve"> </w:t>
      </w:r>
      <w:r w:rsidR="00534924" w:rsidRPr="0040454C">
        <w:rPr>
          <w:rFonts w:hint="cs"/>
          <w:b/>
          <w:bCs/>
          <w:color w:val="C00000"/>
          <w:sz w:val="24"/>
          <w:szCs w:val="24"/>
          <w:rtl/>
          <w:lang w:bidi="ar-EG"/>
        </w:rPr>
        <w:t xml:space="preserve">وأهم الدراسات السابقة التي </w:t>
      </w:r>
      <w:r w:rsidR="008D44CF" w:rsidRPr="0040454C">
        <w:rPr>
          <w:rFonts w:hint="cs"/>
          <w:b/>
          <w:bCs/>
          <w:color w:val="C00000"/>
          <w:sz w:val="24"/>
          <w:szCs w:val="24"/>
          <w:rtl/>
          <w:lang w:bidi="ar-EG"/>
        </w:rPr>
        <w:t xml:space="preserve">اهتمت </w:t>
      </w:r>
      <w:r w:rsidR="00C24D54" w:rsidRPr="0040454C">
        <w:rPr>
          <w:rFonts w:hint="cs"/>
          <w:b/>
          <w:bCs/>
          <w:color w:val="C00000"/>
          <w:sz w:val="24"/>
          <w:szCs w:val="24"/>
          <w:rtl/>
          <w:lang w:bidi="ar-EG"/>
        </w:rPr>
        <w:t>بال</w:t>
      </w:r>
      <w:r w:rsidR="00534924" w:rsidRPr="0040454C">
        <w:rPr>
          <w:rFonts w:hint="cs"/>
          <w:b/>
          <w:bCs/>
          <w:color w:val="C00000"/>
          <w:sz w:val="24"/>
          <w:szCs w:val="24"/>
          <w:rtl/>
          <w:lang w:bidi="ar-EG"/>
        </w:rPr>
        <w:t xml:space="preserve">خصائص </w:t>
      </w:r>
      <w:r w:rsidR="00C24D54" w:rsidRPr="0040454C">
        <w:rPr>
          <w:rFonts w:hint="cs"/>
          <w:b/>
          <w:bCs/>
          <w:color w:val="C00000"/>
          <w:sz w:val="24"/>
          <w:szCs w:val="24"/>
          <w:rtl/>
          <w:lang w:bidi="ar-EG"/>
        </w:rPr>
        <w:t xml:space="preserve">نحو </w:t>
      </w:r>
      <w:r w:rsidR="00534924" w:rsidRPr="0040454C">
        <w:rPr>
          <w:rFonts w:hint="cs"/>
          <w:b/>
          <w:bCs/>
          <w:color w:val="C00000"/>
          <w:sz w:val="24"/>
          <w:szCs w:val="24"/>
          <w:rtl/>
          <w:lang w:bidi="ar-EG"/>
        </w:rPr>
        <w:t>مزيج</w:t>
      </w:r>
      <w:r w:rsidR="00C24D54" w:rsidRPr="0040454C">
        <w:rPr>
          <w:rFonts w:hint="cs"/>
          <w:b/>
          <w:bCs/>
          <w:color w:val="C00000"/>
          <w:sz w:val="24"/>
          <w:szCs w:val="24"/>
          <w:rtl/>
          <w:lang w:bidi="ar-EG"/>
        </w:rPr>
        <w:t xml:space="preserve"> أ</w:t>
      </w:r>
      <w:r w:rsidR="00534924" w:rsidRPr="0040454C">
        <w:rPr>
          <w:rFonts w:hint="cs"/>
          <w:b/>
          <w:bCs/>
          <w:color w:val="C00000"/>
          <w:sz w:val="24"/>
          <w:szCs w:val="24"/>
          <w:rtl/>
          <w:lang w:bidi="ar-EG"/>
        </w:rPr>
        <w:t xml:space="preserve">مثل للطاقة </w:t>
      </w:r>
      <w:r w:rsidR="005E6E44" w:rsidRPr="0040454C">
        <w:rPr>
          <w:rFonts w:hint="cs"/>
          <w:b/>
          <w:bCs/>
          <w:color w:val="C00000"/>
          <w:sz w:val="24"/>
          <w:szCs w:val="24"/>
          <w:rtl/>
          <w:lang w:bidi="ar-EG"/>
        </w:rPr>
        <w:t>, والقسم الثاني</w:t>
      </w:r>
      <w:r w:rsidR="008D44CF" w:rsidRPr="0040454C">
        <w:rPr>
          <w:rFonts w:hint="cs"/>
          <w:b/>
          <w:bCs/>
          <w:color w:val="C00000"/>
          <w:sz w:val="24"/>
          <w:szCs w:val="24"/>
          <w:rtl/>
          <w:lang w:bidi="ar-EG"/>
        </w:rPr>
        <w:t xml:space="preserve"> </w:t>
      </w:r>
      <w:r w:rsidR="00276F6F" w:rsidRPr="0040454C">
        <w:rPr>
          <w:rFonts w:hint="cs"/>
          <w:b/>
          <w:bCs/>
          <w:color w:val="C00000"/>
          <w:sz w:val="24"/>
          <w:szCs w:val="24"/>
          <w:rtl/>
          <w:lang w:bidi="ar-EG"/>
        </w:rPr>
        <w:t>تعرض</w:t>
      </w:r>
      <w:r w:rsidR="00221CC0" w:rsidRPr="0040454C">
        <w:rPr>
          <w:rFonts w:hint="cs"/>
          <w:b/>
          <w:bCs/>
          <w:color w:val="C00000"/>
          <w:sz w:val="24"/>
          <w:szCs w:val="24"/>
          <w:rtl/>
          <w:lang w:bidi="ar-EG"/>
        </w:rPr>
        <w:t xml:space="preserve"> </w:t>
      </w:r>
      <w:r w:rsidR="00276F6F" w:rsidRPr="0040454C">
        <w:rPr>
          <w:rFonts w:hint="cs"/>
          <w:b/>
          <w:bCs/>
          <w:color w:val="C00000"/>
          <w:sz w:val="24"/>
          <w:szCs w:val="24"/>
          <w:rtl/>
          <w:lang w:bidi="ar-EG"/>
        </w:rPr>
        <w:t>ل</w:t>
      </w:r>
      <w:r w:rsidR="00221CC0" w:rsidRPr="0040454C">
        <w:rPr>
          <w:rFonts w:hint="cs"/>
          <w:b/>
          <w:bCs/>
          <w:color w:val="C00000"/>
          <w:sz w:val="24"/>
          <w:szCs w:val="24"/>
          <w:rtl/>
          <w:lang w:bidi="ar-EG"/>
        </w:rPr>
        <w:t>مزيج الطاقة في مصر خلال الفترة(2014-2020) ومعرفة الوضع الحالي</w:t>
      </w:r>
      <w:r w:rsidR="005E6E44" w:rsidRPr="0040454C">
        <w:rPr>
          <w:rFonts w:hint="cs"/>
          <w:b/>
          <w:bCs/>
          <w:color w:val="C00000"/>
          <w:sz w:val="24"/>
          <w:szCs w:val="24"/>
          <w:rtl/>
          <w:lang w:bidi="ar-EG"/>
        </w:rPr>
        <w:t xml:space="preserve"> </w:t>
      </w:r>
      <w:r w:rsidR="00221CC0" w:rsidRPr="0040454C">
        <w:rPr>
          <w:rFonts w:hint="cs"/>
          <w:b/>
          <w:bCs/>
          <w:color w:val="C00000"/>
          <w:sz w:val="24"/>
          <w:szCs w:val="24"/>
          <w:rtl/>
          <w:lang w:bidi="ar-EG"/>
        </w:rPr>
        <w:t xml:space="preserve">وجهود الدولة المصرية والاجراءات والآليات </w:t>
      </w:r>
      <w:r w:rsidR="007B4685" w:rsidRPr="0040454C">
        <w:rPr>
          <w:rFonts w:hint="cs"/>
          <w:b/>
          <w:bCs/>
          <w:color w:val="C00000"/>
          <w:sz w:val="24"/>
          <w:szCs w:val="24"/>
          <w:rtl/>
          <w:lang w:bidi="ar-EG"/>
        </w:rPr>
        <w:t>لزيادة انتاج الطاقة المتجددة, و</w:t>
      </w:r>
      <w:r w:rsidR="008D44CF" w:rsidRPr="0040454C">
        <w:rPr>
          <w:rFonts w:hint="cs"/>
          <w:b/>
          <w:bCs/>
          <w:color w:val="C00000"/>
          <w:sz w:val="24"/>
          <w:szCs w:val="24"/>
          <w:rtl/>
          <w:lang w:bidi="ar-EG"/>
        </w:rPr>
        <w:t>تناول</w:t>
      </w:r>
      <w:r w:rsidR="007B4685" w:rsidRPr="0040454C">
        <w:rPr>
          <w:rFonts w:hint="cs"/>
          <w:b/>
          <w:bCs/>
          <w:color w:val="C00000"/>
          <w:sz w:val="24"/>
          <w:szCs w:val="24"/>
          <w:rtl/>
          <w:lang w:bidi="ar-EG"/>
        </w:rPr>
        <w:t xml:space="preserve"> القسم الثالث بعض التجارب الدولية </w:t>
      </w:r>
      <w:r w:rsidR="00E22E00" w:rsidRPr="0040454C">
        <w:rPr>
          <w:rFonts w:hint="cs"/>
          <w:b/>
          <w:bCs/>
          <w:color w:val="C00000"/>
          <w:sz w:val="24"/>
          <w:szCs w:val="24"/>
          <w:rtl/>
          <w:lang w:bidi="ar-EG"/>
        </w:rPr>
        <w:t xml:space="preserve">لمعرفة </w:t>
      </w:r>
      <w:r w:rsidR="00172ACF">
        <w:rPr>
          <w:rFonts w:hint="cs"/>
          <w:b/>
          <w:bCs/>
          <w:color w:val="C00000"/>
          <w:sz w:val="24"/>
          <w:szCs w:val="24"/>
          <w:rtl/>
          <w:lang w:bidi="ar-EG"/>
        </w:rPr>
        <w:t>ال</w:t>
      </w:r>
      <w:r w:rsidR="00E22E00" w:rsidRPr="0040454C">
        <w:rPr>
          <w:rFonts w:hint="cs"/>
          <w:b/>
          <w:bCs/>
          <w:color w:val="C00000"/>
          <w:sz w:val="24"/>
          <w:szCs w:val="24"/>
          <w:rtl/>
          <w:lang w:bidi="ar-EG"/>
        </w:rPr>
        <w:t>عوامل</w:t>
      </w:r>
      <w:r w:rsidR="00172ACF">
        <w:rPr>
          <w:rFonts w:hint="cs"/>
          <w:b/>
          <w:bCs/>
          <w:color w:val="C00000"/>
          <w:sz w:val="24"/>
          <w:szCs w:val="24"/>
          <w:rtl/>
          <w:lang w:bidi="ar-EG"/>
        </w:rPr>
        <w:t xml:space="preserve"> والركائز الأساسية التي اعتمدت عليها هذه الدول</w:t>
      </w:r>
      <w:r w:rsidR="00E22E00" w:rsidRPr="0040454C">
        <w:rPr>
          <w:rFonts w:hint="cs"/>
          <w:b/>
          <w:bCs/>
          <w:color w:val="C00000"/>
          <w:sz w:val="24"/>
          <w:szCs w:val="24"/>
          <w:rtl/>
          <w:lang w:bidi="ar-EG"/>
        </w:rPr>
        <w:t xml:space="preserve"> </w:t>
      </w:r>
      <w:r w:rsidR="00172ACF">
        <w:rPr>
          <w:rFonts w:hint="cs"/>
          <w:b/>
          <w:bCs/>
          <w:color w:val="C00000"/>
          <w:sz w:val="24"/>
          <w:szCs w:val="24"/>
          <w:rtl/>
          <w:lang w:bidi="ar-EG"/>
        </w:rPr>
        <w:t>لل</w:t>
      </w:r>
      <w:r w:rsidR="00E22E00" w:rsidRPr="0040454C">
        <w:rPr>
          <w:rFonts w:hint="cs"/>
          <w:b/>
          <w:bCs/>
          <w:color w:val="C00000"/>
          <w:sz w:val="24"/>
          <w:szCs w:val="24"/>
          <w:rtl/>
          <w:lang w:bidi="ar-EG"/>
        </w:rPr>
        <w:t>نجاح في مجال الطاقة المتجددة,</w:t>
      </w:r>
      <w:r w:rsidR="00C24D54" w:rsidRPr="0040454C">
        <w:rPr>
          <w:rFonts w:hint="cs"/>
          <w:b/>
          <w:bCs/>
          <w:color w:val="C00000"/>
          <w:sz w:val="24"/>
          <w:szCs w:val="24"/>
          <w:rtl/>
          <w:lang w:bidi="ar-EG"/>
        </w:rPr>
        <w:t xml:space="preserve"> أما القسم الرابع فيهتم باستنباط </w:t>
      </w:r>
      <w:r w:rsidR="00276F6F" w:rsidRPr="0040454C">
        <w:rPr>
          <w:rFonts w:hint="cs"/>
          <w:b/>
          <w:bCs/>
          <w:color w:val="C00000"/>
          <w:sz w:val="24"/>
          <w:szCs w:val="24"/>
          <w:rtl/>
          <w:lang w:bidi="ar-EG"/>
        </w:rPr>
        <w:t>الأثار المترتبة على نشر وتشجيع الطاقة المتجددة بالتركيز على الطاقة الشمسية</w:t>
      </w:r>
      <w:r w:rsidR="00CD6754" w:rsidRPr="0040454C">
        <w:rPr>
          <w:rFonts w:hint="cs"/>
          <w:b/>
          <w:bCs/>
          <w:color w:val="C00000"/>
          <w:sz w:val="24"/>
          <w:szCs w:val="24"/>
          <w:rtl/>
          <w:lang w:bidi="ar-EG"/>
        </w:rPr>
        <w:t>, وخلص البحث إلى أهم النتائج التالية:</w:t>
      </w:r>
    </w:p>
    <w:p w14:paraId="050662E6" w14:textId="77777777" w:rsidR="000A3DEE" w:rsidRPr="0040454C" w:rsidRDefault="00CD6754" w:rsidP="008C2C63">
      <w:pPr>
        <w:spacing w:line="360" w:lineRule="auto"/>
        <w:jc w:val="both"/>
        <w:rPr>
          <w:b/>
          <w:bCs/>
          <w:color w:val="C00000"/>
          <w:sz w:val="24"/>
          <w:szCs w:val="24"/>
          <w:rtl/>
          <w:lang w:bidi="ar-EG"/>
        </w:rPr>
      </w:pPr>
      <w:r w:rsidRPr="0040454C">
        <w:rPr>
          <w:rFonts w:hint="cs"/>
          <w:b/>
          <w:bCs/>
          <w:color w:val="C00000"/>
          <w:sz w:val="24"/>
          <w:szCs w:val="24"/>
          <w:rtl/>
          <w:lang w:bidi="ar-EG"/>
        </w:rPr>
        <w:t>(</w:t>
      </w:r>
      <w:r w:rsidR="00480E64" w:rsidRPr="0040454C">
        <w:rPr>
          <w:rFonts w:hint="cs"/>
          <w:b/>
          <w:bCs/>
          <w:color w:val="C00000"/>
          <w:sz w:val="24"/>
          <w:szCs w:val="24"/>
          <w:rtl/>
          <w:lang w:bidi="ar-EG"/>
        </w:rPr>
        <w:t>لإستدامة الطاقة يجب تنويع المصادر والوصول للمزيج الأمثل</w:t>
      </w:r>
      <w:r w:rsidR="004F4FD7" w:rsidRPr="0040454C">
        <w:rPr>
          <w:rFonts w:hint="cs"/>
          <w:b/>
          <w:bCs/>
          <w:color w:val="C00000"/>
          <w:sz w:val="24"/>
          <w:szCs w:val="24"/>
          <w:rtl/>
          <w:lang w:bidi="ar-EG"/>
        </w:rPr>
        <w:t xml:space="preserve">, </w:t>
      </w:r>
      <w:r w:rsidR="00480E64" w:rsidRPr="0040454C">
        <w:rPr>
          <w:rFonts w:hint="cs"/>
          <w:b/>
          <w:bCs/>
          <w:color w:val="C00000"/>
          <w:sz w:val="24"/>
          <w:szCs w:val="24"/>
          <w:rtl/>
          <w:lang w:bidi="ar-EG"/>
        </w:rPr>
        <w:t xml:space="preserve">الطاقة الشمسية تمتاز </w:t>
      </w:r>
      <w:r w:rsidR="00A547C3" w:rsidRPr="0040454C">
        <w:rPr>
          <w:rFonts w:hint="cs"/>
          <w:b/>
          <w:bCs/>
          <w:color w:val="C00000"/>
          <w:sz w:val="24"/>
          <w:szCs w:val="24"/>
          <w:rtl/>
          <w:lang w:bidi="ar-EG"/>
        </w:rPr>
        <w:t>بسهولة الاستغلال وكفاءة التشغيل</w:t>
      </w:r>
      <w:r w:rsidR="004F4FD7" w:rsidRPr="0040454C">
        <w:rPr>
          <w:rFonts w:hint="cs"/>
          <w:b/>
          <w:bCs/>
          <w:color w:val="C00000"/>
          <w:sz w:val="24"/>
          <w:szCs w:val="24"/>
          <w:rtl/>
          <w:lang w:bidi="ar-EG"/>
        </w:rPr>
        <w:t>,</w:t>
      </w:r>
      <w:r w:rsidR="00A547C3" w:rsidRPr="0040454C">
        <w:rPr>
          <w:rFonts w:hint="cs"/>
          <w:b/>
          <w:bCs/>
          <w:color w:val="C00000"/>
          <w:sz w:val="24"/>
          <w:szCs w:val="24"/>
          <w:rtl/>
          <w:lang w:bidi="ar-EG"/>
        </w:rPr>
        <w:t xml:space="preserve"> المشاريع المنفذة للطاقة الشمسية في مصر دلت على نتائج مشجعة لزيادة الاستثمار</w:t>
      </w:r>
      <w:r w:rsidR="004F4FD7" w:rsidRPr="0040454C">
        <w:rPr>
          <w:rFonts w:hint="cs"/>
          <w:b/>
          <w:bCs/>
          <w:color w:val="C00000"/>
          <w:sz w:val="24"/>
          <w:szCs w:val="24"/>
          <w:rtl/>
          <w:lang w:bidi="ar-EG"/>
        </w:rPr>
        <w:t xml:space="preserve"> واستغلالها إقتصاديا من أجل تنمية مستدامة</w:t>
      </w:r>
      <w:r w:rsidR="000C47AB" w:rsidRPr="0040454C">
        <w:rPr>
          <w:rFonts w:hint="cs"/>
          <w:b/>
          <w:bCs/>
          <w:color w:val="C00000"/>
          <w:sz w:val="24"/>
          <w:szCs w:val="24"/>
          <w:rtl/>
          <w:lang w:bidi="ar-EG"/>
        </w:rPr>
        <w:t xml:space="preserve">, يمكن الاستفادة من الدعم الفني والمالي المتاح من الدول المتقدمة لتطوير </w:t>
      </w:r>
      <w:r w:rsidR="008E3F76" w:rsidRPr="0040454C">
        <w:rPr>
          <w:rFonts w:hint="cs"/>
          <w:b/>
          <w:bCs/>
          <w:color w:val="C00000"/>
          <w:sz w:val="24"/>
          <w:szCs w:val="24"/>
          <w:rtl/>
          <w:lang w:bidi="ar-EG"/>
        </w:rPr>
        <w:t>وتوطين التكنولوجيات المستخدمة لموائمة الاحتياج والتوسع في استخدام و</w:t>
      </w:r>
      <w:r w:rsidR="005968C4" w:rsidRPr="0040454C">
        <w:rPr>
          <w:rFonts w:hint="cs"/>
          <w:b/>
          <w:bCs/>
          <w:color w:val="C00000"/>
          <w:sz w:val="24"/>
          <w:szCs w:val="24"/>
          <w:rtl/>
          <w:lang w:bidi="ar-EG"/>
        </w:rPr>
        <w:t>إ</w:t>
      </w:r>
      <w:r w:rsidR="008E3F76" w:rsidRPr="0040454C">
        <w:rPr>
          <w:rFonts w:hint="cs"/>
          <w:b/>
          <w:bCs/>
          <w:color w:val="C00000"/>
          <w:sz w:val="24"/>
          <w:szCs w:val="24"/>
          <w:rtl/>
          <w:lang w:bidi="ar-EG"/>
        </w:rPr>
        <w:t xml:space="preserve">نتاج </w:t>
      </w:r>
      <w:r w:rsidR="005968C4" w:rsidRPr="0040454C">
        <w:rPr>
          <w:rFonts w:hint="cs"/>
          <w:b/>
          <w:bCs/>
          <w:color w:val="C00000"/>
          <w:sz w:val="24"/>
          <w:szCs w:val="24"/>
          <w:rtl/>
          <w:lang w:bidi="ar-EG"/>
        </w:rPr>
        <w:t>ا</w:t>
      </w:r>
      <w:r w:rsidR="008E3F76" w:rsidRPr="0040454C">
        <w:rPr>
          <w:rFonts w:hint="cs"/>
          <w:b/>
          <w:bCs/>
          <w:color w:val="C00000"/>
          <w:sz w:val="24"/>
          <w:szCs w:val="24"/>
          <w:rtl/>
          <w:lang w:bidi="ar-EG"/>
        </w:rPr>
        <w:t>لطاقة الشمسية).</w:t>
      </w:r>
      <w:r w:rsidR="004F4FD7" w:rsidRPr="0040454C">
        <w:rPr>
          <w:rFonts w:hint="cs"/>
          <w:b/>
          <w:bCs/>
          <w:color w:val="C00000"/>
          <w:sz w:val="24"/>
          <w:szCs w:val="24"/>
          <w:rtl/>
          <w:lang w:bidi="ar-EG"/>
        </w:rPr>
        <w:t xml:space="preserve"> </w:t>
      </w:r>
      <w:r w:rsidR="00A547C3" w:rsidRPr="0040454C">
        <w:rPr>
          <w:rFonts w:hint="cs"/>
          <w:b/>
          <w:bCs/>
          <w:color w:val="C00000"/>
          <w:sz w:val="24"/>
          <w:szCs w:val="24"/>
          <w:rtl/>
          <w:lang w:bidi="ar-EG"/>
        </w:rPr>
        <w:t xml:space="preserve"> </w:t>
      </w:r>
    </w:p>
    <w:p w14:paraId="610CBCC9" w14:textId="77777777" w:rsidR="005968C4" w:rsidRPr="0040454C" w:rsidRDefault="005968C4" w:rsidP="008C2C63">
      <w:pPr>
        <w:spacing w:line="360" w:lineRule="auto"/>
        <w:jc w:val="both"/>
        <w:rPr>
          <w:b/>
          <w:bCs/>
          <w:color w:val="C00000"/>
          <w:sz w:val="24"/>
          <w:szCs w:val="24"/>
          <w:rtl/>
          <w:lang w:bidi="ar-EG"/>
        </w:rPr>
      </w:pPr>
      <w:r w:rsidRPr="0040454C">
        <w:rPr>
          <w:rFonts w:hint="cs"/>
          <w:b/>
          <w:bCs/>
          <w:color w:val="C00000"/>
          <w:sz w:val="24"/>
          <w:szCs w:val="24"/>
          <w:rtl/>
          <w:lang w:bidi="ar-EG"/>
        </w:rPr>
        <w:t>وأختتم البحث بتقديم مجموعة من التوصيات لتوسيع وتشجيع نشر استخدام الطاقة المتجددة.</w:t>
      </w:r>
    </w:p>
    <w:p w14:paraId="40B363CE" w14:textId="77777777" w:rsidR="005968C4" w:rsidRPr="00163AC1" w:rsidRDefault="005968C4" w:rsidP="008C2C63">
      <w:pPr>
        <w:spacing w:line="360" w:lineRule="auto"/>
        <w:jc w:val="both"/>
        <w:rPr>
          <w:b/>
          <w:bCs/>
          <w:color w:val="C00000"/>
          <w:sz w:val="24"/>
          <w:szCs w:val="24"/>
          <w:rtl/>
          <w:lang w:bidi="ar-EG"/>
        </w:rPr>
      </w:pPr>
      <w:r w:rsidRPr="00163AC1">
        <w:rPr>
          <w:rFonts w:hint="cs"/>
          <w:b/>
          <w:bCs/>
          <w:color w:val="C00000"/>
          <w:sz w:val="24"/>
          <w:szCs w:val="24"/>
          <w:rtl/>
          <w:lang w:bidi="ar-EG"/>
        </w:rPr>
        <w:t>الكلمات الدالة</w:t>
      </w:r>
      <w:r w:rsidR="00172ACF" w:rsidRPr="00163AC1">
        <w:rPr>
          <w:rFonts w:hint="cs"/>
          <w:b/>
          <w:bCs/>
          <w:color w:val="C00000"/>
          <w:sz w:val="24"/>
          <w:szCs w:val="24"/>
          <w:rtl/>
          <w:lang w:bidi="ar-EG"/>
        </w:rPr>
        <w:t xml:space="preserve"> :</w:t>
      </w:r>
    </w:p>
    <w:p w14:paraId="3D08A82F" w14:textId="77777777" w:rsidR="000A6E23" w:rsidRDefault="00172ACF" w:rsidP="008C2C63">
      <w:pPr>
        <w:spacing w:line="360" w:lineRule="auto"/>
        <w:jc w:val="both"/>
        <w:rPr>
          <w:b/>
          <w:bCs/>
          <w:color w:val="C00000"/>
          <w:sz w:val="24"/>
          <w:szCs w:val="24"/>
          <w:rtl/>
          <w:lang w:bidi="ar-EG"/>
        </w:rPr>
      </w:pPr>
      <w:r>
        <w:rPr>
          <w:rFonts w:hint="cs"/>
          <w:b/>
          <w:bCs/>
          <w:color w:val="C00000"/>
          <w:sz w:val="24"/>
          <w:szCs w:val="24"/>
          <w:rtl/>
          <w:lang w:bidi="ar-EG"/>
        </w:rPr>
        <w:t xml:space="preserve">الطاقة المتجددة, مزيج الطاقة, الطاقة الشمسية في مصر, نظام التعريفة حسب التغذية, </w:t>
      </w:r>
      <w:r w:rsidR="0071622E">
        <w:rPr>
          <w:rFonts w:hint="cs"/>
          <w:b/>
          <w:bCs/>
          <w:color w:val="C00000"/>
          <w:sz w:val="24"/>
          <w:szCs w:val="24"/>
          <w:rtl/>
          <w:lang w:bidi="ar-EG"/>
        </w:rPr>
        <w:t>آليات الاستثمار.</w:t>
      </w:r>
    </w:p>
    <w:p w14:paraId="1028DE75" w14:textId="77777777" w:rsidR="000A6E23" w:rsidRPr="0040454C" w:rsidRDefault="000A6E23" w:rsidP="0040454C">
      <w:pPr>
        <w:spacing w:line="360" w:lineRule="auto"/>
        <w:jc w:val="both"/>
        <w:rPr>
          <w:b/>
          <w:bCs/>
          <w:color w:val="C00000"/>
          <w:sz w:val="24"/>
          <w:szCs w:val="24"/>
          <w:rtl/>
          <w:lang w:bidi="ar-EG"/>
        </w:rPr>
      </w:pPr>
    </w:p>
    <w:p w14:paraId="0AEAD7A5" w14:textId="77777777" w:rsidR="00290087" w:rsidRDefault="001F4909" w:rsidP="00DA7030">
      <w:pPr>
        <w:bidi w:val="0"/>
        <w:jc w:val="center"/>
        <w:rPr>
          <w:b/>
          <w:bCs/>
          <w:color w:val="000000"/>
          <w:sz w:val="32"/>
          <w:szCs w:val="32"/>
          <w:rtl/>
          <w:lang w:val="en-GB"/>
        </w:rPr>
      </w:pPr>
      <w:r w:rsidRPr="00372A42">
        <w:rPr>
          <w:b/>
          <w:bCs/>
          <w:color w:val="000000"/>
          <w:sz w:val="32"/>
          <w:szCs w:val="32"/>
          <w:lang w:val="en-GB"/>
        </w:rPr>
        <w:t>Abstract</w:t>
      </w:r>
    </w:p>
    <w:p w14:paraId="6E5F7DB3" w14:textId="77777777" w:rsidR="000A6E23" w:rsidRDefault="000A6E23" w:rsidP="000A6E23">
      <w:pPr>
        <w:bidi w:val="0"/>
        <w:jc w:val="center"/>
        <w:rPr>
          <w:b/>
          <w:bCs/>
          <w:color w:val="C00000"/>
          <w:sz w:val="32"/>
          <w:szCs w:val="32"/>
          <w:lang w:val="en-GB"/>
        </w:rPr>
      </w:pPr>
    </w:p>
    <w:p w14:paraId="60663509" w14:textId="77777777" w:rsidR="0071622E" w:rsidRPr="0071622E" w:rsidRDefault="0071622E" w:rsidP="008C2C63">
      <w:pPr>
        <w:bidi w:val="0"/>
        <w:spacing w:line="360" w:lineRule="auto"/>
        <w:rPr>
          <w:b/>
          <w:bCs/>
          <w:color w:val="C00000"/>
          <w:lang w:val="en-GB"/>
        </w:rPr>
      </w:pPr>
      <w:r w:rsidRPr="0071622E">
        <w:rPr>
          <w:b/>
          <w:bCs/>
          <w:color w:val="C00000"/>
          <w:lang w:val="en-GB"/>
        </w:rPr>
        <w:t xml:space="preserve">The research aimed at the implications of encouraging the use of renewable energy, and </w:t>
      </w:r>
      <w:r w:rsidR="00DA7030" w:rsidRPr="0071622E">
        <w:rPr>
          <w:b/>
          <w:bCs/>
          <w:color w:val="C00000"/>
          <w:lang w:val="en-GB"/>
        </w:rPr>
        <w:t>to</w:t>
      </w:r>
      <w:r w:rsidRPr="0071622E">
        <w:rPr>
          <w:b/>
          <w:bCs/>
          <w:color w:val="C00000"/>
          <w:lang w:val="en-GB"/>
        </w:rPr>
        <w:t xml:space="preserve"> achieve this goal, the deductive approach was used. The research was divided into four main sections, where the first section dealt with the basic concepts of renewable energy and the most important previous studies that focused on the characteristics towards an optimal energy mix, and the second section exposed the energy mix in Egypt during the period (2014-2020) and knowledge of the current situation and the efforts of the Egyptian state and procedures and mechanisms to increase the production of renewable energy, and the third section dealt with some international experiences to know the basic factors and pillars on which these countries relied for success in the field of renewable energy. </w:t>
      </w:r>
      <w:r w:rsidRPr="00163AC1">
        <w:rPr>
          <w:b/>
          <w:bCs/>
          <w:color w:val="C00000"/>
          <w:sz w:val="24"/>
          <w:szCs w:val="24"/>
          <w:lang w:val="en-GB"/>
        </w:rPr>
        <w:t>The most important results are the following</w:t>
      </w:r>
      <w:r w:rsidRPr="0071622E">
        <w:rPr>
          <w:b/>
          <w:bCs/>
          <w:color w:val="C00000"/>
          <w:rtl/>
          <w:lang w:val="en-GB"/>
        </w:rPr>
        <w:t>:</w:t>
      </w:r>
    </w:p>
    <w:p w14:paraId="4C0D8198" w14:textId="77777777" w:rsidR="0071622E" w:rsidRPr="0071622E" w:rsidRDefault="00163AC1" w:rsidP="008C2C63">
      <w:pPr>
        <w:bidi w:val="0"/>
        <w:spacing w:line="360" w:lineRule="auto"/>
        <w:rPr>
          <w:b/>
          <w:bCs/>
          <w:color w:val="C00000"/>
          <w:lang w:val="en-GB"/>
        </w:rPr>
      </w:pPr>
      <w:r>
        <w:rPr>
          <w:rFonts w:hint="cs"/>
          <w:b/>
          <w:bCs/>
          <w:color w:val="C00000"/>
          <w:rtl/>
          <w:lang w:val="en-GB"/>
        </w:rPr>
        <w:t>)</w:t>
      </w:r>
      <w:r w:rsidR="0071622E" w:rsidRPr="0071622E">
        <w:rPr>
          <w:b/>
          <w:bCs/>
          <w:color w:val="C00000"/>
          <w:lang w:val="en-GB"/>
        </w:rPr>
        <w:t xml:space="preserve">For energy sustainability, it is necessary to diversify the sources and reach the optimal mix. Solar energy is characterized by ease of exploitation and operating efficiency. The projects </w:t>
      </w:r>
      <w:r w:rsidR="0071622E" w:rsidRPr="0071622E">
        <w:rPr>
          <w:b/>
          <w:bCs/>
          <w:color w:val="C00000"/>
          <w:lang w:val="en-GB"/>
        </w:rPr>
        <w:lastRenderedPageBreak/>
        <w:t xml:space="preserve">implemented for solar energy in Egypt have shown encouraging results to increase investment and exploit it economically for sustainable development. It is possible to benefit from the technical and financial support available from developed countries </w:t>
      </w:r>
      <w:r w:rsidR="004144AC" w:rsidRPr="0071622E">
        <w:rPr>
          <w:b/>
          <w:bCs/>
          <w:color w:val="C00000"/>
          <w:lang w:val="en-GB"/>
        </w:rPr>
        <w:t>to</w:t>
      </w:r>
      <w:r w:rsidR="0071622E" w:rsidRPr="0071622E">
        <w:rPr>
          <w:b/>
          <w:bCs/>
          <w:color w:val="C00000"/>
          <w:lang w:val="en-GB"/>
        </w:rPr>
        <w:t xml:space="preserve"> develop and localize the technologies used to meet the needs and expand the use and production of solar </w:t>
      </w:r>
      <w:r w:rsidRPr="0071622E">
        <w:rPr>
          <w:b/>
          <w:bCs/>
          <w:color w:val="C00000"/>
          <w:lang w:val="en-GB"/>
        </w:rPr>
        <w:t>energy</w:t>
      </w:r>
      <w:r>
        <w:rPr>
          <w:rFonts w:hint="cs"/>
          <w:b/>
          <w:bCs/>
          <w:color w:val="C00000"/>
          <w:rtl/>
          <w:lang w:val="en-GB"/>
        </w:rPr>
        <w:t xml:space="preserve"> </w:t>
      </w:r>
      <w:r>
        <w:rPr>
          <w:b/>
          <w:bCs/>
          <w:color w:val="C00000"/>
          <w:rtl/>
          <w:lang w:val="en-GB"/>
        </w:rPr>
        <w:t>(</w:t>
      </w:r>
    </w:p>
    <w:p w14:paraId="3D319091" w14:textId="77777777" w:rsidR="0071622E" w:rsidRPr="0071622E" w:rsidRDefault="0071622E" w:rsidP="008C2C63">
      <w:pPr>
        <w:bidi w:val="0"/>
        <w:spacing w:line="360" w:lineRule="auto"/>
        <w:rPr>
          <w:b/>
          <w:bCs/>
          <w:color w:val="C00000"/>
          <w:lang w:val="en-GB"/>
        </w:rPr>
      </w:pPr>
      <w:r w:rsidRPr="0071622E">
        <w:rPr>
          <w:b/>
          <w:bCs/>
          <w:color w:val="C00000"/>
          <w:lang w:val="en-GB"/>
        </w:rPr>
        <w:t>The research concluded by presenting a set of recommendations to expand and encourage the dissemination of the use of renewable energy</w:t>
      </w:r>
    </w:p>
    <w:p w14:paraId="3183D72E" w14:textId="77777777" w:rsidR="00DA7030" w:rsidRPr="00DA7030" w:rsidRDefault="00DA7030" w:rsidP="008C2C63">
      <w:pPr>
        <w:pStyle w:val="NoSpacing"/>
        <w:bidi w:val="0"/>
        <w:spacing w:line="360" w:lineRule="auto"/>
        <w:ind w:left="360"/>
        <w:rPr>
          <w:b/>
          <w:bCs/>
          <w:color w:val="C00000"/>
          <w:lang w:val="en-GB"/>
        </w:rPr>
      </w:pPr>
      <w:r w:rsidRPr="00163AC1">
        <w:rPr>
          <w:b/>
          <w:bCs/>
          <w:color w:val="C00000"/>
          <w:sz w:val="24"/>
          <w:szCs w:val="24"/>
          <w:lang w:val="en-GB"/>
        </w:rPr>
        <w:t>Keywords</w:t>
      </w:r>
      <w:r w:rsidRPr="00DA7030">
        <w:rPr>
          <w:b/>
          <w:bCs/>
          <w:color w:val="C00000"/>
          <w:rtl/>
          <w:lang w:val="en-GB"/>
        </w:rPr>
        <w:t>:</w:t>
      </w:r>
    </w:p>
    <w:p w14:paraId="29E2C4A6" w14:textId="77777777" w:rsidR="001F4909" w:rsidRDefault="00DA7030" w:rsidP="008C2C63">
      <w:pPr>
        <w:pStyle w:val="NoSpacing"/>
        <w:bidi w:val="0"/>
        <w:spacing w:line="360" w:lineRule="auto"/>
        <w:ind w:left="360"/>
        <w:rPr>
          <w:rFonts w:ascii="Simplified Arabic" w:hAnsi="Simplified Arabic" w:cs="Simplified Arabic"/>
          <w:b/>
          <w:bCs/>
          <w:sz w:val="32"/>
          <w:szCs w:val="32"/>
          <w:rtl/>
          <w:lang w:bidi="ar-EG"/>
        </w:rPr>
      </w:pPr>
      <w:r w:rsidRPr="00DA7030">
        <w:rPr>
          <w:b/>
          <w:bCs/>
          <w:color w:val="C00000"/>
          <w:lang w:val="en-GB"/>
        </w:rPr>
        <w:t xml:space="preserve">Renewable energy, energy mix, solar energy in Egypt, feed-in tariff system, investment </w:t>
      </w:r>
      <w:r>
        <w:rPr>
          <w:rFonts w:hint="cs"/>
          <w:b/>
          <w:bCs/>
          <w:color w:val="C00000"/>
          <w:rtl/>
          <w:lang w:val="en-GB"/>
        </w:rPr>
        <w:t xml:space="preserve"> </w:t>
      </w:r>
      <w:r>
        <w:rPr>
          <w:rFonts w:hint="cs"/>
          <w:b/>
          <w:bCs/>
          <w:color w:val="C00000"/>
          <w:rtl/>
          <w:lang w:val="en-GB" w:bidi="ar-EG"/>
        </w:rPr>
        <w:t xml:space="preserve"> </w:t>
      </w:r>
      <w:r>
        <w:rPr>
          <w:b/>
          <w:bCs/>
          <w:color w:val="C00000"/>
          <w:lang w:bidi="ar-EG"/>
        </w:rPr>
        <w:t xml:space="preserve"> </w:t>
      </w:r>
      <w:r w:rsidRPr="00DA7030">
        <w:rPr>
          <w:b/>
          <w:bCs/>
          <w:color w:val="C00000"/>
          <w:lang w:val="en-GB"/>
        </w:rPr>
        <w:t>mechanisms</w:t>
      </w:r>
      <w:r w:rsidR="001F4909" w:rsidRPr="001F4909">
        <w:rPr>
          <w:rFonts w:ascii="Simplified Arabic" w:hAnsi="Simplified Arabic" w:cs="Simplified Arabic" w:hint="cs"/>
          <w:b/>
          <w:bCs/>
          <w:sz w:val="32"/>
          <w:szCs w:val="32"/>
          <w:rtl/>
          <w:lang w:bidi="ar-EG"/>
        </w:rPr>
        <w:t xml:space="preserve"> </w:t>
      </w:r>
    </w:p>
    <w:p w14:paraId="7B9ECBF9" w14:textId="77777777" w:rsidR="00163AC1" w:rsidRDefault="00163AC1" w:rsidP="00163AC1">
      <w:pPr>
        <w:pStyle w:val="NoSpacing"/>
        <w:bidi w:val="0"/>
        <w:ind w:left="360"/>
        <w:rPr>
          <w:rFonts w:ascii="Simplified Arabic" w:hAnsi="Simplified Arabic" w:cs="Simplified Arabic"/>
          <w:color w:val="C00000"/>
          <w:sz w:val="32"/>
          <w:szCs w:val="32"/>
          <w:rtl/>
          <w:lang w:bidi="ar-EG"/>
        </w:rPr>
      </w:pPr>
    </w:p>
    <w:p w14:paraId="16040E17"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349D3AEF"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0EEAAD9B"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5C12D16C"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58F90C53"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655AC22A"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65D7A251"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1C7AEE32"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3310B5CD"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231B57CF"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6B046DF9"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23FBD821"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0F9F2868"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67DDDD05"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4574EE58"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31E88488" w14:textId="77777777" w:rsidR="000A6E23" w:rsidRDefault="000A6E23" w:rsidP="000A6E23">
      <w:pPr>
        <w:pStyle w:val="NoSpacing"/>
        <w:bidi w:val="0"/>
        <w:ind w:left="360"/>
        <w:rPr>
          <w:rFonts w:ascii="Simplified Arabic" w:hAnsi="Simplified Arabic" w:cs="Simplified Arabic"/>
          <w:color w:val="C00000"/>
          <w:sz w:val="32"/>
          <w:szCs w:val="32"/>
          <w:rtl/>
          <w:lang w:bidi="ar-EG"/>
        </w:rPr>
      </w:pPr>
    </w:p>
    <w:p w14:paraId="403111B9" w14:textId="77777777" w:rsidR="000A6E23" w:rsidRPr="001F4909" w:rsidRDefault="000A6E23" w:rsidP="009A4499">
      <w:pPr>
        <w:pStyle w:val="NoSpacing"/>
        <w:bidi w:val="0"/>
        <w:rPr>
          <w:rFonts w:ascii="Simplified Arabic" w:hAnsi="Simplified Arabic" w:cs="Simplified Arabic"/>
          <w:color w:val="C00000"/>
          <w:sz w:val="32"/>
          <w:szCs w:val="32"/>
          <w:rtl/>
          <w:lang w:bidi="ar-EG"/>
        </w:rPr>
      </w:pPr>
    </w:p>
    <w:p w14:paraId="3581C884" w14:textId="77777777" w:rsidR="003551B1" w:rsidRDefault="00DA7030" w:rsidP="00CB22D6">
      <w:pPr>
        <w:pStyle w:val="NoSpacing"/>
        <w:numPr>
          <w:ilvl w:val="0"/>
          <w:numId w:val="18"/>
        </w:numPr>
        <w:jc w:val="both"/>
        <w:rPr>
          <w:rFonts w:ascii="Simplified Arabic" w:hAnsi="Simplified Arabic" w:cs="Simplified Arabic"/>
          <w:sz w:val="28"/>
          <w:szCs w:val="28"/>
          <w:rtl/>
          <w:lang w:bidi="ar-EG"/>
        </w:rPr>
      </w:pPr>
      <w:r w:rsidRPr="001F4909">
        <w:rPr>
          <w:rFonts w:ascii="Simplified Arabic" w:hAnsi="Simplified Arabic" w:cs="Simplified Arabic" w:hint="cs"/>
          <w:b/>
          <w:bCs/>
          <w:sz w:val="32"/>
          <w:szCs w:val="32"/>
          <w:rtl/>
          <w:lang w:bidi="ar-EG"/>
        </w:rPr>
        <w:lastRenderedPageBreak/>
        <w:t>المقدمة</w:t>
      </w:r>
    </w:p>
    <w:p w14:paraId="4EF62F6B" w14:textId="77777777" w:rsidR="00870614" w:rsidRPr="002347C5" w:rsidRDefault="00870614" w:rsidP="00C5345E">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bookmarkStart w:id="0" w:name="_Hlk91788659"/>
      <w:r w:rsidRPr="002347C5">
        <w:rPr>
          <w:rFonts w:ascii="Simplified Arabic" w:hAnsi="Simplified Arabic" w:cs="Simplified Arabic"/>
          <w:b/>
          <w:bCs/>
          <w:kern w:val="28"/>
          <w:sz w:val="24"/>
          <w:szCs w:val="24"/>
          <w:rtl/>
          <w:lang w:bidi="ar-EG"/>
        </w:rPr>
        <w:t>تسعى كل الدول على مستوى العالم لتحقيق مزيج من الطاقة لآمنها من الطاقة, حيث أصبح التحول إلى الطاقة الخضراء أحد الخيارات و بدائل مستقبلية, تحقيقا لنمو اقتصادي مستدام, وبالرغم من سيطرة الموارد الأحفورية في الوقت الراهن وعلى المستقبل القريب, فإن هناك اتجاه دولي واضح لإيجاد البدائل و تطوير برامج الطاقة البديلة وتكنولوجياتها بعدف التحول إلى الاقتصاد الأخضر لتحقيق التوازن البيئي و تأمين طاقة آمنة لأجيال المستقبل.</w:t>
      </w:r>
    </w:p>
    <w:p w14:paraId="5585EFF1" w14:textId="77777777" w:rsidR="00870614" w:rsidRPr="002347C5" w:rsidRDefault="00870614" w:rsidP="00C5345E">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تعتبر تطبيقات و تكنولوجيات الطاقة المتجددة لما لها من تأثير بيئي أقل تلوثا من الطاقة الأحفورية, حيث يتنج من الموارد الأحفورية ضرر على البيئة بصورة كبيرة , لذلك الاتجاه إلى الطاقة الخضراء  نظرا لتميزها بالاستدامة من جهة, ومن جهة أخرى خفض معدلات التلوث, وأيضا الحفاظ على الطاقة الأحفورية كاحتياطي للمستقبل.</w:t>
      </w:r>
    </w:p>
    <w:p w14:paraId="0E52C2C0" w14:textId="77777777" w:rsidR="00870614" w:rsidRPr="002347C5" w:rsidRDefault="00870614" w:rsidP="00C5345E">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كما تعد الطاقة هي أدوات لعملية التنمية في العالم, مما جعل التوازن بين التنمية الإقتصادية و القدرة الإستعابية للبيئة هو التهديد بأمن الطاقة العالمي, وذلك بزيادة الأثر السلبي على التوازن البيئي, حيث خلق تحديا لجعل هناك توازن بين الحفاظ على البيئة و التنمية معا.</w:t>
      </w:r>
    </w:p>
    <w:p w14:paraId="1805FD32" w14:textId="77777777" w:rsidR="00870614" w:rsidRPr="002347C5" w:rsidRDefault="00870614" w:rsidP="00C5345E">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بالتوازي مع تصاعد الاستهلاك العالمي, أصبح العالم اليوم أمام مشكلة تغير المناخ وتلوث البيئة العالمية المعتمدة في الأساس على ارتفاع الغازات الدفيئة التي تعمل على ارتفاع درجة حرارة الأرض, ما جعل قضية المناخ و الطاقة على أولويات أجندة العالم, وظهور العديد من المبادرات الدولية لتجنب الوضع الكارثي في المستقبل, وتستهدف تلك المبادرات تحقيق طاقة نظيفة مع كفاءة استخدام الطاقة و الوصول إلى مزيج من الطاقة المتجددة لوضعها على خريطة الطاقة الدولية.</w:t>
      </w:r>
    </w:p>
    <w:p w14:paraId="38CF188B" w14:textId="77777777" w:rsidR="00870614" w:rsidRPr="002347C5" w:rsidRDefault="00870614" w:rsidP="00C5345E">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والوصول إلى المحددات لمزيج الأمثل للطاقة من الخبرات الدولية ذات الخبرة التنموية و التكنولوجية الهامة و توطينها, والقيود التي تعوق إنجازه في مصر و التجارب الدولية في العالمين المتقدم و النامي قي مجال استخدام الطاقة الجديدة والمتجددة المتوافقة مع متطلبات البيئة النظيفة و التنمية المستدامة.</w:t>
      </w:r>
    </w:p>
    <w:bookmarkEnd w:id="0"/>
    <w:p w14:paraId="7BED5ADE" w14:textId="77777777" w:rsidR="00870614" w:rsidRPr="002347C5" w:rsidRDefault="00870614" w:rsidP="00C5345E">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lastRenderedPageBreak/>
        <w:t>وفي هذا السياق, تتجه الدولة المصرية للتكامل في الطاقات المتجددة</w:t>
      </w:r>
      <w:r w:rsidRPr="002347C5">
        <w:rPr>
          <w:rStyle w:val="FootnoteReference"/>
          <w:rFonts w:ascii="Simplified Arabic" w:hAnsi="Simplified Arabic" w:cs="Simplified Arabic"/>
          <w:b/>
          <w:bCs/>
          <w:kern w:val="28"/>
          <w:sz w:val="24"/>
          <w:szCs w:val="24"/>
          <w:rtl/>
          <w:lang w:bidi="ar-EG"/>
        </w:rPr>
        <w:footnoteReference w:id="1"/>
      </w:r>
      <w:r w:rsidRPr="002347C5">
        <w:rPr>
          <w:rFonts w:ascii="Simplified Arabic" w:hAnsi="Simplified Arabic" w:cs="Simplified Arabic"/>
          <w:b/>
          <w:bCs/>
          <w:kern w:val="28"/>
          <w:sz w:val="24"/>
          <w:szCs w:val="24"/>
          <w:rtl/>
          <w:lang w:bidi="ar-EG"/>
        </w:rPr>
        <w:t>, حيث عززت ذلك ( بمجمع بن</w:t>
      </w:r>
      <w:r>
        <w:rPr>
          <w:rFonts w:ascii="Simplified Arabic" w:hAnsi="Simplified Arabic" w:cs="Simplified Arabic" w:hint="cs"/>
          <w:b/>
          <w:bCs/>
          <w:kern w:val="28"/>
          <w:sz w:val="24"/>
          <w:szCs w:val="24"/>
          <w:rtl/>
          <w:lang w:bidi="ar-EG"/>
        </w:rPr>
        <w:t>ب</w:t>
      </w:r>
      <w:r w:rsidRPr="002347C5">
        <w:rPr>
          <w:rFonts w:ascii="Simplified Arabic" w:hAnsi="Simplified Arabic" w:cs="Simplified Arabic"/>
          <w:b/>
          <w:bCs/>
          <w:kern w:val="28"/>
          <w:sz w:val="24"/>
          <w:szCs w:val="24"/>
          <w:rtl/>
          <w:lang w:bidi="ar-EG"/>
        </w:rPr>
        <w:t>ان للطاقة الشمسية  بمجموع 32 مشروع بقدرة إجمالية 1465 ميجاوات/ وأكثر من مائة مشروع الخلايا الشمسية الصغيرة,</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lang w:bidi="ar-EG"/>
        </w:rPr>
        <w:t xml:space="preserve"> </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lang w:bidi="ar-EG"/>
        </w:rPr>
        <w:t xml:space="preserve"> </w:t>
      </w:r>
      <w:r w:rsidRPr="002347C5">
        <w:rPr>
          <w:rFonts w:ascii="Simplified Arabic" w:hAnsi="Simplified Arabic" w:cs="Simplified Arabic"/>
          <w:b/>
          <w:bCs/>
          <w:kern w:val="28"/>
          <w:sz w:val="24"/>
          <w:szCs w:val="24"/>
          <w:lang w:bidi="ar-EG"/>
        </w:rPr>
        <w:t xml:space="preserve"> Egypt-PV</w:t>
      </w:r>
      <w:r w:rsidRPr="002347C5">
        <w:rPr>
          <w:rFonts w:ascii="Simplified Arabic" w:hAnsi="Simplified Arabic" w:cs="Simplified Arabic"/>
          <w:b/>
          <w:bCs/>
          <w:kern w:val="28"/>
          <w:sz w:val="24"/>
          <w:szCs w:val="24"/>
          <w:rtl/>
          <w:lang w:bidi="ar-EG"/>
        </w:rPr>
        <w:t xml:space="preserve">  , في العديد من القطاعات : السكنية, التجارية, السياحية, الصناعية, في ثلاثة عشر محافظة).</w:t>
      </w:r>
    </w:p>
    <w:p w14:paraId="5BC3F6B3" w14:textId="77777777" w:rsidR="00870614" w:rsidRPr="002347C5" w:rsidRDefault="00870614" w:rsidP="00C5345E">
      <w:pPr>
        <w:shd w:val="clear" w:color="auto" w:fill="FFFFFF"/>
        <w:spacing w:after="0" w:line="360" w:lineRule="auto"/>
        <w:textAlignment w:val="baseline"/>
        <w:outlineLvl w:val="0"/>
        <w:rPr>
          <w:rFonts w:ascii="Simplified Arabic" w:hAnsi="Simplified Arabic" w:cs="Simplified Arabic"/>
          <w:b/>
          <w:bCs/>
          <w:color w:val="000000"/>
          <w:sz w:val="24"/>
          <w:szCs w:val="24"/>
          <w:rtl/>
          <w:lang w:bidi="ar-EG"/>
        </w:rPr>
      </w:pPr>
      <w:r w:rsidRPr="002347C5">
        <w:rPr>
          <w:rFonts w:ascii="Simplified Arabic" w:hAnsi="Simplified Arabic" w:cs="Simplified Arabic"/>
          <w:b/>
          <w:bCs/>
          <w:color w:val="000000"/>
          <w:sz w:val="24"/>
          <w:szCs w:val="24"/>
          <w:rtl/>
          <w:lang w:bidi="ar-EG"/>
        </w:rPr>
        <w:t>وعملت مصر في إنتاج الطاقة الشمية على زيادة</w:t>
      </w:r>
      <w:r w:rsidRPr="002347C5">
        <w:rPr>
          <w:rStyle w:val="FootnoteReference"/>
          <w:rFonts w:ascii="Simplified Arabic" w:hAnsi="Simplified Arabic" w:cs="Simplified Arabic"/>
          <w:b/>
          <w:bCs/>
          <w:color w:val="000000"/>
          <w:sz w:val="24"/>
          <w:szCs w:val="24"/>
          <w:rtl/>
          <w:lang w:bidi="ar-EG"/>
        </w:rPr>
        <w:footnoteReference w:id="2"/>
      </w:r>
      <w:r w:rsidRPr="002347C5">
        <w:rPr>
          <w:rFonts w:ascii="Simplified Arabic" w:hAnsi="Simplified Arabic" w:cs="Simplified Arabic"/>
          <w:b/>
          <w:bCs/>
          <w:color w:val="000000"/>
          <w:sz w:val="24"/>
          <w:szCs w:val="24"/>
          <w:rtl/>
          <w:lang w:bidi="ar-EG"/>
        </w:rPr>
        <w:t xml:space="preserve"> معدل النمو سنويا </w:t>
      </w:r>
      <w:r w:rsidRPr="002347C5">
        <w:rPr>
          <w:rFonts w:ascii="Simplified Arabic" w:hAnsi="Simplified Arabic" w:cs="Simplified Arabic"/>
          <w:b/>
          <w:bCs/>
          <w:color w:val="000000"/>
          <w:sz w:val="24"/>
          <w:szCs w:val="24"/>
          <w:lang w:bidi="ar-EG"/>
        </w:rPr>
        <w:t>51.3%</w:t>
      </w:r>
      <w:r w:rsidRPr="002347C5">
        <w:rPr>
          <w:rFonts w:ascii="Simplified Arabic" w:hAnsi="Simplified Arabic" w:cs="Simplified Arabic"/>
          <w:b/>
          <w:bCs/>
          <w:color w:val="000000"/>
          <w:sz w:val="24"/>
          <w:szCs w:val="24"/>
          <w:rtl/>
          <w:lang w:bidi="ar-EG"/>
        </w:rPr>
        <w:t xml:space="preserve"> </w:t>
      </w:r>
      <w:r>
        <w:rPr>
          <w:rFonts w:ascii="Simplified Arabic" w:hAnsi="Simplified Arabic" w:cs="Simplified Arabic" w:hint="cs"/>
          <w:b/>
          <w:bCs/>
          <w:color w:val="000000"/>
          <w:sz w:val="24"/>
          <w:szCs w:val="24"/>
          <w:rtl/>
          <w:lang w:bidi="ar-EG"/>
        </w:rPr>
        <w:t>وفقا للتقرير الصادر عن</w:t>
      </w:r>
      <w:r w:rsidRPr="002347C5">
        <w:rPr>
          <w:rFonts w:ascii="Simplified Arabic" w:hAnsi="Simplified Arabic" w:cs="Simplified Arabic"/>
          <w:b/>
          <w:bCs/>
          <w:color w:val="000000"/>
          <w:sz w:val="24"/>
          <w:szCs w:val="24"/>
          <w:rtl/>
          <w:lang w:bidi="ar-EG"/>
        </w:rPr>
        <w:t xml:space="preserve"> (</w:t>
      </w:r>
      <w:r w:rsidRPr="002347C5">
        <w:rPr>
          <w:rFonts w:ascii="Simplified Arabic" w:hAnsi="Simplified Arabic" w:cs="Simplified Arabic"/>
          <w:b/>
          <w:bCs/>
          <w:color w:val="000000"/>
          <w:sz w:val="24"/>
          <w:szCs w:val="24"/>
          <w:lang w:bidi="ar-EG"/>
        </w:rPr>
        <w:t xml:space="preserve"> </w:t>
      </w:r>
      <w:bookmarkStart w:id="4" w:name="_Hlk91786099"/>
      <w:r w:rsidRPr="002347C5">
        <w:rPr>
          <w:rFonts w:ascii="Simplified Arabic" w:hAnsi="Simplified Arabic" w:cs="Simplified Arabic"/>
          <w:b/>
          <w:bCs/>
          <w:color w:val="000000"/>
          <w:sz w:val="24"/>
          <w:szCs w:val="24"/>
          <w:lang w:bidi="ar-EG"/>
        </w:rPr>
        <w:t>BP Statistical Review of World Energy,2020</w:t>
      </w:r>
      <w:bookmarkEnd w:id="4"/>
      <w:r w:rsidRPr="002347C5">
        <w:rPr>
          <w:rFonts w:ascii="Simplified Arabic" w:hAnsi="Simplified Arabic" w:cs="Simplified Arabic"/>
          <w:b/>
          <w:bCs/>
          <w:color w:val="000000"/>
          <w:sz w:val="24"/>
          <w:szCs w:val="24"/>
          <w:rtl/>
          <w:lang w:bidi="ar-EG"/>
        </w:rPr>
        <w:t>), في حين أن معدل النمو العالمي 20.5%.</w:t>
      </w:r>
    </w:p>
    <w:p w14:paraId="07DC1B34" w14:textId="77777777" w:rsidR="00870614" w:rsidRDefault="00870614" w:rsidP="00C5345E">
      <w:pPr>
        <w:shd w:val="clear" w:color="auto" w:fill="FFFFFF"/>
        <w:spacing w:after="0" w:line="360" w:lineRule="auto"/>
        <w:textAlignment w:val="baseline"/>
        <w:outlineLvl w:val="0"/>
        <w:rPr>
          <w:rFonts w:ascii="Simplified Arabic" w:hAnsi="Simplified Arabic" w:cs="Simplified Arabic"/>
          <w:b/>
          <w:bCs/>
          <w:color w:val="000000"/>
          <w:sz w:val="24"/>
          <w:szCs w:val="24"/>
          <w:rtl/>
          <w:lang w:bidi="ar-EG"/>
        </w:rPr>
      </w:pPr>
      <w:r w:rsidRPr="002347C5">
        <w:rPr>
          <w:rFonts w:ascii="Simplified Arabic" w:hAnsi="Simplified Arabic" w:cs="Simplified Arabic"/>
          <w:b/>
          <w:bCs/>
          <w:color w:val="000000"/>
          <w:sz w:val="24"/>
          <w:szCs w:val="24"/>
          <w:rtl/>
          <w:lang w:bidi="ar-EG"/>
        </w:rPr>
        <w:t>وتوضح السيناريوهات الدراسية لاستراتيجة وزارة الكهرباء2035, بأن تكون مساهمة الخلايا الشمسية حوالي 22 % من إجمالي الطاقة المتجددة التي تساهم ب 42% من المصادر الكلية لإنتاج الكهرباء.</w:t>
      </w:r>
    </w:p>
    <w:p w14:paraId="220C5C21" w14:textId="77777777" w:rsidR="00163AC1" w:rsidRPr="00163AC1" w:rsidRDefault="00163AC1" w:rsidP="00CB22D6">
      <w:pPr>
        <w:pStyle w:val="ListParagraph"/>
        <w:numPr>
          <w:ilvl w:val="0"/>
          <w:numId w:val="18"/>
        </w:numPr>
        <w:shd w:val="clear" w:color="auto" w:fill="FFFFFF"/>
        <w:spacing w:after="0"/>
        <w:textAlignment w:val="baseline"/>
        <w:outlineLvl w:val="0"/>
        <w:rPr>
          <w:rFonts w:ascii="Simplified Arabic" w:hAnsi="Simplified Arabic" w:cs="Simplified Arabic"/>
          <w:b/>
          <w:bCs/>
          <w:kern w:val="28"/>
          <w:sz w:val="32"/>
          <w:szCs w:val="32"/>
          <w:rtl/>
          <w:lang w:bidi="ar-EG"/>
        </w:rPr>
      </w:pPr>
      <w:r w:rsidRPr="00163AC1">
        <w:rPr>
          <w:rFonts w:ascii="Simplified Arabic" w:hAnsi="Simplified Arabic" w:cs="Simplified Arabic"/>
          <w:b/>
          <w:bCs/>
          <w:kern w:val="28"/>
          <w:sz w:val="32"/>
          <w:szCs w:val="32"/>
          <w:rtl/>
          <w:lang w:bidi="ar-EG"/>
        </w:rPr>
        <w:t xml:space="preserve">المشكلة البحثية </w:t>
      </w:r>
    </w:p>
    <w:p w14:paraId="4F372758" w14:textId="77777777" w:rsidR="00163AC1" w:rsidRPr="002347C5" w:rsidRDefault="00163AC1"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r>
        <w:rPr>
          <w:rFonts w:ascii="Simplified Arabic" w:hAnsi="Simplified Arabic" w:cs="Simplified Arabic" w:hint="cs"/>
          <w:b/>
          <w:bCs/>
          <w:kern w:val="28"/>
          <w:sz w:val="24"/>
          <w:szCs w:val="24"/>
          <w:rtl/>
          <w:lang w:bidi="ar-EG"/>
        </w:rPr>
        <w:t xml:space="preserve">وتكمن </w:t>
      </w:r>
      <w:r w:rsidRPr="002347C5">
        <w:rPr>
          <w:rFonts w:ascii="Simplified Arabic" w:hAnsi="Simplified Arabic" w:cs="Simplified Arabic"/>
          <w:b/>
          <w:bCs/>
          <w:kern w:val="28"/>
          <w:sz w:val="24"/>
          <w:szCs w:val="24"/>
          <w:rtl/>
          <w:lang w:bidi="ar-EG"/>
        </w:rPr>
        <w:t>إشكالية الدراسة في إدا كانت قدرة الطاقة الشمسية</w:t>
      </w:r>
      <w:r>
        <w:rPr>
          <w:rStyle w:val="FootnoteReference"/>
          <w:rFonts w:ascii="Simplified Arabic" w:hAnsi="Simplified Arabic" w:cs="Simplified Arabic"/>
          <w:b/>
          <w:bCs/>
          <w:kern w:val="28"/>
          <w:sz w:val="24"/>
          <w:szCs w:val="24"/>
          <w:rtl/>
          <w:lang w:bidi="ar-EG"/>
        </w:rPr>
        <w:footnoteReference w:id="3"/>
      </w:r>
      <w:r>
        <w:rPr>
          <w:rFonts w:ascii="Simplified Arabic" w:hAnsi="Simplified Arabic" w:cs="Simplified Arabic" w:hint="cs"/>
          <w:b/>
          <w:bCs/>
          <w:kern w:val="28"/>
          <w:sz w:val="24"/>
          <w:szCs w:val="24"/>
          <w:rtl/>
          <w:lang w:bidi="ar-EG"/>
        </w:rPr>
        <w:t xml:space="preserve"> وطاقة الرياح</w:t>
      </w:r>
      <w:r w:rsidRPr="002347C5">
        <w:rPr>
          <w:rFonts w:ascii="Simplified Arabic" w:hAnsi="Simplified Arabic" w:cs="Simplified Arabic"/>
          <w:b/>
          <w:bCs/>
          <w:kern w:val="28"/>
          <w:sz w:val="24"/>
          <w:szCs w:val="24"/>
          <w:rtl/>
          <w:lang w:bidi="ar-EG"/>
        </w:rPr>
        <w:t xml:space="preserve"> في مصر لديه</w:t>
      </w:r>
      <w:r>
        <w:rPr>
          <w:rFonts w:ascii="Simplified Arabic" w:hAnsi="Simplified Arabic" w:cs="Simplified Arabic" w:hint="cs"/>
          <w:b/>
          <w:bCs/>
          <w:kern w:val="28"/>
          <w:sz w:val="24"/>
          <w:szCs w:val="24"/>
          <w:rtl/>
          <w:lang w:bidi="ar-EG"/>
        </w:rPr>
        <w:t>م</w:t>
      </w:r>
      <w:r w:rsidRPr="002347C5">
        <w:rPr>
          <w:rFonts w:ascii="Simplified Arabic" w:hAnsi="Simplified Arabic" w:cs="Simplified Arabic"/>
          <w:b/>
          <w:bCs/>
          <w:kern w:val="28"/>
          <w:sz w:val="24"/>
          <w:szCs w:val="24"/>
          <w:rtl/>
          <w:lang w:bidi="ar-EG"/>
        </w:rPr>
        <w:t xml:space="preserve">ا فرصة في المستقبل لتكون أحد الأعمدة الرئيسية و الفعالة ضمن خريطة الطاقة المصرية </w:t>
      </w:r>
      <w:r>
        <w:rPr>
          <w:rFonts w:ascii="Simplified Arabic" w:hAnsi="Simplified Arabic" w:cs="Simplified Arabic" w:hint="cs"/>
          <w:b/>
          <w:bCs/>
          <w:kern w:val="28"/>
          <w:sz w:val="24"/>
          <w:szCs w:val="24"/>
          <w:rtl/>
          <w:lang w:bidi="ar-EG"/>
        </w:rPr>
        <w:t>و</w:t>
      </w:r>
      <w:r w:rsidRPr="002347C5">
        <w:rPr>
          <w:rFonts w:ascii="Simplified Arabic" w:hAnsi="Simplified Arabic" w:cs="Simplified Arabic"/>
          <w:b/>
          <w:bCs/>
          <w:kern w:val="28"/>
          <w:sz w:val="24"/>
          <w:szCs w:val="24"/>
          <w:rtl/>
          <w:lang w:bidi="ar-EG"/>
        </w:rPr>
        <w:t>ضمان للأجيال القادمة لتنمية مستدامة.</w:t>
      </w:r>
    </w:p>
    <w:p w14:paraId="11ED2E24" w14:textId="77777777" w:rsidR="00163AC1" w:rsidRDefault="00163AC1"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rPr>
      </w:pPr>
      <w:r>
        <w:rPr>
          <w:rFonts w:ascii="Simplified Arabic" w:hAnsi="Simplified Arabic" w:cs="Simplified Arabic" w:hint="cs"/>
          <w:b/>
          <w:bCs/>
          <w:kern w:val="28"/>
          <w:sz w:val="24"/>
          <w:szCs w:val="24"/>
          <w:rtl/>
        </w:rPr>
        <w:t xml:space="preserve">وأيضا </w:t>
      </w:r>
      <w:r w:rsidRPr="00A86E15">
        <w:rPr>
          <w:rFonts w:ascii="Simplified Arabic" w:hAnsi="Simplified Arabic" w:cs="Simplified Arabic"/>
          <w:b/>
          <w:bCs/>
          <w:kern w:val="28"/>
          <w:sz w:val="24"/>
          <w:szCs w:val="24"/>
          <w:rtl/>
        </w:rPr>
        <w:t>الطاقة المتجددة ودورها في تحقيق التنمية المستدامة</w:t>
      </w:r>
      <w:r>
        <w:rPr>
          <w:rFonts w:ascii="Simplified Arabic" w:hAnsi="Simplified Arabic" w:cs="Simplified Arabic" w:hint="cs"/>
          <w:b/>
          <w:bCs/>
          <w:kern w:val="28"/>
          <w:sz w:val="24"/>
          <w:szCs w:val="24"/>
          <w:rtl/>
        </w:rPr>
        <w:t>,</w:t>
      </w:r>
      <w:r w:rsidRPr="00A86E15">
        <w:rPr>
          <w:rFonts w:ascii="Simplified Arabic" w:hAnsi="Simplified Arabic" w:cs="Simplified Arabic"/>
          <w:b/>
          <w:bCs/>
          <w:kern w:val="28"/>
          <w:sz w:val="24"/>
          <w:szCs w:val="24"/>
          <w:rtl/>
        </w:rPr>
        <w:t xml:space="preserve"> في ظل الاعتماد علي مصادر أحفوريه مهددة بالنضوب والتي لم تسمح بوجود تنمية مستدامة بسبب الانبعاثات الضارة علي البيئة فضلا عن عدم استدامتها, وقد  دفع ذلك الي البحث عن مصادر متجددة للطاقة كالشمس والرياح، وفي اطار سعي مصر لتحقيق تنمية مستدامة وفقا لاستراتيجية 2030</w:t>
      </w:r>
      <w:r>
        <w:rPr>
          <w:rFonts w:ascii="Simplified Arabic" w:hAnsi="Simplified Arabic" w:cs="Simplified Arabic" w:hint="cs"/>
          <w:b/>
          <w:bCs/>
          <w:kern w:val="28"/>
          <w:sz w:val="24"/>
          <w:szCs w:val="24"/>
          <w:rtl/>
        </w:rPr>
        <w:t>, ومما سبق تتمثل إشكالية الدراسة في الإجابة على التساؤلات :</w:t>
      </w:r>
    </w:p>
    <w:p w14:paraId="530FE661" w14:textId="77777777" w:rsidR="00163AC1" w:rsidRDefault="00163AC1" w:rsidP="00CB22D6">
      <w:pPr>
        <w:numPr>
          <w:ilvl w:val="0"/>
          <w:numId w:val="13"/>
        </w:numPr>
        <w:shd w:val="clear" w:color="auto" w:fill="FFFFFF"/>
        <w:spacing w:after="0" w:line="360" w:lineRule="auto"/>
        <w:jc w:val="both"/>
        <w:textAlignment w:val="baseline"/>
        <w:outlineLvl w:val="0"/>
        <w:rPr>
          <w:rFonts w:ascii="Simplified Arabic" w:hAnsi="Simplified Arabic" w:cs="Simplified Arabic"/>
          <w:b/>
          <w:bCs/>
          <w:kern w:val="28"/>
          <w:sz w:val="24"/>
          <w:szCs w:val="24"/>
          <w:lang w:bidi="ar-EG"/>
        </w:rPr>
      </w:pPr>
      <w:r>
        <w:rPr>
          <w:rFonts w:ascii="Simplified Arabic" w:hAnsi="Simplified Arabic" w:cs="Simplified Arabic" w:hint="cs"/>
          <w:b/>
          <w:bCs/>
          <w:kern w:val="28"/>
          <w:sz w:val="24"/>
          <w:szCs w:val="24"/>
          <w:rtl/>
          <w:lang w:bidi="ar-EG"/>
        </w:rPr>
        <w:t>ما هي التحديات التي تواجه قطاع الطاقة المتجددة في مصر؟</w:t>
      </w:r>
    </w:p>
    <w:p w14:paraId="24060622" w14:textId="77777777" w:rsidR="006E7A70" w:rsidRDefault="00163AC1" w:rsidP="00CB22D6">
      <w:pPr>
        <w:numPr>
          <w:ilvl w:val="0"/>
          <w:numId w:val="13"/>
        </w:numPr>
        <w:shd w:val="clear" w:color="auto" w:fill="FFFFFF"/>
        <w:spacing w:after="0" w:line="360" w:lineRule="auto"/>
        <w:jc w:val="both"/>
        <w:textAlignment w:val="baseline"/>
        <w:outlineLvl w:val="0"/>
        <w:rPr>
          <w:rFonts w:ascii="Simplified Arabic" w:hAnsi="Simplified Arabic" w:cs="Simplified Arabic"/>
          <w:b/>
          <w:bCs/>
          <w:kern w:val="28"/>
          <w:sz w:val="24"/>
          <w:szCs w:val="24"/>
          <w:lang w:bidi="ar-EG"/>
        </w:rPr>
      </w:pPr>
      <w:r>
        <w:rPr>
          <w:rFonts w:ascii="Simplified Arabic" w:hAnsi="Simplified Arabic" w:cs="Simplified Arabic" w:hint="cs"/>
          <w:b/>
          <w:bCs/>
          <w:kern w:val="28"/>
          <w:sz w:val="24"/>
          <w:szCs w:val="24"/>
          <w:rtl/>
          <w:lang w:bidi="ar-EG"/>
        </w:rPr>
        <w:t>ما هي أوجه استغلال الطاقة الشمسية المتوفرة في جمهورية مصر العربية؟</w:t>
      </w:r>
    </w:p>
    <w:p w14:paraId="1626199A" w14:textId="77777777" w:rsidR="000A6E23" w:rsidRDefault="000A6E23" w:rsidP="000A6E23">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4EB0D4DA" w14:textId="77777777" w:rsidR="000A6E23" w:rsidRPr="004144AC" w:rsidRDefault="000A6E23" w:rsidP="000A6E23">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70E299F7" w14:textId="77777777" w:rsidR="00C5345E" w:rsidRPr="004144AC" w:rsidRDefault="001F4909" w:rsidP="00CB22D6">
      <w:pPr>
        <w:pStyle w:val="NoSpacing"/>
        <w:numPr>
          <w:ilvl w:val="0"/>
          <w:numId w:val="18"/>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هدف/ أهداف</w:t>
      </w:r>
      <w:r w:rsidR="00EA455C">
        <w:rPr>
          <w:rFonts w:ascii="Simplified Arabic" w:hAnsi="Simplified Arabic" w:cs="Simplified Arabic" w:hint="cs"/>
          <w:b/>
          <w:bCs/>
          <w:sz w:val="32"/>
          <w:szCs w:val="32"/>
          <w:rtl/>
          <w:lang w:bidi="ar-EG"/>
        </w:rPr>
        <w:t xml:space="preserve"> البحث </w:t>
      </w:r>
    </w:p>
    <w:p w14:paraId="403992B7" w14:textId="77777777" w:rsidR="00C5345E" w:rsidRPr="00C5345E" w:rsidRDefault="00C5345E" w:rsidP="00CB22D6">
      <w:pPr>
        <w:numPr>
          <w:ilvl w:val="0"/>
          <w:numId w:val="7"/>
        </w:numPr>
        <w:shd w:val="clear" w:color="auto" w:fill="FFFFFF"/>
        <w:spacing w:after="0" w:line="480" w:lineRule="auto"/>
        <w:textAlignment w:val="baseline"/>
        <w:outlineLvl w:val="0"/>
        <w:rPr>
          <w:rFonts w:ascii="Simplified Arabic" w:eastAsia="Times New Roman" w:hAnsi="Simplified Arabic" w:cs="Simplified Arabic"/>
          <w:b/>
          <w:bCs/>
          <w:kern w:val="28"/>
          <w:sz w:val="24"/>
          <w:szCs w:val="24"/>
          <w:rtl/>
          <w:lang w:bidi="ar-EG"/>
        </w:rPr>
      </w:pPr>
      <w:r w:rsidRPr="00C5345E">
        <w:rPr>
          <w:rFonts w:ascii="Simplified Arabic" w:eastAsia="Times New Roman" w:hAnsi="Simplified Arabic" w:cs="Simplified Arabic"/>
          <w:b/>
          <w:bCs/>
          <w:kern w:val="28"/>
          <w:sz w:val="24"/>
          <w:szCs w:val="24"/>
          <w:rtl/>
          <w:lang w:bidi="ar-EG"/>
        </w:rPr>
        <w:t xml:space="preserve">تسليط الضوء على الامكانيات المتاحة لانتاج </w:t>
      </w:r>
      <w:r w:rsidRPr="00C5345E">
        <w:rPr>
          <w:rFonts w:ascii="Simplified Arabic" w:eastAsia="Times New Roman" w:hAnsi="Simplified Arabic" w:cs="Simplified Arabic" w:hint="cs"/>
          <w:b/>
          <w:bCs/>
          <w:kern w:val="28"/>
          <w:sz w:val="24"/>
          <w:szCs w:val="24"/>
          <w:rtl/>
          <w:lang w:bidi="ar-EG"/>
        </w:rPr>
        <w:t>الطاقة المتجددة (بالتركيز على الطاقة الشمسية)</w:t>
      </w:r>
      <w:r w:rsidRPr="00C5345E">
        <w:rPr>
          <w:rFonts w:ascii="Simplified Arabic" w:eastAsia="Times New Roman" w:hAnsi="Simplified Arabic" w:cs="Simplified Arabic"/>
          <w:b/>
          <w:bCs/>
          <w:kern w:val="28"/>
          <w:sz w:val="24"/>
          <w:szCs w:val="24"/>
          <w:rtl/>
          <w:lang w:bidi="ar-EG"/>
        </w:rPr>
        <w:t>.</w:t>
      </w:r>
    </w:p>
    <w:p w14:paraId="7BBE453A" w14:textId="77777777" w:rsidR="00C5345E" w:rsidRPr="00C5345E" w:rsidRDefault="00C5345E" w:rsidP="00CB22D6">
      <w:pPr>
        <w:numPr>
          <w:ilvl w:val="0"/>
          <w:numId w:val="7"/>
        </w:numPr>
        <w:shd w:val="clear" w:color="auto" w:fill="FFFFFF"/>
        <w:spacing w:after="0" w:line="480" w:lineRule="auto"/>
        <w:textAlignment w:val="baseline"/>
        <w:outlineLvl w:val="0"/>
        <w:rPr>
          <w:rFonts w:ascii="Simplified Arabic" w:eastAsia="Times New Roman" w:hAnsi="Simplified Arabic" w:cs="Simplified Arabic"/>
          <w:b/>
          <w:bCs/>
          <w:kern w:val="28"/>
          <w:sz w:val="24"/>
          <w:szCs w:val="24"/>
          <w:lang w:bidi="ar-EG"/>
        </w:rPr>
      </w:pPr>
      <w:r w:rsidRPr="00C5345E">
        <w:rPr>
          <w:rFonts w:ascii="Simplified Arabic" w:eastAsia="Times New Roman" w:hAnsi="Simplified Arabic" w:cs="Simplified Arabic"/>
          <w:b/>
          <w:bCs/>
          <w:kern w:val="28"/>
          <w:sz w:val="24"/>
          <w:szCs w:val="24"/>
          <w:rtl/>
          <w:lang w:bidi="ar-EG"/>
        </w:rPr>
        <w:t>تحديد مكانة الطاقة الشمسية على خريطة الطاقة المصرية.</w:t>
      </w:r>
    </w:p>
    <w:p w14:paraId="4D72BE9A" w14:textId="77777777" w:rsidR="004144AC" w:rsidRPr="004144AC" w:rsidRDefault="00C5345E" w:rsidP="00CB22D6">
      <w:pPr>
        <w:numPr>
          <w:ilvl w:val="0"/>
          <w:numId w:val="7"/>
        </w:numPr>
        <w:shd w:val="clear" w:color="auto" w:fill="FFFFFF"/>
        <w:spacing w:after="0" w:line="480" w:lineRule="auto"/>
        <w:textAlignment w:val="baseline"/>
        <w:outlineLvl w:val="0"/>
        <w:rPr>
          <w:rFonts w:ascii="Simplified Arabic" w:eastAsia="Times New Roman" w:hAnsi="Simplified Arabic" w:cs="Simplified Arabic"/>
          <w:b/>
          <w:bCs/>
          <w:kern w:val="28"/>
          <w:sz w:val="24"/>
          <w:szCs w:val="24"/>
          <w:lang w:bidi="ar-EG"/>
        </w:rPr>
      </w:pPr>
      <w:r w:rsidRPr="00C5345E">
        <w:rPr>
          <w:rFonts w:ascii="Simplified Arabic" w:eastAsia="Times New Roman" w:hAnsi="Simplified Arabic" w:cs="Simplified Arabic"/>
          <w:b/>
          <w:bCs/>
          <w:kern w:val="28"/>
          <w:sz w:val="24"/>
          <w:szCs w:val="24"/>
          <w:rtl/>
          <w:lang w:bidi="ar-EG"/>
        </w:rPr>
        <w:t xml:space="preserve">استشراف دور الطاقة الشمسية و انعكاسات </w:t>
      </w:r>
      <w:r w:rsidRPr="00C5345E">
        <w:rPr>
          <w:rFonts w:ascii="Simplified Arabic" w:eastAsia="Times New Roman" w:hAnsi="Simplified Arabic" w:cs="Simplified Arabic" w:hint="cs"/>
          <w:b/>
          <w:bCs/>
          <w:kern w:val="28"/>
          <w:sz w:val="24"/>
          <w:szCs w:val="24"/>
          <w:rtl/>
          <w:lang w:bidi="ar-EG"/>
        </w:rPr>
        <w:t>نشر استخدامها على مزيج الطاقة</w:t>
      </w:r>
      <w:r w:rsidR="000F3FD6">
        <w:rPr>
          <w:rFonts w:ascii="Simplified Arabic" w:eastAsia="Times New Roman" w:hAnsi="Simplified Arabic" w:cs="Simplified Arabic" w:hint="cs"/>
          <w:b/>
          <w:bCs/>
          <w:kern w:val="28"/>
          <w:sz w:val="24"/>
          <w:szCs w:val="24"/>
          <w:rtl/>
          <w:lang w:bidi="ar-EG"/>
        </w:rPr>
        <w:t xml:space="preserve"> في مصر</w:t>
      </w:r>
      <w:r w:rsidR="004144AC">
        <w:rPr>
          <w:rFonts w:ascii="Simplified Arabic" w:eastAsia="Times New Roman" w:hAnsi="Simplified Arabic" w:cs="Simplified Arabic" w:hint="cs"/>
          <w:b/>
          <w:bCs/>
          <w:kern w:val="28"/>
          <w:sz w:val="24"/>
          <w:szCs w:val="24"/>
          <w:rtl/>
          <w:lang w:bidi="ar-EG"/>
        </w:rPr>
        <w:t>.</w:t>
      </w:r>
    </w:p>
    <w:p w14:paraId="4606EF97" w14:textId="77777777" w:rsidR="00163AC1" w:rsidRPr="001F4909" w:rsidRDefault="00163AC1" w:rsidP="00CB22D6">
      <w:pPr>
        <w:pStyle w:val="NoSpacing"/>
        <w:numPr>
          <w:ilvl w:val="0"/>
          <w:numId w:val="18"/>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أهمية البحث </w:t>
      </w:r>
      <w:r w:rsidRPr="001F4909">
        <w:rPr>
          <w:rFonts w:ascii="Simplified Arabic" w:hAnsi="Simplified Arabic" w:cs="Simplified Arabic" w:hint="cs"/>
          <w:b/>
          <w:bCs/>
          <w:sz w:val="32"/>
          <w:szCs w:val="32"/>
          <w:rtl/>
          <w:lang w:bidi="ar-EG"/>
        </w:rPr>
        <w:t xml:space="preserve"> </w:t>
      </w:r>
    </w:p>
    <w:p w14:paraId="13223EF0" w14:textId="77777777" w:rsidR="00163AC1" w:rsidRDefault="00163AC1" w:rsidP="00163AC1">
      <w:pPr>
        <w:pStyle w:val="NoSpacing"/>
        <w:jc w:val="both"/>
        <w:rPr>
          <w:rFonts w:ascii="Simplified Arabic" w:hAnsi="Simplified Arabic" w:cs="Simplified Arabic"/>
          <w:b/>
          <w:bCs/>
          <w:sz w:val="28"/>
          <w:szCs w:val="28"/>
          <w:u w:val="single"/>
          <w:rtl/>
          <w:lang w:bidi="ar-EG"/>
        </w:rPr>
      </w:pPr>
    </w:p>
    <w:p w14:paraId="23D530D1" w14:textId="77777777" w:rsidR="00163AC1" w:rsidRPr="00C5345E" w:rsidRDefault="00163AC1" w:rsidP="00163AC1">
      <w:pPr>
        <w:shd w:val="clear" w:color="auto" w:fill="FFFFFF"/>
        <w:spacing w:after="0"/>
        <w:ind w:left="270"/>
        <w:textAlignment w:val="baseline"/>
        <w:outlineLvl w:val="0"/>
        <w:rPr>
          <w:rFonts w:ascii="Simplified Arabic" w:eastAsia="Times New Roman" w:hAnsi="Simplified Arabic" w:cs="Simplified Arabic"/>
          <w:b/>
          <w:bCs/>
          <w:color w:val="000000"/>
          <w:sz w:val="24"/>
          <w:szCs w:val="24"/>
          <w:rtl/>
          <w:lang w:bidi="ar-EG"/>
        </w:rPr>
      </w:pPr>
      <w:r w:rsidRPr="00C5345E">
        <w:rPr>
          <w:rFonts w:ascii="Simplified Arabic" w:eastAsia="Times New Roman" w:hAnsi="Simplified Arabic" w:cs="Simplified Arabic"/>
          <w:b/>
          <w:bCs/>
          <w:kern w:val="28"/>
          <w:sz w:val="24"/>
          <w:szCs w:val="24"/>
          <w:rtl/>
          <w:lang w:bidi="ar-EG"/>
        </w:rPr>
        <w:t xml:space="preserve">تأتي </w:t>
      </w:r>
      <w:r w:rsidRPr="00C5345E">
        <w:rPr>
          <w:rFonts w:ascii="Simplified Arabic" w:eastAsia="Times New Roman" w:hAnsi="Simplified Arabic" w:cs="Simplified Arabic"/>
          <w:b/>
          <w:bCs/>
          <w:color w:val="000000"/>
          <w:sz w:val="24"/>
          <w:szCs w:val="24"/>
          <w:rtl/>
          <w:lang w:bidi="ar-EG"/>
        </w:rPr>
        <w:t>هذة الدراسة  دعما لمتخذي القرار بالتفكير الجدي عن بديل لتعزيز التنويع في مصادر الطاقة في ظل وضع دولي يشح فيه المصادر التقليدية للطاقة مع زيادة معدلات النمو السكاني مما يعني زيادة معدلات استهلاك الطاقة.</w:t>
      </w:r>
    </w:p>
    <w:p w14:paraId="44BE7B2C" w14:textId="77777777" w:rsidR="004144AC" w:rsidRPr="004144AC" w:rsidRDefault="00163AC1" w:rsidP="004144AC">
      <w:pPr>
        <w:shd w:val="clear" w:color="auto" w:fill="FFFFFF"/>
        <w:spacing w:after="0"/>
        <w:ind w:left="270"/>
        <w:textAlignment w:val="baseline"/>
        <w:outlineLvl w:val="0"/>
        <w:rPr>
          <w:rFonts w:ascii="Simplified Arabic" w:eastAsia="Times New Roman" w:hAnsi="Simplified Arabic" w:cs="Simplified Arabic"/>
          <w:b/>
          <w:bCs/>
          <w:kern w:val="28"/>
          <w:sz w:val="24"/>
          <w:szCs w:val="24"/>
          <w:rtl/>
          <w:lang w:bidi="ar-EG"/>
        </w:rPr>
      </w:pPr>
      <w:r w:rsidRPr="00C5345E">
        <w:rPr>
          <w:rFonts w:ascii="Simplified Arabic" w:eastAsia="Times New Roman" w:hAnsi="Simplified Arabic" w:cs="Simplified Arabic"/>
          <w:b/>
          <w:bCs/>
          <w:kern w:val="28"/>
          <w:sz w:val="24"/>
          <w:szCs w:val="24"/>
          <w:rtl/>
          <w:lang w:bidi="ar-EG"/>
        </w:rPr>
        <w:t>وتتبنى رؤية الدولة المصرية بوضع الدولة كمحور الطاقة في العالم, واستخدام مزيج أمثل للطاقة و العمل على إيجاد طاقة نظيفة آمنة ذات جدوى اقتصادية, ولذلك تكمن أهمية الدراسة في كونها تتناول مصدرا مهما من مصادر الطاقة, ممثلا بالطاقة المتجددة و تبحث عن موقع لها ضمن خريطة الطاقة</w:t>
      </w:r>
      <w:r>
        <w:rPr>
          <w:rFonts w:ascii="Simplified Arabic" w:eastAsia="Times New Roman" w:hAnsi="Simplified Arabic" w:cs="Simplified Arabic" w:hint="cs"/>
          <w:b/>
          <w:bCs/>
          <w:kern w:val="28"/>
          <w:sz w:val="24"/>
          <w:szCs w:val="24"/>
          <w:rtl/>
          <w:lang w:bidi="ar-EG"/>
        </w:rPr>
        <w:t>.</w:t>
      </w:r>
    </w:p>
    <w:p w14:paraId="5A881821" w14:textId="77777777" w:rsidR="00163AC1" w:rsidRDefault="00163AC1" w:rsidP="00163AC1">
      <w:pPr>
        <w:pStyle w:val="NoSpacing"/>
        <w:jc w:val="both"/>
        <w:rPr>
          <w:rFonts w:ascii="Simplified Arabic" w:hAnsi="Simplified Arabic" w:cs="Simplified Arabic"/>
          <w:b/>
          <w:bCs/>
          <w:sz w:val="28"/>
          <w:szCs w:val="28"/>
          <w:u w:val="single"/>
          <w:rtl/>
          <w:lang w:bidi="ar-EG"/>
        </w:rPr>
      </w:pPr>
    </w:p>
    <w:p w14:paraId="32129F54" w14:textId="77777777" w:rsidR="00163AC1" w:rsidRPr="001F4909" w:rsidRDefault="00163AC1" w:rsidP="00CB22D6">
      <w:pPr>
        <w:pStyle w:val="NoSpacing"/>
        <w:numPr>
          <w:ilvl w:val="0"/>
          <w:numId w:val="18"/>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فروض البحث </w:t>
      </w:r>
      <w:r w:rsidRPr="001F4909">
        <w:rPr>
          <w:rFonts w:ascii="Simplified Arabic" w:hAnsi="Simplified Arabic" w:cs="Simplified Arabic" w:hint="cs"/>
          <w:b/>
          <w:bCs/>
          <w:sz w:val="32"/>
          <w:szCs w:val="32"/>
          <w:rtl/>
          <w:lang w:bidi="ar-EG"/>
        </w:rPr>
        <w:t xml:space="preserve"> </w:t>
      </w:r>
    </w:p>
    <w:p w14:paraId="0F771E3A" w14:textId="77777777" w:rsidR="00163AC1" w:rsidRDefault="00163AC1" w:rsidP="00163AC1">
      <w:pPr>
        <w:pStyle w:val="NoSpacing"/>
        <w:jc w:val="both"/>
        <w:rPr>
          <w:rFonts w:ascii="Simplified Arabic" w:hAnsi="Simplified Arabic" w:cs="Simplified Arabic"/>
          <w:b/>
          <w:bCs/>
          <w:sz w:val="28"/>
          <w:szCs w:val="28"/>
          <w:u w:val="single"/>
          <w:rtl/>
          <w:lang w:bidi="ar-EG"/>
        </w:rPr>
      </w:pPr>
    </w:p>
    <w:p w14:paraId="67CF6033" w14:textId="77777777" w:rsidR="00163AC1" w:rsidRPr="00C5345E" w:rsidRDefault="00163AC1" w:rsidP="00163AC1">
      <w:pPr>
        <w:pStyle w:val="NoSpacing"/>
        <w:jc w:val="both"/>
        <w:rPr>
          <w:rFonts w:ascii="Simplified Arabic" w:hAnsi="Simplified Arabic" w:cs="Simplified Arabic"/>
          <w:b/>
          <w:bCs/>
          <w:sz w:val="28"/>
          <w:szCs w:val="28"/>
          <w:u w:val="single"/>
          <w:rtl/>
          <w:lang w:bidi="ar-EG"/>
        </w:rPr>
      </w:pPr>
      <w:r w:rsidRPr="00C5345E">
        <w:rPr>
          <w:rFonts w:ascii="Simplified Arabic" w:hAnsi="Simplified Arabic" w:cs="Simplified Arabic"/>
          <w:b/>
          <w:bCs/>
          <w:sz w:val="28"/>
          <w:szCs w:val="28"/>
          <w:u w:val="single"/>
          <w:rtl/>
          <w:lang w:bidi="ar-EG"/>
        </w:rPr>
        <w:t xml:space="preserve">تنطلق الدراسة من </w:t>
      </w:r>
      <w:r w:rsidRPr="00C5345E">
        <w:rPr>
          <w:rFonts w:ascii="Simplified Arabic" w:hAnsi="Simplified Arabic" w:cs="Simplified Arabic" w:hint="cs"/>
          <w:b/>
          <w:bCs/>
          <w:sz w:val="28"/>
          <w:szCs w:val="28"/>
          <w:u w:val="single"/>
          <w:rtl/>
          <w:lang w:bidi="ar-EG"/>
        </w:rPr>
        <w:t>مجموعة من الفرضيات</w:t>
      </w:r>
      <w:r w:rsidRPr="00C5345E">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التالية</w:t>
      </w:r>
      <w:r w:rsidRPr="00C5345E">
        <w:rPr>
          <w:rFonts w:ascii="Simplified Arabic" w:hAnsi="Simplified Arabic" w:cs="Simplified Arabic"/>
          <w:b/>
          <w:bCs/>
          <w:sz w:val="28"/>
          <w:szCs w:val="28"/>
          <w:u w:val="single"/>
          <w:rtl/>
          <w:lang w:bidi="ar-EG"/>
        </w:rPr>
        <w:t xml:space="preserve"> : </w:t>
      </w:r>
    </w:p>
    <w:p w14:paraId="19AA6929" w14:textId="77777777" w:rsidR="00163AC1" w:rsidRPr="00C5345E" w:rsidRDefault="00163AC1" w:rsidP="00CB22D6">
      <w:pPr>
        <w:pStyle w:val="NoSpacing"/>
        <w:numPr>
          <w:ilvl w:val="0"/>
          <w:numId w:val="8"/>
        </w:numPr>
        <w:jc w:val="both"/>
        <w:rPr>
          <w:rFonts w:ascii="Simplified Arabic" w:hAnsi="Simplified Arabic" w:cs="Simplified Arabic"/>
          <w:b/>
          <w:bCs/>
          <w:sz w:val="28"/>
          <w:szCs w:val="28"/>
          <w:u w:val="single"/>
          <w:lang w:bidi="ar-EG"/>
        </w:rPr>
      </w:pPr>
      <w:r w:rsidRPr="00C5345E">
        <w:rPr>
          <w:rFonts w:ascii="Simplified Arabic" w:hAnsi="Simplified Arabic" w:cs="Simplified Arabic" w:hint="cs"/>
          <w:b/>
          <w:bCs/>
          <w:sz w:val="28"/>
          <w:szCs w:val="28"/>
          <w:u w:val="single"/>
          <w:rtl/>
          <w:lang w:bidi="ar-EG"/>
        </w:rPr>
        <w:t>للطاقة المتجددة دورا استراتيجيا في مواجهة تحديات مسار التنمية المستدامة</w:t>
      </w:r>
      <w:r w:rsidRPr="00C5345E">
        <w:rPr>
          <w:rFonts w:ascii="Simplified Arabic" w:hAnsi="Simplified Arabic" w:cs="Simplified Arabic"/>
          <w:b/>
          <w:bCs/>
          <w:sz w:val="28"/>
          <w:szCs w:val="28"/>
          <w:u w:val="single"/>
          <w:rtl/>
          <w:lang w:bidi="ar-EG"/>
        </w:rPr>
        <w:t>.</w:t>
      </w:r>
    </w:p>
    <w:p w14:paraId="3990FB33" w14:textId="77777777" w:rsidR="001F4909" w:rsidRDefault="00163AC1" w:rsidP="00CB22D6">
      <w:pPr>
        <w:pStyle w:val="NoSpacing"/>
        <w:numPr>
          <w:ilvl w:val="0"/>
          <w:numId w:val="8"/>
        </w:numPr>
        <w:jc w:val="both"/>
        <w:rPr>
          <w:rFonts w:ascii="Simplified Arabic" w:hAnsi="Simplified Arabic" w:cs="Simplified Arabic"/>
          <w:b/>
          <w:bCs/>
          <w:sz w:val="28"/>
          <w:szCs w:val="28"/>
          <w:u w:val="single"/>
          <w:lang w:bidi="ar-EG"/>
        </w:rPr>
      </w:pPr>
      <w:r w:rsidRPr="00C5345E">
        <w:rPr>
          <w:rFonts w:ascii="Simplified Arabic" w:hAnsi="Simplified Arabic" w:cs="Simplified Arabic" w:hint="cs"/>
          <w:b/>
          <w:bCs/>
          <w:sz w:val="28"/>
          <w:szCs w:val="28"/>
          <w:u w:val="single"/>
          <w:rtl/>
          <w:lang w:bidi="ar-EG"/>
        </w:rPr>
        <w:t>إن استغلال الطاقة الشمسية في مصر رغم توافرها بكميات كبيرة لازال محدودا.</w:t>
      </w:r>
    </w:p>
    <w:p w14:paraId="0A019AF0" w14:textId="77777777" w:rsidR="00163AC1" w:rsidRPr="00163AC1" w:rsidRDefault="00163AC1" w:rsidP="004144AC">
      <w:pPr>
        <w:pStyle w:val="NoSpacing"/>
        <w:jc w:val="both"/>
        <w:rPr>
          <w:rFonts w:ascii="Simplified Arabic" w:hAnsi="Simplified Arabic" w:cs="Simplified Arabic"/>
          <w:b/>
          <w:bCs/>
          <w:sz w:val="28"/>
          <w:szCs w:val="28"/>
          <w:u w:val="single"/>
          <w:rtl/>
          <w:lang w:bidi="ar-EG"/>
        </w:rPr>
      </w:pPr>
    </w:p>
    <w:p w14:paraId="7AA1A0A2" w14:textId="77777777" w:rsidR="00EA4A0C" w:rsidRPr="00EA4A0C" w:rsidRDefault="00EA455C" w:rsidP="00CB22D6">
      <w:pPr>
        <w:pStyle w:val="NoSpacing"/>
        <w:numPr>
          <w:ilvl w:val="0"/>
          <w:numId w:val="18"/>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حدود البحث </w:t>
      </w:r>
      <w:r w:rsidRPr="001F4909">
        <w:rPr>
          <w:rFonts w:ascii="Simplified Arabic" w:hAnsi="Simplified Arabic" w:cs="Simplified Arabic" w:hint="cs"/>
          <w:b/>
          <w:bCs/>
          <w:sz w:val="32"/>
          <w:szCs w:val="32"/>
          <w:rtl/>
          <w:lang w:bidi="ar-EG"/>
        </w:rPr>
        <w:t xml:space="preserve"> </w:t>
      </w:r>
    </w:p>
    <w:p w14:paraId="259C5094" w14:textId="77777777" w:rsidR="00EA4A0C" w:rsidRPr="002347C5" w:rsidRDefault="00EA4A0C" w:rsidP="00F40FE2">
      <w:pPr>
        <w:shd w:val="clear" w:color="auto" w:fill="FFFFFF"/>
        <w:spacing w:after="0" w:line="360" w:lineRule="auto"/>
        <w:ind w:left="-360" w:right="-900"/>
        <w:textAlignment w:val="baseline"/>
        <w:outlineLvl w:val="0"/>
        <w:rPr>
          <w:rFonts w:ascii="Simplified Arabic" w:hAnsi="Simplified Arabic" w:cs="Simplified Arabic"/>
          <w:b/>
          <w:bCs/>
          <w:color w:val="000000"/>
          <w:sz w:val="24"/>
          <w:szCs w:val="24"/>
          <w:rtl/>
        </w:rPr>
      </w:pPr>
      <w:r w:rsidRPr="002347C5">
        <w:rPr>
          <w:rFonts w:ascii="Simplified Arabic" w:hAnsi="Simplified Arabic" w:cs="Simplified Arabic"/>
          <w:b/>
          <w:bCs/>
          <w:color w:val="000000"/>
          <w:sz w:val="24"/>
          <w:szCs w:val="24"/>
          <w:rtl/>
        </w:rPr>
        <w:t>الحدود الزمنية : تسلط الدراسة على فترة من (2014-2020) وذلك لقيام الدولة المصرية بالاعلان عن استرتيجية وزارة الكهرباء والطاقة (استراتيجية الطاقة المتكاملة والمستدامة لمصر حتى عام 2035).</w:t>
      </w:r>
    </w:p>
    <w:p w14:paraId="78CBFCA1" w14:textId="77777777" w:rsidR="00EA4A0C" w:rsidRDefault="00EA4A0C" w:rsidP="00F40FE2">
      <w:pPr>
        <w:shd w:val="clear" w:color="auto" w:fill="FFFFFF"/>
        <w:spacing w:after="0" w:line="360" w:lineRule="auto"/>
        <w:ind w:left="-360" w:right="-900"/>
        <w:textAlignment w:val="baseline"/>
        <w:outlineLvl w:val="0"/>
        <w:rPr>
          <w:rFonts w:ascii="Simplified Arabic" w:hAnsi="Simplified Arabic" w:cs="Simplified Arabic"/>
          <w:b/>
          <w:bCs/>
          <w:color w:val="000000"/>
          <w:sz w:val="24"/>
          <w:szCs w:val="24"/>
          <w:rtl/>
        </w:rPr>
      </w:pPr>
      <w:r w:rsidRPr="002347C5">
        <w:rPr>
          <w:rFonts w:ascii="Simplified Arabic" w:hAnsi="Simplified Arabic" w:cs="Simplified Arabic"/>
          <w:b/>
          <w:bCs/>
          <w:color w:val="000000"/>
          <w:sz w:val="24"/>
          <w:szCs w:val="24"/>
          <w:rtl/>
        </w:rPr>
        <w:t>الحدود المكانية : جمهورية مصر العربية.</w:t>
      </w:r>
    </w:p>
    <w:p w14:paraId="44A7958A" w14:textId="77777777" w:rsidR="00F40FE2" w:rsidRDefault="00F40FE2" w:rsidP="006378E2">
      <w:pPr>
        <w:shd w:val="clear" w:color="auto" w:fill="FFFFFF"/>
        <w:spacing w:after="0"/>
        <w:ind w:right="-900"/>
        <w:textAlignment w:val="baseline"/>
        <w:outlineLvl w:val="0"/>
        <w:rPr>
          <w:rFonts w:ascii="Simplified Arabic" w:hAnsi="Simplified Arabic" w:cs="Simplified Arabic"/>
          <w:b/>
          <w:bCs/>
          <w:color w:val="000000"/>
          <w:sz w:val="24"/>
          <w:szCs w:val="24"/>
          <w:rtl/>
        </w:rPr>
      </w:pPr>
    </w:p>
    <w:p w14:paraId="6C209C15" w14:textId="77777777" w:rsidR="004144AC" w:rsidRDefault="004144AC" w:rsidP="006378E2">
      <w:pPr>
        <w:shd w:val="clear" w:color="auto" w:fill="FFFFFF"/>
        <w:spacing w:after="0"/>
        <w:ind w:right="-900"/>
        <w:textAlignment w:val="baseline"/>
        <w:outlineLvl w:val="0"/>
        <w:rPr>
          <w:rFonts w:ascii="Simplified Arabic" w:hAnsi="Simplified Arabic" w:cs="Simplified Arabic"/>
          <w:b/>
          <w:bCs/>
          <w:color w:val="000000"/>
          <w:sz w:val="24"/>
          <w:szCs w:val="24"/>
          <w:rtl/>
        </w:rPr>
      </w:pPr>
    </w:p>
    <w:p w14:paraId="3A10C060" w14:textId="77777777" w:rsidR="004144AC" w:rsidRDefault="004144AC" w:rsidP="006378E2">
      <w:pPr>
        <w:shd w:val="clear" w:color="auto" w:fill="FFFFFF"/>
        <w:spacing w:after="0"/>
        <w:ind w:right="-900"/>
        <w:textAlignment w:val="baseline"/>
        <w:outlineLvl w:val="0"/>
        <w:rPr>
          <w:rFonts w:ascii="Simplified Arabic" w:hAnsi="Simplified Arabic" w:cs="Simplified Arabic"/>
          <w:b/>
          <w:bCs/>
          <w:color w:val="000000"/>
          <w:sz w:val="24"/>
          <w:szCs w:val="24"/>
          <w:rtl/>
        </w:rPr>
      </w:pPr>
    </w:p>
    <w:p w14:paraId="2FB0E856" w14:textId="77777777" w:rsidR="00EA4A0C" w:rsidRPr="00EA4A0C" w:rsidRDefault="00EA4A0C" w:rsidP="00CB22D6">
      <w:pPr>
        <w:pStyle w:val="ListParagraph"/>
        <w:numPr>
          <w:ilvl w:val="0"/>
          <w:numId w:val="18"/>
        </w:numPr>
        <w:shd w:val="clear" w:color="auto" w:fill="FFFFFF"/>
        <w:spacing w:after="0"/>
        <w:textAlignment w:val="baseline"/>
        <w:outlineLvl w:val="0"/>
        <w:rPr>
          <w:rFonts w:ascii="Simplified Arabic" w:hAnsi="Simplified Arabic" w:cs="Simplified Arabic"/>
          <w:b/>
          <w:bCs/>
          <w:kern w:val="28"/>
          <w:sz w:val="32"/>
          <w:szCs w:val="32"/>
          <w:rtl/>
          <w:lang w:bidi="ar-EG"/>
        </w:rPr>
      </w:pPr>
      <w:r w:rsidRPr="00EA4A0C">
        <w:rPr>
          <w:rFonts w:ascii="Simplified Arabic" w:hAnsi="Simplified Arabic" w:cs="Simplified Arabic"/>
          <w:b/>
          <w:bCs/>
          <w:kern w:val="28"/>
          <w:sz w:val="32"/>
          <w:szCs w:val="32"/>
          <w:rtl/>
          <w:lang w:bidi="ar-EG"/>
        </w:rPr>
        <w:lastRenderedPageBreak/>
        <w:t>المنهجية</w:t>
      </w:r>
    </w:p>
    <w:p w14:paraId="30CDED55" w14:textId="77777777" w:rsidR="00EA4A0C" w:rsidRPr="00EA4A0C" w:rsidRDefault="00EA4A0C" w:rsidP="00F40FE2">
      <w:pPr>
        <w:pStyle w:val="ListParagraph"/>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r w:rsidRPr="00EA4A0C">
        <w:rPr>
          <w:rFonts w:ascii="Simplified Arabic" w:hAnsi="Simplified Arabic" w:cs="Simplified Arabic" w:hint="cs"/>
          <w:b/>
          <w:bCs/>
          <w:kern w:val="28"/>
          <w:sz w:val="24"/>
          <w:szCs w:val="24"/>
          <w:rtl/>
          <w:lang w:bidi="ar-EG"/>
        </w:rPr>
        <w:t>سيعتمد الباحث على</w:t>
      </w:r>
      <w:r w:rsidRPr="00EA4A0C">
        <w:rPr>
          <w:rFonts w:ascii="Simplified Arabic" w:hAnsi="Simplified Arabic" w:cs="Simplified Arabic"/>
          <w:b/>
          <w:bCs/>
          <w:kern w:val="28"/>
          <w:sz w:val="24"/>
          <w:szCs w:val="24"/>
          <w:rtl/>
          <w:lang w:bidi="ar-EG"/>
        </w:rPr>
        <w:t xml:space="preserve"> استخدام المنهج الاستنباطي, وأسلوب التحليل الوصفي </w:t>
      </w:r>
      <w:r w:rsidRPr="00EA4A0C">
        <w:rPr>
          <w:rFonts w:ascii="Simplified Arabic" w:hAnsi="Simplified Arabic" w:cs="Simplified Arabic" w:hint="cs"/>
          <w:b/>
          <w:bCs/>
          <w:kern w:val="28"/>
          <w:sz w:val="24"/>
          <w:szCs w:val="24"/>
          <w:rtl/>
          <w:lang w:bidi="ar-EG"/>
        </w:rPr>
        <w:t>لتحليل انعكاسات الطاقة المتجددة على مزيج الطاقة في مصر.</w:t>
      </w:r>
      <w:r w:rsidRPr="00EA4A0C">
        <w:rPr>
          <w:rFonts w:ascii="Simplified Arabic" w:hAnsi="Simplified Arabic" w:cs="Simplified Arabic"/>
          <w:b/>
          <w:bCs/>
          <w:kern w:val="28"/>
          <w:sz w:val="24"/>
          <w:szCs w:val="24"/>
          <w:rtl/>
          <w:lang w:bidi="ar-EG"/>
        </w:rPr>
        <w:t xml:space="preserve">  </w:t>
      </w:r>
    </w:p>
    <w:p w14:paraId="6716914C" w14:textId="77777777" w:rsidR="001F4909" w:rsidRDefault="001F4909" w:rsidP="00EA4A0C">
      <w:pPr>
        <w:pStyle w:val="NoSpacing"/>
        <w:jc w:val="both"/>
        <w:rPr>
          <w:rFonts w:ascii="Simplified Arabic" w:hAnsi="Simplified Arabic" w:cs="Simplified Arabic"/>
          <w:b/>
          <w:bCs/>
          <w:sz w:val="28"/>
          <w:szCs w:val="28"/>
          <w:u w:val="single"/>
          <w:rtl/>
        </w:rPr>
      </w:pPr>
    </w:p>
    <w:p w14:paraId="67D0EC05" w14:textId="77777777" w:rsidR="00EA4A0C" w:rsidRPr="00EA4A0C" w:rsidRDefault="00EA4A0C" w:rsidP="00CB22D6">
      <w:pPr>
        <w:pStyle w:val="ListParagraph"/>
        <w:numPr>
          <w:ilvl w:val="0"/>
          <w:numId w:val="18"/>
        </w:numPr>
        <w:shd w:val="clear" w:color="auto" w:fill="FFFFFF"/>
        <w:spacing w:after="0" w:line="360" w:lineRule="auto"/>
        <w:jc w:val="both"/>
        <w:textAlignment w:val="baseline"/>
        <w:outlineLvl w:val="0"/>
        <w:rPr>
          <w:rFonts w:ascii="Simplified Arabic" w:hAnsi="Simplified Arabic" w:cs="Simplified Arabic"/>
          <w:b/>
          <w:bCs/>
          <w:kern w:val="28"/>
          <w:sz w:val="28"/>
          <w:szCs w:val="28"/>
          <w:rtl/>
          <w:lang w:bidi="ar-EG"/>
        </w:rPr>
      </w:pPr>
      <w:r w:rsidRPr="00EA4A0C">
        <w:rPr>
          <w:rFonts w:ascii="Simplified Arabic" w:hAnsi="Simplified Arabic" w:cs="Simplified Arabic" w:hint="cs"/>
          <w:b/>
          <w:bCs/>
          <w:kern w:val="28"/>
          <w:sz w:val="28"/>
          <w:szCs w:val="28"/>
          <w:rtl/>
          <w:lang w:bidi="ar-EG"/>
        </w:rPr>
        <w:t>أقسام البحث : لبلوغ هدف البحث تم تقسيم البحث إلى أربعة أقسام رئيسية:</w:t>
      </w:r>
    </w:p>
    <w:p w14:paraId="54FB6CBB" w14:textId="77777777" w:rsidR="00EA4A0C" w:rsidRDefault="00EA4A0C" w:rsidP="00CB22D6">
      <w:pPr>
        <w:numPr>
          <w:ilvl w:val="0"/>
          <w:numId w:val="9"/>
        </w:numPr>
        <w:shd w:val="clear" w:color="auto" w:fill="FFFFFF"/>
        <w:spacing w:after="0" w:line="360" w:lineRule="auto"/>
        <w:jc w:val="both"/>
        <w:textAlignment w:val="baseline"/>
        <w:outlineLvl w:val="0"/>
        <w:rPr>
          <w:rFonts w:ascii="Simplified Arabic" w:hAnsi="Simplified Arabic" w:cs="Simplified Arabic"/>
          <w:b/>
          <w:bCs/>
          <w:kern w:val="28"/>
          <w:sz w:val="24"/>
          <w:szCs w:val="24"/>
          <w:lang w:bidi="ar-EG"/>
        </w:rPr>
      </w:pPr>
      <w:r>
        <w:rPr>
          <w:rFonts w:ascii="Simplified Arabic" w:hAnsi="Simplified Arabic" w:cs="Simplified Arabic" w:hint="cs"/>
          <w:b/>
          <w:bCs/>
          <w:kern w:val="28"/>
          <w:sz w:val="24"/>
          <w:szCs w:val="24"/>
          <w:rtl/>
          <w:lang w:bidi="ar-EG"/>
        </w:rPr>
        <w:t>القسم الأول: المفاهيم الأساسية والدراسات السابقة.</w:t>
      </w:r>
    </w:p>
    <w:p w14:paraId="4C8737DF" w14:textId="77777777" w:rsidR="00EA4A0C" w:rsidRDefault="00EA4A0C" w:rsidP="00CB22D6">
      <w:pPr>
        <w:numPr>
          <w:ilvl w:val="0"/>
          <w:numId w:val="9"/>
        </w:numPr>
        <w:shd w:val="clear" w:color="auto" w:fill="FFFFFF"/>
        <w:spacing w:after="0" w:line="360" w:lineRule="auto"/>
        <w:jc w:val="both"/>
        <w:textAlignment w:val="baseline"/>
        <w:outlineLvl w:val="0"/>
        <w:rPr>
          <w:rFonts w:ascii="Simplified Arabic" w:hAnsi="Simplified Arabic" w:cs="Simplified Arabic"/>
          <w:b/>
          <w:bCs/>
          <w:kern w:val="28"/>
          <w:sz w:val="24"/>
          <w:szCs w:val="24"/>
          <w:lang w:bidi="ar-EG"/>
        </w:rPr>
      </w:pPr>
      <w:r w:rsidRPr="0098265F">
        <w:rPr>
          <w:rFonts w:ascii="Simplified Arabic" w:hAnsi="Simplified Arabic" w:cs="Simplified Arabic" w:hint="cs"/>
          <w:b/>
          <w:bCs/>
          <w:kern w:val="28"/>
          <w:sz w:val="24"/>
          <w:szCs w:val="24"/>
          <w:rtl/>
          <w:lang w:bidi="ar-EG"/>
        </w:rPr>
        <w:t xml:space="preserve">القسم الثاني: </w:t>
      </w:r>
      <w:r w:rsidRPr="0098265F">
        <w:rPr>
          <w:rFonts w:ascii="Simplified Arabic" w:hAnsi="Simplified Arabic" w:cs="Simplified Arabic"/>
          <w:b/>
          <w:bCs/>
          <w:kern w:val="28"/>
          <w:sz w:val="24"/>
          <w:szCs w:val="24"/>
          <w:rtl/>
          <w:lang w:bidi="ar-EG"/>
        </w:rPr>
        <w:t>مزيج الطاقة في مصر</w:t>
      </w:r>
      <w:r>
        <w:rPr>
          <w:rFonts w:ascii="Simplified Arabic" w:hAnsi="Simplified Arabic" w:cs="Simplified Arabic" w:hint="cs"/>
          <w:b/>
          <w:bCs/>
          <w:kern w:val="28"/>
          <w:sz w:val="24"/>
          <w:szCs w:val="24"/>
          <w:rtl/>
          <w:lang w:bidi="ar-EG"/>
        </w:rPr>
        <w:t>.</w:t>
      </w:r>
    </w:p>
    <w:p w14:paraId="7A773C1A" w14:textId="77777777" w:rsidR="00EA4A0C" w:rsidRDefault="00EA4A0C" w:rsidP="00CB22D6">
      <w:pPr>
        <w:numPr>
          <w:ilvl w:val="0"/>
          <w:numId w:val="9"/>
        </w:numPr>
        <w:shd w:val="clear" w:color="auto" w:fill="FFFFFF"/>
        <w:spacing w:after="0" w:line="360" w:lineRule="auto"/>
        <w:jc w:val="both"/>
        <w:textAlignment w:val="baseline"/>
        <w:outlineLvl w:val="0"/>
        <w:rPr>
          <w:rFonts w:ascii="Simplified Arabic" w:hAnsi="Simplified Arabic" w:cs="Simplified Arabic"/>
          <w:b/>
          <w:bCs/>
          <w:kern w:val="28"/>
          <w:sz w:val="24"/>
          <w:szCs w:val="24"/>
          <w:lang w:bidi="ar-EG"/>
        </w:rPr>
      </w:pPr>
      <w:r>
        <w:rPr>
          <w:rFonts w:ascii="Simplified Arabic" w:hAnsi="Simplified Arabic" w:cs="Simplified Arabic" w:hint="cs"/>
          <w:b/>
          <w:bCs/>
          <w:kern w:val="28"/>
          <w:sz w:val="24"/>
          <w:szCs w:val="24"/>
          <w:rtl/>
          <w:lang w:bidi="ar-EG"/>
        </w:rPr>
        <w:t>القسم الثالث: بعض التجارب الدولية في مجال نشر استخدام الطاقة المتجددة.</w:t>
      </w:r>
    </w:p>
    <w:p w14:paraId="4B49A655" w14:textId="77777777" w:rsidR="00EA4A0C" w:rsidRDefault="00EA4A0C" w:rsidP="00CB22D6">
      <w:pPr>
        <w:numPr>
          <w:ilvl w:val="0"/>
          <w:numId w:val="9"/>
        </w:numPr>
        <w:shd w:val="clear" w:color="auto" w:fill="FFFFFF"/>
        <w:spacing w:after="0" w:line="360" w:lineRule="auto"/>
        <w:jc w:val="both"/>
        <w:textAlignment w:val="baseline"/>
        <w:outlineLvl w:val="0"/>
        <w:rPr>
          <w:rFonts w:ascii="Simplified Arabic" w:hAnsi="Simplified Arabic" w:cs="Simplified Arabic"/>
          <w:b/>
          <w:bCs/>
          <w:kern w:val="28"/>
          <w:sz w:val="24"/>
          <w:szCs w:val="24"/>
          <w:lang w:bidi="ar-EG"/>
        </w:rPr>
      </w:pPr>
      <w:r>
        <w:rPr>
          <w:rFonts w:ascii="Simplified Arabic" w:hAnsi="Simplified Arabic" w:cs="Simplified Arabic" w:hint="cs"/>
          <w:b/>
          <w:bCs/>
          <w:kern w:val="28"/>
          <w:sz w:val="24"/>
          <w:szCs w:val="24"/>
          <w:rtl/>
          <w:lang w:bidi="ar-EG"/>
        </w:rPr>
        <w:t>القسم الرابع: انعكاسات نشر استخدام الطاقة المتجددة على مزيج الطاقة في مصر.</w:t>
      </w:r>
    </w:p>
    <w:p w14:paraId="637EF281"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182A20B9"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2336153A"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6CD91880"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5F8DDCCF"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605CEA35"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6791DA81"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61786C3D"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63DD5725"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3D65115D"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6957FE57"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6FC53C79" w14:textId="77777777" w:rsidR="004144AC"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7CADEB3C" w14:textId="77777777" w:rsidR="004144AC" w:rsidRPr="0098265F" w:rsidRDefault="004144AC" w:rsidP="004144AC">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p>
    <w:p w14:paraId="3726519C" w14:textId="77777777" w:rsidR="001F4909" w:rsidRPr="00EA4A0C" w:rsidRDefault="000F3FD6" w:rsidP="00EA4A0C">
      <w:pPr>
        <w:shd w:val="clear" w:color="auto" w:fill="FFFFFF"/>
        <w:spacing w:after="0"/>
        <w:jc w:val="both"/>
        <w:textAlignment w:val="baseline"/>
        <w:outlineLvl w:val="0"/>
        <w:rPr>
          <w:rFonts w:ascii="Simplified Arabic" w:hAnsi="Simplified Arabic" w:cs="Simplified Arabic"/>
          <w:b/>
          <w:bCs/>
          <w:kern w:val="28"/>
          <w:sz w:val="24"/>
          <w:szCs w:val="24"/>
          <w:rtl/>
          <w:lang w:bidi="ar-EG"/>
        </w:rPr>
      </w:pPr>
      <w:r>
        <w:rPr>
          <w:rFonts w:ascii="Simplified Arabic" w:hAnsi="Simplified Arabic" w:cs="Simplified Arabic" w:hint="cs"/>
          <w:b/>
          <w:bCs/>
          <w:kern w:val="28"/>
          <w:sz w:val="32"/>
          <w:szCs w:val="32"/>
          <w:rtl/>
          <w:lang w:bidi="ar-EG"/>
        </w:rPr>
        <w:lastRenderedPageBreak/>
        <w:t>(1)</w:t>
      </w:r>
      <w:r w:rsidR="00EA4A0C" w:rsidRPr="002347C5">
        <w:rPr>
          <w:rFonts w:ascii="Simplified Arabic" w:hAnsi="Simplified Arabic" w:cs="Simplified Arabic"/>
          <w:b/>
          <w:bCs/>
          <w:kern w:val="28"/>
          <w:sz w:val="32"/>
          <w:szCs w:val="32"/>
          <w:rtl/>
          <w:lang w:bidi="ar-EG"/>
        </w:rPr>
        <w:t xml:space="preserve"> : </w:t>
      </w:r>
      <w:r w:rsidR="00EA4A0C">
        <w:rPr>
          <w:rFonts w:ascii="Simplified Arabic" w:hAnsi="Simplified Arabic" w:cs="Simplified Arabic" w:hint="cs"/>
          <w:b/>
          <w:bCs/>
          <w:kern w:val="28"/>
          <w:sz w:val="32"/>
          <w:szCs w:val="32"/>
          <w:rtl/>
          <w:lang w:bidi="ar-EG"/>
        </w:rPr>
        <w:t>المفاهيم الأساسية والدراسات السابقة</w:t>
      </w:r>
    </w:p>
    <w:p w14:paraId="5415AE6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ED0925D" w14:textId="77777777" w:rsidR="00F40FE2" w:rsidRPr="00425BA5" w:rsidRDefault="00F40FE2" w:rsidP="00CB22D6">
      <w:pPr>
        <w:pStyle w:val="ListParagraph"/>
        <w:numPr>
          <w:ilvl w:val="1"/>
          <w:numId w:val="19"/>
        </w:numPr>
        <w:shd w:val="clear" w:color="auto" w:fill="FFFFFF"/>
        <w:spacing w:after="0"/>
        <w:textAlignment w:val="baseline"/>
        <w:outlineLvl w:val="0"/>
        <w:rPr>
          <w:rFonts w:ascii="Simplified Arabic" w:hAnsi="Simplified Arabic" w:cs="Simplified Arabic"/>
          <w:b/>
          <w:bCs/>
          <w:kern w:val="28"/>
          <w:sz w:val="28"/>
          <w:szCs w:val="28"/>
          <w:rtl/>
          <w:lang w:bidi="ar-EG"/>
        </w:rPr>
      </w:pPr>
      <w:r w:rsidRPr="00425BA5">
        <w:rPr>
          <w:rFonts w:ascii="Simplified Arabic" w:hAnsi="Simplified Arabic" w:cs="Simplified Arabic"/>
          <w:b/>
          <w:bCs/>
          <w:kern w:val="28"/>
          <w:sz w:val="28"/>
          <w:szCs w:val="28"/>
          <w:rtl/>
          <w:lang w:bidi="ar-EG"/>
        </w:rPr>
        <w:t xml:space="preserve">المفاهيم </w:t>
      </w:r>
      <w:r w:rsidRPr="00425BA5">
        <w:rPr>
          <w:rFonts w:ascii="Simplified Arabic" w:hAnsi="Simplified Arabic" w:cs="Simplified Arabic" w:hint="cs"/>
          <w:b/>
          <w:bCs/>
          <w:kern w:val="28"/>
          <w:sz w:val="28"/>
          <w:szCs w:val="28"/>
          <w:rtl/>
          <w:lang w:bidi="ar-EG"/>
        </w:rPr>
        <w:t>الأساسية</w:t>
      </w:r>
    </w:p>
    <w:p w14:paraId="028BD7AD" w14:textId="77777777" w:rsidR="00F40FE2" w:rsidRPr="00425BA5" w:rsidRDefault="00F40FE2" w:rsidP="00CB22D6">
      <w:pPr>
        <w:pStyle w:val="ListParagraph"/>
        <w:numPr>
          <w:ilvl w:val="2"/>
          <w:numId w:val="20"/>
        </w:numPr>
        <w:shd w:val="clear" w:color="auto" w:fill="FFFFFF"/>
        <w:spacing w:after="0" w:line="360" w:lineRule="auto"/>
        <w:textAlignment w:val="baseline"/>
        <w:outlineLvl w:val="0"/>
        <w:rPr>
          <w:rFonts w:ascii="Simplified Arabic" w:hAnsi="Simplified Arabic" w:cs="Simplified Arabic"/>
          <w:b/>
          <w:bCs/>
          <w:kern w:val="28"/>
          <w:sz w:val="28"/>
          <w:szCs w:val="28"/>
          <w:rtl/>
          <w:lang w:bidi="ar-EG"/>
        </w:rPr>
      </w:pPr>
      <w:r w:rsidRPr="00425BA5">
        <w:rPr>
          <w:rFonts w:ascii="Simplified Arabic" w:hAnsi="Simplified Arabic" w:cs="Simplified Arabic"/>
          <w:b/>
          <w:bCs/>
          <w:kern w:val="28"/>
          <w:sz w:val="28"/>
          <w:szCs w:val="28"/>
          <w:rtl/>
          <w:lang w:bidi="ar-EG"/>
        </w:rPr>
        <w:t>مفهوم الطاقة المتجددة:</w:t>
      </w:r>
    </w:p>
    <w:p w14:paraId="49DDABD0" w14:textId="77777777" w:rsidR="00F40FE2" w:rsidRPr="002347C5" w:rsidRDefault="00F40FE2" w:rsidP="006378E2">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lang w:bidi="ar-EG"/>
        </w:rPr>
        <w:t>تم تعريف الطاقة المتجددة طبقا لبرنامج الأمم المتحدة لحماية البيئة (</w:t>
      </w:r>
      <w:r w:rsidRPr="002347C5">
        <w:rPr>
          <w:rFonts w:ascii="Simplified Arabic" w:hAnsi="Simplified Arabic" w:cs="Simplified Arabic"/>
          <w:b/>
          <w:bCs/>
          <w:kern w:val="28"/>
          <w:sz w:val="24"/>
          <w:szCs w:val="24"/>
          <w:lang w:bidi="ar-EG"/>
        </w:rPr>
        <w:t>UNEP</w:t>
      </w:r>
      <w:r w:rsidRPr="002347C5">
        <w:rPr>
          <w:rFonts w:ascii="Simplified Arabic" w:hAnsi="Simplified Arabic" w:cs="Simplified Arabic"/>
          <w:b/>
          <w:bCs/>
          <w:kern w:val="28"/>
          <w:sz w:val="24"/>
          <w:szCs w:val="24"/>
          <w:rtl/>
          <w:lang w:bidi="ar-EG"/>
        </w:rPr>
        <w:t>)</w:t>
      </w:r>
      <w:r w:rsidRPr="002347C5">
        <w:rPr>
          <w:rStyle w:val="FootnoteReference"/>
          <w:rFonts w:ascii="Simplified Arabic" w:hAnsi="Simplified Arabic" w:cs="Simplified Arabic"/>
          <w:b/>
          <w:bCs/>
          <w:kern w:val="28"/>
          <w:sz w:val="24"/>
          <w:szCs w:val="24"/>
          <w:rtl/>
          <w:lang w:bidi="ar-EG"/>
        </w:rPr>
        <w:footnoteReference w:id="4"/>
      </w:r>
      <w:r w:rsidRPr="002347C5">
        <w:rPr>
          <w:rFonts w:ascii="Simplified Arabic" w:hAnsi="Simplified Arabic" w:cs="Simplified Arabic"/>
          <w:b/>
          <w:bCs/>
          <w:kern w:val="28"/>
          <w:sz w:val="24"/>
          <w:szCs w:val="24"/>
          <w:rtl/>
          <w:lang w:bidi="ar-EG"/>
        </w:rPr>
        <w:t xml:space="preserve"> بأنها طاقة لا يكون مصدرها مخزونا محدودا في الطبيعة أو ثابتا, وإنما هي تتجدد أسرع من معدلات استهلاكها و بصفة دورية, وتظهر في الصور الخمسة التالية: الكتلة الحيوية, الرياح, أشعة الشمس, الطاقة المائية, طاقة باطن الأرض.</w:t>
      </w:r>
    </w:p>
    <w:p w14:paraId="58152B99" w14:textId="77777777" w:rsidR="00F40FE2" w:rsidRPr="002347C5" w:rsidRDefault="00F40FE2" w:rsidP="006378E2">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lang w:bidi="ar-EG"/>
        </w:rPr>
        <w:t xml:space="preserve"> أما وكالة الطاقة الدولية (</w:t>
      </w:r>
      <w:r w:rsidRPr="002347C5">
        <w:rPr>
          <w:rFonts w:ascii="Simplified Arabic" w:hAnsi="Simplified Arabic" w:cs="Simplified Arabic"/>
          <w:b/>
          <w:bCs/>
          <w:kern w:val="28"/>
          <w:sz w:val="24"/>
          <w:szCs w:val="24"/>
          <w:lang w:bidi="ar-EG"/>
        </w:rPr>
        <w:t>IEA</w:t>
      </w:r>
      <w:r w:rsidRPr="002347C5">
        <w:rPr>
          <w:rFonts w:ascii="Simplified Arabic" w:hAnsi="Simplified Arabic" w:cs="Simplified Arabic"/>
          <w:b/>
          <w:bCs/>
          <w:kern w:val="28"/>
          <w:sz w:val="24"/>
          <w:szCs w:val="24"/>
          <w:rtl/>
          <w:lang w:bidi="ar-EG"/>
        </w:rPr>
        <w:t>)</w:t>
      </w:r>
      <w:r w:rsidRPr="002347C5">
        <w:rPr>
          <w:rStyle w:val="FootnoteReference"/>
          <w:rFonts w:ascii="Simplified Arabic" w:hAnsi="Simplified Arabic" w:cs="Simplified Arabic"/>
          <w:b/>
          <w:bCs/>
          <w:kern w:val="28"/>
          <w:sz w:val="24"/>
          <w:szCs w:val="24"/>
          <w:rtl/>
          <w:lang w:bidi="ar-EG"/>
        </w:rPr>
        <w:footnoteReference w:id="5"/>
      </w:r>
      <w:r w:rsidRPr="002347C5">
        <w:rPr>
          <w:rFonts w:ascii="Simplified Arabic" w:hAnsi="Simplified Arabic" w:cs="Simplified Arabic"/>
          <w:b/>
          <w:bCs/>
          <w:kern w:val="28"/>
          <w:sz w:val="24"/>
          <w:szCs w:val="24"/>
          <w:rtl/>
          <w:lang w:bidi="ar-EG"/>
        </w:rPr>
        <w:t xml:space="preserve"> عرفتها بأنها طاقة ناتجة من مسارات طبيعية تلقائية, كأشعة الشمس و الرياح, والتي تتجدد في الطبيعة بشكل أكبر من معدلات استهلاكها.</w:t>
      </w:r>
    </w:p>
    <w:p w14:paraId="3F365FAE" w14:textId="77777777" w:rsidR="00C81953" w:rsidRDefault="00F40FE2" w:rsidP="004144AC">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تتعدد أنواع الطاقة المتجددة ومنها:</w:t>
      </w:r>
    </w:p>
    <w:p w14:paraId="24015A8C" w14:textId="77777777" w:rsidR="009A4499" w:rsidRPr="002347C5" w:rsidRDefault="009A4499" w:rsidP="004144AC">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p>
    <w:p w14:paraId="62FB7982" w14:textId="77777777" w:rsidR="00F40FE2" w:rsidRPr="00425BA5" w:rsidRDefault="00F40FE2" w:rsidP="00CB22D6">
      <w:pPr>
        <w:pStyle w:val="ListParagraph"/>
        <w:numPr>
          <w:ilvl w:val="3"/>
          <w:numId w:val="21"/>
        </w:numPr>
        <w:shd w:val="clear" w:color="auto" w:fill="FFFFFF"/>
        <w:spacing w:after="0" w:line="360" w:lineRule="auto"/>
        <w:textAlignment w:val="baseline"/>
        <w:outlineLvl w:val="0"/>
        <w:rPr>
          <w:rFonts w:ascii="Simplified Arabic" w:hAnsi="Simplified Arabic" w:cs="Simplified Arabic"/>
          <w:b/>
          <w:bCs/>
          <w:kern w:val="28"/>
          <w:sz w:val="28"/>
          <w:szCs w:val="28"/>
          <w:lang w:bidi="ar-EG"/>
        </w:rPr>
      </w:pPr>
      <w:r w:rsidRPr="00425BA5">
        <w:rPr>
          <w:rFonts w:ascii="Simplified Arabic" w:hAnsi="Simplified Arabic" w:cs="Simplified Arabic"/>
          <w:b/>
          <w:bCs/>
          <w:kern w:val="28"/>
          <w:sz w:val="28"/>
          <w:szCs w:val="28"/>
          <w:rtl/>
          <w:lang w:bidi="ar-EG"/>
        </w:rPr>
        <w:t>الكتلة الحيوية</w:t>
      </w:r>
      <w:r>
        <w:rPr>
          <w:rStyle w:val="FootnoteReference"/>
          <w:rFonts w:ascii="Simplified Arabic" w:hAnsi="Simplified Arabic" w:cs="Simplified Arabic"/>
          <w:b/>
          <w:bCs/>
          <w:kern w:val="28"/>
          <w:sz w:val="28"/>
          <w:szCs w:val="28"/>
          <w:rtl/>
          <w:lang w:bidi="ar-EG"/>
        </w:rPr>
        <w:footnoteReference w:id="6"/>
      </w:r>
      <w:r w:rsidRPr="00425BA5">
        <w:rPr>
          <w:rFonts w:ascii="Simplified Arabic" w:hAnsi="Simplified Arabic" w:cs="Simplified Arabic"/>
          <w:b/>
          <w:bCs/>
          <w:kern w:val="28"/>
          <w:sz w:val="28"/>
          <w:szCs w:val="28"/>
          <w:rtl/>
          <w:lang w:bidi="ar-EG"/>
        </w:rPr>
        <w:t>:</w:t>
      </w:r>
    </w:p>
    <w:p w14:paraId="64716975" w14:textId="77777777" w:rsidR="00C81953" w:rsidRDefault="00F40FE2" w:rsidP="004144AC">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طاقة تستمد في انتاجها أشجار سريعة النمو و حبوبا أو مخلفات زراعية, وإحراق النباتات و عظام و مخلفات الحيوانات و النفايات بالتطبيقات التكنولوجية للطاقة الحيوية, وحيث يتم تحليل النفايات الإحيائية في غياب الأوكسجين, مما يؤدي إلى إنتاج غاز إحيائي غني بالميثان ومناسب لإنتاج الطاقة, ويمكن باستخدام ماكينات الإحراق الداخلي أو التوربينات الدقيقة الحجم لإنتاج الحرارة أو الكهرباء, تشكل مصدرا مهما ومستداما من مصادر الطاقة.</w:t>
      </w:r>
    </w:p>
    <w:p w14:paraId="6DE7A9A8" w14:textId="77777777" w:rsidR="009A4499" w:rsidRDefault="009A4499" w:rsidP="004144AC">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p>
    <w:p w14:paraId="6B649168" w14:textId="77777777" w:rsidR="009A4499" w:rsidRDefault="009A4499" w:rsidP="004144AC">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p>
    <w:p w14:paraId="0C2B3AE5" w14:textId="77777777" w:rsidR="009A4499" w:rsidRPr="002347C5" w:rsidRDefault="009A4499" w:rsidP="004144AC">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p>
    <w:p w14:paraId="717F1D42" w14:textId="77777777" w:rsidR="00F40FE2" w:rsidRPr="00425BA5" w:rsidRDefault="00F40FE2" w:rsidP="00CB22D6">
      <w:pPr>
        <w:pStyle w:val="ListParagraph"/>
        <w:numPr>
          <w:ilvl w:val="3"/>
          <w:numId w:val="21"/>
        </w:numPr>
        <w:shd w:val="clear" w:color="auto" w:fill="FFFFFF"/>
        <w:spacing w:after="0" w:line="360" w:lineRule="auto"/>
        <w:textAlignment w:val="baseline"/>
        <w:outlineLvl w:val="0"/>
        <w:rPr>
          <w:rFonts w:ascii="Simplified Arabic" w:hAnsi="Simplified Arabic" w:cs="Simplified Arabic"/>
          <w:b/>
          <w:bCs/>
          <w:kern w:val="28"/>
          <w:sz w:val="28"/>
          <w:szCs w:val="28"/>
          <w:rtl/>
          <w:lang w:bidi="ar-EG"/>
        </w:rPr>
      </w:pPr>
      <w:r w:rsidRPr="00425BA5">
        <w:rPr>
          <w:rFonts w:ascii="Simplified Arabic" w:hAnsi="Simplified Arabic" w:cs="Simplified Arabic"/>
          <w:b/>
          <w:bCs/>
          <w:kern w:val="28"/>
          <w:sz w:val="28"/>
          <w:szCs w:val="28"/>
          <w:rtl/>
          <w:lang w:bidi="ar-EG"/>
        </w:rPr>
        <w:lastRenderedPageBreak/>
        <w:t xml:space="preserve">الطاقة الشمسية </w:t>
      </w:r>
      <w:r>
        <w:rPr>
          <w:rStyle w:val="FootnoteReference"/>
          <w:rFonts w:ascii="Simplified Arabic" w:hAnsi="Simplified Arabic" w:cs="Simplified Arabic"/>
          <w:b/>
          <w:bCs/>
          <w:kern w:val="28"/>
          <w:sz w:val="28"/>
          <w:szCs w:val="28"/>
          <w:rtl/>
          <w:lang w:bidi="ar-EG"/>
        </w:rPr>
        <w:footnoteReference w:id="7"/>
      </w:r>
      <w:r w:rsidRPr="00425BA5">
        <w:rPr>
          <w:rFonts w:ascii="Simplified Arabic" w:hAnsi="Simplified Arabic" w:cs="Simplified Arabic"/>
          <w:b/>
          <w:bCs/>
          <w:kern w:val="28"/>
          <w:sz w:val="28"/>
          <w:szCs w:val="28"/>
          <w:rtl/>
          <w:lang w:bidi="ar-EG"/>
        </w:rPr>
        <w:t xml:space="preserve">: </w:t>
      </w:r>
    </w:p>
    <w:p w14:paraId="3492646A" w14:textId="77777777" w:rsidR="00F40FE2" w:rsidRPr="002347C5" w:rsidRDefault="00F40FE2" w:rsidP="004144AC">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   طاقة ناتجة عن أشعة الشمس التي تصل الأرض وتأتي في صورة طاقة حرارية يستفاد منها عبر تحويلها إلى طاقة كهربائية بواسطة الخلايا الشمسية, ويمكن تحويلها الى اغلب صور الطاقة الاخرى, ويمكن ذلك عن طريق تقنيات الطاقة الكهروضوئية </w:t>
      </w:r>
      <w:r w:rsidRPr="002347C5">
        <w:rPr>
          <w:rFonts w:ascii="Simplified Arabic" w:hAnsi="Simplified Arabic" w:cs="Simplified Arabic"/>
          <w:b/>
          <w:bCs/>
          <w:kern w:val="28"/>
          <w:sz w:val="24"/>
          <w:szCs w:val="24"/>
          <w:lang w:bidi="ar-EG"/>
        </w:rPr>
        <w:t>PV</w:t>
      </w:r>
      <w:r w:rsidRPr="002347C5">
        <w:rPr>
          <w:rFonts w:ascii="Simplified Arabic" w:hAnsi="Simplified Arabic" w:cs="Simplified Arabic"/>
          <w:b/>
          <w:bCs/>
          <w:kern w:val="28"/>
          <w:sz w:val="24"/>
          <w:szCs w:val="24"/>
          <w:rtl/>
          <w:lang w:bidi="ar-EG"/>
        </w:rPr>
        <w:t xml:space="preserve">, ويمكن أيضا استخدام تقنيات المركزات الشمسية </w:t>
      </w:r>
      <w:r w:rsidRPr="002347C5">
        <w:rPr>
          <w:rFonts w:ascii="Simplified Arabic" w:hAnsi="Simplified Arabic" w:cs="Simplified Arabic"/>
          <w:b/>
          <w:bCs/>
          <w:kern w:val="28"/>
          <w:sz w:val="24"/>
          <w:szCs w:val="24"/>
          <w:lang w:bidi="ar-EG"/>
        </w:rPr>
        <w:t>CPS</w:t>
      </w:r>
      <w:r w:rsidRPr="002347C5">
        <w:rPr>
          <w:rFonts w:ascii="Simplified Arabic" w:hAnsi="Simplified Arabic" w:cs="Simplified Arabic"/>
          <w:b/>
          <w:bCs/>
          <w:kern w:val="28"/>
          <w:sz w:val="24"/>
          <w:szCs w:val="24"/>
          <w:rtl/>
          <w:lang w:bidi="ar-EG"/>
        </w:rPr>
        <w:t xml:space="preserve"> التي تعمل على تحويل الاشعاع الشمسي إلى طاقة حرارية في إدارة تربينات بخارية لإنتاج الكهرباء وهو ما يعني امكانية تكامل المركزات الشمسية مع محطات التوليد التقليدية للاستفادة بربط هذه النظم بالشبكة الكهربائية و على نحو اخر يمكن استخدام الطاقة الشمسية في انتاج الطاقة الكهربائية و تحلية المياه في نفس الوقت, وذلك بتركيز الاشعاع الشمسي على انبوب ينتج منه بخار يكفي لإدارة تربينه بخارية, و الاستفادة من فائض الطاقة في تحلية مياه البحر, ومع كثافة الاشعاع الشمسي المباشر بين 1700 الى 2800</w:t>
      </w:r>
      <w:r w:rsidRPr="002347C5">
        <w:rPr>
          <w:rFonts w:ascii="Simplified Arabic" w:hAnsi="Simplified Arabic" w:cs="Simplified Arabic"/>
          <w:b/>
          <w:bCs/>
          <w:kern w:val="28"/>
          <w:sz w:val="24"/>
          <w:szCs w:val="24"/>
          <w:lang w:bidi="ar-EG"/>
        </w:rPr>
        <w:t xml:space="preserve">Kwh/m^2) </w:t>
      </w:r>
      <w:r w:rsidRPr="002347C5">
        <w:rPr>
          <w:rFonts w:ascii="Simplified Arabic" w:hAnsi="Simplified Arabic" w:cs="Simplified Arabic"/>
          <w:b/>
          <w:bCs/>
          <w:kern w:val="28"/>
          <w:sz w:val="24"/>
          <w:szCs w:val="24"/>
          <w:rtl/>
          <w:lang w:bidi="ar-EG"/>
        </w:rPr>
        <w:t>)</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lang w:bidi="ar-EG"/>
        </w:rPr>
        <w:t xml:space="preserve"> , ومع التقنيات الشمسية المتوفرة حاليا تهدف أجهزة تركيز الاشعاع الشمسي إلى زيادة كثافة الاشعاع على السطح الماص الى معدل اعلى من المعدل الطبيعي, وتتم هذه العملية بواسطة اسطح عاكسة على السطح الماص للحصول على درجات حرارة مرتفعة</w:t>
      </w:r>
      <w:r w:rsidRPr="002347C5">
        <w:rPr>
          <w:rFonts w:ascii="Simplified Arabic" w:hAnsi="Simplified Arabic" w:cs="Simplified Arabic"/>
          <w:b/>
          <w:bCs/>
          <w:kern w:val="28"/>
          <w:sz w:val="24"/>
          <w:szCs w:val="24"/>
          <w:lang w:bidi="ar-EG"/>
        </w:rPr>
        <w:t>.</w:t>
      </w:r>
    </w:p>
    <w:p w14:paraId="6F22FEA9" w14:textId="77777777" w:rsidR="00F40FE2" w:rsidRPr="00425BA5" w:rsidRDefault="00F40FE2" w:rsidP="00CB22D6">
      <w:pPr>
        <w:pStyle w:val="ListParagraph"/>
        <w:numPr>
          <w:ilvl w:val="3"/>
          <w:numId w:val="21"/>
        </w:num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425BA5">
        <w:rPr>
          <w:rFonts w:ascii="Simplified Arabic" w:hAnsi="Simplified Arabic" w:cs="Simplified Arabic"/>
          <w:b/>
          <w:bCs/>
          <w:kern w:val="28"/>
          <w:sz w:val="28"/>
          <w:szCs w:val="28"/>
          <w:rtl/>
          <w:lang w:bidi="ar-EG"/>
        </w:rPr>
        <w:t>طاقة الرياح</w:t>
      </w:r>
      <w:r w:rsidRPr="002347C5">
        <w:rPr>
          <w:rStyle w:val="FootnoteReference"/>
          <w:rFonts w:ascii="Simplified Arabic" w:hAnsi="Simplified Arabic" w:cs="Simplified Arabic"/>
          <w:b/>
          <w:bCs/>
          <w:kern w:val="28"/>
          <w:sz w:val="24"/>
          <w:szCs w:val="24"/>
          <w:rtl/>
          <w:lang w:bidi="ar-EG"/>
        </w:rPr>
        <w:footnoteReference w:id="8"/>
      </w:r>
      <w:r w:rsidRPr="00425BA5">
        <w:rPr>
          <w:rFonts w:ascii="Simplified Arabic" w:hAnsi="Simplified Arabic" w:cs="Simplified Arabic"/>
          <w:b/>
          <w:bCs/>
          <w:kern w:val="28"/>
          <w:sz w:val="24"/>
          <w:szCs w:val="24"/>
          <w:rtl/>
          <w:lang w:bidi="ar-EG"/>
        </w:rPr>
        <w:t xml:space="preserve"> :</w:t>
      </w:r>
    </w:p>
    <w:p w14:paraId="2C909687" w14:textId="77777777" w:rsidR="00F40FE2" w:rsidRPr="002347C5" w:rsidRDefault="00F40FE2" w:rsidP="006378E2">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     هي الطاقة التي تتولد من تحريك ألواح كبيرة مثبتة بأماكن مرتفعة ويتم تحويل الطاقة الحركية للرياح إلى طاقة كهربائية عن طريق محركات توربينية, وتستخدم طاقة الرياح في تحلية مياه البحر, وكذا في المناطق الصحراوية القريبة من البحر, وطبقا لتقرير السنوي 2020 – لهيئة الطاقة الجديدة والمتجددة تساهم طاقة بنحو 12% من إجمالي مصادر إنتاج الكهرباء, وتتأثر سرعة الرياح واتجاهاتها كذلك بحركة دوران الأرض و طبيعة تضاريس الأرض, وللحصول على على مشاريع يجب اختيار مواقع تتوفر على رصيد هام من طاقة الرياح وذات سرعة جيدة, وتستخدم حاليا المراوح ذات ثلاث شفرات بالكفاءة العالية, وتعد كل من الصين و الولايات المتحدة من الدول الناشطة في انتاج الطاقة الكهربائية بطاقة الرياح اذ تعد ولاية تكساس الأمريكية الأولى</w:t>
      </w:r>
      <w:r>
        <w:rPr>
          <w:rStyle w:val="FootnoteReference"/>
          <w:rFonts w:ascii="Simplified Arabic" w:hAnsi="Simplified Arabic" w:cs="Simplified Arabic"/>
          <w:b/>
          <w:bCs/>
          <w:kern w:val="28"/>
          <w:sz w:val="24"/>
          <w:szCs w:val="24"/>
          <w:rtl/>
          <w:lang w:bidi="ar-EG"/>
        </w:rPr>
        <w:footnoteReference w:id="9"/>
      </w:r>
      <w:r w:rsidRPr="002347C5">
        <w:rPr>
          <w:rFonts w:ascii="Simplified Arabic" w:hAnsi="Simplified Arabic" w:cs="Simplified Arabic"/>
          <w:b/>
          <w:bCs/>
          <w:kern w:val="28"/>
          <w:sz w:val="24"/>
          <w:szCs w:val="24"/>
          <w:rtl/>
          <w:lang w:bidi="ar-EG"/>
        </w:rPr>
        <w:t xml:space="preserve"> في العالم وتبلغ قدرتها 10الآف ميغاواط, ويواجه التوسع في استخدام طاقة الرياح </w:t>
      </w:r>
      <w:r w:rsidRPr="002347C5">
        <w:rPr>
          <w:rFonts w:ascii="Simplified Arabic" w:hAnsi="Simplified Arabic" w:cs="Simplified Arabic"/>
          <w:b/>
          <w:bCs/>
          <w:kern w:val="28"/>
          <w:sz w:val="24"/>
          <w:szCs w:val="24"/>
          <w:rtl/>
          <w:lang w:bidi="ar-EG"/>
        </w:rPr>
        <w:lastRenderedPageBreak/>
        <w:t>صعوبات عدة, مثل تباين سرعة الرياح واتجاهها من وقت لآخر, بسبب حركة الأرض و الشمس والتضاريس الجغرافية, وصعوبة حفظ الطاقة الكهربائية التي يمكن توليدها.</w:t>
      </w:r>
    </w:p>
    <w:p w14:paraId="41EB79B5" w14:textId="77777777" w:rsidR="00F40FE2" w:rsidRPr="002347C5" w:rsidRDefault="00F40FE2" w:rsidP="006378E2">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p>
    <w:p w14:paraId="01A8E53B" w14:textId="77777777" w:rsidR="00F40FE2" w:rsidRPr="00425BA5" w:rsidRDefault="00F40FE2" w:rsidP="00CB22D6">
      <w:pPr>
        <w:pStyle w:val="ListParagraph"/>
        <w:numPr>
          <w:ilvl w:val="3"/>
          <w:numId w:val="21"/>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425BA5">
        <w:rPr>
          <w:rFonts w:ascii="Simplified Arabic" w:hAnsi="Simplified Arabic" w:cs="Simplified Arabic"/>
          <w:b/>
          <w:bCs/>
          <w:kern w:val="28"/>
          <w:sz w:val="28"/>
          <w:szCs w:val="28"/>
          <w:rtl/>
          <w:lang w:bidi="ar-EG"/>
        </w:rPr>
        <w:t>الطاقة الجوفية</w:t>
      </w:r>
      <w:r>
        <w:rPr>
          <w:rStyle w:val="FootnoteReference"/>
          <w:rFonts w:ascii="Simplified Arabic" w:hAnsi="Simplified Arabic" w:cs="Simplified Arabic"/>
          <w:b/>
          <w:bCs/>
          <w:kern w:val="28"/>
          <w:sz w:val="28"/>
          <w:szCs w:val="28"/>
          <w:rtl/>
          <w:lang w:bidi="ar-EG"/>
        </w:rPr>
        <w:footnoteReference w:id="10"/>
      </w:r>
      <w:r w:rsidRPr="00425BA5">
        <w:rPr>
          <w:rFonts w:ascii="Simplified Arabic" w:hAnsi="Simplified Arabic" w:cs="Simplified Arabic"/>
          <w:b/>
          <w:bCs/>
          <w:kern w:val="28"/>
          <w:sz w:val="24"/>
          <w:szCs w:val="24"/>
          <w:rtl/>
          <w:lang w:bidi="ar-EG"/>
        </w:rPr>
        <w:t>:</w:t>
      </w:r>
    </w:p>
    <w:p w14:paraId="476EBF0E" w14:textId="77777777" w:rsidR="00F40FE2" w:rsidRDefault="00F40FE2" w:rsidP="006378E2">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هي الطاقة الحرارية للأرض حيث أن ارتفاع درجة الحرارة في جوف الأرض يستفاد منها باستخراج هذه الطاقة و تحويلها الى اشكال أخرى, ويتم توليد الطاقة الكهربائية عن طريق محطات البخار الجاف و تستخدم في انشاء محطات التدفئة وهي تتوافر إما على شكل بخار جاف حار أو ماء في درجات حرارة تزيد على 200 درجة مئوية يمكن استخدامه مباشرة أو تسليط الماء الحار من خلال مبادلات حرارية.</w:t>
      </w:r>
    </w:p>
    <w:p w14:paraId="7EA465E2" w14:textId="77777777" w:rsidR="00F40FE2" w:rsidRPr="002347C5" w:rsidRDefault="00F40FE2" w:rsidP="006378E2">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p>
    <w:p w14:paraId="03E586B1" w14:textId="77777777" w:rsidR="00F40FE2" w:rsidRPr="00425BA5" w:rsidRDefault="00F40FE2" w:rsidP="00CB22D6">
      <w:pPr>
        <w:pStyle w:val="ListParagraph"/>
        <w:numPr>
          <w:ilvl w:val="3"/>
          <w:numId w:val="21"/>
        </w:numPr>
        <w:shd w:val="clear" w:color="auto" w:fill="FFFFFF"/>
        <w:spacing w:after="0" w:line="360" w:lineRule="auto"/>
        <w:textAlignment w:val="baseline"/>
        <w:outlineLvl w:val="0"/>
        <w:rPr>
          <w:rFonts w:ascii="Simplified Arabic" w:hAnsi="Simplified Arabic" w:cs="Simplified Arabic"/>
          <w:b/>
          <w:bCs/>
          <w:kern w:val="28"/>
          <w:sz w:val="28"/>
          <w:szCs w:val="28"/>
          <w:lang w:bidi="ar-EG"/>
        </w:rPr>
      </w:pPr>
      <w:r w:rsidRPr="00425BA5">
        <w:rPr>
          <w:rFonts w:ascii="Simplified Arabic" w:hAnsi="Simplified Arabic" w:cs="Simplified Arabic"/>
          <w:b/>
          <w:bCs/>
          <w:kern w:val="28"/>
          <w:sz w:val="28"/>
          <w:szCs w:val="28"/>
          <w:rtl/>
          <w:lang w:bidi="ar-EG"/>
        </w:rPr>
        <w:t>الطاقة المائية</w:t>
      </w:r>
      <w:r w:rsidRPr="00B21ADF">
        <w:rPr>
          <w:rStyle w:val="FootnoteReference"/>
          <w:rFonts w:ascii="Simplified Arabic" w:hAnsi="Simplified Arabic" w:cs="Simplified Arabic"/>
          <w:kern w:val="28"/>
          <w:sz w:val="24"/>
          <w:szCs w:val="24"/>
          <w:rtl/>
          <w:lang w:bidi="ar-EG"/>
        </w:rPr>
        <w:footnoteReference w:id="11"/>
      </w:r>
      <w:r w:rsidR="00AC31E9" w:rsidRPr="00425BA5">
        <w:rPr>
          <w:rFonts w:ascii="Simplified Arabic" w:hAnsi="Simplified Arabic" w:cs="Simplified Arabic" w:hint="cs"/>
          <w:b/>
          <w:bCs/>
          <w:kern w:val="28"/>
          <w:sz w:val="28"/>
          <w:szCs w:val="28"/>
          <w:rtl/>
          <w:lang w:bidi="ar-EG"/>
        </w:rPr>
        <w:t>:</w:t>
      </w:r>
    </w:p>
    <w:p w14:paraId="176CE3E2" w14:textId="77777777" w:rsidR="00F40FE2" w:rsidRDefault="00F40FE2" w:rsidP="006378E2">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طاقة تتولد بفعل الحركة المستمرة للمياه , وتتميز بأنها تمثل 71% من مساحة الأرض بالمياه, وتشتمل مشاريع الطاقة الكهرومائية مشاريع السدود مع الخزانات, ومشاريع التدفق الطبيعي للأنهار, كما تلعب طاقة المياه دورا أساسيا, حيث أن اجمالي الطاقة المنتجة منها فاقت انتاج الطاقة النووية .</w:t>
      </w:r>
    </w:p>
    <w:p w14:paraId="476F15B1" w14:textId="77777777" w:rsidR="009A4499" w:rsidRPr="002347C5" w:rsidRDefault="009A4499" w:rsidP="006378E2">
      <w:p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p>
    <w:p w14:paraId="0B9FF0CF" w14:textId="77777777" w:rsidR="00F40FE2" w:rsidRPr="0024201B" w:rsidRDefault="0024201B" w:rsidP="00CB22D6">
      <w:pPr>
        <w:pStyle w:val="ListParagraph"/>
        <w:numPr>
          <w:ilvl w:val="2"/>
          <w:numId w:val="20"/>
        </w:numPr>
        <w:shd w:val="clear" w:color="auto" w:fill="FFFFFF"/>
        <w:spacing w:after="0"/>
        <w:textAlignment w:val="baseline"/>
        <w:outlineLvl w:val="0"/>
        <w:rPr>
          <w:rFonts w:ascii="Simplified Arabic" w:hAnsi="Simplified Arabic" w:cs="Simplified Arabic"/>
          <w:b/>
          <w:bCs/>
          <w:kern w:val="28"/>
          <w:sz w:val="28"/>
          <w:szCs w:val="28"/>
          <w:rtl/>
          <w:lang w:bidi="ar-EG"/>
        </w:rPr>
      </w:pPr>
      <w:r w:rsidRPr="00542E35">
        <w:rPr>
          <w:rFonts w:ascii="Simplified Arabic" w:hAnsi="Simplified Arabic" w:cs="Simplified Arabic" w:hint="cs"/>
          <w:b/>
          <w:bCs/>
          <w:kern w:val="28"/>
          <w:sz w:val="28"/>
          <w:szCs w:val="28"/>
          <w:rtl/>
          <w:lang w:bidi="ar-EG"/>
        </w:rPr>
        <w:t>أمن الطاقة</w:t>
      </w:r>
      <w:r w:rsidR="00813B89" w:rsidRPr="00B21ADF">
        <w:rPr>
          <w:rStyle w:val="FootnoteReference"/>
          <w:rFonts w:ascii="Simplified Arabic" w:hAnsi="Simplified Arabic" w:cs="Simplified Arabic"/>
          <w:kern w:val="28"/>
          <w:sz w:val="24"/>
          <w:szCs w:val="24"/>
          <w:rtl/>
          <w:lang w:bidi="ar-EG"/>
        </w:rPr>
        <w:footnoteReference w:id="12"/>
      </w:r>
      <w:r w:rsidRPr="00B21ADF">
        <w:rPr>
          <w:rFonts w:ascii="Simplified Arabic" w:hAnsi="Simplified Arabic" w:cs="Simplified Arabic" w:hint="cs"/>
          <w:kern w:val="28"/>
          <w:sz w:val="24"/>
          <w:szCs w:val="24"/>
          <w:rtl/>
          <w:lang w:bidi="ar-EG"/>
        </w:rPr>
        <w:t>:</w:t>
      </w:r>
      <w:r w:rsidRPr="0024201B">
        <w:rPr>
          <w:rFonts w:ascii="Simplified Arabic" w:hAnsi="Simplified Arabic" w:cs="Simplified Arabic" w:hint="cs"/>
          <w:b/>
          <w:bCs/>
          <w:kern w:val="28"/>
          <w:sz w:val="28"/>
          <w:szCs w:val="28"/>
          <w:rtl/>
          <w:lang w:bidi="ar-EG"/>
        </w:rPr>
        <w:t xml:space="preserve"> </w:t>
      </w:r>
    </w:p>
    <w:p w14:paraId="11E5EFF2" w14:textId="77777777" w:rsidR="00B21ADF" w:rsidRDefault="0024201B" w:rsidP="00B21ADF">
      <w:pPr>
        <w:shd w:val="clear" w:color="auto" w:fill="FFFFFF"/>
        <w:spacing w:after="0"/>
        <w:textAlignment w:val="baseline"/>
        <w:outlineLvl w:val="0"/>
        <w:rPr>
          <w:rFonts w:ascii="Simplified Arabic" w:hAnsi="Simplified Arabic" w:cs="Simplified Arabic"/>
          <w:b/>
          <w:bCs/>
          <w:kern w:val="28"/>
          <w:sz w:val="24"/>
          <w:szCs w:val="24"/>
          <w:lang w:bidi="ar-EG"/>
        </w:rPr>
      </w:pPr>
      <w:r>
        <w:rPr>
          <w:rFonts w:ascii="Simplified Arabic" w:hAnsi="Simplified Arabic" w:cs="Simplified Arabic" w:hint="cs"/>
          <w:b/>
          <w:bCs/>
          <w:kern w:val="28"/>
          <w:sz w:val="24"/>
          <w:szCs w:val="24"/>
          <w:rtl/>
          <w:lang w:bidi="ar-EG"/>
        </w:rPr>
        <w:t xml:space="preserve">يشير هذا المفهوم إلى توفير الطاقة بكافة صورها شريطة توافر ثلاثة شروط أساسية, وهي أن يكون هذا التوفير بكميات تتناسب مع الطلب المحلي على الطاقة, تكون بتكلفة يستطيع أن يتحملها المستهلك والمنتج, </w:t>
      </w:r>
      <w:r w:rsidR="00813B89">
        <w:rPr>
          <w:rFonts w:ascii="Simplified Arabic" w:hAnsi="Simplified Arabic" w:cs="Simplified Arabic" w:hint="cs"/>
          <w:b/>
          <w:bCs/>
          <w:kern w:val="28"/>
          <w:sz w:val="24"/>
          <w:szCs w:val="24"/>
          <w:rtl/>
          <w:lang w:bidi="ar-EG"/>
        </w:rPr>
        <w:t>وأن تكون هذه المصادر آمنة وموثوق في إستمرارية إمداداتها.</w:t>
      </w:r>
    </w:p>
    <w:p w14:paraId="3D32D9FA" w14:textId="77777777" w:rsidR="00B21ADF" w:rsidRDefault="00B21ADF" w:rsidP="00B21ADF">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62E11519" w14:textId="77777777" w:rsidR="009A4499" w:rsidRDefault="009A4499" w:rsidP="00B21ADF">
      <w:pPr>
        <w:shd w:val="clear" w:color="auto" w:fill="FFFFFF"/>
        <w:spacing w:after="0"/>
        <w:textAlignment w:val="baseline"/>
        <w:outlineLvl w:val="0"/>
        <w:rPr>
          <w:rFonts w:ascii="Simplified Arabic" w:hAnsi="Simplified Arabic" w:cs="Simplified Arabic"/>
          <w:b/>
          <w:bCs/>
          <w:kern w:val="28"/>
          <w:sz w:val="24"/>
          <w:szCs w:val="24"/>
          <w:lang w:bidi="ar-EG"/>
        </w:rPr>
      </w:pPr>
    </w:p>
    <w:p w14:paraId="6FF352A5" w14:textId="77777777" w:rsidR="00B21ADF" w:rsidRPr="002347C5" w:rsidRDefault="00B21ADF" w:rsidP="00B21ADF">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64B679BA" w14:textId="77777777" w:rsidR="00F40FE2" w:rsidRPr="004409C1" w:rsidRDefault="00F40FE2" w:rsidP="00F40FE2">
      <w:pPr>
        <w:shd w:val="clear" w:color="auto" w:fill="FFFFFF"/>
        <w:spacing w:after="0"/>
        <w:ind w:left="-540"/>
        <w:textAlignment w:val="baseline"/>
        <w:outlineLvl w:val="0"/>
        <w:rPr>
          <w:rFonts w:ascii="Simplified Arabic" w:hAnsi="Simplified Arabic" w:cs="Simplified Arabic"/>
          <w:b/>
          <w:bCs/>
          <w:kern w:val="28"/>
          <w:sz w:val="32"/>
          <w:szCs w:val="32"/>
          <w:rtl/>
          <w:lang w:bidi="ar-EG"/>
        </w:rPr>
      </w:pPr>
      <w:r w:rsidRPr="004409C1">
        <w:rPr>
          <w:rFonts w:ascii="Simplified Arabic" w:hAnsi="Simplified Arabic" w:cs="Simplified Arabic"/>
          <w:b/>
          <w:bCs/>
          <w:kern w:val="28"/>
          <w:sz w:val="32"/>
          <w:szCs w:val="32"/>
          <w:rtl/>
          <w:lang w:bidi="ar-EG"/>
        </w:rPr>
        <w:lastRenderedPageBreak/>
        <w:t xml:space="preserve"> </w:t>
      </w:r>
      <w:r w:rsidR="000F3FD6">
        <w:rPr>
          <w:rFonts w:ascii="Simplified Arabic" w:hAnsi="Simplified Arabic" w:cs="Simplified Arabic" w:hint="cs"/>
          <w:b/>
          <w:bCs/>
          <w:kern w:val="28"/>
          <w:sz w:val="32"/>
          <w:szCs w:val="32"/>
          <w:rtl/>
          <w:lang w:bidi="ar-EG"/>
        </w:rPr>
        <w:t>(</w:t>
      </w:r>
      <w:r w:rsidR="00D26BE7">
        <w:rPr>
          <w:rFonts w:ascii="Simplified Arabic" w:hAnsi="Simplified Arabic" w:cs="Simplified Arabic" w:hint="cs"/>
          <w:b/>
          <w:bCs/>
          <w:kern w:val="28"/>
          <w:sz w:val="32"/>
          <w:szCs w:val="32"/>
          <w:rtl/>
          <w:lang w:bidi="ar-EG"/>
        </w:rPr>
        <w:t>1-2</w:t>
      </w:r>
      <w:r w:rsidR="000F3FD6">
        <w:rPr>
          <w:rFonts w:ascii="Simplified Arabic" w:hAnsi="Simplified Arabic" w:cs="Simplified Arabic" w:hint="cs"/>
          <w:b/>
          <w:bCs/>
          <w:kern w:val="28"/>
          <w:sz w:val="32"/>
          <w:szCs w:val="32"/>
          <w:rtl/>
          <w:lang w:bidi="ar-EG"/>
        </w:rPr>
        <w:t xml:space="preserve">) </w:t>
      </w:r>
      <w:r w:rsidRPr="004409C1">
        <w:rPr>
          <w:rFonts w:ascii="Simplified Arabic" w:hAnsi="Simplified Arabic" w:cs="Simplified Arabic"/>
          <w:b/>
          <w:bCs/>
          <w:kern w:val="28"/>
          <w:sz w:val="32"/>
          <w:szCs w:val="32"/>
          <w:rtl/>
          <w:lang w:bidi="ar-EG"/>
        </w:rPr>
        <w:t>الدراسات السابقة</w:t>
      </w:r>
    </w:p>
    <w:p w14:paraId="4768C317" w14:textId="77777777" w:rsidR="00F40FE2" w:rsidRPr="002347C5" w:rsidRDefault="00F40FE2" w:rsidP="00F40FE2">
      <w:pPr>
        <w:shd w:val="clear" w:color="auto" w:fill="FFFFFF"/>
        <w:spacing w:after="0"/>
        <w:ind w:left="-540"/>
        <w:textAlignment w:val="baseline"/>
        <w:outlineLvl w:val="0"/>
        <w:rPr>
          <w:rFonts w:ascii="Simplified Arabic" w:hAnsi="Simplified Arabic" w:cs="Simplified Arabic"/>
          <w:b/>
          <w:bCs/>
          <w:kern w:val="28"/>
          <w:sz w:val="24"/>
          <w:szCs w:val="24"/>
          <w:rtl/>
          <w:lang w:bidi="ar-EG"/>
        </w:rPr>
      </w:pPr>
    </w:p>
    <w:p w14:paraId="19112020" w14:textId="77777777" w:rsidR="00F40FE2" w:rsidRPr="004409C1" w:rsidRDefault="00F40FE2" w:rsidP="00F40FE2">
      <w:pPr>
        <w:shd w:val="clear" w:color="auto" w:fill="FFFFFF"/>
        <w:spacing w:after="0" w:line="360" w:lineRule="auto"/>
        <w:ind w:left="-540"/>
        <w:textAlignment w:val="baseline"/>
        <w:outlineLvl w:val="0"/>
        <w:rPr>
          <w:rFonts w:ascii="Simplified Arabic" w:hAnsi="Simplified Arabic" w:cs="Simplified Arabic"/>
          <w:kern w:val="28"/>
          <w:sz w:val="28"/>
          <w:szCs w:val="28"/>
          <w:rtl/>
          <w:lang w:bidi="ar-EG"/>
        </w:rPr>
      </w:pPr>
      <w:r w:rsidRPr="004409C1">
        <w:rPr>
          <w:rFonts w:ascii="Simplified Arabic" w:hAnsi="Simplified Arabic" w:cs="Simplified Arabic"/>
          <w:kern w:val="28"/>
          <w:sz w:val="28"/>
          <w:szCs w:val="28"/>
          <w:rtl/>
          <w:lang w:bidi="ar-EG"/>
        </w:rPr>
        <w:t xml:space="preserve"> </w:t>
      </w:r>
      <w:r w:rsidR="00D26BE7">
        <w:rPr>
          <w:rFonts w:ascii="Simplified Arabic" w:hAnsi="Simplified Arabic" w:cs="Simplified Arabic" w:hint="cs"/>
          <w:kern w:val="28"/>
          <w:sz w:val="28"/>
          <w:szCs w:val="28"/>
          <w:rtl/>
          <w:lang w:bidi="ar-EG"/>
        </w:rPr>
        <w:t xml:space="preserve">(1-2-1) </w:t>
      </w:r>
      <w:r w:rsidRPr="004409C1">
        <w:rPr>
          <w:rFonts w:ascii="Simplified Arabic" w:hAnsi="Simplified Arabic" w:cs="Simplified Arabic"/>
          <w:kern w:val="28"/>
          <w:sz w:val="28"/>
          <w:szCs w:val="28"/>
          <w:rtl/>
          <w:lang w:bidi="ar-EG"/>
        </w:rPr>
        <w:t xml:space="preserve"> دراسة</w:t>
      </w:r>
      <w:r w:rsidRPr="004409C1">
        <w:rPr>
          <w:rStyle w:val="FootnoteReference"/>
          <w:rFonts w:ascii="Simplified Arabic" w:hAnsi="Simplified Arabic" w:cs="Simplified Arabic"/>
          <w:kern w:val="28"/>
          <w:sz w:val="28"/>
          <w:szCs w:val="28"/>
          <w:rtl/>
          <w:lang w:bidi="ar-EG"/>
        </w:rPr>
        <w:footnoteReference w:id="13"/>
      </w:r>
      <w:r w:rsidRPr="004409C1">
        <w:rPr>
          <w:rFonts w:ascii="Simplified Arabic" w:hAnsi="Simplified Arabic" w:cs="Simplified Arabic"/>
          <w:kern w:val="28"/>
          <w:sz w:val="28"/>
          <w:szCs w:val="28"/>
          <w:rtl/>
          <w:lang w:bidi="ar-EG"/>
        </w:rPr>
        <w:t xml:space="preserve"> (عمارة, هشام محمد(2017))</w:t>
      </w:r>
    </w:p>
    <w:p w14:paraId="410A2C23" w14:textId="77777777" w:rsidR="00F40FE2" w:rsidRPr="002347C5" w:rsidRDefault="00F40FE2" w:rsidP="00F40FE2">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      استهدفت الدراسة إلقاء الضوء على الاستراتيجيات و السياسات و الخبرات الاقتصادية الأفضل في مجال إنتشار الطاقة من خلال عرض عرض تجارب بعض دول العالم الرائدة في مجال دعم استثمارات الطاقة المتجددة الناجحة, ومن ثم الوصول الى النموذج الأمثل لتحقيق النجاح.</w:t>
      </w:r>
    </w:p>
    <w:p w14:paraId="3E4C239D" w14:textId="77777777" w:rsidR="00F40FE2" w:rsidRPr="002347C5" w:rsidRDefault="00F40FE2" w:rsidP="00F40FE2">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وفي سبيل ذلك استخدمت الدراسة منهج الاستقراء للواقع, ثم استنباط بعض القواعد العامة لاستراتيجيات الطاقة المتجددة استنادا للقواعد التي أرستها منظمة الأمم المتحدة ووكالة (ايرينا) للحفاظ على البيئة و التنمية المستدامة, وكذا التجارب الدولية في هذا الشأن.</w:t>
      </w:r>
    </w:p>
    <w:p w14:paraId="09FF2344" w14:textId="77777777" w:rsidR="00F40FE2" w:rsidRPr="002347C5" w:rsidRDefault="00F40FE2" w:rsidP="00F40FE2">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p>
    <w:p w14:paraId="1BF8AA64" w14:textId="77777777" w:rsidR="00F40FE2" w:rsidRPr="002347C5" w:rsidRDefault="00F40FE2" w:rsidP="00F40FE2">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w:t>
      </w:r>
      <w:r>
        <w:rPr>
          <w:rFonts w:ascii="Simplified Arabic" w:hAnsi="Simplified Arabic" w:cs="Simplified Arabic" w:hint="cs"/>
          <w:b/>
          <w:bCs/>
          <w:kern w:val="28"/>
          <w:sz w:val="24"/>
          <w:szCs w:val="24"/>
          <w:rtl/>
          <w:lang w:bidi="ar-EG"/>
        </w:rPr>
        <w:t>توصلت</w:t>
      </w:r>
      <w:r w:rsidRPr="002347C5">
        <w:rPr>
          <w:rFonts w:ascii="Simplified Arabic" w:hAnsi="Simplified Arabic" w:cs="Simplified Arabic"/>
          <w:b/>
          <w:bCs/>
          <w:kern w:val="28"/>
          <w:sz w:val="24"/>
          <w:szCs w:val="24"/>
          <w:rtl/>
          <w:lang w:bidi="ar-EG"/>
        </w:rPr>
        <w:t xml:space="preserve"> الدراسة الى النتائج التالية:</w:t>
      </w:r>
    </w:p>
    <w:p w14:paraId="2DAD8B22" w14:textId="77777777" w:rsidR="00F40FE2" w:rsidRPr="002347C5" w:rsidRDefault="00F40FE2" w:rsidP="00CB22D6">
      <w:pPr>
        <w:numPr>
          <w:ilvl w:val="0"/>
          <w:numId w:val="2"/>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السياسات الحكومية التي ترتكز عليها الدول المختلفة حاليا لتنظيم الاستثمارات في هذا القطاع تحد من إمكانية انتشار استخدام مصادر الطاقة المتجددة, وعدم وجود تعاون يسير بصورة منظمة بين المؤسسات المالية الدولية والمستخدمين لهذا القطاع فيما يتعلق بالتجهيزات اللازمة له.</w:t>
      </w:r>
    </w:p>
    <w:p w14:paraId="75BF51CB" w14:textId="77777777" w:rsidR="00F40FE2" w:rsidRPr="002347C5" w:rsidRDefault="00F40FE2" w:rsidP="00CB22D6">
      <w:pPr>
        <w:numPr>
          <w:ilvl w:val="0"/>
          <w:numId w:val="2"/>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بالنسبة للمؤسسات المالية أكدت الدراسة أنها لا تقدم على التمويل اللازم باعتبار ذلك التمويل قروضا لمشروعات ناشئة مقارنة بالقروض التي تقدم إلى مشروعات الطاقة التقليدية, وفرص استثمارية غير مربحة إذا تم تحليلها باستخدام تحليل ( المنافع/ التكاليف) مقارنة بفرص استثمارية أخرى.</w:t>
      </w:r>
    </w:p>
    <w:p w14:paraId="47B1CCA9" w14:textId="77777777" w:rsidR="00F40FE2" w:rsidRPr="002347C5" w:rsidRDefault="00F40FE2" w:rsidP="00CB22D6">
      <w:pPr>
        <w:numPr>
          <w:ilvl w:val="0"/>
          <w:numId w:val="2"/>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 xml:space="preserve"> التغيرات المناخية غير المواتية تساهم ببطء مشروعات الطاقة المتجددة وتأخيرها, وتدفع الراغبين في الدخول إلى مجالات الاستثمارات في الطاقة المتجددة للبحث عن تكنولوجيا للتغلب على العوائق المناخية ذات تكلفة مرتفعة مما يؤثر على ربحية المشروعات.</w:t>
      </w:r>
    </w:p>
    <w:p w14:paraId="0B05493D" w14:textId="77777777" w:rsidR="00F40FE2" w:rsidRPr="002347C5" w:rsidRDefault="00F40FE2" w:rsidP="00CB22D6">
      <w:pPr>
        <w:numPr>
          <w:ilvl w:val="0"/>
          <w:numId w:val="2"/>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lastRenderedPageBreak/>
        <w:t>بالنسبة للخطط الاستراتيجية والتنفيذ: حيث إن هناك ضعفا في التوازن بين الفاعلية المتعلقة بتكنولوجيات الطاقة المتجددة على المستوى المحلي مع استراتيجيات التفعيل.</w:t>
      </w:r>
    </w:p>
    <w:p w14:paraId="64D75477" w14:textId="77777777" w:rsidR="00F40FE2" w:rsidRPr="002347C5" w:rsidRDefault="00F40FE2" w:rsidP="00F40FE2">
      <w:pPr>
        <w:shd w:val="clear" w:color="auto" w:fill="FFFFFF"/>
        <w:spacing w:after="0"/>
        <w:ind w:left="-540"/>
        <w:textAlignment w:val="baseline"/>
        <w:outlineLvl w:val="0"/>
        <w:rPr>
          <w:rFonts w:ascii="Simplified Arabic" w:hAnsi="Simplified Arabic" w:cs="Simplified Arabic"/>
          <w:b/>
          <w:bCs/>
          <w:kern w:val="28"/>
          <w:sz w:val="24"/>
          <w:szCs w:val="24"/>
          <w:rtl/>
          <w:lang w:bidi="ar-EG"/>
        </w:rPr>
      </w:pPr>
    </w:p>
    <w:p w14:paraId="33D058FC" w14:textId="77777777" w:rsidR="00F40FE2" w:rsidRPr="004409C1" w:rsidRDefault="00D26BE7" w:rsidP="00F40FE2">
      <w:pPr>
        <w:shd w:val="clear" w:color="auto" w:fill="FFFFFF"/>
        <w:spacing w:after="0" w:line="360" w:lineRule="auto"/>
        <w:ind w:left="-540"/>
        <w:textAlignment w:val="baseline"/>
        <w:outlineLvl w:val="0"/>
        <w:rPr>
          <w:rFonts w:ascii="Simplified Arabic" w:hAnsi="Simplified Arabic" w:cs="Simplified Arabic"/>
          <w:b/>
          <w:bCs/>
          <w:kern w:val="28"/>
          <w:sz w:val="28"/>
          <w:szCs w:val="28"/>
          <w:rtl/>
          <w:lang w:bidi="ar-EG"/>
        </w:rPr>
      </w:pPr>
      <w:r>
        <w:rPr>
          <w:rFonts w:ascii="Simplified Arabic" w:hAnsi="Simplified Arabic" w:cs="Simplified Arabic" w:hint="cs"/>
          <w:b/>
          <w:bCs/>
          <w:kern w:val="28"/>
          <w:sz w:val="28"/>
          <w:szCs w:val="28"/>
          <w:rtl/>
          <w:lang w:bidi="ar-EG"/>
        </w:rPr>
        <w:t xml:space="preserve">(1-2-2) </w:t>
      </w:r>
      <w:r w:rsidR="00F40FE2" w:rsidRPr="004409C1">
        <w:rPr>
          <w:rFonts w:ascii="Simplified Arabic" w:hAnsi="Simplified Arabic" w:cs="Simplified Arabic"/>
          <w:b/>
          <w:bCs/>
          <w:kern w:val="28"/>
          <w:sz w:val="28"/>
          <w:szCs w:val="28"/>
          <w:rtl/>
          <w:lang w:bidi="ar-EG"/>
        </w:rPr>
        <w:t xml:space="preserve"> دراسة</w:t>
      </w:r>
      <w:r w:rsidR="00F40FE2" w:rsidRPr="004409C1">
        <w:rPr>
          <w:rStyle w:val="FootnoteReference"/>
          <w:rFonts w:ascii="Simplified Arabic" w:hAnsi="Simplified Arabic" w:cs="Simplified Arabic"/>
          <w:b/>
          <w:bCs/>
          <w:kern w:val="28"/>
          <w:sz w:val="28"/>
          <w:szCs w:val="28"/>
          <w:rtl/>
          <w:lang w:bidi="ar-EG"/>
        </w:rPr>
        <w:footnoteReference w:id="14"/>
      </w:r>
      <w:r w:rsidR="00F40FE2" w:rsidRPr="004409C1">
        <w:rPr>
          <w:rFonts w:ascii="Simplified Arabic" w:hAnsi="Simplified Arabic" w:cs="Simplified Arabic"/>
          <w:b/>
          <w:bCs/>
          <w:kern w:val="28"/>
          <w:sz w:val="28"/>
          <w:szCs w:val="28"/>
          <w:rtl/>
          <w:lang w:bidi="ar-EG"/>
        </w:rPr>
        <w:t xml:space="preserve"> ( سحر أحمد حسن يوسف, 2020)</w:t>
      </w:r>
    </w:p>
    <w:p w14:paraId="5AF289C5" w14:textId="77777777" w:rsidR="00F40FE2" w:rsidRPr="002347C5" w:rsidRDefault="00F40FE2" w:rsidP="00F40FE2">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وقد استهدفت الدراسة</w:t>
      </w:r>
      <w:r>
        <w:rPr>
          <w:rFonts w:ascii="Simplified Arabic" w:hAnsi="Simplified Arabic" w:cs="Simplified Arabic" w:hint="cs"/>
          <w:b/>
          <w:bCs/>
          <w:kern w:val="28"/>
          <w:sz w:val="24"/>
          <w:szCs w:val="24"/>
          <w:rtl/>
          <w:lang w:bidi="ar-EG"/>
        </w:rPr>
        <w:t xml:space="preserve"> تحليل واقع </w:t>
      </w:r>
      <w:r w:rsidRPr="002347C5">
        <w:rPr>
          <w:rFonts w:ascii="Simplified Arabic" w:hAnsi="Simplified Arabic" w:cs="Simplified Arabic"/>
          <w:b/>
          <w:bCs/>
          <w:sz w:val="24"/>
          <w:szCs w:val="24"/>
          <w:rtl/>
          <w:lang w:bidi="ar-EG"/>
        </w:rPr>
        <w:t>الطاقة المتجددة خارطة الطريق</w:t>
      </w:r>
      <w:r w:rsidRPr="002347C5">
        <w:rPr>
          <w:rFonts w:ascii="Simplified Arabic" w:hAnsi="Simplified Arabic" w:cs="Simplified Arabic"/>
          <w:b/>
          <w:bCs/>
          <w:kern w:val="28"/>
          <w:sz w:val="24"/>
          <w:szCs w:val="24"/>
          <w:rtl/>
          <w:lang w:bidi="ar-EG"/>
        </w:rPr>
        <w:t xml:space="preserve"> النقاط التالية:</w:t>
      </w:r>
    </w:p>
    <w:p w14:paraId="259C3CAF" w14:textId="77777777" w:rsidR="00F40FE2" w:rsidRPr="002347C5" w:rsidRDefault="00F40FE2" w:rsidP="00CB22D6">
      <w:pPr>
        <w:numPr>
          <w:ilvl w:val="0"/>
          <w:numId w:val="14"/>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تحديد مفهوم الطاقة المتجددة وبيان أهميتها كمصدر طاقة بديل للطاقة الأحفورية.</w:t>
      </w:r>
    </w:p>
    <w:p w14:paraId="75D0D18C" w14:textId="77777777" w:rsidR="00F40FE2" w:rsidRPr="002347C5" w:rsidRDefault="00F40FE2" w:rsidP="00CB22D6">
      <w:pPr>
        <w:numPr>
          <w:ilvl w:val="0"/>
          <w:numId w:val="14"/>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إبراز مدى الاعتماد على الطاقات المتجددة في مصر.</w:t>
      </w:r>
    </w:p>
    <w:p w14:paraId="6703EF1A" w14:textId="77777777" w:rsidR="00F40FE2" w:rsidRPr="007F662A" w:rsidRDefault="00F40FE2" w:rsidP="00CB22D6">
      <w:pPr>
        <w:numPr>
          <w:ilvl w:val="0"/>
          <w:numId w:val="14"/>
        </w:num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عرض برنامج </w:t>
      </w:r>
      <w:r w:rsidRPr="002347C5">
        <w:rPr>
          <w:rFonts w:ascii="Simplified Arabic" w:hAnsi="Simplified Arabic" w:cs="Simplified Arabic"/>
          <w:b/>
          <w:bCs/>
          <w:kern w:val="28"/>
          <w:sz w:val="24"/>
          <w:szCs w:val="24"/>
          <w:lang w:bidi="ar-EG"/>
        </w:rPr>
        <w:t>(Irena analysis) remap</w:t>
      </w:r>
      <w:r w:rsidRPr="002347C5">
        <w:rPr>
          <w:rFonts w:ascii="Simplified Arabic" w:hAnsi="Simplified Arabic" w:cs="Simplified Arabic"/>
          <w:b/>
          <w:bCs/>
          <w:kern w:val="28"/>
          <w:sz w:val="24"/>
          <w:szCs w:val="24"/>
          <w:rtl/>
          <w:lang w:bidi="ar-EG"/>
        </w:rPr>
        <w:t xml:space="preserve"> في مجال صناعة الطاقات المتجددة كونها تعتبر رائدة في ذلك.</w:t>
      </w:r>
    </w:p>
    <w:p w14:paraId="1CF8B368" w14:textId="77777777" w:rsidR="00F40FE2" w:rsidRDefault="00F40FE2" w:rsidP="00CB22D6">
      <w:pPr>
        <w:pStyle w:val="ListParagraph"/>
        <w:numPr>
          <w:ilvl w:val="0"/>
          <w:numId w:val="14"/>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AC31E9">
        <w:rPr>
          <w:rFonts w:ascii="Simplified Arabic" w:hAnsi="Simplified Arabic" w:cs="Simplified Arabic"/>
          <w:b/>
          <w:bCs/>
          <w:kern w:val="28"/>
          <w:sz w:val="24"/>
          <w:szCs w:val="24"/>
          <w:rtl/>
          <w:lang w:bidi="ar-EG"/>
        </w:rPr>
        <w:t xml:space="preserve">وفي سبيل ذلك استخدمت الدراسة المناهج المستخدمة في الدراسات الاقتصادية كالمنهج الوصفي التحليلي, ودراسة برنامج </w:t>
      </w:r>
      <w:r w:rsidRPr="00AC31E9">
        <w:rPr>
          <w:rFonts w:ascii="Simplified Arabic" w:hAnsi="Simplified Arabic" w:cs="Simplified Arabic"/>
          <w:b/>
          <w:bCs/>
          <w:kern w:val="28"/>
          <w:sz w:val="24"/>
          <w:szCs w:val="24"/>
          <w:lang w:bidi="ar-EG"/>
        </w:rPr>
        <w:t>(Irena analysis) remap</w:t>
      </w:r>
      <w:r w:rsidRPr="00AC31E9">
        <w:rPr>
          <w:rFonts w:ascii="Simplified Arabic" w:hAnsi="Simplified Arabic" w:cs="Simplified Arabic"/>
          <w:b/>
          <w:bCs/>
          <w:kern w:val="28"/>
          <w:sz w:val="24"/>
          <w:szCs w:val="24"/>
          <w:rtl/>
          <w:lang w:bidi="ar-EG"/>
        </w:rPr>
        <w:t>.</w:t>
      </w:r>
    </w:p>
    <w:p w14:paraId="0C075308" w14:textId="77777777" w:rsidR="006378E2" w:rsidRPr="006378E2" w:rsidRDefault="006378E2" w:rsidP="006378E2">
      <w:pPr>
        <w:shd w:val="clear" w:color="auto" w:fill="FFFFFF"/>
        <w:spacing w:after="0" w:line="360" w:lineRule="auto"/>
        <w:ind w:left="360"/>
        <w:textAlignment w:val="baseline"/>
        <w:outlineLvl w:val="0"/>
        <w:rPr>
          <w:rFonts w:ascii="Simplified Arabic" w:hAnsi="Simplified Arabic" w:cs="Simplified Arabic"/>
          <w:b/>
          <w:bCs/>
          <w:kern w:val="28"/>
          <w:sz w:val="24"/>
          <w:szCs w:val="24"/>
          <w:rtl/>
          <w:lang w:bidi="ar-EG"/>
        </w:rPr>
      </w:pPr>
    </w:p>
    <w:p w14:paraId="100920DE" w14:textId="77777777" w:rsidR="00F40FE2" w:rsidRPr="002347C5" w:rsidRDefault="00F40FE2" w:rsidP="00F40FE2">
      <w:pPr>
        <w:shd w:val="clear" w:color="auto" w:fill="FFFFFF"/>
        <w:spacing w:after="0" w:line="360" w:lineRule="auto"/>
        <w:ind w:left="36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w:t>
      </w:r>
      <w:r>
        <w:rPr>
          <w:rFonts w:ascii="Simplified Arabic" w:hAnsi="Simplified Arabic" w:cs="Simplified Arabic" w:hint="cs"/>
          <w:b/>
          <w:bCs/>
          <w:kern w:val="28"/>
          <w:sz w:val="24"/>
          <w:szCs w:val="24"/>
          <w:rtl/>
          <w:lang w:bidi="ar-EG"/>
        </w:rPr>
        <w:t>توصلت</w:t>
      </w:r>
      <w:r w:rsidRPr="002347C5">
        <w:rPr>
          <w:rFonts w:ascii="Simplified Arabic" w:hAnsi="Simplified Arabic" w:cs="Simplified Arabic"/>
          <w:b/>
          <w:bCs/>
          <w:kern w:val="28"/>
          <w:sz w:val="24"/>
          <w:szCs w:val="24"/>
          <w:rtl/>
          <w:lang w:bidi="ar-EG"/>
        </w:rPr>
        <w:t xml:space="preserve"> الدراسة </w:t>
      </w:r>
      <w:r>
        <w:rPr>
          <w:rFonts w:ascii="Simplified Arabic" w:hAnsi="Simplified Arabic" w:cs="Simplified Arabic" w:hint="cs"/>
          <w:b/>
          <w:bCs/>
          <w:kern w:val="28"/>
          <w:sz w:val="24"/>
          <w:szCs w:val="24"/>
          <w:rtl/>
          <w:lang w:bidi="ar-EG"/>
        </w:rPr>
        <w:t>الى النتائج التالية</w:t>
      </w:r>
      <w:r w:rsidRPr="002347C5">
        <w:rPr>
          <w:rFonts w:ascii="Simplified Arabic" w:hAnsi="Simplified Arabic" w:cs="Simplified Arabic"/>
          <w:b/>
          <w:bCs/>
          <w:kern w:val="28"/>
          <w:sz w:val="24"/>
          <w:szCs w:val="24"/>
          <w:rtl/>
          <w:lang w:bidi="ar-EG"/>
        </w:rPr>
        <w:t xml:space="preserve"> :</w:t>
      </w:r>
    </w:p>
    <w:p w14:paraId="493E98A6" w14:textId="77777777" w:rsidR="00F40FE2" w:rsidRPr="002347C5" w:rsidRDefault="00F40FE2" w:rsidP="00CB22D6">
      <w:pPr>
        <w:numPr>
          <w:ilvl w:val="0"/>
          <w:numId w:val="3"/>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 xml:space="preserve">الانخراط في برنامج </w:t>
      </w:r>
      <w:r w:rsidRPr="002347C5">
        <w:rPr>
          <w:rFonts w:ascii="Simplified Arabic" w:hAnsi="Simplified Arabic" w:cs="Simplified Arabic"/>
          <w:b/>
          <w:bCs/>
          <w:kern w:val="28"/>
          <w:sz w:val="24"/>
          <w:szCs w:val="24"/>
          <w:lang w:bidi="ar-EG"/>
        </w:rPr>
        <w:t>remap</w:t>
      </w:r>
      <w:r w:rsidRPr="002347C5">
        <w:rPr>
          <w:rFonts w:ascii="Simplified Arabic" w:hAnsi="Simplified Arabic" w:cs="Simplified Arabic"/>
          <w:b/>
          <w:bCs/>
          <w:kern w:val="28"/>
          <w:sz w:val="24"/>
          <w:szCs w:val="24"/>
          <w:rtl/>
          <w:lang w:bidi="ar-EG"/>
        </w:rPr>
        <w:t xml:space="preserve"> من شأنه تنشيط وسائل التبادل العلمي و الخبرات على المستويين الإقليمي و العالمي.</w:t>
      </w:r>
    </w:p>
    <w:p w14:paraId="0172F465" w14:textId="77777777" w:rsidR="00F40FE2" w:rsidRPr="002347C5" w:rsidRDefault="00F40FE2" w:rsidP="00CB22D6">
      <w:pPr>
        <w:numPr>
          <w:ilvl w:val="0"/>
          <w:numId w:val="3"/>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بالنسبة لضعف آلية تشجيع اللامركزية في إنتاج الكهرباء, حيث يعتمد الوضع الحالي في معظمه على مصدر واحد وشبكة واحدة لتوصيل الكهرباء, ولا توجد أى آلية لتشجيع توصيل الطاقة بأساليب مختلفة للأماكن النائية عن طريق اللامركزية في الإنتاج والشبكات متناهية الصغر.</w:t>
      </w:r>
    </w:p>
    <w:p w14:paraId="3216833C" w14:textId="77777777" w:rsidR="00F40FE2" w:rsidRDefault="00F40FE2" w:rsidP="00CB22D6">
      <w:pPr>
        <w:numPr>
          <w:ilvl w:val="0"/>
          <w:numId w:val="3"/>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بالنسبة لاستهلاك لكل أنواع الطاقة في الدول النامية معظمها يتم بمعدلات هدر مرتفعة, وفي ظل الزيادة المطردة في الاستهلاك المرتبطة بالزيادة للنمو السكاني.</w:t>
      </w:r>
    </w:p>
    <w:p w14:paraId="24B565A6" w14:textId="77777777" w:rsidR="006378E2" w:rsidRPr="0052117D" w:rsidRDefault="006378E2" w:rsidP="006378E2">
      <w:p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p>
    <w:p w14:paraId="5E094FE8" w14:textId="77777777" w:rsidR="00F40FE2" w:rsidRPr="004409C1" w:rsidRDefault="00D26BE7" w:rsidP="00F40FE2">
      <w:pPr>
        <w:shd w:val="clear" w:color="auto" w:fill="FFFFFF"/>
        <w:spacing w:after="0"/>
        <w:textAlignment w:val="baseline"/>
        <w:outlineLvl w:val="0"/>
        <w:rPr>
          <w:rFonts w:ascii="Simplified Arabic" w:hAnsi="Simplified Arabic" w:cs="Simplified Arabic"/>
          <w:b/>
          <w:bCs/>
          <w:kern w:val="28"/>
          <w:sz w:val="28"/>
          <w:szCs w:val="28"/>
          <w:rtl/>
          <w:lang w:bidi="ar-EG"/>
        </w:rPr>
      </w:pPr>
      <w:r>
        <w:rPr>
          <w:rFonts w:ascii="Simplified Arabic" w:hAnsi="Simplified Arabic" w:cs="Simplified Arabic" w:hint="cs"/>
          <w:b/>
          <w:bCs/>
          <w:kern w:val="28"/>
          <w:sz w:val="28"/>
          <w:szCs w:val="28"/>
          <w:rtl/>
          <w:lang w:bidi="ar-EG"/>
        </w:rPr>
        <w:lastRenderedPageBreak/>
        <w:t xml:space="preserve">(1-2-3) </w:t>
      </w:r>
      <w:r w:rsidR="00F40FE2" w:rsidRPr="004409C1">
        <w:rPr>
          <w:rFonts w:ascii="Simplified Arabic" w:hAnsi="Simplified Arabic" w:cs="Simplified Arabic"/>
          <w:b/>
          <w:bCs/>
          <w:kern w:val="28"/>
          <w:sz w:val="28"/>
          <w:szCs w:val="28"/>
          <w:rtl/>
          <w:lang w:bidi="ar-EG"/>
        </w:rPr>
        <w:t xml:space="preserve"> دراسة</w:t>
      </w:r>
      <w:r w:rsidR="00F40FE2" w:rsidRPr="004409C1">
        <w:rPr>
          <w:rStyle w:val="FootnoteReference"/>
          <w:rFonts w:ascii="Simplified Arabic" w:hAnsi="Simplified Arabic" w:cs="Simplified Arabic"/>
          <w:b/>
          <w:bCs/>
          <w:kern w:val="28"/>
          <w:sz w:val="28"/>
          <w:szCs w:val="28"/>
          <w:rtl/>
          <w:lang w:bidi="ar-EG"/>
        </w:rPr>
        <w:footnoteReference w:id="15"/>
      </w:r>
      <w:r w:rsidR="00F40FE2">
        <w:rPr>
          <w:rFonts w:ascii="Simplified Arabic" w:hAnsi="Simplified Arabic" w:cs="Simplified Arabic" w:hint="cs"/>
          <w:b/>
          <w:bCs/>
          <w:kern w:val="28"/>
          <w:sz w:val="28"/>
          <w:szCs w:val="28"/>
          <w:rtl/>
          <w:lang w:bidi="ar-EG"/>
        </w:rPr>
        <w:t xml:space="preserve"> (</w:t>
      </w:r>
      <w:r w:rsidR="00F40FE2" w:rsidRPr="004409C1">
        <w:rPr>
          <w:rFonts w:ascii="Simplified Arabic" w:hAnsi="Simplified Arabic" w:cs="Simplified Arabic"/>
          <w:b/>
          <w:bCs/>
          <w:kern w:val="28"/>
          <w:sz w:val="28"/>
          <w:szCs w:val="28"/>
          <w:rtl/>
          <w:lang w:bidi="ar-EG"/>
        </w:rPr>
        <w:t>السيد, منى ربيع عبد الفتاح, 2019)</w:t>
      </w:r>
    </w:p>
    <w:p w14:paraId="264B5B20" w14:textId="77777777" w:rsidR="00F40FE2" w:rsidRPr="002347C5" w:rsidRDefault="00F40FE2"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33F3A2B5" w14:textId="77777777" w:rsidR="00F40FE2"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       استهدفت الدراسة تحديات أمن الطاقة في جمهورية مصر العربية بالنسبة للاقتصاديات الخضراء و لأهداف التنمية المستدامة حيث أن أمن ( الماء و الغذاء و الطاقة ) تعبر عن المكونات الأساسية و الحقيقية لحياة انسانية كريمة, كما أن فشل الدولة في توفير احتياجات السكان من هذه العناصر الثلاثة قد يكون سببا لعدم الاستقرار, كما ترتبط كل من المكونات بمجموعة من التحديات التي تستلزم العمل لسنوات طويلة من أجل تطوير استراتيجية متكاملة للتنمية.</w:t>
      </w:r>
    </w:p>
    <w:p w14:paraId="24B5C98E" w14:textId="77777777" w:rsidR="006378E2" w:rsidRPr="002347C5" w:rsidRDefault="006378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p>
    <w:p w14:paraId="6D021138"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وفي سبيل ذلك استخدمت الدراسة المنهج الاستقرائي.</w:t>
      </w:r>
    </w:p>
    <w:p w14:paraId="035B79DF"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وقد </w:t>
      </w:r>
      <w:r>
        <w:rPr>
          <w:rFonts w:ascii="Simplified Arabic" w:hAnsi="Simplified Arabic" w:cs="Simplified Arabic" w:hint="cs"/>
          <w:b/>
          <w:bCs/>
          <w:kern w:val="28"/>
          <w:sz w:val="24"/>
          <w:szCs w:val="24"/>
          <w:rtl/>
          <w:lang w:bidi="ar-EG"/>
        </w:rPr>
        <w:t>توصل</w:t>
      </w:r>
      <w:r w:rsidRPr="002347C5">
        <w:rPr>
          <w:rFonts w:ascii="Simplified Arabic" w:hAnsi="Simplified Arabic" w:cs="Simplified Arabic"/>
          <w:b/>
          <w:bCs/>
          <w:kern w:val="28"/>
          <w:sz w:val="24"/>
          <w:szCs w:val="24"/>
          <w:rtl/>
          <w:lang w:bidi="ar-EG"/>
        </w:rPr>
        <w:t>ت الدراسة الى</w:t>
      </w:r>
      <w:r>
        <w:rPr>
          <w:rFonts w:ascii="Simplified Arabic" w:hAnsi="Simplified Arabic" w:cs="Simplified Arabic" w:hint="cs"/>
          <w:b/>
          <w:bCs/>
          <w:kern w:val="28"/>
          <w:sz w:val="24"/>
          <w:szCs w:val="24"/>
          <w:rtl/>
          <w:lang w:bidi="ar-EG"/>
        </w:rPr>
        <w:t xml:space="preserve"> النتائج التالية</w:t>
      </w:r>
      <w:r w:rsidRPr="002347C5">
        <w:rPr>
          <w:rFonts w:ascii="Simplified Arabic" w:hAnsi="Simplified Arabic" w:cs="Simplified Arabic"/>
          <w:b/>
          <w:bCs/>
          <w:kern w:val="28"/>
          <w:sz w:val="24"/>
          <w:szCs w:val="24"/>
          <w:rtl/>
          <w:lang w:bidi="ar-EG"/>
        </w:rPr>
        <w:t xml:space="preserve"> :</w:t>
      </w:r>
    </w:p>
    <w:p w14:paraId="675F2279" w14:textId="77777777" w:rsidR="00F40FE2" w:rsidRDefault="00F40FE2" w:rsidP="00AC31E9">
      <w:pPr>
        <w:shd w:val="clear" w:color="auto" w:fill="FFFFFF"/>
        <w:spacing w:after="0" w:line="360" w:lineRule="auto"/>
        <w:ind w:left="63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يواجه قطاع الطاقة المصري تحديات متعددة في سعيه للوفاء باحتياجات التنمية الاقتصادية و الاجتماعية, ومن أهم هذه التحديات الاعتماد على مصادر الطاقة التقليدية, ومحاولة التغلب على الفجوة المتزايدة بين موارد الطاقة وحجم الطلب عليها و تأمين امداداتها بالاضافة مراجعة سياسة دعم الطاقة مع مراعاة العدالة الاجتماعية.</w:t>
      </w:r>
    </w:p>
    <w:p w14:paraId="47BA5A37" w14:textId="77777777" w:rsidR="00C32759" w:rsidRPr="002347C5" w:rsidRDefault="00C32759"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5323DD26" w14:textId="77777777" w:rsidR="00F40FE2" w:rsidRPr="002347C5" w:rsidRDefault="00D26BE7"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Pr>
          <w:rFonts w:ascii="Simplified Arabic" w:hAnsi="Simplified Arabic" w:cs="Simplified Arabic" w:hint="cs"/>
          <w:b/>
          <w:bCs/>
          <w:kern w:val="28"/>
          <w:sz w:val="24"/>
          <w:szCs w:val="24"/>
          <w:rtl/>
          <w:lang w:bidi="ar-EG"/>
        </w:rPr>
        <w:t xml:space="preserve">(1-2-4) </w:t>
      </w:r>
      <w:r w:rsidR="00F40FE2" w:rsidRPr="004409C1">
        <w:rPr>
          <w:rFonts w:ascii="Simplified Arabic" w:hAnsi="Simplified Arabic" w:cs="Simplified Arabic"/>
          <w:b/>
          <w:bCs/>
          <w:kern w:val="28"/>
          <w:sz w:val="28"/>
          <w:szCs w:val="28"/>
          <w:rtl/>
          <w:lang w:bidi="ar-EG"/>
        </w:rPr>
        <w:t xml:space="preserve"> دراسة</w:t>
      </w:r>
      <w:r w:rsidR="00F40FE2" w:rsidRPr="004409C1">
        <w:rPr>
          <w:rStyle w:val="FootnoteReference"/>
          <w:rFonts w:ascii="Simplified Arabic" w:hAnsi="Simplified Arabic" w:cs="Simplified Arabic"/>
          <w:b/>
          <w:bCs/>
          <w:kern w:val="28"/>
          <w:sz w:val="28"/>
          <w:szCs w:val="28"/>
          <w:rtl/>
          <w:lang w:bidi="ar-EG"/>
        </w:rPr>
        <w:footnoteReference w:id="16"/>
      </w:r>
      <w:r w:rsidR="00F40FE2" w:rsidRPr="004409C1">
        <w:rPr>
          <w:rFonts w:ascii="Simplified Arabic" w:hAnsi="Simplified Arabic" w:cs="Simplified Arabic"/>
          <w:b/>
          <w:bCs/>
          <w:kern w:val="28"/>
          <w:sz w:val="28"/>
          <w:szCs w:val="28"/>
          <w:rtl/>
          <w:lang w:bidi="ar-EG"/>
        </w:rPr>
        <w:t xml:space="preserve"> (العجوزة, إيمان علي محفوظ, 2015)</w:t>
      </w:r>
    </w:p>
    <w:p w14:paraId="21E7ED99"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         قد استهدفت دراسة كفاءة استخدام مصادر الطاقة البترولية في ضوء نظرية الموارد الناضبة بالتطبيق على قطاع الطاقة المصري الأتي:</w:t>
      </w:r>
    </w:p>
    <w:p w14:paraId="5992C48C" w14:textId="77777777" w:rsidR="00F40FE2" w:rsidRPr="002347C5" w:rsidRDefault="00F40FE2" w:rsidP="00CB22D6">
      <w:pPr>
        <w:numPr>
          <w:ilvl w:val="0"/>
          <w:numId w:val="4"/>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تعريف للموارد الناضبة.</w:t>
      </w:r>
    </w:p>
    <w:p w14:paraId="6E8B1103" w14:textId="77777777" w:rsidR="00F40FE2" w:rsidRPr="002347C5" w:rsidRDefault="00F40FE2" w:rsidP="00CB22D6">
      <w:pPr>
        <w:numPr>
          <w:ilvl w:val="0"/>
          <w:numId w:val="4"/>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طريقة استغلال الطاقة البترولية في ضوء نظرية الموارد الناضبة.</w:t>
      </w:r>
    </w:p>
    <w:p w14:paraId="68189E58" w14:textId="77777777" w:rsidR="00F40FE2" w:rsidRPr="002347C5" w:rsidRDefault="00F40FE2" w:rsidP="00CB22D6">
      <w:pPr>
        <w:numPr>
          <w:ilvl w:val="0"/>
          <w:numId w:val="4"/>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lastRenderedPageBreak/>
        <w:t>مفهوم الكفاءة و مدى كفاءة استخدام الطاقة.</w:t>
      </w:r>
    </w:p>
    <w:p w14:paraId="137F725C" w14:textId="77777777" w:rsidR="00F40FE2" w:rsidRPr="002347C5" w:rsidRDefault="00F40FE2" w:rsidP="00CB22D6">
      <w:pPr>
        <w:numPr>
          <w:ilvl w:val="0"/>
          <w:numId w:val="4"/>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سياسة دعم الطاقة البترولية و تأقيرها على استخدام الطاقة البترولية.</w:t>
      </w:r>
    </w:p>
    <w:p w14:paraId="1B52E57A"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وفي سبيل تحقيق الدراسة تم الاعتماد على المنهج الوصفي التحليلي وهذا من خلال وصف الجوانب المتعلقة بموضوع الموارد الناضبة وكفاءة استخدامها في اطار سياسة الدعم و اتباع الأسلوب التحليلي.</w:t>
      </w:r>
    </w:p>
    <w:p w14:paraId="563A39AF"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وقد </w:t>
      </w:r>
      <w:r>
        <w:rPr>
          <w:rFonts w:ascii="Simplified Arabic" w:hAnsi="Simplified Arabic" w:cs="Simplified Arabic" w:hint="cs"/>
          <w:b/>
          <w:bCs/>
          <w:kern w:val="28"/>
          <w:sz w:val="24"/>
          <w:szCs w:val="24"/>
          <w:rtl/>
          <w:lang w:bidi="ar-EG"/>
        </w:rPr>
        <w:t>توصلت</w:t>
      </w:r>
      <w:r w:rsidRPr="002347C5">
        <w:rPr>
          <w:rFonts w:ascii="Simplified Arabic" w:hAnsi="Simplified Arabic" w:cs="Simplified Arabic"/>
          <w:b/>
          <w:bCs/>
          <w:kern w:val="28"/>
          <w:sz w:val="24"/>
          <w:szCs w:val="24"/>
          <w:rtl/>
          <w:lang w:bidi="ar-EG"/>
        </w:rPr>
        <w:t>ت الدراسة الى</w:t>
      </w:r>
      <w:r>
        <w:rPr>
          <w:rFonts w:ascii="Simplified Arabic" w:hAnsi="Simplified Arabic" w:cs="Simplified Arabic" w:hint="cs"/>
          <w:b/>
          <w:bCs/>
          <w:kern w:val="28"/>
          <w:sz w:val="24"/>
          <w:szCs w:val="24"/>
          <w:rtl/>
          <w:lang w:bidi="ar-EG"/>
        </w:rPr>
        <w:t xml:space="preserve"> النتائج التالية</w:t>
      </w:r>
      <w:r w:rsidRPr="002347C5">
        <w:rPr>
          <w:rFonts w:ascii="Simplified Arabic" w:hAnsi="Simplified Arabic" w:cs="Simplified Arabic"/>
          <w:b/>
          <w:bCs/>
          <w:kern w:val="28"/>
          <w:sz w:val="24"/>
          <w:szCs w:val="24"/>
          <w:rtl/>
          <w:lang w:bidi="ar-EG"/>
        </w:rPr>
        <w:t>:</w:t>
      </w:r>
    </w:p>
    <w:p w14:paraId="12C3C98A" w14:textId="77777777" w:rsidR="00F40FE2" w:rsidRPr="002347C5" w:rsidRDefault="00F40FE2" w:rsidP="00CB22D6">
      <w:pPr>
        <w:numPr>
          <w:ilvl w:val="0"/>
          <w:numId w:val="6"/>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تتطلب الكفاءة الاقتصادية في استخدام المود الناضب مراعاة حق الجيال القادة في هذا في هذا المورد من خلال تطبيق مفهوم التنمية المستدامة.</w:t>
      </w:r>
    </w:p>
    <w:p w14:paraId="7C177A3D" w14:textId="77777777" w:rsidR="00F40FE2" w:rsidRPr="002347C5" w:rsidRDefault="00F40FE2" w:rsidP="00CB22D6">
      <w:pPr>
        <w:numPr>
          <w:ilvl w:val="0"/>
          <w:numId w:val="6"/>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أن سياسة الدعم التي تتبعها الدول في تسعير الموارد الناضبة لابد أن يعاد النظر فيها مع الأخذ في الاعتبارات الجانب الاجتماعي ومتوسط الدخل الفردي الحقيقي للفرد في مصر.</w:t>
      </w:r>
    </w:p>
    <w:p w14:paraId="2BB95E76" w14:textId="77777777" w:rsidR="00F40FE2" w:rsidRPr="002347C5" w:rsidRDefault="00F40FE2" w:rsidP="00CB22D6">
      <w:pPr>
        <w:numPr>
          <w:ilvl w:val="0"/>
          <w:numId w:val="6"/>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أن اتباع المنهج الدولي في تسعير الموارد الناضبة المعتمد على الفجوة السعرية بين السعر المحلي و السعر العالمي في تحديد قيمة الدعم يعد أمر غير واقعي لعدم التفرقة بين المورد الذي يتم انتاجه محليا و المورد المستورد.</w:t>
      </w:r>
    </w:p>
    <w:p w14:paraId="0169A8B7" w14:textId="77777777" w:rsidR="00F40FE2" w:rsidRPr="002347C5" w:rsidRDefault="00F40FE2" w:rsidP="00CB22D6">
      <w:pPr>
        <w:numPr>
          <w:ilvl w:val="0"/>
          <w:numId w:val="6"/>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أن عملية النضوب للموارد واقع ستعاني منه جميع الدول المنتجة للموارد الناضبة و إن اختلفت حدتها من دولة لأخرى و هو ما يتطلب أن تعتمد تلك الدول مقاييس للنضوب تعتمد على مقدار الاحتياطيات المؤكدة لديها وذلك من أجل تسعير تلك الموارد.</w:t>
      </w:r>
    </w:p>
    <w:p w14:paraId="4D7A31C5" w14:textId="77777777" w:rsidR="00C32759" w:rsidRPr="00C32759" w:rsidRDefault="00F40FE2" w:rsidP="00CB22D6">
      <w:pPr>
        <w:numPr>
          <w:ilvl w:val="0"/>
          <w:numId w:val="6"/>
        </w:num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أن من شروط كفاءة استخدام الموارد الناضبة في ضوء نظرية الموارد الناضبة إزالة الضغط على استخدامها بايجاد البدائل لها.</w:t>
      </w:r>
    </w:p>
    <w:p w14:paraId="63D442BC" w14:textId="77777777" w:rsidR="00F40FE2" w:rsidRPr="002347C5" w:rsidRDefault="00F40FE2"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61110860" w14:textId="77777777" w:rsidR="00F40FE2" w:rsidRPr="004409C1" w:rsidRDefault="00D26BE7" w:rsidP="00F40FE2">
      <w:pPr>
        <w:shd w:val="clear" w:color="auto" w:fill="FFFFFF"/>
        <w:spacing w:after="0"/>
        <w:textAlignment w:val="baseline"/>
        <w:outlineLvl w:val="0"/>
        <w:rPr>
          <w:rFonts w:ascii="Simplified Arabic" w:hAnsi="Simplified Arabic" w:cs="Simplified Arabic"/>
          <w:b/>
          <w:bCs/>
          <w:kern w:val="28"/>
          <w:sz w:val="28"/>
          <w:szCs w:val="28"/>
          <w:rtl/>
          <w:lang w:bidi="ar-EG"/>
        </w:rPr>
      </w:pPr>
      <w:r>
        <w:rPr>
          <w:rFonts w:ascii="Simplified Arabic" w:hAnsi="Simplified Arabic" w:cs="Simplified Arabic" w:hint="cs"/>
          <w:b/>
          <w:bCs/>
          <w:kern w:val="28"/>
          <w:sz w:val="28"/>
          <w:szCs w:val="28"/>
          <w:rtl/>
          <w:lang w:bidi="ar-EG"/>
        </w:rPr>
        <w:t xml:space="preserve">(1-2-5) </w:t>
      </w:r>
      <w:r w:rsidR="00F40FE2" w:rsidRPr="004409C1">
        <w:rPr>
          <w:rFonts w:ascii="Simplified Arabic" w:hAnsi="Simplified Arabic" w:cs="Simplified Arabic"/>
          <w:b/>
          <w:bCs/>
          <w:kern w:val="28"/>
          <w:sz w:val="28"/>
          <w:szCs w:val="28"/>
          <w:rtl/>
          <w:lang w:bidi="ar-EG"/>
        </w:rPr>
        <w:t xml:space="preserve"> دراسة</w:t>
      </w:r>
      <w:r w:rsidR="00F40FE2" w:rsidRPr="004409C1">
        <w:rPr>
          <w:rStyle w:val="FootnoteReference"/>
          <w:rFonts w:ascii="Simplified Arabic" w:hAnsi="Simplified Arabic" w:cs="Simplified Arabic"/>
          <w:b/>
          <w:bCs/>
          <w:kern w:val="28"/>
          <w:sz w:val="28"/>
          <w:szCs w:val="28"/>
          <w:rtl/>
          <w:lang w:bidi="ar-EG"/>
        </w:rPr>
        <w:footnoteReference w:id="17"/>
      </w:r>
      <w:r w:rsidR="00F40FE2" w:rsidRPr="004409C1">
        <w:rPr>
          <w:rFonts w:ascii="Simplified Arabic" w:hAnsi="Simplified Arabic" w:cs="Simplified Arabic"/>
          <w:b/>
          <w:bCs/>
          <w:kern w:val="28"/>
          <w:sz w:val="28"/>
          <w:szCs w:val="28"/>
          <w:rtl/>
          <w:lang w:bidi="ar-EG"/>
        </w:rPr>
        <w:t xml:space="preserve"> (روايقية, زهرة)</w:t>
      </w:r>
    </w:p>
    <w:p w14:paraId="657B4229" w14:textId="77777777" w:rsidR="00F40FE2" w:rsidRPr="002347C5" w:rsidRDefault="00F40FE2"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44A5FF54"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 xml:space="preserve">        قد استهدفت الدراسة إلى </w:t>
      </w:r>
      <w:r>
        <w:rPr>
          <w:rFonts w:ascii="Simplified Arabic" w:hAnsi="Simplified Arabic" w:cs="Simplified Arabic" w:hint="cs"/>
          <w:b/>
          <w:bCs/>
          <w:kern w:val="28"/>
          <w:sz w:val="24"/>
          <w:szCs w:val="24"/>
          <w:rtl/>
          <w:lang w:bidi="ar-EG"/>
        </w:rPr>
        <w:t>البحث عن سبل تحسين كفاءة استخدام الطاقة في الدول العربية</w:t>
      </w:r>
      <w:r w:rsidRPr="002347C5">
        <w:rPr>
          <w:rFonts w:ascii="Simplified Arabic" w:hAnsi="Simplified Arabic" w:cs="Simplified Arabic"/>
          <w:b/>
          <w:bCs/>
          <w:kern w:val="28"/>
          <w:sz w:val="24"/>
          <w:szCs w:val="24"/>
          <w:rtl/>
          <w:lang w:bidi="ar-EG"/>
        </w:rPr>
        <w:t xml:space="preserve"> مع إبراز واقع الجهود المبذولة من بعض الدول العربية النفطية في هذا المجال, ما يواجهها من عقبات.</w:t>
      </w:r>
    </w:p>
    <w:p w14:paraId="2F410A97"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lastRenderedPageBreak/>
        <w:t>وفي سبيل تحقيق الهدف من الدراسة استخدمت المنهج الوصفي التحليلي لملائمته طبيعة الموضوع, وذلك بالتطرق إلى مختلف الجوانب النظرية المتعلقة بالطاقة وبتحسين كفاءة الاستخدام لمصادرها, أيضا تحليل المعطيات, وكذا التاريخي لتناولنا تطورات مصادر الطاقة, إضافة إلى أسلوب دراسة حالة بعض الدول العربية النفطية من خلال دراسة واقع الجهود المبذولة في مجال تحسين كفاءة استخدام الطاقة.</w:t>
      </w:r>
    </w:p>
    <w:p w14:paraId="6D400ADC"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وقد</w:t>
      </w:r>
      <w:r>
        <w:rPr>
          <w:rFonts w:ascii="Simplified Arabic" w:hAnsi="Simplified Arabic" w:cs="Simplified Arabic" w:hint="cs"/>
          <w:b/>
          <w:bCs/>
          <w:kern w:val="28"/>
          <w:sz w:val="24"/>
          <w:szCs w:val="24"/>
          <w:rtl/>
          <w:lang w:bidi="ar-EG"/>
        </w:rPr>
        <w:t xml:space="preserve"> توصلت</w:t>
      </w:r>
      <w:r w:rsidRPr="002347C5">
        <w:rPr>
          <w:rFonts w:ascii="Simplified Arabic" w:hAnsi="Simplified Arabic" w:cs="Simplified Arabic"/>
          <w:b/>
          <w:bCs/>
          <w:kern w:val="28"/>
          <w:sz w:val="24"/>
          <w:szCs w:val="24"/>
          <w:rtl/>
          <w:lang w:bidi="ar-EG"/>
        </w:rPr>
        <w:t xml:space="preserve"> الدراسة إلى</w:t>
      </w:r>
      <w:r>
        <w:rPr>
          <w:rFonts w:ascii="Simplified Arabic" w:hAnsi="Simplified Arabic" w:cs="Simplified Arabic" w:hint="cs"/>
          <w:b/>
          <w:bCs/>
          <w:kern w:val="28"/>
          <w:sz w:val="24"/>
          <w:szCs w:val="24"/>
          <w:rtl/>
          <w:lang w:bidi="ar-EG"/>
        </w:rPr>
        <w:t xml:space="preserve"> النتائج التالية</w:t>
      </w:r>
      <w:r w:rsidRPr="002347C5">
        <w:rPr>
          <w:rFonts w:ascii="Simplified Arabic" w:hAnsi="Simplified Arabic" w:cs="Simplified Arabic"/>
          <w:b/>
          <w:bCs/>
          <w:kern w:val="28"/>
          <w:sz w:val="24"/>
          <w:szCs w:val="24"/>
          <w:rtl/>
          <w:lang w:bidi="ar-EG"/>
        </w:rPr>
        <w:t xml:space="preserve"> :</w:t>
      </w:r>
    </w:p>
    <w:p w14:paraId="4CED891D" w14:textId="77777777" w:rsidR="00F40FE2" w:rsidRPr="002347C5" w:rsidRDefault="00F40FE2" w:rsidP="00C32759">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p>
    <w:p w14:paraId="4FB20CA7" w14:textId="77777777" w:rsidR="00F40FE2" w:rsidRPr="002347C5" w:rsidRDefault="00F40FE2" w:rsidP="00CB22D6">
      <w:pPr>
        <w:numPr>
          <w:ilvl w:val="0"/>
          <w:numId w:val="5"/>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أن المجهودات المبذولة من طرف الدول العربية لتحسين كفاءة استخدام مواردها من الطاقة لا ترتقي للنهوض بها على الأقل حاليا وعلى المدى القريب, إذا ما قورنت بما حققته الدول المتقدمة الفقيرة للإمكانات في هذا المجال, ولاسيما في ظل التنبؤات المستقبلية بزيادة الطلب العالمي على مصادر الطاقة وزيادة المخاوف المتعلقة بنضوبها.</w:t>
      </w:r>
    </w:p>
    <w:p w14:paraId="7C9C4AD1" w14:textId="77777777" w:rsidR="00F40FE2" w:rsidRPr="002347C5" w:rsidRDefault="00F40FE2" w:rsidP="00CB22D6">
      <w:pPr>
        <w:numPr>
          <w:ilvl w:val="0"/>
          <w:numId w:val="5"/>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بالنسبة لارتفاع تكلفة استغلال الطاقة المتجددة في الدول العربية وطول فترة الحصول على العائد منها يتطلب التوجه للشراكة الأجنبية أو الحصول على المنح الخارجية.</w:t>
      </w:r>
    </w:p>
    <w:p w14:paraId="12EF2033" w14:textId="77777777" w:rsidR="00F40FE2" w:rsidRPr="002347C5" w:rsidRDefault="00F40FE2" w:rsidP="00CB22D6">
      <w:pPr>
        <w:numPr>
          <w:ilvl w:val="0"/>
          <w:numId w:val="5"/>
        </w:numPr>
        <w:shd w:val="clear" w:color="auto" w:fill="FFFFFF"/>
        <w:spacing w:after="0" w:line="276"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تعاني الدول العربية من مشكلة شح المياه, ما يطرح بدوره مشكلة تنظيف منشات الطاقة الشمسية من الغبار.</w:t>
      </w:r>
    </w:p>
    <w:p w14:paraId="7AB30A22" w14:textId="77777777" w:rsidR="00F40FE2" w:rsidRDefault="00F40FE2" w:rsidP="00CB22D6">
      <w:pPr>
        <w:numPr>
          <w:ilvl w:val="0"/>
          <w:numId w:val="5"/>
        </w:numPr>
        <w:shd w:val="clear" w:color="auto" w:fill="FFFFFF"/>
        <w:spacing w:after="0" w:line="276"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lang w:bidi="ar-EG"/>
        </w:rPr>
        <w:t>زيادة تركيز الدول العربية النفطية على استغلال مصادرها من الطاقة التقليدية يقلل الدافع نحو استخدام الطاقة المتجددة.</w:t>
      </w:r>
    </w:p>
    <w:p w14:paraId="4198B0BD" w14:textId="77777777" w:rsidR="00C81953" w:rsidRDefault="00C81953" w:rsidP="00C81953">
      <w:pPr>
        <w:shd w:val="clear" w:color="auto" w:fill="FFFFFF"/>
        <w:spacing w:after="0" w:line="276" w:lineRule="auto"/>
        <w:textAlignment w:val="baseline"/>
        <w:outlineLvl w:val="0"/>
        <w:rPr>
          <w:rFonts w:ascii="Simplified Arabic" w:hAnsi="Simplified Arabic" w:cs="Simplified Arabic"/>
          <w:b/>
          <w:bCs/>
          <w:kern w:val="28"/>
          <w:sz w:val="24"/>
          <w:szCs w:val="24"/>
          <w:rtl/>
          <w:lang w:bidi="ar-EG"/>
        </w:rPr>
      </w:pPr>
    </w:p>
    <w:p w14:paraId="19C11C34" w14:textId="77777777" w:rsidR="00F40FE2" w:rsidRDefault="00F40FE2"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2063ACB1" w14:textId="77777777" w:rsidR="00CB1991" w:rsidRDefault="00CB1991"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2AE4C5D0" w14:textId="77777777" w:rsidR="00CB1991" w:rsidRDefault="00CB1991"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2585894A" w14:textId="77777777" w:rsidR="00CB1991" w:rsidRDefault="00CB1991"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0EF0B5BA" w14:textId="77777777" w:rsidR="00CB1991" w:rsidRDefault="00CB1991"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43784BE1" w14:textId="77777777" w:rsidR="00CB1991" w:rsidRDefault="00CB1991"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7903D020" w14:textId="77777777" w:rsidR="00CB1991" w:rsidRDefault="00CB1991"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22545037" w14:textId="77777777" w:rsidR="00CB1991" w:rsidRDefault="00CB1991"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179619BC" w14:textId="77777777" w:rsidR="00CB1991" w:rsidRDefault="00CB1991"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74660D45" w14:textId="77777777" w:rsidR="000D405E" w:rsidRPr="007F662A" w:rsidRDefault="000D405E" w:rsidP="00F40FE2">
      <w:pPr>
        <w:shd w:val="clear" w:color="auto" w:fill="FFFFFF"/>
        <w:spacing w:after="0"/>
        <w:textAlignment w:val="baseline"/>
        <w:outlineLvl w:val="0"/>
        <w:rPr>
          <w:rFonts w:ascii="Simplified Arabic" w:hAnsi="Simplified Arabic" w:cs="Simplified Arabic"/>
          <w:b/>
          <w:bCs/>
          <w:kern w:val="28"/>
          <w:sz w:val="24"/>
          <w:szCs w:val="24"/>
          <w:rtl/>
          <w:lang w:bidi="ar-EG"/>
        </w:rPr>
      </w:pPr>
    </w:p>
    <w:p w14:paraId="0A181751" w14:textId="77777777" w:rsidR="00F40FE2" w:rsidRPr="007D63E8" w:rsidRDefault="00D26BE7" w:rsidP="007D63E8">
      <w:pPr>
        <w:shd w:val="clear" w:color="auto" w:fill="FFFFFF"/>
        <w:spacing w:after="0"/>
        <w:ind w:left="-540"/>
        <w:textAlignment w:val="baseline"/>
        <w:outlineLvl w:val="0"/>
        <w:rPr>
          <w:rFonts w:ascii="Simplified Arabic" w:hAnsi="Simplified Arabic" w:cs="Simplified Arabic"/>
          <w:b/>
          <w:bCs/>
          <w:kern w:val="28"/>
          <w:sz w:val="32"/>
          <w:szCs w:val="32"/>
          <w:rtl/>
          <w:lang w:bidi="ar-EG"/>
        </w:rPr>
      </w:pPr>
      <w:bookmarkStart w:id="15" w:name="_Hlk98560499"/>
      <w:r>
        <w:rPr>
          <w:rFonts w:ascii="Simplified Arabic" w:hAnsi="Simplified Arabic" w:cs="Simplified Arabic" w:hint="cs"/>
          <w:b/>
          <w:bCs/>
          <w:kern w:val="28"/>
          <w:sz w:val="32"/>
          <w:szCs w:val="32"/>
          <w:rtl/>
          <w:lang w:bidi="ar-EG"/>
        </w:rPr>
        <w:lastRenderedPageBreak/>
        <w:t xml:space="preserve">(2) </w:t>
      </w:r>
      <w:r w:rsidR="00F40FE2" w:rsidRPr="004409C1">
        <w:rPr>
          <w:rFonts w:ascii="Simplified Arabic" w:hAnsi="Simplified Arabic" w:cs="Simplified Arabic"/>
          <w:b/>
          <w:bCs/>
          <w:kern w:val="28"/>
          <w:sz w:val="32"/>
          <w:szCs w:val="32"/>
          <w:rtl/>
          <w:lang w:bidi="ar-EG"/>
        </w:rPr>
        <w:t xml:space="preserve"> مزيج الطاقة في مصر</w:t>
      </w:r>
      <w:r w:rsidR="00581905">
        <w:rPr>
          <w:rFonts w:ascii="Simplified Arabic" w:hAnsi="Simplified Arabic" w:cs="Simplified Arabic" w:hint="cs"/>
          <w:b/>
          <w:bCs/>
          <w:kern w:val="28"/>
          <w:sz w:val="32"/>
          <w:szCs w:val="32"/>
          <w:rtl/>
          <w:lang w:bidi="ar-EG"/>
        </w:rPr>
        <w:t xml:space="preserve">: </w:t>
      </w:r>
    </w:p>
    <w:p w14:paraId="59432CA8" w14:textId="77777777" w:rsidR="005F2DD8" w:rsidRDefault="00F40FE2" w:rsidP="00C44780">
      <w:pPr>
        <w:shd w:val="clear" w:color="auto" w:fill="FFFFFF"/>
        <w:spacing w:after="0"/>
        <w:jc w:val="both"/>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وتدور الورقة البحثية حول الأجزاء التالية :</w:t>
      </w:r>
    </w:p>
    <w:p w14:paraId="011505A6" w14:textId="77777777" w:rsidR="00C44780" w:rsidRPr="00C44780" w:rsidRDefault="00C44780" w:rsidP="00C44780">
      <w:pPr>
        <w:shd w:val="clear" w:color="auto" w:fill="FFFFFF"/>
        <w:spacing w:after="0"/>
        <w:jc w:val="both"/>
        <w:textAlignment w:val="baseline"/>
        <w:outlineLvl w:val="0"/>
        <w:rPr>
          <w:rFonts w:ascii="Simplified Arabic" w:hAnsi="Simplified Arabic" w:cs="Simplified Arabic"/>
          <w:b/>
          <w:bCs/>
          <w:kern w:val="28"/>
          <w:sz w:val="24"/>
          <w:szCs w:val="24"/>
          <w:rtl/>
          <w:lang w:bidi="ar-EG"/>
        </w:rPr>
      </w:pPr>
    </w:p>
    <w:bookmarkEnd w:id="15"/>
    <w:p w14:paraId="1E8651E7" w14:textId="77777777" w:rsidR="00F40FE2" w:rsidRPr="005F2DD8" w:rsidRDefault="00F40FE2" w:rsidP="00F40FE2">
      <w:pPr>
        <w:shd w:val="clear" w:color="auto" w:fill="FFFFFF"/>
        <w:spacing w:after="0"/>
        <w:ind w:left="-540"/>
        <w:textAlignment w:val="baseline"/>
        <w:outlineLvl w:val="0"/>
        <w:rPr>
          <w:rFonts w:ascii="Simplified Arabic" w:hAnsi="Simplified Arabic" w:cs="Simplified Arabic"/>
          <w:b/>
          <w:bCs/>
          <w:kern w:val="28"/>
          <w:sz w:val="28"/>
          <w:szCs w:val="28"/>
          <w:lang w:bidi="ar-EG"/>
        </w:rPr>
      </w:pPr>
      <w:r w:rsidRPr="005F2DD8">
        <w:rPr>
          <w:rFonts w:ascii="Simplified Arabic" w:hAnsi="Simplified Arabic" w:cs="Simplified Arabic"/>
          <w:b/>
          <w:bCs/>
          <w:kern w:val="28"/>
          <w:sz w:val="28"/>
          <w:szCs w:val="28"/>
          <w:rtl/>
          <w:lang w:bidi="ar-EG"/>
        </w:rPr>
        <w:t xml:space="preserve">  </w:t>
      </w:r>
      <w:r w:rsidR="00D26BE7">
        <w:rPr>
          <w:rFonts w:ascii="Simplified Arabic" w:hAnsi="Simplified Arabic" w:cs="Simplified Arabic" w:hint="cs"/>
          <w:b/>
          <w:bCs/>
          <w:kern w:val="28"/>
          <w:sz w:val="28"/>
          <w:szCs w:val="28"/>
          <w:rtl/>
          <w:lang w:bidi="ar-EG"/>
        </w:rPr>
        <w:t>(2-1)</w:t>
      </w:r>
      <w:r w:rsidRPr="005F2DD8">
        <w:rPr>
          <w:rFonts w:ascii="Simplified Arabic" w:hAnsi="Simplified Arabic" w:cs="Simplified Arabic"/>
          <w:b/>
          <w:bCs/>
          <w:kern w:val="28"/>
          <w:sz w:val="28"/>
          <w:szCs w:val="28"/>
          <w:rtl/>
          <w:lang w:bidi="ar-EG"/>
        </w:rPr>
        <w:t xml:space="preserve"> نظرة عامة عن الوضع الحالي </w:t>
      </w:r>
      <w:r w:rsidRPr="005F2DD8">
        <w:rPr>
          <w:rFonts w:ascii="Simplified Arabic" w:hAnsi="Simplified Arabic" w:cs="Simplified Arabic" w:hint="cs"/>
          <w:b/>
          <w:bCs/>
          <w:kern w:val="28"/>
          <w:sz w:val="28"/>
          <w:szCs w:val="28"/>
          <w:rtl/>
          <w:lang w:bidi="ar-EG"/>
        </w:rPr>
        <w:t>لمزيج</w:t>
      </w:r>
      <w:r w:rsidRPr="005F2DD8">
        <w:rPr>
          <w:rFonts w:ascii="Simplified Arabic" w:hAnsi="Simplified Arabic" w:cs="Simplified Arabic"/>
          <w:b/>
          <w:bCs/>
          <w:kern w:val="28"/>
          <w:sz w:val="28"/>
          <w:szCs w:val="28"/>
          <w:rtl/>
          <w:lang w:bidi="ar-EG"/>
        </w:rPr>
        <w:t xml:space="preserve"> الطاقة في مصر (2014-2020)</w:t>
      </w:r>
    </w:p>
    <w:p w14:paraId="2200BEEC" w14:textId="77777777" w:rsidR="00F40FE2" w:rsidRPr="002347C5" w:rsidRDefault="00F40FE2" w:rsidP="00F40FE2">
      <w:pPr>
        <w:shd w:val="clear" w:color="auto" w:fill="FFFFFF"/>
        <w:spacing w:after="0"/>
        <w:ind w:left="-540"/>
        <w:textAlignment w:val="baseline"/>
        <w:outlineLvl w:val="0"/>
        <w:rPr>
          <w:rFonts w:ascii="Simplified Arabic" w:hAnsi="Simplified Arabic" w:cs="Simplified Arabic"/>
          <w:b/>
          <w:bCs/>
          <w:kern w:val="28"/>
          <w:sz w:val="24"/>
          <w:szCs w:val="24"/>
          <w:lang w:bidi="ar-EG"/>
        </w:rPr>
      </w:pPr>
    </w:p>
    <w:p w14:paraId="11A924F6" w14:textId="77777777" w:rsidR="00F40FE2" w:rsidRPr="002347C5" w:rsidRDefault="00F40FE2" w:rsidP="00C32759">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تواجه مصر تحدي في توفير موارد كافية من مصادر الطاقة وعلى الأخص البترول والغاز الطبيعي والتي بلغت نسبة الاعتماد عليها 95% من إجمالي احتياجات مصر من الطاقة</w:t>
      </w:r>
      <w:r w:rsidR="00C32759">
        <w:rPr>
          <w:rStyle w:val="FootnoteReference"/>
          <w:rFonts w:ascii="Simplified Arabic" w:hAnsi="Simplified Arabic" w:cs="Simplified Arabic"/>
          <w:b/>
          <w:bCs/>
          <w:kern w:val="28"/>
          <w:sz w:val="24"/>
          <w:szCs w:val="24"/>
          <w:rtl/>
        </w:rPr>
        <w:footnoteReference w:id="18"/>
      </w:r>
      <w:r w:rsidRPr="002347C5">
        <w:rPr>
          <w:rFonts w:ascii="Simplified Arabic" w:hAnsi="Simplified Arabic" w:cs="Simplified Arabic"/>
          <w:b/>
          <w:bCs/>
          <w:kern w:val="28"/>
          <w:sz w:val="24"/>
          <w:szCs w:val="24"/>
          <w:rtl/>
        </w:rPr>
        <w:t>,  وتشير جميع الدراسات بأنه على الرغم من امتلاك مصر لاحتياطيات من هذه المصادر إلا أنه نظراً لتنامي استخدامها وارتفاع تكلفة استخراجها، فإن مصر سوف تواجه عجز في تغطية احتياجاتها من تلك المصادر</w:t>
      </w:r>
      <w:r w:rsidR="00C43E16">
        <w:rPr>
          <w:rFonts w:ascii="Simplified Arabic" w:hAnsi="Simplified Arabic" w:cs="Simplified Arabic"/>
          <w:b/>
          <w:bCs/>
          <w:kern w:val="28"/>
          <w:sz w:val="24"/>
          <w:szCs w:val="24"/>
        </w:rPr>
        <w:t>.</w:t>
      </w:r>
    </w:p>
    <w:p w14:paraId="20FBBC8F" w14:textId="77777777" w:rsidR="00F40FE2" w:rsidRPr="002347C5" w:rsidRDefault="00F40FE2" w:rsidP="00C32759">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ويمثل هذا الوضع تحدي إضافي للاقتصاد المصري حيث يصبح معرضاً للاضطرابات السعرية في أسواق الطاقة العالمية والتى لا يمكن توقعها أو السيطرة عليها, هذا بالإضافة إلى ما يمثله ذلك من استنزاف لموارد مصر من النقد الاجنبي والتأثير على ميزان التجارة وخفض القدرة التنافسية للاقتصاد الوطني, وبالتالي فلابد من إعادة النظر في تنويع مصادر الطاقة بما يحقق تعظيم الاستفادة من الموارد المحلية والتي تتمتع بصفة الاستدامة والاستقرار في الأسعار وهي سمات تمتاز بها مشروعات إنتاج الكهرباء من المصادر المتجددة أخذاً في الاعتبار ثراء مصر من هذه الموارد</w:t>
      </w:r>
      <w:r w:rsidRPr="002347C5">
        <w:rPr>
          <w:rFonts w:ascii="Simplified Arabic" w:hAnsi="Simplified Arabic" w:cs="Simplified Arabic"/>
          <w:b/>
          <w:bCs/>
          <w:kern w:val="28"/>
          <w:sz w:val="24"/>
          <w:szCs w:val="24"/>
          <w:lang w:bidi="ar-EG"/>
        </w:rPr>
        <w:t>.</w:t>
      </w:r>
    </w:p>
    <w:p w14:paraId="747D8B35" w14:textId="77777777" w:rsidR="003C3977" w:rsidRDefault="00F40FE2" w:rsidP="00C44780">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rPr>
        <w:t>وتسعى الدول الى زيادة انتاجها من الطاقة كما تسهدف تنويع مزيج الطاقة من خلال زيادة الاعتماد على الطاقة المتجددة مثل طاقة الرياح والشمس والطاقة الكهرومائية ومواصلة جهودها للتوسع فى استخدام الطاقة النووية,حيث بدا تنفيذ مشروع اقامة محطة للطاقة النووية بالضبعة,ويتم توليد الطاقة الكهربائية فى مصر من عدة مصادر منها محطات توليد الكهرباء الحرارية والتى تستخدم الوقود الاحفورى (مشتقات البترول والغاز الطبيعى),ومحطات توليد الكهرباء المائية مثل السد العالى وخزان اسوان ,ومحطات التوليد باستخدام طاقة الرياح والشمس</w:t>
      </w:r>
      <w:r w:rsidRPr="002347C5">
        <w:rPr>
          <w:rFonts w:ascii="Simplified Arabic" w:hAnsi="Simplified Arabic" w:cs="Simplified Arabic"/>
          <w:b/>
          <w:bCs/>
          <w:kern w:val="28"/>
          <w:sz w:val="24"/>
          <w:szCs w:val="24"/>
          <w:lang w:bidi="ar-EG"/>
        </w:rPr>
        <w:t>.</w:t>
      </w:r>
    </w:p>
    <w:p w14:paraId="0F525CDE" w14:textId="77777777" w:rsidR="00581905" w:rsidRDefault="00581905" w:rsidP="00C44780">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p>
    <w:p w14:paraId="65C15C08" w14:textId="77777777" w:rsidR="00581905" w:rsidRPr="00A91AD5" w:rsidRDefault="00581905" w:rsidP="00C44780">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p>
    <w:p w14:paraId="45F47F44" w14:textId="77777777" w:rsidR="00F40FE2" w:rsidRPr="009C79DD" w:rsidRDefault="00F40FE2" w:rsidP="00F40FE2">
      <w:pPr>
        <w:spacing w:after="160" w:line="259" w:lineRule="auto"/>
        <w:contextualSpacing/>
        <w:jc w:val="center"/>
        <w:rPr>
          <w:rFonts w:ascii="Simplified Arabic" w:hAnsi="Simplified Arabic" w:cs="Simplified Arabic"/>
          <w:b/>
          <w:bCs/>
          <w:sz w:val="24"/>
          <w:szCs w:val="24"/>
          <w:rtl/>
          <w:lang w:bidi="ar-EG"/>
        </w:rPr>
      </w:pPr>
      <w:r w:rsidRPr="009C79DD">
        <w:rPr>
          <w:rFonts w:ascii="Simplified Arabic" w:hAnsi="Simplified Arabic" w:cs="Simplified Arabic" w:hint="cs"/>
          <w:b/>
          <w:bCs/>
          <w:sz w:val="24"/>
          <w:szCs w:val="24"/>
          <w:rtl/>
          <w:lang w:bidi="ar-EG"/>
        </w:rPr>
        <w:lastRenderedPageBreak/>
        <w:t xml:space="preserve">جدول رقم(1): </w:t>
      </w:r>
      <w:r w:rsidR="00D26BE7">
        <w:rPr>
          <w:rFonts w:ascii="Simplified Arabic" w:hAnsi="Simplified Arabic" w:cs="Simplified Arabic" w:hint="cs"/>
          <w:b/>
          <w:bCs/>
          <w:sz w:val="24"/>
          <w:szCs w:val="24"/>
          <w:rtl/>
          <w:lang w:bidi="ar-EG"/>
        </w:rPr>
        <w:t>حجم</w:t>
      </w:r>
      <w:r w:rsidRPr="009C79DD">
        <w:rPr>
          <w:rFonts w:ascii="Simplified Arabic" w:hAnsi="Simplified Arabic" w:cs="Simplified Arabic" w:hint="cs"/>
          <w:b/>
          <w:bCs/>
          <w:sz w:val="24"/>
          <w:szCs w:val="24"/>
          <w:rtl/>
          <w:lang w:bidi="ar-EG"/>
        </w:rPr>
        <w:t xml:space="preserve"> الطاقة الكهربائية المولدة على مستوى الجمهورية</w:t>
      </w:r>
    </w:p>
    <w:p w14:paraId="4FC31DCE" w14:textId="77777777" w:rsidR="00F40FE2" w:rsidRDefault="00F40FE2" w:rsidP="00F40FE2">
      <w:pPr>
        <w:spacing w:after="160" w:line="259" w:lineRule="auto"/>
        <w:contextualSpacing/>
        <w:jc w:val="center"/>
        <w:rPr>
          <w:rFonts w:ascii="Simplified Arabic" w:hAnsi="Simplified Arabic" w:cs="Simplified Arabic"/>
          <w:sz w:val="24"/>
          <w:szCs w:val="24"/>
          <w:rtl/>
          <w:lang w:bidi="ar-EG"/>
        </w:rPr>
      </w:pPr>
    </w:p>
    <w:tbl>
      <w:tblPr>
        <w:bidiVisual/>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1181"/>
        <w:gridCol w:w="1251"/>
        <w:gridCol w:w="1112"/>
        <w:gridCol w:w="1197"/>
        <w:gridCol w:w="1181"/>
        <w:gridCol w:w="1181"/>
      </w:tblGrid>
      <w:tr w:rsidR="00F40FE2" w:rsidRPr="00372A42" w14:paraId="29616937" w14:textId="77777777" w:rsidTr="001C76EE">
        <w:trPr>
          <w:trHeight w:val="1084"/>
          <w:jc w:val="center"/>
        </w:trPr>
        <w:tc>
          <w:tcPr>
            <w:tcW w:w="2208" w:type="dxa"/>
            <w:tcBorders>
              <w:tr2bl w:val="single" w:sz="4" w:space="0" w:color="auto"/>
            </w:tcBorders>
            <w:shd w:val="clear" w:color="auto" w:fill="auto"/>
          </w:tcPr>
          <w:p w14:paraId="0B5B5A54"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السنوات</w:t>
            </w:r>
          </w:p>
          <w:p w14:paraId="4AA510F9" w14:textId="77777777" w:rsidR="00F40FE2" w:rsidRPr="00372A42" w:rsidRDefault="00F40FE2" w:rsidP="001C76EE">
            <w:pPr>
              <w:rPr>
                <w:rFonts w:ascii="Simplified Arabic" w:hAnsi="Simplified Arabic" w:cs="Simplified Arabic"/>
                <w:b/>
                <w:bCs/>
                <w:sz w:val="24"/>
                <w:szCs w:val="24"/>
                <w:rtl/>
                <w:lang w:bidi="ar-EG"/>
              </w:rPr>
            </w:pPr>
            <w:r w:rsidRPr="00372A42">
              <w:rPr>
                <w:rFonts w:ascii="Simplified Arabic" w:hAnsi="Simplified Arabic" w:cs="Simplified Arabic" w:hint="cs"/>
                <w:b/>
                <w:bCs/>
                <w:sz w:val="24"/>
                <w:szCs w:val="24"/>
                <w:rtl/>
                <w:lang w:bidi="ar-EG"/>
              </w:rPr>
              <w:t xml:space="preserve">البيان </w:t>
            </w:r>
          </w:p>
        </w:tc>
        <w:tc>
          <w:tcPr>
            <w:tcW w:w="1181" w:type="dxa"/>
          </w:tcPr>
          <w:p w14:paraId="3988ECBC"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وحدة القياس</w:t>
            </w:r>
          </w:p>
        </w:tc>
        <w:tc>
          <w:tcPr>
            <w:tcW w:w="1251" w:type="dxa"/>
            <w:shd w:val="clear" w:color="auto" w:fill="auto"/>
          </w:tcPr>
          <w:p w14:paraId="54EEBEB0"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16/2015</w:t>
            </w:r>
          </w:p>
        </w:tc>
        <w:tc>
          <w:tcPr>
            <w:tcW w:w="1112" w:type="dxa"/>
            <w:shd w:val="clear" w:color="auto" w:fill="auto"/>
          </w:tcPr>
          <w:p w14:paraId="66165055"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17/2016</w:t>
            </w:r>
          </w:p>
        </w:tc>
        <w:tc>
          <w:tcPr>
            <w:tcW w:w="1197" w:type="dxa"/>
            <w:shd w:val="clear" w:color="auto" w:fill="auto"/>
          </w:tcPr>
          <w:p w14:paraId="0114CA63"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18/2017</w:t>
            </w:r>
          </w:p>
        </w:tc>
        <w:tc>
          <w:tcPr>
            <w:tcW w:w="1181" w:type="dxa"/>
            <w:shd w:val="clear" w:color="auto" w:fill="auto"/>
          </w:tcPr>
          <w:p w14:paraId="15A4F4F6"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19/2018</w:t>
            </w:r>
          </w:p>
        </w:tc>
        <w:tc>
          <w:tcPr>
            <w:tcW w:w="1181" w:type="dxa"/>
            <w:shd w:val="clear" w:color="auto" w:fill="auto"/>
          </w:tcPr>
          <w:p w14:paraId="74562F4C"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20/2019</w:t>
            </w:r>
          </w:p>
        </w:tc>
      </w:tr>
      <w:tr w:rsidR="00F40FE2" w:rsidRPr="00372A42" w14:paraId="3CD75EEC" w14:textId="77777777" w:rsidTr="001C76EE">
        <w:trPr>
          <w:trHeight w:val="819"/>
          <w:jc w:val="center"/>
        </w:trPr>
        <w:tc>
          <w:tcPr>
            <w:tcW w:w="2208" w:type="dxa"/>
            <w:shd w:val="clear" w:color="auto" w:fill="auto"/>
          </w:tcPr>
          <w:p w14:paraId="190E22BF"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إجمالي الطاقة المولدة على مستوى الجمهورية</w:t>
            </w:r>
          </w:p>
        </w:tc>
        <w:tc>
          <w:tcPr>
            <w:tcW w:w="1181" w:type="dxa"/>
          </w:tcPr>
          <w:p w14:paraId="4E57C2F7"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ج.و.س</w:t>
            </w:r>
          </w:p>
        </w:tc>
        <w:tc>
          <w:tcPr>
            <w:tcW w:w="1251" w:type="dxa"/>
            <w:shd w:val="clear" w:color="auto" w:fill="auto"/>
          </w:tcPr>
          <w:p w14:paraId="17DF65CF"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186320</w:t>
            </w:r>
          </w:p>
        </w:tc>
        <w:tc>
          <w:tcPr>
            <w:tcW w:w="1112" w:type="dxa"/>
            <w:shd w:val="clear" w:color="auto" w:fill="auto"/>
          </w:tcPr>
          <w:p w14:paraId="70517523"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189550</w:t>
            </w:r>
          </w:p>
        </w:tc>
        <w:tc>
          <w:tcPr>
            <w:tcW w:w="1197" w:type="dxa"/>
            <w:shd w:val="clear" w:color="auto" w:fill="auto"/>
          </w:tcPr>
          <w:p w14:paraId="0007AFBD"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196760</w:t>
            </w:r>
          </w:p>
        </w:tc>
        <w:tc>
          <w:tcPr>
            <w:tcW w:w="1181" w:type="dxa"/>
            <w:shd w:val="clear" w:color="auto" w:fill="auto"/>
          </w:tcPr>
          <w:p w14:paraId="41ED880D"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199843</w:t>
            </w:r>
          </w:p>
        </w:tc>
        <w:tc>
          <w:tcPr>
            <w:tcW w:w="1181" w:type="dxa"/>
            <w:shd w:val="clear" w:color="auto" w:fill="auto"/>
          </w:tcPr>
          <w:p w14:paraId="508942E0"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197357</w:t>
            </w:r>
          </w:p>
        </w:tc>
      </w:tr>
      <w:tr w:rsidR="00F40FE2" w:rsidRPr="00372A42" w14:paraId="498B6CFF" w14:textId="77777777" w:rsidTr="001C76EE">
        <w:trPr>
          <w:trHeight w:val="557"/>
          <w:jc w:val="center"/>
        </w:trPr>
        <w:tc>
          <w:tcPr>
            <w:tcW w:w="2208" w:type="dxa"/>
            <w:shd w:val="clear" w:color="auto" w:fill="auto"/>
          </w:tcPr>
          <w:p w14:paraId="2D614B84"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مائي</w:t>
            </w:r>
          </w:p>
        </w:tc>
        <w:tc>
          <w:tcPr>
            <w:tcW w:w="1181" w:type="dxa"/>
          </w:tcPr>
          <w:p w14:paraId="089AE13F"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ج.و.س</w:t>
            </w:r>
          </w:p>
        </w:tc>
        <w:tc>
          <w:tcPr>
            <w:tcW w:w="1251" w:type="dxa"/>
            <w:shd w:val="clear" w:color="auto" w:fill="auto"/>
          </w:tcPr>
          <w:p w14:paraId="38BFDCA5"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13545</w:t>
            </w:r>
          </w:p>
        </w:tc>
        <w:tc>
          <w:tcPr>
            <w:tcW w:w="1112" w:type="dxa"/>
            <w:shd w:val="clear" w:color="auto" w:fill="auto"/>
          </w:tcPr>
          <w:p w14:paraId="3380669B"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12850</w:t>
            </w:r>
          </w:p>
        </w:tc>
        <w:tc>
          <w:tcPr>
            <w:tcW w:w="1197" w:type="dxa"/>
            <w:shd w:val="clear" w:color="auto" w:fill="auto"/>
          </w:tcPr>
          <w:p w14:paraId="5FED18C8"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12726</w:t>
            </w:r>
          </w:p>
        </w:tc>
        <w:tc>
          <w:tcPr>
            <w:tcW w:w="1181" w:type="dxa"/>
            <w:shd w:val="clear" w:color="auto" w:fill="auto"/>
          </w:tcPr>
          <w:p w14:paraId="25DC8DA5"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13121</w:t>
            </w:r>
          </w:p>
        </w:tc>
        <w:tc>
          <w:tcPr>
            <w:tcW w:w="1181" w:type="dxa"/>
            <w:shd w:val="clear" w:color="auto" w:fill="auto"/>
          </w:tcPr>
          <w:p w14:paraId="1932B661"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15038</w:t>
            </w:r>
          </w:p>
        </w:tc>
      </w:tr>
      <w:tr w:rsidR="00F40FE2" w:rsidRPr="00372A42" w14:paraId="2E66200E" w14:textId="77777777" w:rsidTr="001C76EE">
        <w:trPr>
          <w:trHeight w:val="548"/>
          <w:jc w:val="center"/>
        </w:trPr>
        <w:tc>
          <w:tcPr>
            <w:tcW w:w="2208" w:type="dxa"/>
            <w:shd w:val="clear" w:color="auto" w:fill="auto"/>
          </w:tcPr>
          <w:p w14:paraId="04E1509A"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حراري</w:t>
            </w:r>
          </w:p>
        </w:tc>
        <w:tc>
          <w:tcPr>
            <w:tcW w:w="1181" w:type="dxa"/>
          </w:tcPr>
          <w:p w14:paraId="52DDCEE1"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ج.و.س</w:t>
            </w:r>
          </w:p>
        </w:tc>
        <w:tc>
          <w:tcPr>
            <w:tcW w:w="1251" w:type="dxa"/>
            <w:shd w:val="clear" w:color="auto" w:fill="auto"/>
          </w:tcPr>
          <w:p w14:paraId="22566AA7"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157056</w:t>
            </w:r>
          </w:p>
        </w:tc>
        <w:tc>
          <w:tcPr>
            <w:tcW w:w="1112" w:type="dxa"/>
            <w:shd w:val="clear" w:color="auto" w:fill="auto"/>
          </w:tcPr>
          <w:p w14:paraId="68464522"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161617</w:t>
            </w:r>
          </w:p>
        </w:tc>
        <w:tc>
          <w:tcPr>
            <w:tcW w:w="1197" w:type="dxa"/>
            <w:shd w:val="clear" w:color="auto" w:fill="auto"/>
          </w:tcPr>
          <w:p w14:paraId="6AD71998"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169380</w:t>
            </w:r>
          </w:p>
        </w:tc>
        <w:tc>
          <w:tcPr>
            <w:tcW w:w="1181" w:type="dxa"/>
            <w:shd w:val="clear" w:color="auto" w:fill="auto"/>
          </w:tcPr>
          <w:p w14:paraId="58FDB9CE"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170440</w:t>
            </w:r>
          </w:p>
        </w:tc>
        <w:tc>
          <w:tcPr>
            <w:tcW w:w="1181" w:type="dxa"/>
            <w:shd w:val="clear" w:color="auto" w:fill="auto"/>
          </w:tcPr>
          <w:p w14:paraId="18CDE8BB"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162092</w:t>
            </w:r>
          </w:p>
        </w:tc>
      </w:tr>
      <w:tr w:rsidR="00F40FE2" w:rsidRPr="00372A42" w14:paraId="4E4E62C5" w14:textId="77777777" w:rsidTr="001C76EE">
        <w:trPr>
          <w:trHeight w:val="602"/>
          <w:jc w:val="center"/>
        </w:trPr>
        <w:tc>
          <w:tcPr>
            <w:tcW w:w="2208" w:type="dxa"/>
            <w:shd w:val="clear" w:color="auto" w:fill="auto"/>
          </w:tcPr>
          <w:p w14:paraId="1EE895ED"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الطاقة الجديدة والمتجددة</w:t>
            </w:r>
          </w:p>
        </w:tc>
        <w:tc>
          <w:tcPr>
            <w:tcW w:w="1181" w:type="dxa"/>
          </w:tcPr>
          <w:p w14:paraId="5BCC5A98"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ج.و.س</w:t>
            </w:r>
          </w:p>
        </w:tc>
        <w:tc>
          <w:tcPr>
            <w:tcW w:w="1251" w:type="dxa"/>
            <w:shd w:val="clear" w:color="auto" w:fill="auto"/>
          </w:tcPr>
          <w:p w14:paraId="49BC6D95"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2225.5</w:t>
            </w:r>
          </w:p>
        </w:tc>
        <w:tc>
          <w:tcPr>
            <w:tcW w:w="1112" w:type="dxa"/>
            <w:shd w:val="clear" w:color="auto" w:fill="auto"/>
          </w:tcPr>
          <w:p w14:paraId="5CC4CA57"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2780</w:t>
            </w:r>
          </w:p>
        </w:tc>
        <w:tc>
          <w:tcPr>
            <w:tcW w:w="1197" w:type="dxa"/>
            <w:shd w:val="clear" w:color="auto" w:fill="auto"/>
          </w:tcPr>
          <w:p w14:paraId="049343F3"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2871</w:t>
            </w:r>
          </w:p>
        </w:tc>
        <w:tc>
          <w:tcPr>
            <w:tcW w:w="1181" w:type="dxa"/>
            <w:shd w:val="clear" w:color="auto" w:fill="auto"/>
          </w:tcPr>
          <w:p w14:paraId="20A27AAD"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4543</w:t>
            </w:r>
          </w:p>
        </w:tc>
        <w:tc>
          <w:tcPr>
            <w:tcW w:w="1181" w:type="dxa"/>
            <w:shd w:val="clear" w:color="auto" w:fill="auto"/>
          </w:tcPr>
          <w:p w14:paraId="1448F792"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8663</w:t>
            </w:r>
          </w:p>
        </w:tc>
      </w:tr>
      <w:tr w:rsidR="00F40FE2" w:rsidRPr="00372A42" w14:paraId="5688D87B" w14:textId="77777777" w:rsidTr="001C76EE">
        <w:trPr>
          <w:trHeight w:val="872"/>
          <w:jc w:val="center"/>
        </w:trPr>
        <w:tc>
          <w:tcPr>
            <w:tcW w:w="2208" w:type="dxa"/>
            <w:shd w:val="clear" w:color="auto" w:fill="auto"/>
          </w:tcPr>
          <w:p w14:paraId="30300B64"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منتجي الطاقة المستقلين(</w:t>
            </w:r>
            <w:r w:rsidRPr="00372A42">
              <w:rPr>
                <w:rFonts w:ascii="Simplified Arabic" w:hAnsi="Simplified Arabic" w:cs="Simplified Arabic"/>
                <w:b/>
                <w:bCs/>
                <w:kern w:val="28"/>
                <w:sz w:val="24"/>
                <w:szCs w:val="24"/>
                <w:lang w:bidi="ar-EG"/>
              </w:rPr>
              <w:t>IPP</w:t>
            </w:r>
            <w:r w:rsidRPr="00372A42">
              <w:rPr>
                <w:rFonts w:ascii="Simplified Arabic" w:hAnsi="Simplified Arabic" w:cs="Simplified Arabic" w:hint="cs"/>
                <w:b/>
                <w:bCs/>
                <w:kern w:val="28"/>
                <w:sz w:val="24"/>
                <w:szCs w:val="24"/>
                <w:rtl/>
                <w:lang w:bidi="ar-EG"/>
              </w:rPr>
              <w:t>)</w:t>
            </w:r>
          </w:p>
        </w:tc>
        <w:tc>
          <w:tcPr>
            <w:tcW w:w="1181" w:type="dxa"/>
          </w:tcPr>
          <w:p w14:paraId="3E31BD6A"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ج.و.س</w:t>
            </w:r>
          </w:p>
        </w:tc>
        <w:tc>
          <w:tcPr>
            <w:tcW w:w="1251" w:type="dxa"/>
            <w:shd w:val="clear" w:color="auto" w:fill="auto"/>
          </w:tcPr>
          <w:p w14:paraId="153C6D4B"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42.4</w:t>
            </w:r>
          </w:p>
        </w:tc>
        <w:tc>
          <w:tcPr>
            <w:tcW w:w="1112" w:type="dxa"/>
            <w:shd w:val="clear" w:color="auto" w:fill="auto"/>
          </w:tcPr>
          <w:p w14:paraId="4A398B4C"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35</w:t>
            </w:r>
          </w:p>
        </w:tc>
        <w:tc>
          <w:tcPr>
            <w:tcW w:w="1197" w:type="dxa"/>
            <w:shd w:val="clear" w:color="auto" w:fill="auto"/>
          </w:tcPr>
          <w:p w14:paraId="1CA1AD2A"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42</w:t>
            </w:r>
          </w:p>
        </w:tc>
        <w:tc>
          <w:tcPr>
            <w:tcW w:w="1181" w:type="dxa"/>
            <w:shd w:val="clear" w:color="auto" w:fill="auto"/>
          </w:tcPr>
          <w:p w14:paraId="017CF3D6"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43</w:t>
            </w:r>
          </w:p>
        </w:tc>
        <w:tc>
          <w:tcPr>
            <w:tcW w:w="1181" w:type="dxa"/>
            <w:shd w:val="clear" w:color="auto" w:fill="auto"/>
          </w:tcPr>
          <w:p w14:paraId="31A30879"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54.7</w:t>
            </w:r>
          </w:p>
        </w:tc>
      </w:tr>
      <w:tr w:rsidR="00F40FE2" w:rsidRPr="00372A42" w14:paraId="60E72C05" w14:textId="77777777" w:rsidTr="001C76EE">
        <w:trPr>
          <w:trHeight w:val="620"/>
          <w:jc w:val="center"/>
        </w:trPr>
        <w:tc>
          <w:tcPr>
            <w:tcW w:w="2208" w:type="dxa"/>
            <w:shd w:val="clear" w:color="auto" w:fill="auto"/>
          </w:tcPr>
          <w:p w14:paraId="5AE5D9CF"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القطاع الخاص(</w:t>
            </w:r>
            <w:r w:rsidRPr="00372A42">
              <w:rPr>
                <w:rFonts w:ascii="Simplified Arabic" w:hAnsi="Simplified Arabic" w:cs="Simplified Arabic"/>
                <w:b/>
                <w:bCs/>
                <w:kern w:val="28"/>
                <w:sz w:val="24"/>
                <w:szCs w:val="24"/>
                <w:lang w:bidi="ar-EG"/>
              </w:rPr>
              <w:t>BOOT</w:t>
            </w:r>
            <w:r w:rsidRPr="00372A42">
              <w:rPr>
                <w:rFonts w:ascii="Simplified Arabic" w:hAnsi="Simplified Arabic" w:cs="Simplified Arabic" w:hint="cs"/>
                <w:b/>
                <w:bCs/>
                <w:kern w:val="28"/>
                <w:sz w:val="24"/>
                <w:szCs w:val="24"/>
                <w:rtl/>
                <w:lang w:bidi="ar-EG"/>
              </w:rPr>
              <w:t>)</w:t>
            </w:r>
          </w:p>
        </w:tc>
        <w:tc>
          <w:tcPr>
            <w:tcW w:w="1181" w:type="dxa"/>
          </w:tcPr>
          <w:p w14:paraId="3EE1CABE"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ج.و.س</w:t>
            </w:r>
          </w:p>
        </w:tc>
        <w:tc>
          <w:tcPr>
            <w:tcW w:w="1251" w:type="dxa"/>
            <w:shd w:val="clear" w:color="auto" w:fill="auto"/>
          </w:tcPr>
          <w:p w14:paraId="772BAE1E"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133.7</w:t>
            </w:r>
          </w:p>
        </w:tc>
        <w:tc>
          <w:tcPr>
            <w:tcW w:w="1112" w:type="dxa"/>
            <w:shd w:val="clear" w:color="auto" w:fill="auto"/>
          </w:tcPr>
          <w:p w14:paraId="61C39F98"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12145</w:t>
            </w:r>
          </w:p>
        </w:tc>
        <w:tc>
          <w:tcPr>
            <w:tcW w:w="1197" w:type="dxa"/>
            <w:shd w:val="clear" w:color="auto" w:fill="auto"/>
          </w:tcPr>
          <w:p w14:paraId="28CE7D3C"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11626</w:t>
            </w:r>
          </w:p>
        </w:tc>
        <w:tc>
          <w:tcPr>
            <w:tcW w:w="1181" w:type="dxa"/>
            <w:shd w:val="clear" w:color="auto" w:fill="auto"/>
          </w:tcPr>
          <w:p w14:paraId="14A739AC"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11554</w:t>
            </w:r>
          </w:p>
        </w:tc>
        <w:tc>
          <w:tcPr>
            <w:tcW w:w="1181" w:type="dxa"/>
            <w:shd w:val="clear" w:color="auto" w:fill="auto"/>
          </w:tcPr>
          <w:p w14:paraId="6E5C2AE9"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11408</w:t>
            </w:r>
          </w:p>
        </w:tc>
      </w:tr>
      <w:tr w:rsidR="00F40FE2" w:rsidRPr="00372A42" w14:paraId="3FB8311F" w14:textId="77777777" w:rsidTr="001C76EE">
        <w:trPr>
          <w:trHeight w:val="710"/>
          <w:jc w:val="center"/>
        </w:trPr>
        <w:tc>
          <w:tcPr>
            <w:tcW w:w="2208" w:type="dxa"/>
            <w:shd w:val="clear" w:color="auto" w:fill="auto"/>
          </w:tcPr>
          <w:p w14:paraId="1F90B3EE"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المحطات الغير مرتبطة</w:t>
            </w:r>
          </w:p>
        </w:tc>
        <w:tc>
          <w:tcPr>
            <w:tcW w:w="1181" w:type="dxa"/>
          </w:tcPr>
          <w:p w14:paraId="0D536B75"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ج.و.س</w:t>
            </w:r>
          </w:p>
        </w:tc>
        <w:tc>
          <w:tcPr>
            <w:tcW w:w="1251" w:type="dxa"/>
            <w:shd w:val="clear" w:color="auto" w:fill="auto"/>
          </w:tcPr>
          <w:p w14:paraId="544E319B"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144.1</w:t>
            </w:r>
          </w:p>
        </w:tc>
        <w:tc>
          <w:tcPr>
            <w:tcW w:w="1112" w:type="dxa"/>
            <w:shd w:val="clear" w:color="auto" w:fill="auto"/>
          </w:tcPr>
          <w:p w14:paraId="56D1F9CC"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123</w:t>
            </w:r>
          </w:p>
        </w:tc>
        <w:tc>
          <w:tcPr>
            <w:tcW w:w="1197" w:type="dxa"/>
            <w:shd w:val="clear" w:color="auto" w:fill="auto"/>
          </w:tcPr>
          <w:p w14:paraId="5068F5ED"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115</w:t>
            </w:r>
          </w:p>
        </w:tc>
        <w:tc>
          <w:tcPr>
            <w:tcW w:w="1181" w:type="dxa"/>
            <w:shd w:val="clear" w:color="auto" w:fill="auto"/>
          </w:tcPr>
          <w:p w14:paraId="65AF77BC"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142</w:t>
            </w:r>
          </w:p>
        </w:tc>
        <w:tc>
          <w:tcPr>
            <w:tcW w:w="1181" w:type="dxa"/>
            <w:shd w:val="clear" w:color="auto" w:fill="auto"/>
          </w:tcPr>
          <w:p w14:paraId="1791640E" w14:textId="77777777" w:rsidR="00F40FE2" w:rsidRPr="00372A42" w:rsidRDefault="00F40FE2"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136.4</w:t>
            </w:r>
          </w:p>
        </w:tc>
      </w:tr>
    </w:tbl>
    <w:p w14:paraId="18414968" w14:textId="77777777" w:rsidR="00F40FE2" w:rsidRPr="002347C5" w:rsidRDefault="00F40FE2" w:rsidP="00C32759">
      <w:pPr>
        <w:shd w:val="clear" w:color="auto" w:fill="FFFFFF"/>
        <w:spacing w:after="0"/>
        <w:ind w:left="-540"/>
        <w:textAlignment w:val="baseline"/>
        <w:outlineLvl w:val="0"/>
        <w:rPr>
          <w:rFonts w:ascii="Simplified Arabic" w:hAnsi="Simplified Arabic" w:cs="Simplified Arabic"/>
          <w:b/>
          <w:bCs/>
          <w:kern w:val="28"/>
          <w:sz w:val="24"/>
          <w:szCs w:val="24"/>
          <w:lang w:bidi="ar-EG"/>
        </w:rPr>
      </w:pPr>
      <w:r>
        <w:rPr>
          <w:rFonts w:ascii="Simplified Arabic" w:hAnsi="Simplified Arabic" w:cs="Simplified Arabic" w:hint="cs"/>
          <w:b/>
          <w:bCs/>
          <w:kern w:val="28"/>
          <w:sz w:val="24"/>
          <w:szCs w:val="24"/>
          <w:rtl/>
          <w:lang w:bidi="ar-EG"/>
        </w:rPr>
        <w:t xml:space="preserve">         المصدر</w:t>
      </w:r>
      <w:r w:rsidR="00C44780">
        <w:rPr>
          <w:rFonts w:ascii="Simplified Arabic" w:hAnsi="Simplified Arabic" w:cs="Simplified Arabic" w:hint="cs"/>
          <w:b/>
          <w:bCs/>
          <w:kern w:val="28"/>
          <w:sz w:val="24"/>
          <w:szCs w:val="24"/>
          <w:rtl/>
          <w:lang w:bidi="ar-EG"/>
        </w:rPr>
        <w:t>: وزارة الكهرباء,(2021),</w:t>
      </w:r>
      <w:r w:rsidRPr="00A91AD5">
        <w:rPr>
          <w:rFonts w:ascii="Simplified Arabic" w:hAnsi="Simplified Arabic" w:cs="Simplified Arabic"/>
          <w:b/>
          <w:bCs/>
          <w:kern w:val="28"/>
          <w:sz w:val="24"/>
          <w:szCs w:val="24"/>
          <w:rtl/>
        </w:rPr>
        <w:t xml:space="preserve"> </w:t>
      </w:r>
      <w:r w:rsidRPr="002347C5">
        <w:rPr>
          <w:rFonts w:ascii="Simplified Arabic" w:hAnsi="Simplified Arabic" w:cs="Simplified Arabic"/>
          <w:b/>
          <w:bCs/>
          <w:kern w:val="28"/>
          <w:sz w:val="24"/>
          <w:szCs w:val="24"/>
          <w:rtl/>
        </w:rPr>
        <w:t>التقرير السنوى لهيئة الطاقة الجديدة والمتجد</w:t>
      </w:r>
      <w:r>
        <w:rPr>
          <w:rFonts w:ascii="Simplified Arabic" w:hAnsi="Simplified Arabic" w:cs="Simplified Arabic" w:hint="cs"/>
          <w:b/>
          <w:bCs/>
          <w:kern w:val="28"/>
          <w:sz w:val="24"/>
          <w:szCs w:val="24"/>
          <w:rtl/>
        </w:rPr>
        <w:t>دة</w:t>
      </w:r>
      <w:r>
        <w:rPr>
          <w:rFonts w:ascii="Simplified Arabic" w:hAnsi="Simplified Arabic" w:cs="Simplified Arabic" w:hint="cs"/>
          <w:b/>
          <w:bCs/>
          <w:kern w:val="28"/>
          <w:sz w:val="24"/>
          <w:szCs w:val="24"/>
          <w:rtl/>
          <w:lang w:bidi="ar-EG"/>
        </w:rPr>
        <w:t>,</w:t>
      </w:r>
      <w:r w:rsidR="00C44780">
        <w:rPr>
          <w:rFonts w:ascii="Simplified Arabic" w:hAnsi="Simplified Arabic" w:cs="Simplified Arabic" w:hint="cs"/>
          <w:b/>
          <w:bCs/>
          <w:kern w:val="28"/>
          <w:sz w:val="24"/>
          <w:szCs w:val="24"/>
          <w:rtl/>
          <w:lang w:bidi="ar-EG"/>
        </w:rPr>
        <w:t>ص10.</w:t>
      </w:r>
    </w:p>
    <w:p w14:paraId="1BA9D7C7" w14:textId="77777777" w:rsidR="00DF201E" w:rsidRPr="009A4499" w:rsidRDefault="00F40FE2" w:rsidP="009A4499">
      <w:pPr>
        <w:spacing w:after="160" w:line="360" w:lineRule="auto"/>
        <w:contextualSpacing/>
        <w:rPr>
          <w:rFonts w:ascii="Simplified Arabic" w:hAnsi="Simplified Arabic" w:cs="Simplified Arabic"/>
          <w:b/>
          <w:bCs/>
          <w:sz w:val="24"/>
          <w:szCs w:val="24"/>
          <w:lang w:bidi="ar-EG"/>
        </w:rPr>
      </w:pPr>
      <w:r w:rsidRPr="00273D69">
        <w:rPr>
          <w:rFonts w:ascii="Simplified Arabic" w:hAnsi="Simplified Arabic" w:cs="Simplified Arabic" w:hint="cs"/>
          <w:b/>
          <w:bCs/>
          <w:sz w:val="24"/>
          <w:szCs w:val="24"/>
          <w:rtl/>
          <w:lang w:bidi="ar-EG"/>
        </w:rPr>
        <w:t xml:space="preserve">ويتضح من الجدول السابق انه تم الوصول إلى مساهمة المحطات الحرارية تساهم بنسبة 82.1% من إجمالي الطاقة المولدة على مستوى الجمهورية, والباقي من نصيب الطاقة المتجددة( المائية, الرياح, الشمسية ). </w:t>
      </w:r>
    </w:p>
    <w:p w14:paraId="5DC79B39" w14:textId="77777777" w:rsidR="00F40FE2" w:rsidRPr="00051FAF" w:rsidRDefault="00F40FE2" w:rsidP="00F40FE2">
      <w:pPr>
        <w:spacing w:after="160" w:line="259" w:lineRule="auto"/>
        <w:contextualSpacing/>
        <w:rPr>
          <w:rFonts w:ascii="Simplified Arabic" w:hAnsi="Simplified Arabic" w:cs="Simplified Arabic"/>
          <w:b/>
          <w:bCs/>
          <w:rtl/>
        </w:rPr>
      </w:pPr>
      <w:r w:rsidRPr="00051FAF">
        <w:rPr>
          <w:rFonts w:ascii="Simplified Arabic" w:hAnsi="Simplified Arabic" w:cs="Simplified Arabic"/>
          <w:b/>
          <w:bCs/>
          <w:rtl/>
        </w:rPr>
        <w:t>و</w:t>
      </w:r>
      <w:r>
        <w:rPr>
          <w:rFonts w:ascii="Simplified Arabic" w:hAnsi="Simplified Arabic" w:cs="Simplified Arabic" w:hint="cs"/>
          <w:b/>
          <w:bCs/>
          <w:rtl/>
        </w:rPr>
        <w:t>يتم تقسيم مساهمة الطاقة المتجددة من إجمالى الطاقة المولدة</w:t>
      </w:r>
      <w:r w:rsidRPr="00051FAF">
        <w:rPr>
          <w:rFonts w:ascii="Simplified Arabic" w:hAnsi="Simplified Arabic" w:cs="Simplified Arabic"/>
          <w:b/>
          <w:bCs/>
          <w:rtl/>
        </w:rPr>
        <w:t xml:space="preserve"> الى 20%من اجمالى الطاقة فى مصر 2022 وذلك على النحو:</w:t>
      </w:r>
    </w:p>
    <w:p w14:paraId="4D9AC0CF" w14:textId="77777777" w:rsidR="00F40FE2" w:rsidRPr="00051FAF" w:rsidRDefault="00F40FE2" w:rsidP="00F40FE2">
      <w:pPr>
        <w:spacing w:after="160" w:line="259" w:lineRule="auto"/>
        <w:contextualSpacing/>
        <w:rPr>
          <w:rFonts w:ascii="Simplified Arabic" w:hAnsi="Simplified Arabic" w:cs="Simplified Arabic"/>
          <w:b/>
          <w:bCs/>
          <w:rtl/>
        </w:rPr>
      </w:pPr>
      <w:r w:rsidRPr="00051FAF">
        <w:rPr>
          <w:rFonts w:ascii="Simplified Arabic" w:hAnsi="Simplified Arabic" w:cs="Simplified Arabic" w:hint="cs"/>
          <w:b/>
          <w:bCs/>
          <w:rtl/>
        </w:rPr>
        <w:t xml:space="preserve">جدول رقم(2): </w:t>
      </w:r>
      <w:r w:rsidRPr="00051FAF">
        <w:rPr>
          <w:rFonts w:ascii="Segoe UI" w:hAnsi="Segoe UI" w:cs="Segoe UI"/>
          <w:b/>
          <w:bCs/>
          <w:color w:val="2C2F34"/>
          <w:shd w:val="clear" w:color="auto" w:fill="FFFFFF"/>
          <w:rtl/>
        </w:rPr>
        <w:t>اجمالى الطاقة المنتجة فى مصر</w:t>
      </w:r>
      <w:r w:rsidRPr="00051FAF">
        <w:rPr>
          <w:rFonts w:ascii="Segoe UI" w:hAnsi="Segoe UI" w:cs="Segoe UI" w:hint="cs"/>
          <w:b/>
          <w:bCs/>
          <w:color w:val="2C2F34"/>
          <w:shd w:val="clear" w:color="auto" w:fill="FFFFFF"/>
          <w:rtl/>
        </w:rPr>
        <w:t>,2022.</w:t>
      </w:r>
    </w:p>
    <w:tbl>
      <w:tblPr>
        <w:bidiVisual/>
        <w:tblW w:w="0" w:type="auto"/>
        <w:jc w:val="center"/>
        <w:tblBorders>
          <w:top w:val="double" w:sz="4" w:space="0" w:color="A5A5A5"/>
          <w:left w:val="double" w:sz="4" w:space="0" w:color="A5A5A5"/>
          <w:bottom w:val="double" w:sz="4" w:space="0" w:color="A5A5A5"/>
          <w:right w:val="double" w:sz="4" w:space="0" w:color="A5A5A5"/>
          <w:insideH w:val="single" w:sz="4" w:space="0" w:color="auto"/>
          <w:insideV w:val="single" w:sz="4" w:space="0" w:color="auto"/>
        </w:tblBorders>
        <w:shd w:val="clear" w:color="auto" w:fill="E7E6E6"/>
        <w:tblLook w:val="04A0" w:firstRow="1" w:lastRow="0" w:firstColumn="1" w:lastColumn="0" w:noHBand="0" w:noVBand="1"/>
      </w:tblPr>
      <w:tblGrid>
        <w:gridCol w:w="1670"/>
        <w:gridCol w:w="7154"/>
      </w:tblGrid>
      <w:tr w:rsidR="00F40FE2" w:rsidRPr="00372A42" w14:paraId="0A9F913A" w14:textId="77777777" w:rsidTr="001C76EE">
        <w:trPr>
          <w:trHeight w:val="450"/>
          <w:jc w:val="center"/>
        </w:trPr>
        <w:tc>
          <w:tcPr>
            <w:tcW w:w="1733" w:type="dxa"/>
            <w:shd w:val="clear" w:color="auto" w:fill="E7E6E6"/>
          </w:tcPr>
          <w:p w14:paraId="44E39CA4" w14:textId="77777777" w:rsidR="00F40FE2" w:rsidRPr="002347C5" w:rsidRDefault="00F40FE2" w:rsidP="001C76EE">
            <w:pPr>
              <w:spacing w:after="160" w:line="259" w:lineRule="auto"/>
              <w:rPr>
                <w:rFonts w:ascii="Simplified Arabic" w:hAnsi="Simplified Arabic" w:cs="Simplified Arabic"/>
                <w:b/>
                <w:bCs/>
                <w:sz w:val="24"/>
                <w:szCs w:val="24"/>
              </w:rPr>
            </w:pPr>
            <w:r>
              <w:rPr>
                <w:rFonts w:ascii="Simplified Arabic" w:hAnsi="Simplified Arabic" w:cs="Simplified Arabic" w:hint="cs"/>
                <w:b/>
                <w:bCs/>
                <w:sz w:val="24"/>
                <w:szCs w:val="24"/>
                <w:rtl/>
              </w:rPr>
              <w:t>النسبة المئوية</w:t>
            </w:r>
          </w:p>
        </w:tc>
        <w:tc>
          <w:tcPr>
            <w:tcW w:w="7573" w:type="dxa"/>
            <w:shd w:val="clear" w:color="auto" w:fill="E7E6E6"/>
          </w:tcPr>
          <w:p w14:paraId="6AFD1871" w14:textId="77777777" w:rsidR="00F40FE2" w:rsidRPr="002347C5" w:rsidRDefault="00F40FE2" w:rsidP="001C76EE">
            <w:pPr>
              <w:spacing w:after="160" w:line="259" w:lineRule="auto"/>
              <w:rPr>
                <w:rFonts w:ascii="Simplified Arabic" w:hAnsi="Simplified Arabic" w:cs="Simplified Arabic"/>
                <w:b/>
                <w:bCs/>
                <w:sz w:val="24"/>
                <w:szCs w:val="24"/>
              </w:rPr>
            </w:pPr>
            <w:r>
              <w:rPr>
                <w:rFonts w:ascii="Simplified Arabic" w:hAnsi="Simplified Arabic" w:cs="Simplified Arabic" w:hint="cs"/>
                <w:b/>
                <w:bCs/>
                <w:sz w:val="24"/>
                <w:szCs w:val="24"/>
                <w:rtl/>
              </w:rPr>
              <w:t>مصادر إنتاج الطاقة</w:t>
            </w:r>
          </w:p>
        </w:tc>
      </w:tr>
      <w:tr w:rsidR="00F40FE2" w:rsidRPr="00372A42" w14:paraId="512B9625" w14:textId="77777777" w:rsidTr="001C76EE">
        <w:trPr>
          <w:trHeight w:val="450"/>
          <w:jc w:val="center"/>
        </w:trPr>
        <w:tc>
          <w:tcPr>
            <w:tcW w:w="1733" w:type="dxa"/>
            <w:shd w:val="clear" w:color="auto" w:fill="E7E6E6"/>
          </w:tcPr>
          <w:p w14:paraId="26932062" w14:textId="77777777" w:rsidR="00F40FE2" w:rsidRPr="002347C5" w:rsidRDefault="00F40FE2"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 xml:space="preserve">     12% </w:t>
            </w:r>
          </w:p>
        </w:tc>
        <w:tc>
          <w:tcPr>
            <w:tcW w:w="7573" w:type="dxa"/>
            <w:shd w:val="clear" w:color="auto" w:fill="E7E6E6"/>
          </w:tcPr>
          <w:p w14:paraId="754E1FEC" w14:textId="77777777" w:rsidR="00F40FE2" w:rsidRPr="002347C5" w:rsidRDefault="00F40FE2"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طاقة الرياح من خلال انشاء مزارع رياح مرتبطة بالشبكة بقدرة اجمالية 7200م.و</w:t>
            </w:r>
            <w:r w:rsidRPr="002347C5">
              <w:rPr>
                <w:rFonts w:ascii="Simplified Arabic" w:hAnsi="Simplified Arabic" w:cs="Simplified Arabic"/>
                <w:b/>
                <w:bCs/>
                <w:sz w:val="24"/>
                <w:szCs w:val="24"/>
              </w:rPr>
              <w:t>.</w:t>
            </w:r>
          </w:p>
        </w:tc>
      </w:tr>
      <w:tr w:rsidR="00F40FE2" w:rsidRPr="00372A42" w14:paraId="7AEC2CFA" w14:textId="77777777" w:rsidTr="001C76EE">
        <w:trPr>
          <w:trHeight w:val="450"/>
          <w:jc w:val="center"/>
        </w:trPr>
        <w:tc>
          <w:tcPr>
            <w:tcW w:w="1733" w:type="dxa"/>
            <w:shd w:val="clear" w:color="auto" w:fill="E7E6E6"/>
          </w:tcPr>
          <w:p w14:paraId="102BFB8F" w14:textId="77777777" w:rsidR="00F40FE2" w:rsidRPr="002347C5" w:rsidRDefault="00F40FE2"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 xml:space="preserve">     6%  </w:t>
            </w:r>
          </w:p>
        </w:tc>
        <w:tc>
          <w:tcPr>
            <w:tcW w:w="7573" w:type="dxa"/>
            <w:shd w:val="clear" w:color="auto" w:fill="E7E6E6"/>
          </w:tcPr>
          <w:p w14:paraId="025E68EE" w14:textId="77777777" w:rsidR="00F40FE2" w:rsidRPr="002347C5" w:rsidRDefault="00F40FE2"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مائي</w:t>
            </w:r>
            <w:r w:rsidRPr="002347C5">
              <w:rPr>
                <w:rFonts w:ascii="Simplified Arabic" w:hAnsi="Simplified Arabic" w:cs="Simplified Arabic"/>
                <w:b/>
                <w:bCs/>
                <w:sz w:val="24"/>
                <w:szCs w:val="24"/>
              </w:rPr>
              <w:t>.</w:t>
            </w:r>
          </w:p>
        </w:tc>
      </w:tr>
      <w:tr w:rsidR="00F40FE2" w:rsidRPr="00372A42" w14:paraId="78B84483" w14:textId="77777777" w:rsidTr="001C76EE">
        <w:trPr>
          <w:trHeight w:val="450"/>
          <w:jc w:val="center"/>
        </w:trPr>
        <w:tc>
          <w:tcPr>
            <w:tcW w:w="1733" w:type="dxa"/>
            <w:shd w:val="clear" w:color="auto" w:fill="E7E6E6"/>
          </w:tcPr>
          <w:p w14:paraId="51866DB4" w14:textId="77777777" w:rsidR="00F40FE2" w:rsidRPr="002347C5" w:rsidRDefault="00F40FE2"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 xml:space="preserve">      2% </w:t>
            </w:r>
          </w:p>
        </w:tc>
        <w:tc>
          <w:tcPr>
            <w:tcW w:w="7573" w:type="dxa"/>
            <w:shd w:val="clear" w:color="auto" w:fill="E7E6E6"/>
          </w:tcPr>
          <w:p w14:paraId="2D2B7F1D" w14:textId="77777777" w:rsidR="00F40FE2" w:rsidRPr="002347C5" w:rsidRDefault="00F40FE2"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طاقة شمسية</w:t>
            </w:r>
            <w:r w:rsidRPr="002347C5">
              <w:rPr>
                <w:rFonts w:ascii="Simplified Arabic" w:hAnsi="Simplified Arabic" w:cs="Simplified Arabic"/>
                <w:b/>
                <w:bCs/>
                <w:sz w:val="24"/>
                <w:szCs w:val="24"/>
              </w:rPr>
              <w:t>.</w:t>
            </w:r>
          </w:p>
        </w:tc>
      </w:tr>
      <w:tr w:rsidR="00F40FE2" w:rsidRPr="00372A42" w14:paraId="2C8A48BA" w14:textId="77777777" w:rsidTr="001C76EE">
        <w:trPr>
          <w:trHeight w:val="450"/>
          <w:jc w:val="center"/>
        </w:trPr>
        <w:tc>
          <w:tcPr>
            <w:tcW w:w="1733" w:type="dxa"/>
            <w:shd w:val="clear" w:color="auto" w:fill="E7E6E6"/>
          </w:tcPr>
          <w:p w14:paraId="502952A5" w14:textId="77777777" w:rsidR="00F40FE2" w:rsidRPr="002347C5" w:rsidRDefault="00F40FE2"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 xml:space="preserve">    80% </w:t>
            </w:r>
          </w:p>
        </w:tc>
        <w:tc>
          <w:tcPr>
            <w:tcW w:w="7573" w:type="dxa"/>
            <w:shd w:val="clear" w:color="auto" w:fill="E7E6E6"/>
          </w:tcPr>
          <w:p w14:paraId="5C5463EC" w14:textId="77777777" w:rsidR="00F40FE2" w:rsidRPr="002347C5" w:rsidRDefault="00F40FE2"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الطاقة التقليدية</w:t>
            </w:r>
            <w:r w:rsidRPr="002347C5">
              <w:rPr>
                <w:rFonts w:ascii="Simplified Arabic" w:hAnsi="Simplified Arabic" w:cs="Simplified Arabic"/>
                <w:b/>
                <w:bCs/>
                <w:sz w:val="24"/>
                <w:szCs w:val="24"/>
              </w:rPr>
              <w:t>.</w:t>
            </w:r>
          </w:p>
        </w:tc>
      </w:tr>
    </w:tbl>
    <w:p w14:paraId="5014C1F0" w14:textId="77777777" w:rsidR="002D44DB" w:rsidRDefault="00F40FE2" w:rsidP="00BF47F7">
      <w:pPr>
        <w:spacing w:after="160" w:line="259" w:lineRule="auto"/>
        <w:contextualSpacing/>
        <w:rPr>
          <w:rFonts w:ascii="Simplified Arabic" w:hAnsi="Simplified Arabic" w:cs="Simplified Arabic"/>
          <w:b/>
          <w:bCs/>
          <w:sz w:val="24"/>
          <w:szCs w:val="24"/>
          <w:rtl/>
        </w:rPr>
      </w:pPr>
      <w:r w:rsidRPr="00051FAF">
        <w:rPr>
          <w:rFonts w:ascii="Simplified Arabic" w:hAnsi="Simplified Arabic" w:cs="Simplified Arabic" w:hint="cs"/>
          <w:b/>
          <w:bCs/>
          <w:sz w:val="24"/>
          <w:szCs w:val="24"/>
          <w:rtl/>
        </w:rPr>
        <w:t xml:space="preserve">المصدر: </w:t>
      </w:r>
      <w:bookmarkStart w:id="17" w:name="_Hlk103384863"/>
      <w:r w:rsidRPr="00051FAF">
        <w:rPr>
          <w:rFonts w:ascii="Simplified Arabic" w:hAnsi="Simplified Arabic" w:cs="Simplified Arabic" w:hint="cs"/>
          <w:b/>
          <w:bCs/>
          <w:sz w:val="24"/>
          <w:szCs w:val="24"/>
          <w:rtl/>
        </w:rPr>
        <w:t>وزارة الكهرباء والطاقة المتجددة,(2022).</w:t>
      </w:r>
      <w:bookmarkEnd w:id="17"/>
    </w:p>
    <w:p w14:paraId="47610122" w14:textId="77777777" w:rsidR="009A4499" w:rsidRDefault="009A4499" w:rsidP="00BF47F7">
      <w:pPr>
        <w:spacing w:after="160" w:line="259" w:lineRule="auto"/>
        <w:contextualSpacing/>
        <w:rPr>
          <w:rFonts w:ascii="Simplified Arabic" w:hAnsi="Simplified Arabic" w:cs="Simplified Arabic"/>
          <w:b/>
          <w:bCs/>
          <w:sz w:val="24"/>
          <w:szCs w:val="24"/>
        </w:rPr>
      </w:pPr>
    </w:p>
    <w:p w14:paraId="6F75533C" w14:textId="77777777" w:rsidR="00F40FE2" w:rsidRPr="007D63E8" w:rsidRDefault="00C44780" w:rsidP="00C43E16">
      <w:pPr>
        <w:spacing w:after="160" w:line="259" w:lineRule="auto"/>
        <w:rPr>
          <w:rFonts w:ascii="Simplified Arabic" w:hAnsi="Simplified Arabic" w:cs="Simplified Arabic"/>
          <w:sz w:val="28"/>
          <w:szCs w:val="28"/>
        </w:rPr>
      </w:pPr>
      <w:r>
        <w:rPr>
          <w:rFonts w:ascii="Simplified Arabic" w:hAnsi="Simplified Arabic" w:cs="Simplified Arabic" w:hint="cs"/>
          <w:b/>
          <w:bCs/>
          <w:sz w:val="28"/>
          <w:szCs w:val="28"/>
          <w:rtl/>
        </w:rPr>
        <w:lastRenderedPageBreak/>
        <w:t>(2-1-</w:t>
      </w:r>
      <w:r w:rsidR="001974BF">
        <w:rPr>
          <w:rFonts w:ascii="Simplified Arabic" w:hAnsi="Simplified Arabic" w:cs="Simplified Arabic" w:hint="cs"/>
          <w:b/>
          <w:bCs/>
          <w:sz w:val="28"/>
          <w:szCs w:val="28"/>
          <w:rtl/>
        </w:rPr>
        <w:t>1</w:t>
      </w:r>
      <w:r>
        <w:rPr>
          <w:rFonts w:ascii="Simplified Arabic" w:hAnsi="Simplified Arabic" w:cs="Simplified Arabic" w:hint="cs"/>
          <w:b/>
          <w:bCs/>
          <w:sz w:val="28"/>
          <w:szCs w:val="28"/>
          <w:rtl/>
        </w:rPr>
        <w:t xml:space="preserve">) </w:t>
      </w:r>
      <w:r w:rsidR="00F40FE2" w:rsidRPr="007D63E8">
        <w:rPr>
          <w:rFonts w:ascii="Simplified Arabic" w:hAnsi="Simplified Arabic" w:cs="Simplified Arabic"/>
          <w:b/>
          <w:bCs/>
          <w:sz w:val="28"/>
          <w:szCs w:val="28"/>
          <w:rtl/>
        </w:rPr>
        <w:t>طاقة الرياح</w:t>
      </w:r>
      <w:r w:rsidR="00F40FE2" w:rsidRPr="007D63E8">
        <w:rPr>
          <w:rFonts w:ascii="Simplified Arabic" w:hAnsi="Simplified Arabic" w:cs="Simplified Arabic"/>
          <w:b/>
          <w:bCs/>
          <w:sz w:val="28"/>
          <w:szCs w:val="28"/>
        </w:rPr>
        <w:t>:</w:t>
      </w:r>
    </w:p>
    <w:p w14:paraId="0307157E" w14:textId="77777777" w:rsidR="00F40FE2" w:rsidRPr="002347C5" w:rsidRDefault="00F40FE2" w:rsidP="007D63E8">
      <w:pPr>
        <w:shd w:val="clear" w:color="auto" w:fill="FFFFFF"/>
        <w:spacing w:after="0" w:line="360" w:lineRule="auto"/>
        <w:ind w:left="180"/>
        <w:textAlignment w:val="baseline"/>
        <w:outlineLvl w:val="0"/>
        <w:rPr>
          <w:rFonts w:ascii="Simplified Arabic" w:hAnsi="Simplified Arabic" w:cs="Simplified Arabic"/>
          <w:b/>
          <w:bCs/>
          <w:kern w:val="28"/>
          <w:sz w:val="24"/>
          <w:szCs w:val="24"/>
        </w:rPr>
      </w:pPr>
      <w:r w:rsidRPr="002347C5">
        <w:rPr>
          <w:rFonts w:ascii="Simplified Arabic" w:hAnsi="Simplified Arabic" w:cs="Simplified Arabic"/>
          <w:b/>
          <w:bCs/>
          <w:sz w:val="24"/>
          <w:szCs w:val="24"/>
          <w:rtl/>
        </w:rPr>
        <w:t>تعتمد الطاقة المنتجة من الطاقات المتجددة على سرعات الرياح وشدة سطوع الشمس و تتمتع مصر بوفرة فى مصادر طاقة الرياح فى منطقة خليج السويس والتى تعتبر من ضمن افضل مواقع فى العالم تتسم بسرعات رياح عالية ومنتظمة,وتعتبر المساحة الواقعة غرب خليج السويس من المناطق الواعدة لاقامة مشروعات مزارع رياح كبرى حيث تتوافر فيها مواقع ذات متوسط سرعات رياحية عالية تتراوح بين 8-10 متر /ثانية,كما تتوافر بها الاراضى الصحراوية الغير ماهولة بالسكان بما يؤهلها لاستيعاب مشروعات الرياح المستقبلية, كما ان هناك ايضا مناطق اخرى واعده تتمتع بمتوسط سرعات رياح تتراوح بين 7-8 متر /ثانية شرق وغرب وادى النيل بمحاذاة محافظتي بنى سويف والمنيا</w:t>
      </w:r>
      <w:r w:rsidR="007D63E8">
        <w:rPr>
          <w:rStyle w:val="FootnoteReference"/>
          <w:rFonts w:ascii="Simplified Arabic" w:hAnsi="Simplified Arabic" w:cs="Simplified Arabic"/>
          <w:b/>
          <w:bCs/>
          <w:sz w:val="24"/>
          <w:szCs w:val="24"/>
          <w:rtl/>
        </w:rPr>
        <w:footnoteReference w:id="19"/>
      </w:r>
      <w:r w:rsidRPr="002347C5">
        <w:rPr>
          <w:rFonts w:ascii="Simplified Arabic" w:hAnsi="Simplified Arabic" w:cs="Simplified Arabic"/>
          <w:b/>
          <w:bCs/>
          <w:kern w:val="28"/>
          <w:sz w:val="24"/>
          <w:szCs w:val="24"/>
        </w:rPr>
        <w:t>.</w:t>
      </w:r>
    </w:p>
    <w:p w14:paraId="41D03D71" w14:textId="77777777" w:rsidR="00F40FE2" w:rsidRPr="006157AD" w:rsidRDefault="00F40FE2" w:rsidP="00CB22D6">
      <w:pPr>
        <w:numPr>
          <w:ilvl w:val="0"/>
          <w:numId w:val="10"/>
        </w:numPr>
        <w:spacing w:after="0" w:line="360" w:lineRule="auto"/>
        <w:rPr>
          <w:rFonts w:ascii="Simplified Arabic" w:hAnsi="Simplified Arabic" w:cs="Simplified Arabic"/>
          <w:b/>
          <w:bCs/>
          <w:sz w:val="24"/>
          <w:szCs w:val="24"/>
        </w:rPr>
      </w:pPr>
      <w:r w:rsidRPr="006157AD">
        <w:rPr>
          <w:rFonts w:ascii="Simplified Arabic" w:hAnsi="Simplified Arabic" w:cs="Simplified Arabic"/>
          <w:b/>
          <w:bCs/>
          <w:sz w:val="24"/>
          <w:szCs w:val="24"/>
          <w:rtl/>
        </w:rPr>
        <w:t>محطة لتوليد الكهرباء من طاقة الرياح بالغردقة ,حيث تم تشغيل المحطة اعتبارا من 1993,وبلغ انتاج المحطة حوالى 5 مليون ك.و.س خلال عام 2013/2014 توفر حوالى 1000طن بترول مكافىء وتحد من انبعاث حوالى 2800 طن ثانى اكسيد الكربون</w:t>
      </w:r>
      <w:r w:rsidRPr="006157AD">
        <w:rPr>
          <w:rFonts w:ascii="Simplified Arabic" w:hAnsi="Simplified Arabic" w:cs="Simplified Arabic"/>
          <w:b/>
          <w:bCs/>
          <w:sz w:val="24"/>
          <w:szCs w:val="24"/>
        </w:rPr>
        <w:t xml:space="preserve"> .</w:t>
      </w:r>
    </w:p>
    <w:p w14:paraId="6CD1FA82" w14:textId="77777777" w:rsidR="00F40FE2" w:rsidRPr="006157AD" w:rsidRDefault="00F40FE2" w:rsidP="00CB22D6">
      <w:pPr>
        <w:numPr>
          <w:ilvl w:val="0"/>
          <w:numId w:val="10"/>
        </w:numPr>
        <w:spacing w:after="0" w:line="360" w:lineRule="auto"/>
        <w:rPr>
          <w:rFonts w:ascii="Simplified Arabic" w:hAnsi="Simplified Arabic" w:cs="Simplified Arabic"/>
          <w:b/>
          <w:bCs/>
          <w:sz w:val="24"/>
          <w:szCs w:val="24"/>
        </w:rPr>
      </w:pPr>
      <w:r w:rsidRPr="006157AD">
        <w:rPr>
          <w:rFonts w:ascii="Simplified Arabic" w:hAnsi="Simplified Arabic" w:cs="Simplified Arabic"/>
          <w:b/>
          <w:bCs/>
          <w:sz w:val="24"/>
          <w:szCs w:val="24"/>
          <w:rtl/>
        </w:rPr>
        <w:t>محطة لتوليد الكهرباء من طاقة الرياح بالزعفرانة بقدرة 545 ميجاوات ,حيث تضم المزرعة 700 تربينة بلغت كمية الطاقة الكهربائية المنتجة من المحطة 1351 مليون ك.و.س خلال عام 2013/2014</w:t>
      </w:r>
      <w:r w:rsidRPr="006157AD">
        <w:rPr>
          <w:rFonts w:ascii="Simplified Arabic" w:hAnsi="Simplified Arabic" w:cs="Simplified Arabic"/>
          <w:b/>
          <w:bCs/>
          <w:sz w:val="24"/>
          <w:szCs w:val="24"/>
        </w:rPr>
        <w:t>.</w:t>
      </w:r>
    </w:p>
    <w:p w14:paraId="4E8431A1" w14:textId="77777777" w:rsidR="00F40FE2" w:rsidRPr="006157AD" w:rsidRDefault="00F40FE2" w:rsidP="00CB22D6">
      <w:pPr>
        <w:numPr>
          <w:ilvl w:val="0"/>
          <w:numId w:val="10"/>
        </w:numPr>
        <w:spacing w:after="0" w:line="360" w:lineRule="auto"/>
        <w:rPr>
          <w:rFonts w:ascii="Simplified Arabic" w:hAnsi="Simplified Arabic" w:cs="Simplified Arabic"/>
          <w:b/>
          <w:bCs/>
          <w:sz w:val="24"/>
          <w:szCs w:val="24"/>
        </w:rPr>
      </w:pPr>
      <w:r w:rsidRPr="006157AD">
        <w:rPr>
          <w:rFonts w:ascii="Simplified Arabic" w:hAnsi="Simplified Arabic" w:cs="Simplified Arabic"/>
          <w:b/>
          <w:bCs/>
          <w:sz w:val="24"/>
          <w:szCs w:val="24"/>
          <w:rtl/>
        </w:rPr>
        <w:t>محطة رياح جبل الزيت1 بمنطقة خليج السويس بقدرة 200م.و.س حيث بدات اختبارات التشغيل للمشروع اعتبارا من فبراير 2015</w:t>
      </w:r>
      <w:r w:rsidRPr="006157AD">
        <w:rPr>
          <w:rFonts w:ascii="Simplified Arabic" w:hAnsi="Simplified Arabic" w:cs="Simplified Arabic"/>
          <w:b/>
          <w:bCs/>
          <w:sz w:val="24"/>
          <w:szCs w:val="24"/>
        </w:rPr>
        <w:t>.</w:t>
      </w:r>
    </w:p>
    <w:p w14:paraId="4070D69D" w14:textId="77777777" w:rsidR="00F40FE2" w:rsidRPr="006157AD" w:rsidRDefault="00F40FE2" w:rsidP="00CB22D6">
      <w:pPr>
        <w:numPr>
          <w:ilvl w:val="0"/>
          <w:numId w:val="10"/>
        </w:numPr>
        <w:spacing w:after="0" w:line="360" w:lineRule="auto"/>
        <w:rPr>
          <w:rFonts w:ascii="Simplified Arabic" w:hAnsi="Simplified Arabic" w:cs="Simplified Arabic"/>
          <w:b/>
          <w:bCs/>
          <w:sz w:val="24"/>
          <w:szCs w:val="24"/>
        </w:rPr>
      </w:pPr>
      <w:r w:rsidRPr="006157AD">
        <w:rPr>
          <w:rFonts w:ascii="Simplified Arabic" w:hAnsi="Simplified Arabic" w:cs="Simplified Arabic"/>
          <w:b/>
          <w:bCs/>
          <w:sz w:val="24"/>
          <w:szCs w:val="24"/>
          <w:rtl/>
        </w:rPr>
        <w:t>محطة جبل الزيت3 بالتعاون مع الحكومة الاسبانية بقدرة 120 ميجاوات</w:t>
      </w:r>
      <w:r w:rsidRPr="006157AD">
        <w:rPr>
          <w:rFonts w:ascii="Simplified Arabic" w:hAnsi="Simplified Arabic" w:cs="Simplified Arabic"/>
          <w:b/>
          <w:bCs/>
          <w:sz w:val="24"/>
          <w:szCs w:val="24"/>
        </w:rPr>
        <w:t>.</w:t>
      </w:r>
    </w:p>
    <w:p w14:paraId="43E618CE" w14:textId="77777777" w:rsidR="00F40FE2" w:rsidRDefault="00F40FE2" w:rsidP="00CB22D6">
      <w:pPr>
        <w:numPr>
          <w:ilvl w:val="0"/>
          <w:numId w:val="10"/>
        </w:numPr>
        <w:spacing w:after="0" w:line="360" w:lineRule="auto"/>
        <w:rPr>
          <w:rFonts w:ascii="Simplified Arabic" w:hAnsi="Simplified Arabic" w:cs="Simplified Arabic"/>
          <w:b/>
          <w:bCs/>
          <w:sz w:val="24"/>
          <w:szCs w:val="24"/>
        </w:rPr>
      </w:pPr>
      <w:r w:rsidRPr="006157AD">
        <w:rPr>
          <w:rFonts w:ascii="Simplified Arabic" w:hAnsi="Simplified Arabic" w:cs="Simplified Arabic"/>
          <w:b/>
          <w:bCs/>
          <w:sz w:val="24"/>
          <w:szCs w:val="24"/>
          <w:rtl/>
        </w:rPr>
        <w:t>محطة جبل الزيت2 بالتعاون مع الحكومة اليابانية بقدرة 220 ميجاوات</w:t>
      </w:r>
      <w:r w:rsidRPr="006157AD">
        <w:rPr>
          <w:rFonts w:ascii="Simplified Arabic" w:hAnsi="Simplified Arabic" w:cs="Simplified Arabic"/>
          <w:b/>
          <w:bCs/>
          <w:sz w:val="24"/>
          <w:szCs w:val="24"/>
        </w:rPr>
        <w:t>.</w:t>
      </w:r>
    </w:p>
    <w:p w14:paraId="6D527385" w14:textId="77777777" w:rsidR="001974BF" w:rsidRPr="00A91B6B"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8"/>
          <w:szCs w:val="28"/>
          <w:lang w:bidi="ar-EG"/>
        </w:rPr>
      </w:pPr>
      <w:r w:rsidRPr="00A91B6B">
        <w:rPr>
          <w:rFonts w:ascii="Simplified Arabic" w:hAnsi="Simplified Arabic" w:cs="Simplified Arabic" w:hint="cs"/>
          <w:b/>
          <w:bCs/>
          <w:sz w:val="28"/>
          <w:szCs w:val="28"/>
          <w:rtl/>
        </w:rPr>
        <w:t xml:space="preserve">(2-1-2) </w:t>
      </w:r>
      <w:r w:rsidRPr="00A91B6B">
        <w:rPr>
          <w:rFonts w:ascii="Simplified Arabic" w:hAnsi="Simplified Arabic" w:cs="Simplified Arabic"/>
          <w:b/>
          <w:bCs/>
          <w:kern w:val="28"/>
          <w:sz w:val="28"/>
          <w:szCs w:val="28"/>
          <w:rtl/>
        </w:rPr>
        <w:t xml:space="preserve">الطاقة الشمسية </w:t>
      </w:r>
      <w:r w:rsidR="00076CB5" w:rsidRPr="00A91B6B">
        <w:rPr>
          <w:rFonts w:ascii="Simplified Arabic" w:hAnsi="Simplified Arabic" w:cs="Simplified Arabic" w:hint="cs"/>
          <w:b/>
          <w:bCs/>
          <w:kern w:val="28"/>
          <w:sz w:val="28"/>
          <w:szCs w:val="28"/>
          <w:rtl/>
        </w:rPr>
        <w:t>:</w:t>
      </w:r>
    </w:p>
    <w:p w14:paraId="0F26A99C" w14:textId="77777777" w:rsidR="00C96398" w:rsidRPr="002347C5" w:rsidRDefault="001974BF" w:rsidP="00A91B6B">
      <w:pPr>
        <w:shd w:val="clear" w:color="auto" w:fill="FFFFFF"/>
        <w:spacing w:after="0" w:line="360" w:lineRule="auto"/>
        <w:ind w:left="-54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مصر تتميز بالسطوع الشمسي طوال العام ، وتعد من أغني دول العالم بالطاقة الشمسية ، وذلك نظرا لآنها تقع بين خطي عرض 22 و 36,5 شمالا ، أي أنها تعتبر في قلب الحزام الشمسي العالمي</w:t>
      </w:r>
      <w:r w:rsidRPr="002347C5">
        <w:rPr>
          <w:rFonts w:ascii="Simplified Arabic" w:hAnsi="Simplified Arabic" w:cs="Simplified Arabic"/>
          <w:b/>
          <w:bCs/>
          <w:kern w:val="28"/>
          <w:sz w:val="24"/>
          <w:szCs w:val="24"/>
          <w:lang w:bidi="ar-EG"/>
        </w:rPr>
        <w:t> </w:t>
      </w:r>
      <w:r w:rsidRPr="002347C5">
        <w:rPr>
          <w:rFonts w:ascii="Simplified Arabic" w:hAnsi="Simplified Arabic" w:cs="Simplified Arabic"/>
          <w:b/>
          <w:bCs/>
          <w:kern w:val="28"/>
          <w:sz w:val="24"/>
          <w:szCs w:val="24"/>
          <w:rtl/>
        </w:rPr>
        <w:t>، وتتراوح شدة الإشعاع الشمسي المباشر لمصر ما بين 2000-3200 ك.و.س.م^2/سنة</w:t>
      </w:r>
      <w:r w:rsidRPr="002347C5">
        <w:rPr>
          <w:rFonts w:ascii="Simplified Arabic" w:hAnsi="Simplified Arabic" w:cs="Simplified Arabic"/>
          <w:b/>
          <w:bCs/>
          <w:kern w:val="28"/>
          <w:sz w:val="24"/>
          <w:szCs w:val="24"/>
          <w:lang w:bidi="ar-EG"/>
        </w:rPr>
        <w:t> </w:t>
      </w:r>
      <w:r w:rsidRPr="002347C5">
        <w:rPr>
          <w:rFonts w:ascii="Simplified Arabic" w:hAnsi="Simplified Arabic" w:cs="Simplified Arabic"/>
          <w:b/>
          <w:bCs/>
          <w:kern w:val="28"/>
          <w:sz w:val="24"/>
          <w:szCs w:val="24"/>
          <w:rtl/>
        </w:rPr>
        <w:t xml:space="preserve">، ونجد أن عدد ساعات السطوع الشمسي تزداد في مصر بالاتجاه من </w:t>
      </w:r>
      <w:r w:rsidRPr="002347C5">
        <w:rPr>
          <w:rFonts w:ascii="Simplified Arabic" w:hAnsi="Simplified Arabic" w:cs="Simplified Arabic"/>
          <w:b/>
          <w:bCs/>
          <w:kern w:val="28"/>
          <w:sz w:val="24"/>
          <w:szCs w:val="24"/>
          <w:rtl/>
        </w:rPr>
        <w:lastRenderedPageBreak/>
        <w:t>الشمال للجنوب ، وتقل ساعات السطوع في الشتاء والاعتدالين ( الربيع والخريف ) ، وتزداد في الصيف ، كما يتراوح المتوسط السنوي للسطوع ما بين 9,3-10,8 ساعة/يوم</w:t>
      </w:r>
      <w:r w:rsidR="00C96398">
        <w:rPr>
          <w:rFonts w:ascii="Simplified Arabic" w:hAnsi="Simplified Arabic" w:cs="Simplified Arabic" w:hint="cs"/>
          <w:b/>
          <w:bCs/>
          <w:kern w:val="28"/>
          <w:sz w:val="24"/>
          <w:szCs w:val="24"/>
          <w:rtl/>
        </w:rPr>
        <w:t>.</w:t>
      </w:r>
    </w:p>
    <w:p w14:paraId="5945758D" w14:textId="77777777" w:rsidR="001974BF" w:rsidRPr="002347C5"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استخدامات الطاقة الشمسية</w:t>
      </w:r>
      <w:r>
        <w:rPr>
          <w:rStyle w:val="FootnoteReference"/>
          <w:rFonts w:ascii="Simplified Arabic" w:hAnsi="Simplified Arabic" w:cs="Simplified Arabic"/>
          <w:b/>
          <w:bCs/>
          <w:kern w:val="28"/>
          <w:sz w:val="24"/>
          <w:szCs w:val="24"/>
          <w:rtl/>
        </w:rPr>
        <w:footnoteReference w:id="20"/>
      </w:r>
      <w:r w:rsidRPr="002347C5">
        <w:rPr>
          <w:rFonts w:ascii="Simplified Arabic" w:hAnsi="Simplified Arabic" w:cs="Simplified Arabic"/>
          <w:b/>
          <w:bCs/>
          <w:kern w:val="28"/>
          <w:sz w:val="24"/>
          <w:szCs w:val="24"/>
          <w:rtl/>
        </w:rPr>
        <w:t xml:space="preserve"> في مصر :</w:t>
      </w:r>
    </w:p>
    <w:p w14:paraId="58BB7EAF" w14:textId="77777777" w:rsidR="001974BF" w:rsidRPr="001974BF" w:rsidRDefault="001974BF" w:rsidP="00CB22D6">
      <w:pPr>
        <w:pStyle w:val="ListParagraph"/>
        <w:numPr>
          <w:ilvl w:val="3"/>
          <w:numId w:val="22"/>
        </w:numPr>
        <w:shd w:val="clear" w:color="auto" w:fill="FFFFFF"/>
        <w:spacing w:after="0" w:line="360" w:lineRule="auto"/>
        <w:textAlignment w:val="baseline"/>
        <w:outlineLvl w:val="0"/>
        <w:rPr>
          <w:rFonts w:ascii="Simplified Arabic" w:hAnsi="Simplified Arabic" w:cs="Simplified Arabic"/>
          <w:b/>
          <w:bCs/>
          <w:kern w:val="28"/>
          <w:sz w:val="28"/>
          <w:szCs w:val="28"/>
          <w:lang w:bidi="ar-EG"/>
        </w:rPr>
      </w:pPr>
      <w:r w:rsidRPr="001974BF">
        <w:rPr>
          <w:rFonts w:ascii="Simplified Arabic" w:hAnsi="Simplified Arabic" w:cs="Simplified Arabic"/>
          <w:b/>
          <w:bCs/>
          <w:kern w:val="28"/>
          <w:sz w:val="28"/>
          <w:szCs w:val="28"/>
          <w:rtl/>
        </w:rPr>
        <w:t>عمليات التسخين</w:t>
      </w:r>
      <w:r w:rsidRPr="001974BF">
        <w:rPr>
          <w:rFonts w:ascii="Simplified Arabic" w:hAnsi="Simplified Arabic" w:cs="Simplified Arabic"/>
          <w:b/>
          <w:bCs/>
          <w:kern w:val="28"/>
          <w:sz w:val="28"/>
          <w:szCs w:val="28"/>
          <w:lang w:bidi="ar-EG"/>
        </w:rPr>
        <w:t xml:space="preserve"> :-</w:t>
      </w:r>
    </w:p>
    <w:p w14:paraId="2BF7DEF6" w14:textId="77777777" w:rsidR="001974BF" w:rsidRPr="002347C5"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ا- السخانات الشمسية :- مصر عرفت صناعة السخانات الشمسية منذ ثمانينات القرن الماضي ، وقد بلغت المساحة المركبة من السخانات حوالي 750 الف م2 ، وهناك نحو 20 شركة تعمل في مجال تصنيع واستيراد وتوزيع وتركيب سخانات المياه الشمسية</w:t>
      </w:r>
      <w:r w:rsidRPr="002347C5">
        <w:rPr>
          <w:rFonts w:ascii="Simplified Arabic" w:hAnsi="Simplified Arabic" w:cs="Simplified Arabic"/>
          <w:b/>
          <w:bCs/>
          <w:kern w:val="28"/>
          <w:sz w:val="24"/>
          <w:szCs w:val="24"/>
          <w:lang w:bidi="ar-EG"/>
        </w:rPr>
        <w:t xml:space="preserve"> .</w:t>
      </w:r>
    </w:p>
    <w:p w14:paraId="5F313F9C" w14:textId="77777777" w:rsidR="001974BF" w:rsidRPr="002347C5"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جدير بالذكر أن هذه التكنولوجيا يتم الاعتماد في إنتاجها علي 30% من التكنولوجيا المحلية والباقي يتم استيراده</w:t>
      </w:r>
      <w:r w:rsidRPr="002347C5">
        <w:rPr>
          <w:rFonts w:ascii="Simplified Arabic" w:hAnsi="Simplified Arabic" w:cs="Simplified Arabic"/>
          <w:b/>
          <w:bCs/>
          <w:kern w:val="28"/>
          <w:sz w:val="24"/>
          <w:szCs w:val="24"/>
          <w:lang w:bidi="ar-EG"/>
        </w:rPr>
        <w:t xml:space="preserve"> .</w:t>
      </w:r>
    </w:p>
    <w:p w14:paraId="7F621F02" w14:textId="77777777" w:rsidR="001974BF" w:rsidRPr="002347C5"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حاليا يتم مشروع نشر السخانات الشمسية بالمنشات الفندقية بمحافظتي البحر الأحمر وجنوب سيناء بالتعاون بين الحكومة المصرية وإيطاليا وبرنامج الأمم المتحدة للبيئة ، ويهدف الي تركيب ما يزيد علي 5000 م2 من أنظمة التسخين الشمسي للمياه</w:t>
      </w:r>
      <w:r w:rsidRPr="002347C5">
        <w:rPr>
          <w:rFonts w:ascii="Simplified Arabic" w:hAnsi="Simplified Arabic" w:cs="Simplified Arabic"/>
          <w:b/>
          <w:bCs/>
          <w:kern w:val="28"/>
          <w:sz w:val="24"/>
          <w:szCs w:val="24"/>
          <w:lang w:bidi="ar-EG"/>
        </w:rPr>
        <w:t xml:space="preserve"> .</w:t>
      </w:r>
    </w:p>
    <w:p w14:paraId="724C79AC" w14:textId="77777777" w:rsidR="001974BF" w:rsidRPr="002347C5"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rPr>
        <w:t>تسخين المياه للأغراض الصناعية</w:t>
      </w:r>
    </w:p>
    <w:p w14:paraId="7AE4B5B0" w14:textId="77777777" w:rsidR="001974BF" w:rsidRPr="002347C5"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تم تنفيذ ثلاثة مشروعات في هذا المجال</w:t>
      </w:r>
      <w:r w:rsidRPr="002347C5">
        <w:rPr>
          <w:rFonts w:ascii="Simplified Arabic" w:hAnsi="Simplified Arabic" w:cs="Simplified Arabic"/>
          <w:b/>
          <w:bCs/>
          <w:kern w:val="28"/>
          <w:sz w:val="24"/>
          <w:szCs w:val="24"/>
          <w:lang w:bidi="ar-EG"/>
        </w:rPr>
        <w:t xml:space="preserve"> :-</w:t>
      </w:r>
    </w:p>
    <w:p w14:paraId="331B2B08" w14:textId="77777777" w:rsidR="001974BF" w:rsidRPr="002347C5"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أ- مشروع التسخين الشمسي واستعادة الحرارة المفقودة بالمجزر الآلي بمصر الجديدة وقد تم تنفيذه في مايو 1990 والذي يهدف الي نشر التقنيات وتنفيذ مشروع للإختبار الحقلي في مجال الصناعات الغذائية ، ويحوي هذا المشروع مجمعات شمسية بمساحة 356 م2 لتسخين المياه اللازمة لأحواض السمك وتنتج 36 م3 عند 60 درجة مئوية ، كما يساهم في توفير 300 طن بترول مكافئ سنويا</w:t>
      </w:r>
      <w:r w:rsidRPr="002347C5">
        <w:rPr>
          <w:rFonts w:ascii="Simplified Arabic" w:hAnsi="Simplified Arabic" w:cs="Simplified Arabic"/>
          <w:b/>
          <w:bCs/>
          <w:kern w:val="28"/>
          <w:sz w:val="24"/>
          <w:szCs w:val="24"/>
          <w:lang w:bidi="ar-EG"/>
        </w:rPr>
        <w:t xml:space="preserve"> .</w:t>
      </w:r>
    </w:p>
    <w:p w14:paraId="344EA2C1" w14:textId="77777777" w:rsidR="001974BF" w:rsidRPr="002347C5" w:rsidRDefault="001974BF" w:rsidP="001974B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ب- مشروع التسخين الشمسي وإستعادة الحرارة المفقودة بشركة مصر حلوان للغزل والنسيج وقد تم تنفيذه في 1993 ويساهم في توفير 1500 طن بترول مكافئ سنويا</w:t>
      </w:r>
      <w:r w:rsidRPr="002347C5">
        <w:rPr>
          <w:rFonts w:ascii="Simplified Arabic" w:hAnsi="Simplified Arabic" w:cs="Simplified Arabic"/>
          <w:b/>
          <w:bCs/>
          <w:kern w:val="28"/>
          <w:sz w:val="24"/>
          <w:szCs w:val="24"/>
          <w:lang w:bidi="ar-EG"/>
        </w:rPr>
        <w:t xml:space="preserve"> .</w:t>
      </w:r>
    </w:p>
    <w:p w14:paraId="47C69F94" w14:textId="77777777" w:rsidR="00BF47F7" w:rsidRPr="005D775C" w:rsidRDefault="001974BF" w:rsidP="00A91B6B">
      <w:pPr>
        <w:shd w:val="clear" w:color="auto" w:fill="FFFFFF"/>
        <w:spacing w:after="0" w:line="360" w:lineRule="auto"/>
        <w:ind w:left="-54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rPr>
        <w:t>ج- نموذج لإنتاج البخار من الطاقة الشمسية لاستخدامه في العمليات الصناعية بمصنع ابي زعبل للصناعات الكيماوية وشركة النصر للصناعات الدوائية ، ويساهم في توفير 1500 طن بترول مكافئ سنويا</w:t>
      </w:r>
      <w:r w:rsidRPr="002347C5">
        <w:rPr>
          <w:rFonts w:ascii="Simplified Arabic" w:hAnsi="Simplified Arabic" w:cs="Simplified Arabic"/>
          <w:b/>
          <w:bCs/>
          <w:kern w:val="28"/>
          <w:sz w:val="24"/>
          <w:szCs w:val="24"/>
          <w:lang w:bidi="ar-EG"/>
        </w:rPr>
        <w:t xml:space="preserve"> </w:t>
      </w:r>
      <w:r w:rsidR="00BF47F7">
        <w:rPr>
          <w:rFonts w:ascii="Simplified Arabic" w:hAnsi="Simplified Arabic" w:cs="Simplified Arabic" w:hint="cs"/>
          <w:b/>
          <w:bCs/>
          <w:kern w:val="28"/>
          <w:sz w:val="24"/>
          <w:szCs w:val="24"/>
          <w:rtl/>
          <w:lang w:bidi="ar-EG"/>
        </w:rPr>
        <w:t>.</w:t>
      </w:r>
    </w:p>
    <w:p w14:paraId="29E4C5F6" w14:textId="77777777" w:rsidR="00F40FE2" w:rsidRDefault="00B95023" w:rsidP="00BF47F7">
      <w:pPr>
        <w:numPr>
          <w:ilvl w:val="0"/>
          <w:numId w:val="1"/>
        </w:numPr>
        <w:shd w:val="clear" w:color="auto" w:fill="FFFFFF"/>
        <w:spacing w:after="0"/>
        <w:ind w:left="-360"/>
        <w:jc w:val="both"/>
        <w:textAlignment w:val="baseline"/>
        <w:outlineLvl w:val="0"/>
        <w:rPr>
          <w:rFonts w:ascii="Simplified Arabic" w:hAnsi="Simplified Arabic" w:cs="Simplified Arabic"/>
          <w:b/>
          <w:bCs/>
          <w:kern w:val="28"/>
          <w:sz w:val="28"/>
          <w:szCs w:val="28"/>
          <w:lang w:bidi="ar-EG"/>
        </w:rPr>
      </w:pPr>
      <w:r>
        <w:rPr>
          <w:rFonts w:ascii="Simplified Arabic" w:hAnsi="Simplified Arabic" w:cs="Simplified Arabic" w:hint="cs"/>
          <w:b/>
          <w:bCs/>
          <w:kern w:val="28"/>
          <w:sz w:val="28"/>
          <w:szCs w:val="28"/>
          <w:rtl/>
          <w:lang w:bidi="ar-EG"/>
        </w:rPr>
        <w:lastRenderedPageBreak/>
        <w:t>(2-2)</w:t>
      </w:r>
      <w:r w:rsidR="00F40FE2" w:rsidRPr="00AB5241">
        <w:rPr>
          <w:rFonts w:ascii="Simplified Arabic" w:hAnsi="Simplified Arabic" w:cs="Simplified Arabic"/>
          <w:b/>
          <w:bCs/>
          <w:kern w:val="28"/>
          <w:sz w:val="28"/>
          <w:szCs w:val="28"/>
          <w:rtl/>
          <w:lang w:bidi="ar-EG"/>
        </w:rPr>
        <w:t xml:space="preserve">  جهود الدولة في مجال الطاقة المتجددة في مصر:</w:t>
      </w:r>
    </w:p>
    <w:p w14:paraId="488B3600" w14:textId="77777777" w:rsidR="00D779F8" w:rsidRPr="0087601A" w:rsidRDefault="008A5DF0" w:rsidP="0087601A">
      <w:pPr>
        <w:pStyle w:val="ListParagraph"/>
        <w:numPr>
          <w:ilvl w:val="0"/>
          <w:numId w:val="1"/>
        </w:numPr>
        <w:shd w:val="clear" w:color="auto" w:fill="FFFFFF"/>
        <w:spacing w:after="0" w:line="360" w:lineRule="auto"/>
        <w:textAlignment w:val="baseline"/>
        <w:outlineLvl w:val="0"/>
        <w:rPr>
          <w:rFonts w:ascii="Simplified Arabic" w:hAnsi="Simplified Arabic" w:cs="Simplified Arabic"/>
          <w:b/>
          <w:bCs/>
          <w:kern w:val="28"/>
          <w:sz w:val="24"/>
          <w:szCs w:val="24"/>
        </w:rPr>
      </w:pPr>
      <w:r w:rsidRPr="008A5DF0">
        <w:rPr>
          <w:rFonts w:ascii="Simplified Arabic" w:hAnsi="Simplified Arabic" w:cs="Simplified Arabic"/>
          <w:b/>
          <w:bCs/>
          <w:kern w:val="28"/>
          <w:sz w:val="24"/>
          <w:szCs w:val="24"/>
          <w:rtl/>
        </w:rPr>
        <w:t>سیاسات</w:t>
      </w:r>
      <w:r w:rsidRPr="008A5DF0">
        <w:rPr>
          <w:rFonts w:ascii="Simplified Arabic" w:hAnsi="Simplified Arabic" w:cs="Simplified Arabic" w:hint="cs"/>
          <w:b/>
          <w:bCs/>
          <w:kern w:val="28"/>
          <w:sz w:val="24"/>
          <w:szCs w:val="24"/>
          <w:rtl/>
        </w:rPr>
        <w:t xml:space="preserve"> الدولة المصرية</w:t>
      </w:r>
      <w:r w:rsidRPr="008A5DF0">
        <w:rPr>
          <w:rFonts w:ascii="Simplified Arabic" w:hAnsi="Simplified Arabic" w:cs="Simplified Arabic"/>
          <w:b/>
          <w:bCs/>
          <w:kern w:val="28"/>
          <w:sz w:val="24"/>
          <w:szCs w:val="24"/>
          <w:rtl/>
        </w:rPr>
        <w:t xml:space="preserve"> </w:t>
      </w:r>
      <w:r w:rsidRPr="008A5DF0">
        <w:rPr>
          <w:rFonts w:ascii="Simplified Arabic" w:hAnsi="Simplified Arabic" w:cs="Simplified Arabic" w:hint="cs"/>
          <w:b/>
          <w:bCs/>
          <w:kern w:val="28"/>
          <w:sz w:val="24"/>
          <w:szCs w:val="24"/>
          <w:rtl/>
        </w:rPr>
        <w:t>ل</w:t>
      </w:r>
      <w:r w:rsidRPr="008A5DF0">
        <w:rPr>
          <w:rFonts w:ascii="Simplified Arabic" w:hAnsi="Simplified Arabic" w:cs="Simplified Arabic"/>
          <w:b/>
          <w:bCs/>
          <w:kern w:val="28"/>
          <w:sz w:val="24"/>
          <w:szCs w:val="24"/>
          <w:rtl/>
        </w:rPr>
        <w:t>تشجیع إنتاج واستھلاك الطاقة الكھربائیة من مصادر الطاقة المتجددة</w:t>
      </w:r>
      <w:r w:rsidRPr="008A5DF0">
        <w:rPr>
          <w:rFonts w:ascii="Simplified Arabic" w:hAnsi="Simplified Arabic" w:cs="Simplified Arabic" w:hint="cs"/>
          <w:b/>
          <w:bCs/>
          <w:kern w:val="28"/>
          <w:sz w:val="24"/>
          <w:szCs w:val="24"/>
          <w:rtl/>
        </w:rPr>
        <w:t>:</w:t>
      </w:r>
    </w:p>
    <w:p w14:paraId="1FA36A5B" w14:textId="77777777" w:rsidR="000753CE" w:rsidRPr="0003305F" w:rsidRDefault="00B95023" w:rsidP="00BF47F7">
      <w:pPr>
        <w:spacing w:after="160" w:line="259" w:lineRule="auto"/>
        <w:ind w:left="270"/>
        <w:rPr>
          <w:rFonts w:ascii="Simplified Arabic" w:hAnsi="Simplified Arabic" w:cs="Simplified Arabic"/>
          <w:b/>
          <w:bCs/>
          <w:sz w:val="24"/>
          <w:szCs w:val="24"/>
          <w:rtl/>
        </w:rPr>
      </w:pPr>
      <w:r w:rsidRPr="0003305F">
        <w:rPr>
          <w:rFonts w:ascii="Simplified Arabic" w:hAnsi="Simplified Arabic" w:cs="Simplified Arabic" w:hint="cs"/>
          <w:b/>
          <w:bCs/>
          <w:sz w:val="24"/>
          <w:szCs w:val="24"/>
          <w:rtl/>
        </w:rPr>
        <w:t xml:space="preserve">(2-2-1) </w:t>
      </w:r>
      <w:r w:rsidR="000753CE" w:rsidRPr="0003305F">
        <w:rPr>
          <w:rFonts w:ascii="Simplified Arabic" w:hAnsi="Simplified Arabic" w:cs="Simplified Arabic"/>
          <w:b/>
          <w:bCs/>
          <w:sz w:val="28"/>
          <w:szCs w:val="28"/>
          <w:rtl/>
        </w:rPr>
        <w:t xml:space="preserve">آليات </w:t>
      </w:r>
      <w:r w:rsidR="000753CE" w:rsidRPr="0003305F">
        <w:rPr>
          <w:rFonts w:ascii="Simplified Arabic" w:hAnsi="Simplified Arabic" w:cs="Simplified Arabic" w:hint="cs"/>
          <w:b/>
          <w:bCs/>
          <w:sz w:val="28"/>
          <w:szCs w:val="28"/>
          <w:rtl/>
        </w:rPr>
        <w:t>الإ</w:t>
      </w:r>
      <w:r w:rsidR="000753CE" w:rsidRPr="0003305F">
        <w:rPr>
          <w:rFonts w:ascii="Simplified Arabic" w:hAnsi="Simplified Arabic" w:cs="Simplified Arabic"/>
          <w:b/>
          <w:bCs/>
          <w:sz w:val="28"/>
          <w:szCs w:val="28"/>
          <w:rtl/>
        </w:rPr>
        <w:t>ستثمار في الطاقة المتجددة</w:t>
      </w:r>
      <w:r w:rsidR="000753CE" w:rsidRPr="0003305F">
        <w:rPr>
          <w:rStyle w:val="FootnoteReference"/>
          <w:rFonts w:ascii="Simplified Arabic" w:hAnsi="Simplified Arabic" w:cs="Simplified Arabic"/>
          <w:b/>
          <w:bCs/>
          <w:sz w:val="28"/>
          <w:szCs w:val="28"/>
          <w:rtl/>
        </w:rPr>
        <w:footnoteReference w:id="21"/>
      </w:r>
      <w:r w:rsidR="000753CE" w:rsidRPr="0003305F">
        <w:rPr>
          <w:rFonts w:ascii="Simplified Arabic" w:hAnsi="Simplified Arabic" w:cs="Simplified Arabic" w:hint="cs"/>
          <w:b/>
          <w:bCs/>
          <w:sz w:val="28"/>
          <w:szCs w:val="28"/>
          <w:rtl/>
        </w:rPr>
        <w:t xml:space="preserve"> في مصر:</w:t>
      </w:r>
    </w:p>
    <w:p w14:paraId="5B33DC0E" w14:textId="77777777" w:rsidR="006E33A5" w:rsidRDefault="00F40FE2" w:rsidP="00BF47F7">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 xml:space="preserve"> تبنت الحكومة المصریة العدید من السیاسات الرامیة إلى تشجیع إنتاج الطاقة المتجددة، من خلال استھداف المخاطر المرتبطة بالاستثمار في الطاقة المتجددة بشكل خاص، والتخفیف من ھذه المخاطر على المستثمر، حتى تعزز فعالیة التكلفة وتنشر فوائد الاستثمار بشكل أسرع وأكثر فعالیة</w:t>
      </w:r>
      <w:r w:rsidR="006E33A5">
        <w:rPr>
          <w:rFonts w:ascii="Simplified Arabic" w:hAnsi="Simplified Arabic" w:cs="Simplified Arabic" w:hint="cs"/>
          <w:b/>
          <w:bCs/>
          <w:kern w:val="28"/>
          <w:sz w:val="24"/>
          <w:szCs w:val="24"/>
          <w:rtl/>
        </w:rPr>
        <w:t>.</w:t>
      </w:r>
    </w:p>
    <w:p w14:paraId="6F8DEB5C" w14:textId="77777777" w:rsidR="00B95023" w:rsidRDefault="006E33A5" w:rsidP="00B95023">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ومن أھم ھذه السیاسات</w:t>
      </w:r>
      <w:r w:rsidR="00C5453E">
        <w:rPr>
          <w:rStyle w:val="FootnoteReference"/>
          <w:rFonts w:ascii="Simplified Arabic" w:hAnsi="Simplified Arabic" w:cs="Simplified Arabic"/>
          <w:b/>
          <w:bCs/>
          <w:kern w:val="28"/>
          <w:sz w:val="24"/>
          <w:szCs w:val="24"/>
          <w:rtl/>
        </w:rPr>
        <w:footnoteReference w:id="22"/>
      </w:r>
      <w:r>
        <w:rPr>
          <w:rFonts w:ascii="Simplified Arabic" w:hAnsi="Simplified Arabic" w:cs="Simplified Arabic" w:hint="cs"/>
          <w:b/>
          <w:bCs/>
          <w:kern w:val="28"/>
          <w:sz w:val="24"/>
          <w:szCs w:val="24"/>
          <w:rtl/>
        </w:rPr>
        <w:t>:</w:t>
      </w:r>
    </w:p>
    <w:p w14:paraId="328B264D" w14:textId="77777777" w:rsidR="00F40FE2" w:rsidRPr="00B95023" w:rsidRDefault="00B95023" w:rsidP="00B95023">
      <w:pPr>
        <w:shd w:val="clear" w:color="auto" w:fill="FFFFFF"/>
        <w:spacing w:after="0" w:line="360" w:lineRule="auto"/>
        <w:ind w:left="-450"/>
        <w:textAlignment w:val="baseline"/>
        <w:outlineLvl w:val="0"/>
        <w:rPr>
          <w:rFonts w:ascii="Simplified Arabic" w:hAnsi="Simplified Arabic" w:cs="Simplified Arabic"/>
          <w:b/>
          <w:bCs/>
          <w:kern w:val="28"/>
          <w:sz w:val="24"/>
          <w:szCs w:val="24"/>
        </w:rPr>
      </w:pPr>
      <w:r>
        <w:rPr>
          <w:rFonts w:ascii="Simplified Arabic" w:hAnsi="Simplified Arabic" w:cs="Simplified Arabic" w:hint="cs"/>
          <w:b/>
          <w:bCs/>
          <w:kern w:val="28"/>
          <w:sz w:val="28"/>
          <w:szCs w:val="28"/>
          <w:rtl/>
          <w:lang w:bidi="ar-EG"/>
        </w:rPr>
        <w:t xml:space="preserve">   </w:t>
      </w:r>
      <w:r w:rsidRPr="0003305F">
        <w:rPr>
          <w:rFonts w:ascii="Simplified Arabic" w:hAnsi="Simplified Arabic" w:cs="Simplified Arabic" w:hint="cs"/>
          <w:b/>
          <w:bCs/>
          <w:kern w:val="28"/>
          <w:sz w:val="24"/>
          <w:szCs w:val="24"/>
          <w:rtl/>
          <w:lang w:bidi="ar-EG"/>
        </w:rPr>
        <w:t>(2-2-1-1)</w:t>
      </w:r>
      <w:r>
        <w:rPr>
          <w:rFonts w:ascii="Simplified Arabic" w:hAnsi="Simplified Arabic" w:cs="Simplified Arabic" w:hint="cs"/>
          <w:b/>
          <w:bCs/>
          <w:kern w:val="28"/>
          <w:sz w:val="28"/>
          <w:szCs w:val="28"/>
          <w:rtl/>
          <w:lang w:bidi="ar-EG"/>
        </w:rPr>
        <w:t xml:space="preserve"> </w:t>
      </w:r>
      <w:r w:rsidR="00F40FE2" w:rsidRPr="0003305F">
        <w:rPr>
          <w:rFonts w:ascii="Simplified Arabic" w:hAnsi="Simplified Arabic" w:cs="Simplified Arabic"/>
          <w:b/>
          <w:bCs/>
          <w:kern w:val="28"/>
          <w:sz w:val="28"/>
          <w:szCs w:val="28"/>
          <w:rtl/>
        </w:rPr>
        <w:t>طرح العطاءات التنافسیة</w:t>
      </w:r>
      <w:r w:rsidR="00F40FE2" w:rsidRPr="0003305F">
        <w:rPr>
          <w:rFonts w:ascii="Simplified Arabic" w:hAnsi="Simplified Arabic" w:cs="Simplified Arabic"/>
          <w:b/>
          <w:bCs/>
          <w:kern w:val="28"/>
          <w:sz w:val="28"/>
          <w:szCs w:val="28"/>
          <w:lang w:bidi="ar-EG"/>
        </w:rPr>
        <w:t xml:space="preserve">: Competitive bidding </w:t>
      </w:r>
    </w:p>
    <w:p w14:paraId="1F4937CF" w14:textId="77777777" w:rsidR="00F40FE2" w:rsidRPr="002347C5" w:rsidRDefault="00F40FE2" w:rsidP="00F40FE2">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أطلقت الشركة المصریة لنقل الكھرباء المزادات الأولى لمشاریع خاصة على نطاق واسع باستخدام نظام البناء والتملك والتشغیل حیث وفرت ھیئة الطاقة الجدیدة والمتجددة الأراضي والبیانات المتعلقة بالموارد .</w:t>
      </w:r>
    </w:p>
    <w:p w14:paraId="56EEBFE3" w14:textId="77777777" w:rsidR="00F40FE2" w:rsidRPr="002347C5" w:rsidRDefault="00F40FE2" w:rsidP="00F40FE2">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 xml:space="preserve"> وفي عام2013، عددا من المناقصات الأخرى: 200 میجا وات من الطاقة الشمسیة ً أطلقت الشركة المصریة لنقل الكھرباء الكھروضوئیة و 250میجا وات من طاقة الریاح و200 میجا وات من الطاقة الشمسیة الكھروضوئیة و 100میجا وات من الطاقة الشمسیة ّ المركزة في عام2015</w:t>
      </w:r>
      <w:r>
        <w:rPr>
          <w:rFonts w:ascii="Simplified Arabic" w:hAnsi="Simplified Arabic" w:cs="Simplified Arabic"/>
          <w:b/>
          <w:bCs/>
          <w:kern w:val="28"/>
          <w:sz w:val="24"/>
          <w:szCs w:val="24"/>
        </w:rPr>
        <w:t>.</w:t>
      </w:r>
    </w:p>
    <w:p w14:paraId="20445071" w14:textId="77777777" w:rsidR="00F40FE2" w:rsidRPr="002347C5" w:rsidRDefault="00F40FE2" w:rsidP="00F40FE2">
      <w:pPr>
        <w:shd w:val="clear" w:color="auto" w:fill="FFFFFF"/>
        <w:spacing w:after="0" w:line="360" w:lineRule="auto"/>
        <w:ind w:left="-45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 xml:space="preserve"> ونتیجة انخفاض تكلفة مصادر الطاقة المتجددة, مصر في عام 2017 أصدرت الشركة ً لنقل الكھرباء لقدرة عطاء كھروضوئیة تصل إلى 600 میجا وات في منطقة غرب النیل في المصریة2017دیسمبر</w:t>
      </w:r>
    </w:p>
    <w:p w14:paraId="77CEC4E2" w14:textId="77777777" w:rsidR="00F40FE2" w:rsidRPr="002347C5" w:rsidRDefault="00F40FE2" w:rsidP="00F40FE2">
      <w:pPr>
        <w:shd w:val="clear" w:color="auto" w:fill="FFFFFF"/>
        <w:spacing w:after="0" w:line="360" w:lineRule="auto"/>
        <w:ind w:left="-450"/>
        <w:textAlignment w:val="baseline"/>
        <w:outlineLvl w:val="0"/>
        <w:rPr>
          <w:rFonts w:ascii="Simplified Arabic" w:hAnsi="Simplified Arabic" w:cs="Simplified Arabic"/>
          <w:b/>
          <w:bCs/>
          <w:kern w:val="28"/>
          <w:sz w:val="24"/>
          <w:szCs w:val="24"/>
          <w:lang w:bidi="ar-EG"/>
        </w:rPr>
      </w:pPr>
    </w:p>
    <w:p w14:paraId="5263F707" w14:textId="77777777" w:rsidR="00F40FE2" w:rsidRPr="00E00671" w:rsidRDefault="00F40FE2" w:rsidP="00076CB5">
      <w:pPr>
        <w:pStyle w:val="ListParagraph"/>
        <w:numPr>
          <w:ilvl w:val="3"/>
          <w:numId w:val="23"/>
        </w:numPr>
        <w:shd w:val="clear" w:color="auto" w:fill="FFFFFF"/>
        <w:spacing w:after="0" w:line="360" w:lineRule="auto"/>
        <w:ind w:left="720"/>
        <w:jc w:val="both"/>
        <w:textAlignment w:val="baseline"/>
        <w:outlineLvl w:val="0"/>
        <w:rPr>
          <w:rFonts w:ascii="Simplified Arabic" w:hAnsi="Simplified Arabic" w:cs="Simplified Arabic"/>
          <w:b/>
          <w:bCs/>
          <w:kern w:val="28"/>
          <w:sz w:val="28"/>
          <w:szCs w:val="28"/>
          <w:rtl/>
          <w:lang w:bidi="ar-EG"/>
        </w:rPr>
      </w:pPr>
      <w:r w:rsidRPr="00E00671">
        <w:rPr>
          <w:rFonts w:ascii="Simplified Arabic" w:hAnsi="Simplified Arabic" w:cs="Simplified Arabic"/>
          <w:b/>
          <w:bCs/>
          <w:kern w:val="28"/>
          <w:sz w:val="28"/>
          <w:szCs w:val="28"/>
          <w:rtl/>
        </w:rPr>
        <w:t xml:space="preserve">نظام البناء والتملك والتشغیل مع اتفاقیات شراء الطاقة </w:t>
      </w:r>
      <w:r w:rsidRPr="00E00671">
        <w:rPr>
          <w:rFonts w:ascii="Simplified Arabic" w:hAnsi="Simplified Arabic" w:cs="Simplified Arabic"/>
          <w:b/>
          <w:bCs/>
          <w:kern w:val="28"/>
          <w:sz w:val="28"/>
          <w:szCs w:val="28"/>
          <w:lang w:bidi="ar-EG"/>
        </w:rPr>
        <w:t xml:space="preserve"> PPAs </w:t>
      </w:r>
      <w:r w:rsidRPr="00E00671">
        <w:rPr>
          <w:rFonts w:ascii="Simplified Arabic" w:hAnsi="Simplified Arabic" w:cs="Simplified Arabic"/>
          <w:b/>
          <w:bCs/>
          <w:kern w:val="28"/>
          <w:sz w:val="28"/>
          <w:szCs w:val="28"/>
          <w:rtl/>
        </w:rPr>
        <w:t xml:space="preserve"> </w:t>
      </w:r>
      <w:r w:rsidRPr="00E00671">
        <w:rPr>
          <w:rFonts w:ascii="Simplified Arabic" w:hAnsi="Simplified Arabic" w:cs="Simplified Arabic"/>
          <w:b/>
          <w:bCs/>
          <w:kern w:val="28"/>
          <w:sz w:val="28"/>
          <w:szCs w:val="28"/>
          <w:lang w:bidi="ar-EG"/>
        </w:rPr>
        <w:t>with</w:t>
      </w:r>
      <w:r w:rsidRPr="00E00671">
        <w:rPr>
          <w:rFonts w:ascii="Simplified Arabic" w:hAnsi="Simplified Arabic" w:cs="Simplified Arabic"/>
          <w:b/>
          <w:bCs/>
          <w:kern w:val="28"/>
          <w:sz w:val="28"/>
          <w:szCs w:val="28"/>
          <w:rtl/>
        </w:rPr>
        <w:t xml:space="preserve"> </w:t>
      </w:r>
      <w:r w:rsidRPr="00E00671">
        <w:rPr>
          <w:rFonts w:ascii="Simplified Arabic" w:hAnsi="Simplified Arabic" w:cs="Simplified Arabic"/>
          <w:b/>
          <w:bCs/>
          <w:kern w:val="28"/>
          <w:sz w:val="28"/>
          <w:szCs w:val="28"/>
          <w:lang w:bidi="ar-EG"/>
        </w:rPr>
        <w:t>scheme</w:t>
      </w:r>
      <w:r w:rsidRPr="00E00671">
        <w:rPr>
          <w:rFonts w:ascii="Simplified Arabic" w:hAnsi="Simplified Arabic" w:cs="Simplified Arabic"/>
          <w:b/>
          <w:bCs/>
          <w:kern w:val="28"/>
          <w:sz w:val="28"/>
          <w:szCs w:val="28"/>
          <w:rtl/>
          <w:lang w:bidi="ar-EG"/>
        </w:rPr>
        <w:t xml:space="preserve"> </w:t>
      </w:r>
      <w:r w:rsidRPr="00E00671">
        <w:rPr>
          <w:rFonts w:ascii="Simplified Arabic" w:hAnsi="Simplified Arabic" w:cs="Simplified Arabic"/>
          <w:b/>
          <w:bCs/>
          <w:kern w:val="28"/>
          <w:sz w:val="28"/>
          <w:szCs w:val="28"/>
          <w:lang w:bidi="ar-EG"/>
        </w:rPr>
        <w:t>BOO</w:t>
      </w:r>
      <w:r w:rsidR="005633E0">
        <w:rPr>
          <w:rFonts w:ascii="Simplified Arabic" w:hAnsi="Simplified Arabic" w:cs="Simplified Arabic" w:hint="cs"/>
          <w:b/>
          <w:bCs/>
          <w:kern w:val="28"/>
          <w:sz w:val="28"/>
          <w:szCs w:val="28"/>
          <w:rtl/>
        </w:rPr>
        <w:t>:</w:t>
      </w:r>
    </w:p>
    <w:p w14:paraId="6008BB28" w14:textId="77777777" w:rsidR="00F40FE2" w:rsidRPr="002347C5" w:rsidRDefault="00F40FE2" w:rsidP="00F40FE2">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 xml:space="preserve">اعتبارا من یولیو 2015 ،تم اعتماد مخطط منتجي الطاقة الكھربائیة المستقلین في قطاع الطاقة المصري، وأصدر جھاز تنظیم مرفق الكھرباء وحمایة المستھلك اللوائح التنظیمیة والعقود ذات الصلة لتزوید المطورین بالمستوى اللازم من الثقة . </w:t>
      </w:r>
      <w:r w:rsidRPr="002347C5">
        <w:rPr>
          <w:rFonts w:ascii="Simplified Arabic" w:hAnsi="Simplified Arabic" w:cs="Simplified Arabic"/>
          <w:b/>
          <w:bCs/>
          <w:kern w:val="28"/>
          <w:sz w:val="24"/>
          <w:szCs w:val="24"/>
          <w:rtl/>
        </w:rPr>
        <w:lastRenderedPageBreak/>
        <w:t>ویتم توقیع اتفاقیة شراء الطاقة طویلة الأجل</w:t>
      </w:r>
      <w:r w:rsidRPr="002347C5">
        <w:rPr>
          <w:rFonts w:ascii="Simplified Arabic" w:hAnsi="Simplified Arabic" w:cs="Simplified Arabic"/>
          <w:b/>
          <w:bCs/>
          <w:kern w:val="28"/>
          <w:sz w:val="24"/>
          <w:szCs w:val="24"/>
          <w:lang w:bidi="ar-EG"/>
        </w:rPr>
        <w:t xml:space="preserve"> Purchase Power Agreement </w:t>
      </w:r>
      <w:r w:rsidRPr="002347C5">
        <w:rPr>
          <w:rFonts w:ascii="Simplified Arabic" w:hAnsi="Simplified Arabic" w:cs="Simplified Arabic"/>
          <w:b/>
          <w:bCs/>
          <w:kern w:val="28"/>
          <w:sz w:val="24"/>
          <w:szCs w:val="24"/>
          <w:rtl/>
        </w:rPr>
        <w:t xml:space="preserve">مع العرض الذي یقدم أقل سعر لوحدة الطاقة المنتجة (كیلو وات/ساعة) وت للمستخدمین النھائیین وإما لمرافق التوزیع اعتمادًا على أعداد المستھلكین. ّ مباشرة ُستھلك في تلبیة مطالب الكھرباء َّ فیھا ٌ فائض من الطاقة الكھربائیة، حیث یخفف نظام منتجي الطاقة الكھربائیة المستقلین من التكالیف الأولیة </w:t>
      </w:r>
      <w:r>
        <w:rPr>
          <w:rFonts w:ascii="Simplified Arabic" w:hAnsi="Simplified Arabic" w:cs="Simplified Arabic"/>
          <w:b/>
          <w:bCs/>
          <w:kern w:val="28"/>
          <w:sz w:val="24"/>
          <w:szCs w:val="24"/>
        </w:rPr>
        <w:t>.</w:t>
      </w:r>
    </w:p>
    <w:p w14:paraId="4A00D1C9" w14:textId="77777777" w:rsidR="00ED379F" w:rsidRPr="002347C5" w:rsidRDefault="00F40FE2" w:rsidP="00D129E4">
      <w:pPr>
        <w:shd w:val="clear" w:color="auto" w:fill="FFFFFF"/>
        <w:spacing w:after="0" w:line="360" w:lineRule="auto"/>
        <w:ind w:left="-450"/>
        <w:textAlignment w:val="baseline"/>
        <w:outlineLvl w:val="0"/>
        <w:rPr>
          <w:rFonts w:ascii="Simplified Arabic" w:hAnsi="Simplified Arabic" w:cs="Simplified Arabic"/>
          <w:b/>
          <w:bCs/>
          <w:kern w:val="28"/>
          <w:sz w:val="24"/>
          <w:szCs w:val="24"/>
        </w:rPr>
      </w:pPr>
      <w:r w:rsidRPr="002347C5">
        <w:rPr>
          <w:rFonts w:ascii="Simplified Arabic" w:hAnsi="Simplified Arabic" w:cs="Simplified Arabic"/>
          <w:b/>
          <w:bCs/>
          <w:kern w:val="28"/>
          <w:sz w:val="24"/>
          <w:szCs w:val="24"/>
          <w:rtl/>
        </w:rPr>
        <w:t xml:space="preserve">ستكون الشركة ُ المصریة لنقل الكھرباء للكھرباء بموجب اتفاقیة حق انتفاع مع ھیئة الطاقة الجدیدة ھي الطرف المشتري ّللكهرباء. وتعتبر المزادات أداة سیاسات لمساعدة مصر لمدة المشروع البالغة 25عاما </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rPr>
        <w:t>أھدافھا لعامي 2022 و 2035 بأسلوب یتسم بالفعالیة من حيث التكلفة</w:t>
      </w:r>
      <w:r>
        <w:rPr>
          <w:rFonts w:ascii="Simplified Arabic" w:hAnsi="Simplified Arabic" w:cs="Simplified Arabic"/>
          <w:b/>
          <w:bCs/>
          <w:kern w:val="28"/>
          <w:sz w:val="24"/>
          <w:szCs w:val="24"/>
        </w:rPr>
        <w:t>.</w:t>
      </w:r>
    </w:p>
    <w:p w14:paraId="1C7CE736" w14:textId="77777777" w:rsidR="00F40FE2" w:rsidRPr="003E0A3D" w:rsidRDefault="00F40FE2" w:rsidP="00CB22D6">
      <w:pPr>
        <w:pStyle w:val="ListParagraph"/>
        <w:numPr>
          <w:ilvl w:val="3"/>
          <w:numId w:val="23"/>
        </w:numPr>
        <w:shd w:val="clear" w:color="auto" w:fill="FFFFFF"/>
        <w:spacing w:after="0" w:line="360" w:lineRule="auto"/>
        <w:textAlignment w:val="baseline"/>
        <w:outlineLvl w:val="0"/>
        <w:rPr>
          <w:rFonts w:ascii="Simplified Arabic" w:hAnsi="Simplified Arabic" w:cs="Simplified Arabic"/>
          <w:b/>
          <w:bCs/>
          <w:kern w:val="28"/>
          <w:sz w:val="28"/>
          <w:szCs w:val="28"/>
          <w:rtl/>
          <w:lang w:bidi="ar-EG"/>
        </w:rPr>
      </w:pPr>
      <w:r w:rsidRPr="003E0A3D">
        <w:rPr>
          <w:rFonts w:ascii="Simplified Arabic" w:hAnsi="Simplified Arabic" w:cs="Simplified Arabic"/>
          <w:b/>
          <w:bCs/>
          <w:kern w:val="28"/>
          <w:sz w:val="28"/>
          <w:szCs w:val="28"/>
          <w:rtl/>
          <w:lang w:bidi="ar-EG"/>
        </w:rPr>
        <w:t xml:space="preserve">نظام التعريفة حسب التغذية  </w:t>
      </w:r>
      <w:r w:rsidRPr="003E0A3D">
        <w:rPr>
          <w:rFonts w:ascii="Simplified Arabic" w:hAnsi="Simplified Arabic" w:cs="Simplified Arabic"/>
          <w:b/>
          <w:bCs/>
          <w:kern w:val="28"/>
          <w:sz w:val="28"/>
          <w:szCs w:val="28"/>
          <w:lang w:bidi="ar-EG"/>
        </w:rPr>
        <w:t xml:space="preserve">(Feed In Tariff) FIT  </w:t>
      </w:r>
      <w:r w:rsidR="00C5453E" w:rsidRPr="003C3977">
        <w:rPr>
          <w:rStyle w:val="FootnoteReference"/>
          <w:rFonts w:ascii="Simplified Arabic" w:hAnsi="Simplified Arabic" w:cs="Simplified Arabic"/>
          <w:b/>
          <w:bCs/>
          <w:kern w:val="28"/>
          <w:sz w:val="28"/>
          <w:szCs w:val="28"/>
          <w:lang w:bidi="ar-EG"/>
        </w:rPr>
        <w:footnoteReference w:id="23"/>
      </w:r>
    </w:p>
    <w:p w14:paraId="7EBEB843" w14:textId="77777777" w:rsidR="00F40FE2" w:rsidRPr="002347C5" w:rsidRDefault="00F40FE2" w:rsidP="00F40FE2">
      <w:pPr>
        <w:shd w:val="clear" w:color="auto" w:fill="FFFFFF"/>
        <w:spacing w:after="0" w:line="360" w:lineRule="auto"/>
        <w:ind w:left="-45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وافقت الحكومة المصرية في 17 سبتمبر 2014 على نظام التعريفة حسب التغذية /التعريفة التفضيلية لتشجيع الاستثمار في توليد الكهرباء من مصادر الطاقة المتجددة, ولا سيما طاقة الرياح والطاقة الشمسية, بمشاركة فعالة من القطاع الخاص في تطوير السوق. واستهدف هذا النظام على مدار الفترة (2014-2018) حشد الاستثمار لتحقيق قدرة إجمالية تصل إلى 4300 ميجا وات من مصادر الطاقة الشمسية والرياح.</w:t>
      </w:r>
    </w:p>
    <w:p w14:paraId="75AFE4A3" w14:textId="77777777" w:rsidR="00ED379F" w:rsidRPr="00D129E4" w:rsidRDefault="00F40FE2" w:rsidP="00D129E4">
      <w:pPr>
        <w:shd w:val="clear" w:color="auto" w:fill="FFFFFF"/>
        <w:spacing w:after="0" w:line="360" w:lineRule="auto"/>
        <w:ind w:left="-450"/>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lang w:bidi="ar-EG"/>
        </w:rPr>
        <w:t>ونفذت مرحلتان من نظام التعريفة حسب التغذية. إذ بدأت المرحلة الأولى في أكتوبر 2014, وكانت الثانية بعد عامين أكتوبر 2016. ولم يستمر النظام لمرحلة ثالثة, رغم نجاح المرحلة الثانية, والسبب في ذلك هو انخفاض قيمة الجنيه المصري بعد تحرير سعر الصرف في نوفمبر 2016 على أثر تطبيق برنامج الاصلاح الاقتصادي بالتعاون مع صندوق النقد الدولي, مما جعل الاقتراض بالدولار أكثر خطورة على المستثمرين. وقد أدى هذا إلى خفض معدلات التعريفة الجمركية للمشاريع الكبرى إلى تشكيك المستثمرين في مدى ربحية مشاريعهم.</w:t>
      </w:r>
    </w:p>
    <w:p w14:paraId="77E33C9E" w14:textId="77777777" w:rsidR="00D129E4" w:rsidRPr="00B32D5B" w:rsidRDefault="003E0A3D" w:rsidP="00D129E4">
      <w:pPr>
        <w:spacing w:after="160"/>
        <w:rPr>
          <w:rFonts w:ascii="Simplified Arabic" w:hAnsi="Simplified Arabic" w:cs="Simplified Arabic"/>
          <w:b/>
          <w:bCs/>
          <w:sz w:val="28"/>
          <w:szCs w:val="28"/>
        </w:rPr>
      </w:pPr>
      <w:r>
        <w:rPr>
          <w:rFonts w:ascii="Simplified Arabic" w:hAnsi="Simplified Arabic" w:cs="Simplified Arabic" w:hint="cs"/>
          <w:b/>
          <w:bCs/>
          <w:kern w:val="28"/>
          <w:sz w:val="28"/>
          <w:szCs w:val="28"/>
          <w:rtl/>
          <w:lang w:bidi="ar-EG"/>
        </w:rPr>
        <w:t xml:space="preserve">(2-2-2) </w:t>
      </w:r>
      <w:r w:rsidR="00D129E4" w:rsidRPr="00B32D5B">
        <w:rPr>
          <w:rFonts w:ascii="Simplified Arabic" w:hAnsi="Simplified Arabic" w:cs="Simplified Arabic"/>
          <w:b/>
          <w:bCs/>
          <w:sz w:val="28"/>
          <w:szCs w:val="28"/>
          <w:rtl/>
        </w:rPr>
        <w:t>الخطة التنفيذية</w:t>
      </w:r>
      <w:r w:rsidR="00D129E4" w:rsidRPr="00B32D5B">
        <w:rPr>
          <w:rFonts w:ascii="Simplified Arabic" w:hAnsi="Simplified Arabic" w:cs="Simplified Arabic"/>
          <w:b/>
          <w:bCs/>
          <w:sz w:val="28"/>
          <w:szCs w:val="28"/>
        </w:rPr>
        <w:t xml:space="preserve"> (2015/2016_2025/2026) :</w:t>
      </w:r>
      <w:r w:rsidR="00D129E4" w:rsidRPr="00B32D5B">
        <w:rPr>
          <w:rStyle w:val="FootnoteReference"/>
          <w:rFonts w:ascii="Simplified Arabic" w:hAnsi="Simplified Arabic" w:cs="Simplified Arabic"/>
          <w:b/>
          <w:bCs/>
          <w:sz w:val="28"/>
          <w:szCs w:val="28"/>
        </w:rPr>
        <w:footnoteReference w:id="24"/>
      </w:r>
    </w:p>
    <w:p w14:paraId="63997FE5" w14:textId="77777777" w:rsidR="00D129E4" w:rsidRDefault="00D129E4" w:rsidP="00D129E4">
      <w:pPr>
        <w:spacing w:after="0"/>
        <w:ind w:left="-576" w:right="-720"/>
        <w:rPr>
          <w:rFonts w:ascii="Simplified Arabic" w:hAnsi="Simplified Arabic" w:cs="Simplified Arabic"/>
          <w:b/>
          <w:bCs/>
          <w:sz w:val="24"/>
          <w:szCs w:val="24"/>
          <w:rtl/>
        </w:rPr>
      </w:pPr>
      <w:r w:rsidRPr="002347C5">
        <w:rPr>
          <w:rFonts w:ascii="Simplified Arabic" w:hAnsi="Simplified Arabic" w:cs="Simplified Arabic"/>
          <w:b/>
          <w:bCs/>
          <w:sz w:val="24"/>
          <w:szCs w:val="24"/>
          <w:rtl/>
        </w:rPr>
        <w:t>من المخطط الوصول بالقدرات المركبة من الطاقة الشمسية الي حوالي 3000ميجاوات خلال الفترة</w:t>
      </w:r>
      <w:r w:rsidRPr="002347C5">
        <w:rPr>
          <w:rFonts w:ascii="Simplified Arabic" w:hAnsi="Simplified Arabic" w:cs="Simplified Arabic"/>
          <w:b/>
          <w:bCs/>
          <w:sz w:val="24"/>
          <w:szCs w:val="24"/>
        </w:rPr>
        <w:t>( 2015/2016_2025/2026)</w:t>
      </w:r>
    </w:p>
    <w:p w14:paraId="12CC4FD5" w14:textId="77777777" w:rsidR="00D129E4" w:rsidRPr="00DF201E" w:rsidRDefault="00D129E4" w:rsidP="000A6E23">
      <w:pPr>
        <w:spacing w:after="160"/>
        <w:ind w:left="-864" w:right="-576"/>
        <w:rPr>
          <w:rFonts w:ascii="Simplified Arabic" w:hAnsi="Simplified Arabic" w:cs="Simplified Arabic"/>
          <w:b/>
          <w:bCs/>
          <w:sz w:val="24"/>
          <w:szCs w:val="24"/>
          <w:rtl/>
        </w:rPr>
      </w:pPr>
      <w:r w:rsidRPr="002347C5">
        <w:rPr>
          <w:rFonts w:ascii="Simplified Arabic" w:hAnsi="Simplified Arabic" w:cs="Simplified Arabic"/>
          <w:b/>
          <w:bCs/>
          <w:sz w:val="24"/>
          <w:szCs w:val="24"/>
          <w:rtl/>
        </w:rPr>
        <w:t>موزعة علي عدد من المشروعات بقدرات مختلفة طبقاً للتطور التقني والتكنلوجي المختلف للطاقة الشمسية الحرارية والكهروضوئ</w:t>
      </w:r>
      <w:r>
        <w:rPr>
          <w:rFonts w:ascii="Simplified Arabic" w:hAnsi="Simplified Arabic" w:cs="Simplified Arabic" w:hint="cs"/>
          <w:b/>
          <w:bCs/>
          <w:sz w:val="24"/>
          <w:szCs w:val="24"/>
          <w:rtl/>
        </w:rPr>
        <w:t>ية.</w:t>
      </w:r>
    </w:p>
    <w:p w14:paraId="431F5779" w14:textId="77777777" w:rsidR="00D129E4" w:rsidRDefault="00D129E4" w:rsidP="00D129E4">
      <w:pPr>
        <w:spacing w:after="160"/>
        <w:rPr>
          <w:rFonts w:ascii="Simplified Arabic" w:hAnsi="Simplified Arabic" w:cs="Simplified Arabic"/>
          <w:b/>
          <w:bCs/>
          <w:sz w:val="24"/>
          <w:szCs w:val="24"/>
          <w:rtl/>
        </w:rPr>
      </w:pPr>
      <w:r w:rsidRPr="002347C5">
        <w:rPr>
          <w:rFonts w:ascii="Simplified Arabic" w:hAnsi="Simplified Arabic" w:cs="Simplified Arabic"/>
          <w:b/>
          <w:bCs/>
          <w:sz w:val="24"/>
          <w:szCs w:val="24"/>
          <w:rtl/>
        </w:rPr>
        <w:lastRenderedPageBreak/>
        <w:t>الجدول رقم (</w:t>
      </w:r>
      <w:r w:rsidR="00565E5D">
        <w:rPr>
          <w:rFonts w:ascii="Simplified Arabic" w:hAnsi="Simplified Arabic" w:cs="Simplified Arabic" w:hint="cs"/>
          <w:b/>
          <w:bCs/>
          <w:sz w:val="24"/>
          <w:szCs w:val="24"/>
          <w:rtl/>
        </w:rPr>
        <w:t>3</w:t>
      </w:r>
      <w:r w:rsidRPr="002347C5">
        <w:rPr>
          <w:rFonts w:ascii="Simplified Arabic" w:hAnsi="Simplified Arabic" w:cs="Simplified Arabic"/>
          <w:b/>
          <w:bCs/>
          <w:sz w:val="24"/>
          <w:szCs w:val="24"/>
          <w:rtl/>
        </w:rPr>
        <w:t>)</w:t>
      </w:r>
    </w:p>
    <w:p w14:paraId="246BA688" w14:textId="77777777" w:rsidR="00D129E4" w:rsidRPr="0086558C" w:rsidRDefault="00D129E4" w:rsidP="00D129E4">
      <w:pPr>
        <w:spacing w:after="160"/>
        <w:rPr>
          <w:rFonts w:ascii="Simplified Arabic" w:hAnsi="Simplified Arabic" w:cs="Simplified Arabic"/>
          <w:b/>
          <w:bCs/>
          <w:sz w:val="24"/>
          <w:szCs w:val="24"/>
        </w:rPr>
      </w:pPr>
      <w:r w:rsidRPr="002347C5">
        <w:rPr>
          <w:rFonts w:ascii="Simplified Arabic" w:hAnsi="Simplified Arabic" w:cs="Simplified Arabic"/>
          <w:b/>
          <w:bCs/>
          <w:sz w:val="24"/>
          <w:szCs w:val="24"/>
          <w:rtl/>
        </w:rPr>
        <w:t>تقديرات القدرات والطاقة المتولدة سنوياً من محطات الطاقة الشمسية الحرارية</w:t>
      </w:r>
      <w:r w:rsidRPr="002347C5">
        <w:rPr>
          <w:rFonts w:ascii="Simplified Arabic" w:hAnsi="Simplified Arabic" w:cs="Simplified Arabic"/>
          <w:b/>
          <w:bCs/>
          <w:sz w:val="24"/>
          <w:szCs w:val="24"/>
        </w:rPr>
        <w:t xml:space="preserve"> CSP  </w:t>
      </w:r>
      <w:r w:rsidRPr="002347C5">
        <w:rPr>
          <w:rFonts w:ascii="Simplified Arabic" w:hAnsi="Simplified Arabic" w:cs="Simplified Arabic"/>
          <w:b/>
          <w:bCs/>
          <w:sz w:val="24"/>
          <w:szCs w:val="24"/>
          <w:rtl/>
        </w:rPr>
        <w:t>ومحطات الطاقة الشمسية الكهروضوئية</w:t>
      </w:r>
      <w:r w:rsidRPr="002347C5">
        <w:rPr>
          <w:rFonts w:ascii="Simplified Arabic" w:hAnsi="Simplified Arabic" w:cs="Simplified Arabic"/>
          <w:b/>
          <w:bCs/>
          <w:sz w:val="24"/>
          <w:szCs w:val="24"/>
        </w:rPr>
        <w:t xml:space="preserve">  PV </w:t>
      </w:r>
      <w:r w:rsidRPr="002347C5">
        <w:rPr>
          <w:rFonts w:ascii="Simplified Arabic" w:hAnsi="Simplified Arabic" w:cs="Simplified Arabic"/>
          <w:b/>
          <w:bCs/>
          <w:sz w:val="24"/>
          <w:szCs w:val="24"/>
          <w:rtl/>
        </w:rPr>
        <w:t>خلال الفتر</w:t>
      </w:r>
      <w:r>
        <w:rPr>
          <w:rFonts w:ascii="Simplified Arabic" w:hAnsi="Simplified Arabic" w:cs="Simplified Arabic" w:hint="cs"/>
          <w:b/>
          <w:bCs/>
          <w:sz w:val="24"/>
          <w:szCs w:val="24"/>
          <w:rtl/>
        </w:rPr>
        <w:t>ة (2015/2016-2025/2026)</w:t>
      </w:r>
    </w:p>
    <w:tbl>
      <w:tblPr>
        <w:bidiVisual/>
        <w:tblW w:w="4665" w:type="pct"/>
        <w:tblCellSpacing w:w="15" w:type="dxa"/>
        <w:tblInd w:w="30" w:type="dxa"/>
        <w:tblBorders>
          <w:top w:val="double" w:sz="4" w:space="0" w:color="A5A5A5"/>
          <w:left w:val="double" w:sz="4" w:space="0" w:color="A5A5A5"/>
          <w:bottom w:val="double" w:sz="4" w:space="0" w:color="A5A5A5"/>
          <w:right w:val="double" w:sz="4" w:space="0" w:color="A5A5A5"/>
          <w:insideH w:val="double" w:sz="4" w:space="0" w:color="A5A5A5"/>
          <w:insideV w:val="double" w:sz="4" w:space="0" w:color="A5A5A5"/>
        </w:tblBorders>
        <w:tblCellMar>
          <w:left w:w="0" w:type="dxa"/>
          <w:right w:w="0" w:type="dxa"/>
        </w:tblCellMar>
        <w:tblLook w:val="04A0" w:firstRow="1" w:lastRow="0" w:firstColumn="1" w:lastColumn="0" w:noHBand="0" w:noVBand="1"/>
      </w:tblPr>
      <w:tblGrid>
        <w:gridCol w:w="1452"/>
        <w:gridCol w:w="1675"/>
        <w:gridCol w:w="1726"/>
        <w:gridCol w:w="1664"/>
        <w:gridCol w:w="1729"/>
      </w:tblGrid>
      <w:tr w:rsidR="00D129E4" w:rsidRPr="00372A42" w14:paraId="03DC229C" w14:textId="77777777" w:rsidTr="001C76EE">
        <w:trPr>
          <w:trHeight w:val="462"/>
          <w:tblCellSpacing w:w="15" w:type="dxa"/>
        </w:trPr>
        <w:tc>
          <w:tcPr>
            <w:tcW w:w="781" w:type="pct"/>
            <w:vMerge w:val="restart"/>
            <w:tcMar>
              <w:top w:w="96" w:type="dxa"/>
              <w:left w:w="96" w:type="dxa"/>
              <w:bottom w:w="96" w:type="dxa"/>
              <w:right w:w="96" w:type="dxa"/>
            </w:tcMar>
            <w:vAlign w:val="center"/>
            <w:hideMark/>
          </w:tcPr>
          <w:p w14:paraId="50E0869F" w14:textId="77777777" w:rsidR="00D129E4" w:rsidRPr="002347C5" w:rsidRDefault="00D129E4" w:rsidP="001C76EE">
            <w:pPr>
              <w:spacing w:after="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 </w:t>
            </w:r>
          </w:p>
          <w:p w14:paraId="50996C16" w14:textId="77777777" w:rsidR="00D129E4" w:rsidRPr="002347C5" w:rsidRDefault="00D129E4" w:rsidP="001C76EE">
            <w:pPr>
              <w:spacing w:after="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 </w:t>
            </w:r>
          </w:p>
          <w:p w14:paraId="28D4582B" w14:textId="77777777" w:rsidR="00D129E4" w:rsidRPr="002347C5" w:rsidRDefault="00D129E4" w:rsidP="001C76EE">
            <w:pPr>
              <w:spacing w:after="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السنوات</w:t>
            </w:r>
          </w:p>
        </w:tc>
        <w:tc>
          <w:tcPr>
            <w:tcW w:w="2076" w:type="pct"/>
            <w:gridSpan w:val="2"/>
            <w:tcMar>
              <w:top w:w="96" w:type="dxa"/>
              <w:left w:w="96" w:type="dxa"/>
              <w:bottom w:w="96" w:type="dxa"/>
              <w:right w:w="96" w:type="dxa"/>
            </w:tcMar>
            <w:vAlign w:val="center"/>
            <w:hideMark/>
          </w:tcPr>
          <w:p w14:paraId="75472ABB" w14:textId="77777777" w:rsidR="00D129E4" w:rsidRPr="002347C5" w:rsidRDefault="00D129E4" w:rsidP="001C76EE">
            <w:pPr>
              <w:spacing w:before="100" w:beforeAutospacing="1" w:after="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الطاقة الشمسية الحرارية</w:t>
            </w:r>
            <w:r w:rsidRPr="002347C5">
              <w:rPr>
                <w:rFonts w:ascii="Simplified Arabic" w:hAnsi="Simplified Arabic" w:cs="Simplified Arabic"/>
                <w:b/>
                <w:bCs/>
                <w:sz w:val="24"/>
                <w:szCs w:val="24"/>
              </w:rPr>
              <w:t xml:space="preserve"> CSP</w:t>
            </w:r>
          </w:p>
        </w:tc>
        <w:tc>
          <w:tcPr>
            <w:tcW w:w="2075" w:type="pct"/>
            <w:gridSpan w:val="2"/>
            <w:tcMar>
              <w:top w:w="96" w:type="dxa"/>
              <w:left w:w="96" w:type="dxa"/>
              <w:bottom w:w="96" w:type="dxa"/>
              <w:right w:w="96" w:type="dxa"/>
            </w:tcMar>
            <w:vAlign w:val="center"/>
            <w:hideMark/>
          </w:tcPr>
          <w:p w14:paraId="463F4237" w14:textId="77777777" w:rsidR="00D129E4" w:rsidRPr="002347C5" w:rsidRDefault="00D129E4" w:rsidP="001C76EE">
            <w:pPr>
              <w:spacing w:before="100" w:beforeAutospacing="1" w:after="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الطاقة الشمسية الكهروضوئية</w:t>
            </w:r>
            <w:r w:rsidRPr="002347C5">
              <w:rPr>
                <w:rFonts w:ascii="Simplified Arabic" w:hAnsi="Simplified Arabic" w:cs="Simplified Arabic"/>
                <w:b/>
                <w:bCs/>
                <w:sz w:val="24"/>
                <w:szCs w:val="24"/>
              </w:rPr>
              <w:t xml:space="preserve"> PV</w:t>
            </w:r>
          </w:p>
        </w:tc>
      </w:tr>
      <w:tr w:rsidR="00D129E4" w:rsidRPr="00372A42" w14:paraId="63B08015" w14:textId="77777777" w:rsidTr="001C76EE">
        <w:trPr>
          <w:trHeight w:val="1596"/>
          <w:tblCellSpacing w:w="15" w:type="dxa"/>
        </w:trPr>
        <w:tc>
          <w:tcPr>
            <w:tcW w:w="781" w:type="pct"/>
            <w:vMerge/>
            <w:vAlign w:val="center"/>
            <w:hideMark/>
          </w:tcPr>
          <w:p w14:paraId="2F2859FE" w14:textId="77777777" w:rsidR="00D129E4" w:rsidRPr="002347C5" w:rsidRDefault="00D129E4" w:rsidP="001C76EE">
            <w:pPr>
              <w:spacing w:after="160" w:line="259" w:lineRule="auto"/>
              <w:rPr>
                <w:rFonts w:ascii="Simplified Arabic" w:hAnsi="Simplified Arabic" w:cs="Simplified Arabic"/>
                <w:b/>
                <w:bCs/>
                <w:sz w:val="24"/>
                <w:szCs w:val="24"/>
              </w:rPr>
            </w:pPr>
          </w:p>
        </w:tc>
        <w:tc>
          <w:tcPr>
            <w:tcW w:w="1022" w:type="pct"/>
            <w:tcMar>
              <w:top w:w="96" w:type="dxa"/>
              <w:left w:w="96" w:type="dxa"/>
              <w:bottom w:w="96" w:type="dxa"/>
              <w:right w:w="96" w:type="dxa"/>
            </w:tcMar>
            <w:vAlign w:val="center"/>
            <w:hideMark/>
          </w:tcPr>
          <w:p w14:paraId="3A113C44" w14:textId="77777777" w:rsidR="00D129E4" w:rsidRPr="002347C5" w:rsidRDefault="00D129E4" w:rsidP="001C76EE">
            <w:pPr>
              <w:spacing w:before="100" w:beforeAutospacing="1" w:after="100" w:afterAutospacing="1"/>
              <w:rPr>
                <w:rFonts w:ascii="Simplified Arabic" w:hAnsi="Simplified Arabic" w:cs="Simplified Arabic"/>
                <w:b/>
                <w:bCs/>
                <w:sz w:val="24"/>
                <w:szCs w:val="24"/>
              </w:rPr>
            </w:pPr>
            <w:r w:rsidRPr="002347C5">
              <w:rPr>
                <w:rFonts w:ascii="Simplified Arabic" w:hAnsi="Simplified Arabic" w:cs="Simplified Arabic"/>
                <w:b/>
                <w:bCs/>
                <w:sz w:val="24"/>
                <w:szCs w:val="24"/>
                <w:rtl/>
              </w:rPr>
              <w:t>القدرة المضافة سنوياً</w:t>
            </w:r>
          </w:p>
          <w:p w14:paraId="4241D21F" w14:textId="77777777" w:rsidR="00D129E4" w:rsidRPr="002347C5" w:rsidRDefault="00D129E4" w:rsidP="001C76EE">
            <w:pPr>
              <w:spacing w:before="100" w:beforeAutospacing="1" w:after="100" w:afterAutospacing="1"/>
              <w:rPr>
                <w:rFonts w:ascii="Simplified Arabic" w:hAnsi="Simplified Arabic" w:cs="Simplified Arabic"/>
                <w:b/>
                <w:bCs/>
                <w:sz w:val="24"/>
                <w:szCs w:val="24"/>
              </w:rPr>
            </w:pPr>
            <w:r w:rsidRPr="002347C5">
              <w:rPr>
                <w:rFonts w:ascii="Simplified Arabic" w:hAnsi="Simplified Arabic" w:cs="Simplified Arabic"/>
                <w:b/>
                <w:bCs/>
                <w:sz w:val="24"/>
                <w:szCs w:val="24"/>
                <w:rtl/>
              </w:rPr>
              <w:t>ميجاوات</w:t>
            </w:r>
          </w:p>
        </w:tc>
        <w:tc>
          <w:tcPr>
            <w:tcW w:w="1036" w:type="pct"/>
            <w:tcMar>
              <w:top w:w="96" w:type="dxa"/>
              <w:left w:w="96" w:type="dxa"/>
              <w:bottom w:w="96" w:type="dxa"/>
              <w:right w:w="96" w:type="dxa"/>
            </w:tcMar>
            <w:vAlign w:val="center"/>
            <w:hideMark/>
          </w:tcPr>
          <w:p w14:paraId="7226CBCC" w14:textId="77777777" w:rsidR="00D129E4" w:rsidRPr="002347C5" w:rsidRDefault="00D129E4" w:rsidP="001C76EE">
            <w:pPr>
              <w:spacing w:before="100" w:beforeAutospacing="1" w:after="100" w:afterAutospacing="1"/>
              <w:rPr>
                <w:rFonts w:ascii="Simplified Arabic" w:hAnsi="Simplified Arabic" w:cs="Simplified Arabic"/>
                <w:b/>
                <w:bCs/>
                <w:sz w:val="24"/>
                <w:szCs w:val="24"/>
              </w:rPr>
            </w:pPr>
            <w:r w:rsidRPr="002347C5">
              <w:rPr>
                <w:rFonts w:ascii="Simplified Arabic" w:hAnsi="Simplified Arabic" w:cs="Simplified Arabic"/>
                <w:b/>
                <w:bCs/>
                <w:sz w:val="24"/>
                <w:szCs w:val="24"/>
                <w:rtl/>
              </w:rPr>
              <w:t>الطاقة المولدة سنوياً</w:t>
            </w:r>
          </w:p>
          <w:p w14:paraId="55653776" w14:textId="77777777" w:rsidR="00D129E4" w:rsidRPr="002347C5" w:rsidRDefault="00D129E4" w:rsidP="001C76EE">
            <w:pPr>
              <w:spacing w:before="100" w:beforeAutospacing="1" w:after="100" w:afterAutospacing="1"/>
              <w:rPr>
                <w:rFonts w:ascii="Simplified Arabic" w:hAnsi="Simplified Arabic" w:cs="Simplified Arabic"/>
                <w:b/>
                <w:bCs/>
                <w:sz w:val="24"/>
                <w:szCs w:val="24"/>
              </w:rPr>
            </w:pPr>
            <w:r w:rsidRPr="002347C5">
              <w:rPr>
                <w:rFonts w:ascii="Simplified Arabic" w:hAnsi="Simplified Arabic" w:cs="Simplified Arabic"/>
                <w:b/>
                <w:bCs/>
                <w:sz w:val="24"/>
                <w:szCs w:val="24"/>
                <w:rtl/>
              </w:rPr>
              <w:t>تيراوات</w:t>
            </w:r>
          </w:p>
        </w:tc>
        <w:tc>
          <w:tcPr>
            <w:tcW w:w="1022" w:type="pct"/>
            <w:tcMar>
              <w:top w:w="96" w:type="dxa"/>
              <w:left w:w="96" w:type="dxa"/>
              <w:bottom w:w="96" w:type="dxa"/>
              <w:right w:w="96" w:type="dxa"/>
            </w:tcMar>
            <w:vAlign w:val="center"/>
            <w:hideMark/>
          </w:tcPr>
          <w:p w14:paraId="270D8881" w14:textId="77777777" w:rsidR="00D129E4" w:rsidRPr="002347C5" w:rsidRDefault="00D129E4" w:rsidP="001C76EE">
            <w:pPr>
              <w:spacing w:before="100" w:beforeAutospacing="1" w:after="100" w:afterAutospacing="1"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القدرة المضافة سنويا</w:t>
            </w:r>
          </w:p>
          <w:p w14:paraId="4D3A8026" w14:textId="77777777" w:rsidR="00D129E4" w:rsidRPr="002347C5" w:rsidRDefault="00D129E4" w:rsidP="001C76EE">
            <w:pPr>
              <w:spacing w:before="100" w:beforeAutospacing="1" w:after="100" w:afterAutospacing="1"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 </w:t>
            </w:r>
            <w:r w:rsidRPr="002347C5">
              <w:rPr>
                <w:rFonts w:ascii="Simplified Arabic" w:hAnsi="Simplified Arabic" w:cs="Simplified Arabic"/>
                <w:b/>
                <w:bCs/>
                <w:sz w:val="24"/>
                <w:szCs w:val="24"/>
                <w:rtl/>
              </w:rPr>
              <w:t>ميجاوات</w:t>
            </w:r>
          </w:p>
        </w:tc>
        <w:tc>
          <w:tcPr>
            <w:tcW w:w="1035" w:type="pct"/>
            <w:tcMar>
              <w:top w:w="96" w:type="dxa"/>
              <w:left w:w="96" w:type="dxa"/>
              <w:bottom w:w="96" w:type="dxa"/>
              <w:right w:w="96" w:type="dxa"/>
            </w:tcMar>
            <w:vAlign w:val="center"/>
            <w:hideMark/>
          </w:tcPr>
          <w:p w14:paraId="58530FFD" w14:textId="77777777" w:rsidR="00D129E4" w:rsidRPr="002347C5" w:rsidRDefault="00D129E4" w:rsidP="001C76EE">
            <w:pPr>
              <w:spacing w:before="100" w:beforeAutospacing="1" w:after="100" w:afterAutospacing="1"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الطاقة المولدة سنوياً</w:t>
            </w:r>
          </w:p>
          <w:p w14:paraId="0599431E" w14:textId="77777777" w:rsidR="00D129E4" w:rsidRPr="002347C5" w:rsidRDefault="00D129E4" w:rsidP="001C76EE">
            <w:pPr>
              <w:spacing w:before="100" w:beforeAutospacing="1" w:after="100" w:afterAutospacing="1"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 </w:t>
            </w:r>
            <w:r w:rsidRPr="002347C5">
              <w:rPr>
                <w:rFonts w:ascii="Simplified Arabic" w:hAnsi="Simplified Arabic" w:cs="Simplified Arabic"/>
                <w:b/>
                <w:bCs/>
                <w:sz w:val="24"/>
                <w:szCs w:val="24"/>
                <w:rtl/>
              </w:rPr>
              <w:t>تيراوات</w:t>
            </w:r>
          </w:p>
        </w:tc>
      </w:tr>
      <w:tr w:rsidR="00D129E4" w:rsidRPr="00372A42" w14:paraId="30D1C452" w14:textId="77777777" w:rsidTr="001C76EE">
        <w:trPr>
          <w:trHeight w:val="354"/>
          <w:tblCellSpacing w:w="15" w:type="dxa"/>
        </w:trPr>
        <w:tc>
          <w:tcPr>
            <w:tcW w:w="781" w:type="pct"/>
            <w:tcMar>
              <w:top w:w="96" w:type="dxa"/>
              <w:left w:w="96" w:type="dxa"/>
              <w:bottom w:w="96" w:type="dxa"/>
              <w:right w:w="96" w:type="dxa"/>
            </w:tcMar>
            <w:vAlign w:val="center"/>
            <w:hideMark/>
          </w:tcPr>
          <w:p w14:paraId="052E8996" w14:textId="77777777" w:rsidR="00D129E4" w:rsidRPr="002347C5" w:rsidRDefault="00D129E4"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tl/>
              </w:rPr>
              <w:t>الاجمالي</w:t>
            </w:r>
          </w:p>
        </w:tc>
        <w:tc>
          <w:tcPr>
            <w:tcW w:w="2076" w:type="pct"/>
            <w:gridSpan w:val="2"/>
            <w:tcMar>
              <w:top w:w="96" w:type="dxa"/>
              <w:left w:w="96" w:type="dxa"/>
              <w:bottom w:w="96" w:type="dxa"/>
              <w:right w:w="96" w:type="dxa"/>
            </w:tcMar>
            <w:vAlign w:val="center"/>
            <w:hideMark/>
          </w:tcPr>
          <w:p w14:paraId="6560FECE" w14:textId="77777777" w:rsidR="00D129E4" w:rsidRPr="002347C5" w:rsidRDefault="00D129E4"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2400                        10.785</w:t>
            </w:r>
          </w:p>
        </w:tc>
        <w:tc>
          <w:tcPr>
            <w:tcW w:w="2075" w:type="pct"/>
            <w:gridSpan w:val="2"/>
            <w:tcMar>
              <w:top w:w="96" w:type="dxa"/>
              <w:left w:w="96" w:type="dxa"/>
              <w:bottom w:w="96" w:type="dxa"/>
              <w:right w:w="96" w:type="dxa"/>
            </w:tcMar>
            <w:vAlign w:val="center"/>
            <w:hideMark/>
          </w:tcPr>
          <w:p w14:paraId="551C1155" w14:textId="77777777" w:rsidR="00D129E4" w:rsidRPr="002347C5" w:rsidRDefault="00D129E4" w:rsidP="001C76EE">
            <w:pPr>
              <w:spacing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600                              0.9</w:t>
            </w:r>
          </w:p>
        </w:tc>
      </w:tr>
      <w:tr w:rsidR="00D129E4" w:rsidRPr="00372A42" w14:paraId="54C4F04B" w14:textId="77777777" w:rsidTr="001C76EE">
        <w:trPr>
          <w:trHeight w:val="40"/>
          <w:tblCellSpacing w:w="15" w:type="dxa"/>
        </w:trPr>
        <w:tc>
          <w:tcPr>
            <w:tcW w:w="781" w:type="pct"/>
            <w:tcMar>
              <w:top w:w="96" w:type="dxa"/>
              <w:left w:w="96" w:type="dxa"/>
              <w:bottom w:w="96" w:type="dxa"/>
              <w:right w:w="96" w:type="dxa"/>
            </w:tcMar>
            <w:vAlign w:val="center"/>
            <w:hideMark/>
          </w:tcPr>
          <w:p w14:paraId="7A653A7A" w14:textId="77777777" w:rsidR="00D129E4" w:rsidRDefault="00D129E4" w:rsidP="001C76EE">
            <w:pPr>
              <w:spacing w:before="100" w:beforeAutospacing="1" w:after="160" w:line="259" w:lineRule="auto"/>
              <w:rPr>
                <w:rFonts w:ascii="Simplified Arabic" w:hAnsi="Simplified Arabic" w:cs="Simplified Arabic"/>
                <w:b/>
                <w:bCs/>
                <w:sz w:val="24"/>
                <w:szCs w:val="24"/>
                <w:rtl/>
              </w:rPr>
            </w:pPr>
            <w:r w:rsidRPr="002347C5">
              <w:rPr>
                <w:rFonts w:ascii="Simplified Arabic" w:hAnsi="Simplified Arabic" w:cs="Simplified Arabic"/>
                <w:b/>
                <w:bCs/>
                <w:sz w:val="24"/>
                <w:szCs w:val="24"/>
              </w:rPr>
              <w:t>2015/2016</w:t>
            </w:r>
          </w:p>
          <w:p w14:paraId="18815F78"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2017/2018</w:t>
            </w:r>
          </w:p>
          <w:p w14:paraId="36384FE4"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2018/2019</w:t>
            </w:r>
          </w:p>
          <w:p w14:paraId="295DBABE"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2019/2020</w:t>
            </w:r>
          </w:p>
          <w:p w14:paraId="0BD1C77E"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2020/2021</w:t>
            </w:r>
          </w:p>
          <w:p w14:paraId="09DEF6A8"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2021/2022</w:t>
            </w:r>
          </w:p>
          <w:p w14:paraId="49A94241"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2022/2023</w:t>
            </w:r>
          </w:p>
          <w:p w14:paraId="7D5F8C6E"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2023/2024</w:t>
            </w:r>
          </w:p>
          <w:p w14:paraId="559B497A"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2024/2025</w:t>
            </w:r>
          </w:p>
          <w:p w14:paraId="415EAE5A"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2025/2026</w:t>
            </w:r>
          </w:p>
          <w:p w14:paraId="68539526" w14:textId="77777777" w:rsidR="00D129E4" w:rsidRPr="002347C5" w:rsidRDefault="00D129E4" w:rsidP="001C76EE">
            <w:pPr>
              <w:spacing w:after="160" w:line="259" w:lineRule="auto"/>
              <w:rPr>
                <w:rFonts w:ascii="Simplified Arabic" w:hAnsi="Simplified Arabic" w:cs="Simplified Arabic"/>
                <w:b/>
                <w:bCs/>
                <w:sz w:val="24"/>
                <w:szCs w:val="24"/>
              </w:rPr>
            </w:pPr>
          </w:p>
        </w:tc>
        <w:tc>
          <w:tcPr>
            <w:tcW w:w="2076" w:type="pct"/>
            <w:gridSpan w:val="2"/>
            <w:tcMar>
              <w:top w:w="96" w:type="dxa"/>
              <w:left w:w="96" w:type="dxa"/>
              <w:bottom w:w="96" w:type="dxa"/>
              <w:right w:w="96" w:type="dxa"/>
            </w:tcMar>
            <w:vAlign w:val="center"/>
            <w:hideMark/>
          </w:tcPr>
          <w:p w14:paraId="698DC691"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100                          0.4</w:t>
            </w:r>
          </w:p>
          <w:p w14:paraId="7F079ADD" w14:textId="77777777" w:rsidR="00D129E4" w:rsidRDefault="00D129E4" w:rsidP="001C76EE">
            <w:pPr>
              <w:spacing w:before="100" w:beforeAutospacing="1" w:after="160" w:line="259" w:lineRule="auto"/>
              <w:rPr>
                <w:rFonts w:ascii="Simplified Arabic" w:hAnsi="Simplified Arabic" w:cs="Simplified Arabic"/>
                <w:b/>
                <w:bCs/>
                <w:sz w:val="24"/>
                <w:szCs w:val="24"/>
                <w:rtl/>
              </w:rPr>
            </w:pPr>
            <w:r w:rsidRPr="002347C5">
              <w:rPr>
                <w:rFonts w:ascii="Simplified Arabic" w:hAnsi="Simplified Arabic" w:cs="Simplified Arabic"/>
                <w:b/>
                <w:bCs/>
                <w:sz w:val="24"/>
                <w:szCs w:val="24"/>
              </w:rPr>
              <w:t>150                         0.65</w:t>
            </w:r>
          </w:p>
          <w:p w14:paraId="61CD0998"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150                        0.685</w:t>
            </w:r>
          </w:p>
          <w:p w14:paraId="11F5E90F"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200                        1.005</w:t>
            </w:r>
          </w:p>
          <w:p w14:paraId="21FA99F3"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250                          1.12</w:t>
            </w:r>
          </w:p>
          <w:p w14:paraId="25F0CD48"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250                           1.29</w:t>
            </w:r>
          </w:p>
          <w:p w14:paraId="21FFFA02"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250                           1.29</w:t>
            </w:r>
          </w:p>
          <w:p w14:paraId="7426D0B3"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350                         1.585</w:t>
            </w:r>
          </w:p>
          <w:p w14:paraId="10216927"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350                           1.38</w:t>
            </w:r>
          </w:p>
          <w:p w14:paraId="6CCBB609" w14:textId="77777777" w:rsidR="00D129E4" w:rsidRDefault="00D129E4" w:rsidP="001C76EE">
            <w:pPr>
              <w:spacing w:before="100" w:beforeAutospacing="1" w:after="160" w:line="259" w:lineRule="auto"/>
              <w:rPr>
                <w:rFonts w:ascii="Simplified Arabic" w:hAnsi="Simplified Arabic" w:cs="Simplified Arabic"/>
                <w:b/>
                <w:bCs/>
                <w:sz w:val="24"/>
                <w:szCs w:val="24"/>
                <w:rtl/>
              </w:rPr>
            </w:pPr>
            <w:r w:rsidRPr="002347C5">
              <w:rPr>
                <w:rFonts w:ascii="Simplified Arabic" w:hAnsi="Simplified Arabic" w:cs="Simplified Arabic"/>
                <w:b/>
                <w:bCs/>
                <w:sz w:val="24"/>
                <w:szCs w:val="24"/>
              </w:rPr>
              <w:t>350                           1.38</w:t>
            </w:r>
          </w:p>
          <w:p w14:paraId="5E13724D" w14:textId="77777777" w:rsidR="00D129E4" w:rsidRPr="002347C5" w:rsidRDefault="00D129E4" w:rsidP="001C76EE">
            <w:pPr>
              <w:spacing w:after="160" w:line="259" w:lineRule="auto"/>
              <w:rPr>
                <w:rFonts w:ascii="Simplified Arabic" w:hAnsi="Simplified Arabic" w:cs="Simplified Arabic"/>
                <w:b/>
                <w:bCs/>
                <w:sz w:val="24"/>
                <w:szCs w:val="24"/>
              </w:rPr>
            </w:pPr>
          </w:p>
        </w:tc>
        <w:tc>
          <w:tcPr>
            <w:tcW w:w="2075" w:type="pct"/>
            <w:gridSpan w:val="2"/>
            <w:tcMar>
              <w:top w:w="96" w:type="dxa"/>
              <w:left w:w="96" w:type="dxa"/>
              <w:bottom w:w="96" w:type="dxa"/>
              <w:right w:w="96" w:type="dxa"/>
            </w:tcMar>
            <w:vAlign w:val="center"/>
            <w:hideMark/>
          </w:tcPr>
          <w:p w14:paraId="2B14D7B4"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20                            0.03</w:t>
            </w:r>
          </w:p>
          <w:p w14:paraId="59A3E529"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30                           0.045</w:t>
            </w:r>
          </w:p>
          <w:p w14:paraId="7F9B4EC0"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30                           0.045</w:t>
            </w:r>
          </w:p>
          <w:p w14:paraId="04291B6F"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40                             0.06</w:t>
            </w:r>
          </w:p>
          <w:p w14:paraId="380E1238"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40                             0.06</w:t>
            </w:r>
          </w:p>
          <w:p w14:paraId="0EDDBE38"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80                             0.12</w:t>
            </w:r>
          </w:p>
          <w:p w14:paraId="6BD735F2"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80                             0.12</w:t>
            </w:r>
          </w:p>
          <w:p w14:paraId="3A3D6952"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80                             0.12</w:t>
            </w:r>
          </w:p>
          <w:p w14:paraId="60FE318C"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r w:rsidRPr="002347C5">
              <w:rPr>
                <w:rFonts w:ascii="Simplified Arabic" w:hAnsi="Simplified Arabic" w:cs="Simplified Arabic"/>
                <w:b/>
                <w:bCs/>
                <w:sz w:val="24"/>
                <w:szCs w:val="24"/>
              </w:rPr>
              <w:t>100                            0.15</w:t>
            </w:r>
          </w:p>
          <w:p w14:paraId="12BFC1FF" w14:textId="77777777" w:rsidR="00D129E4" w:rsidRDefault="00D129E4" w:rsidP="001C76EE">
            <w:pPr>
              <w:spacing w:before="100" w:beforeAutospacing="1" w:after="160" w:line="259" w:lineRule="auto"/>
              <w:rPr>
                <w:rFonts w:ascii="Simplified Arabic" w:hAnsi="Simplified Arabic" w:cs="Simplified Arabic"/>
                <w:b/>
                <w:bCs/>
                <w:sz w:val="24"/>
                <w:szCs w:val="24"/>
                <w:rtl/>
              </w:rPr>
            </w:pPr>
            <w:r w:rsidRPr="002347C5">
              <w:rPr>
                <w:rFonts w:ascii="Simplified Arabic" w:hAnsi="Simplified Arabic" w:cs="Simplified Arabic"/>
                <w:b/>
                <w:bCs/>
                <w:sz w:val="24"/>
                <w:szCs w:val="24"/>
              </w:rPr>
              <w:t> 100                            0.15</w:t>
            </w:r>
          </w:p>
          <w:p w14:paraId="618209F5" w14:textId="77777777" w:rsidR="00D129E4" w:rsidRPr="002347C5" w:rsidRDefault="00D129E4" w:rsidP="001C76EE">
            <w:pPr>
              <w:spacing w:before="100" w:beforeAutospacing="1" w:after="160" w:line="259" w:lineRule="auto"/>
              <w:rPr>
                <w:rFonts w:ascii="Simplified Arabic" w:hAnsi="Simplified Arabic" w:cs="Simplified Arabic"/>
                <w:b/>
                <w:bCs/>
                <w:sz w:val="24"/>
                <w:szCs w:val="24"/>
              </w:rPr>
            </w:pPr>
          </w:p>
        </w:tc>
      </w:tr>
    </w:tbl>
    <w:p w14:paraId="2243437E" w14:textId="77777777" w:rsidR="00D129E4" w:rsidRPr="0086558C" w:rsidRDefault="00D129E4" w:rsidP="00D129E4">
      <w:pPr>
        <w:shd w:val="clear" w:color="auto" w:fill="FFFFFF"/>
        <w:spacing w:after="0"/>
        <w:ind w:left="-540"/>
        <w:textAlignment w:val="baseline"/>
        <w:outlineLvl w:val="0"/>
        <w:rPr>
          <w:rFonts w:ascii="Simplified Arabic" w:hAnsi="Simplified Arabic" w:cs="Simplified Arabic"/>
          <w:b/>
          <w:bCs/>
          <w:kern w:val="28"/>
          <w:sz w:val="24"/>
          <w:szCs w:val="24"/>
          <w:rtl/>
          <w:lang w:bidi="ar-EG"/>
        </w:rPr>
      </w:pPr>
      <w:r w:rsidRPr="0086558C">
        <w:rPr>
          <w:rFonts w:ascii="Simplified Arabic" w:hAnsi="Simplified Arabic" w:cs="Simplified Arabic" w:hint="cs"/>
          <w:b/>
          <w:bCs/>
          <w:kern w:val="28"/>
          <w:sz w:val="24"/>
          <w:szCs w:val="24"/>
          <w:rtl/>
          <w:lang w:bidi="ar-EG"/>
        </w:rPr>
        <w:t>المصدر: وزارة الكهرباء والطاقة المتجددة</w:t>
      </w:r>
      <w:r w:rsidRPr="0086558C">
        <w:rPr>
          <w:rFonts w:ascii="Segoe UI" w:hAnsi="Segoe UI" w:cs="Segoe UI"/>
          <w:b/>
          <w:bCs/>
          <w:color w:val="2C2F34"/>
          <w:sz w:val="23"/>
          <w:szCs w:val="23"/>
          <w:shd w:val="clear" w:color="auto" w:fill="FFFFFF"/>
          <w:rtl/>
        </w:rPr>
        <w:t xml:space="preserve"> هيئة الطاقة الجديدة والمتجددة , بيانات غير منشورة</w:t>
      </w:r>
      <w:r>
        <w:rPr>
          <w:rFonts w:ascii="Segoe UI" w:hAnsi="Segoe UI" w:cs="Segoe UI" w:hint="cs"/>
          <w:b/>
          <w:bCs/>
          <w:color w:val="2C2F34"/>
          <w:sz w:val="23"/>
          <w:szCs w:val="23"/>
          <w:shd w:val="clear" w:color="auto" w:fill="FFFFFF"/>
          <w:rtl/>
        </w:rPr>
        <w:t>.</w:t>
      </w:r>
    </w:p>
    <w:p w14:paraId="0980EEE0" w14:textId="77777777" w:rsidR="003B0CB1" w:rsidRPr="002347C5" w:rsidRDefault="003B0CB1" w:rsidP="00C063A7">
      <w:pPr>
        <w:shd w:val="clear" w:color="auto" w:fill="FFFFFF"/>
        <w:spacing w:after="0"/>
        <w:textAlignment w:val="baseline"/>
        <w:outlineLvl w:val="0"/>
        <w:rPr>
          <w:rFonts w:ascii="Simplified Arabic" w:hAnsi="Simplified Arabic" w:cs="Simplified Arabic"/>
          <w:b/>
          <w:bCs/>
          <w:kern w:val="28"/>
          <w:sz w:val="24"/>
          <w:szCs w:val="24"/>
          <w:lang w:bidi="ar-EG"/>
        </w:rPr>
      </w:pPr>
    </w:p>
    <w:p w14:paraId="3258C066" w14:textId="77777777" w:rsidR="00F40FE2" w:rsidRPr="004409C1" w:rsidRDefault="003E0A3D" w:rsidP="00F40FE2">
      <w:pPr>
        <w:shd w:val="clear" w:color="auto" w:fill="FFFFFF"/>
        <w:spacing w:after="0" w:line="360" w:lineRule="auto"/>
        <w:ind w:left="-450"/>
        <w:textAlignment w:val="baseline"/>
        <w:outlineLvl w:val="0"/>
        <w:rPr>
          <w:rFonts w:ascii="Simplified Arabic" w:hAnsi="Simplified Arabic" w:cs="Simplified Arabic"/>
          <w:b/>
          <w:bCs/>
          <w:kern w:val="28"/>
          <w:sz w:val="32"/>
          <w:szCs w:val="32"/>
          <w:rtl/>
          <w:lang w:bidi="ar-EG"/>
        </w:rPr>
      </w:pPr>
      <w:r>
        <w:rPr>
          <w:rFonts w:ascii="Simplified Arabic" w:hAnsi="Simplified Arabic" w:cs="Simplified Arabic" w:hint="cs"/>
          <w:b/>
          <w:bCs/>
          <w:kern w:val="28"/>
          <w:sz w:val="32"/>
          <w:szCs w:val="32"/>
          <w:rtl/>
          <w:lang w:bidi="ar-EG"/>
        </w:rPr>
        <w:lastRenderedPageBreak/>
        <w:t xml:space="preserve">(3) </w:t>
      </w:r>
      <w:r w:rsidR="00F40FE2" w:rsidRPr="004409C1">
        <w:rPr>
          <w:rFonts w:ascii="Simplified Arabic" w:hAnsi="Simplified Arabic" w:cs="Simplified Arabic"/>
          <w:b/>
          <w:bCs/>
          <w:kern w:val="28"/>
          <w:sz w:val="32"/>
          <w:szCs w:val="32"/>
          <w:rtl/>
          <w:lang w:bidi="ar-EG"/>
        </w:rPr>
        <w:t xml:space="preserve"> : بعض التجارب الدولية في مجال نشر استخدام الطاقة المتجددة.</w:t>
      </w:r>
    </w:p>
    <w:p w14:paraId="11D9C54D" w14:textId="77777777" w:rsidR="00F40FE2" w:rsidRPr="002347C5" w:rsidRDefault="00C230CA" w:rsidP="00F40FE2">
      <w:pPr>
        <w:shd w:val="clear" w:color="auto" w:fill="FFFFFF"/>
        <w:spacing w:after="0"/>
        <w:textAlignment w:val="baseline"/>
        <w:outlineLvl w:val="0"/>
        <w:rPr>
          <w:rFonts w:ascii="Simplified Arabic" w:hAnsi="Simplified Arabic" w:cs="Simplified Arabic"/>
          <w:b/>
          <w:bCs/>
          <w:color w:val="000000"/>
          <w:sz w:val="24"/>
          <w:szCs w:val="24"/>
          <w:rtl/>
          <w:lang w:bidi="ar-EG"/>
        </w:rPr>
      </w:pPr>
      <w:r>
        <w:rPr>
          <w:rFonts w:ascii="Simplified Arabic" w:hAnsi="Simplified Arabic" w:cs="Simplified Arabic" w:hint="cs"/>
          <w:b/>
          <w:bCs/>
          <w:color w:val="000000"/>
          <w:sz w:val="24"/>
          <w:szCs w:val="24"/>
          <w:rtl/>
          <w:lang w:bidi="ar-EG"/>
        </w:rPr>
        <w:t>يشير تقرير الوكالة الدولية للطاقة إلى أن ألمانيا تحتل الصدارة عالميا من حيث إنتاج الطاقة الشمسية, حيث قدر إنتاجها ما نسبته 43.9%</w:t>
      </w:r>
      <w:r>
        <w:rPr>
          <w:rStyle w:val="FootnoteReference"/>
          <w:rFonts w:ascii="Simplified Arabic" w:hAnsi="Simplified Arabic" w:cs="Simplified Arabic"/>
          <w:b/>
          <w:bCs/>
          <w:color w:val="000000"/>
          <w:sz w:val="24"/>
          <w:szCs w:val="24"/>
          <w:rtl/>
          <w:lang w:bidi="ar-EG"/>
        </w:rPr>
        <w:footnoteReference w:id="25"/>
      </w:r>
      <w:r>
        <w:rPr>
          <w:rFonts w:ascii="Simplified Arabic" w:hAnsi="Simplified Arabic" w:cs="Simplified Arabic" w:hint="cs"/>
          <w:b/>
          <w:bCs/>
          <w:color w:val="000000"/>
          <w:sz w:val="24"/>
          <w:szCs w:val="24"/>
          <w:rtl/>
          <w:lang w:bidi="ar-EG"/>
        </w:rPr>
        <w:t xml:space="preserve">. </w:t>
      </w:r>
    </w:p>
    <w:p w14:paraId="6A72CFF2" w14:textId="77777777" w:rsidR="00F40FE2" w:rsidRPr="003E0A3D" w:rsidRDefault="003D5524" w:rsidP="00CB22D6">
      <w:pPr>
        <w:pStyle w:val="ListParagraph"/>
        <w:numPr>
          <w:ilvl w:val="1"/>
          <w:numId w:val="24"/>
        </w:numPr>
        <w:shd w:val="clear" w:color="auto" w:fill="FFFFFF"/>
        <w:spacing w:after="0" w:line="360" w:lineRule="auto"/>
        <w:textAlignment w:val="baseline"/>
        <w:outlineLvl w:val="0"/>
        <w:rPr>
          <w:rFonts w:ascii="Simplified Arabic" w:hAnsi="Simplified Arabic" w:cs="Simplified Arabic"/>
          <w:b/>
          <w:bCs/>
          <w:color w:val="000000"/>
          <w:sz w:val="24"/>
          <w:szCs w:val="24"/>
          <w:rtl/>
          <w:lang w:bidi="ar-EG"/>
        </w:rPr>
      </w:pPr>
      <w:r w:rsidRPr="003E0A3D">
        <w:rPr>
          <w:rFonts w:ascii="Simplified Arabic" w:hAnsi="Simplified Arabic" w:cs="Simplified Arabic" w:hint="cs"/>
          <w:b/>
          <w:bCs/>
          <w:color w:val="000000"/>
          <w:sz w:val="28"/>
          <w:szCs w:val="28"/>
          <w:rtl/>
          <w:lang w:bidi="ar-EG"/>
        </w:rPr>
        <w:t xml:space="preserve"> </w:t>
      </w:r>
      <w:r w:rsidR="00F40FE2" w:rsidRPr="003E0A3D">
        <w:rPr>
          <w:rFonts w:ascii="Simplified Arabic" w:hAnsi="Simplified Arabic" w:cs="Simplified Arabic"/>
          <w:b/>
          <w:bCs/>
          <w:color w:val="000000"/>
          <w:sz w:val="28"/>
          <w:szCs w:val="28"/>
          <w:rtl/>
          <w:lang w:bidi="ar-EG"/>
        </w:rPr>
        <w:t>تجربة ألمانيا</w:t>
      </w:r>
      <w:r w:rsidR="00F40FE2" w:rsidRPr="003E0A3D">
        <w:rPr>
          <w:rFonts w:ascii="Simplified Arabic" w:hAnsi="Simplified Arabic" w:cs="Simplified Arabic"/>
          <w:b/>
          <w:bCs/>
          <w:color w:val="000000"/>
          <w:sz w:val="24"/>
          <w:szCs w:val="24"/>
          <w:rtl/>
          <w:lang w:bidi="ar-EG"/>
        </w:rPr>
        <w:t xml:space="preserve"> </w:t>
      </w:r>
      <w:bookmarkStart w:id="21" w:name="_Hlk103394977"/>
      <w:r w:rsidR="00F40FE2" w:rsidRPr="003E0A3D">
        <w:rPr>
          <w:rFonts w:ascii="Simplified Arabic" w:hAnsi="Simplified Arabic" w:cs="Simplified Arabic"/>
          <w:b/>
          <w:bCs/>
          <w:color w:val="000000"/>
          <w:sz w:val="24"/>
          <w:szCs w:val="24"/>
          <w:rtl/>
          <w:lang w:bidi="ar-EG"/>
        </w:rPr>
        <w:t xml:space="preserve">وتظهر أبرز السياسات لاستخدام الطاقة المتجددة, حيث تعتبر ألمانيا أولى الدول </w:t>
      </w:r>
      <w:bookmarkEnd w:id="21"/>
      <w:r w:rsidR="00F40FE2" w:rsidRPr="003E0A3D">
        <w:rPr>
          <w:rFonts w:ascii="Simplified Arabic" w:hAnsi="Simplified Arabic" w:cs="Simplified Arabic"/>
          <w:b/>
          <w:bCs/>
          <w:color w:val="000000"/>
          <w:sz w:val="24"/>
          <w:szCs w:val="24"/>
          <w:rtl/>
          <w:lang w:bidi="ar-EG"/>
        </w:rPr>
        <w:t>الأوروبية في إنتاج الطاقة الضوئية, ومن أبرز الدول في توليد الكهرباء من الطاقة الشمسية, وتمتلك نحو ما يقرب من نصف وحدات الطاقة الشمسية عالميا, وتوجد مجموعة من العوامل التي ساهمت في رسم السياسة الناجحة لألمانيا</w:t>
      </w:r>
      <w:r w:rsidR="00D65A1C">
        <w:rPr>
          <w:rStyle w:val="FootnoteReference"/>
          <w:rFonts w:ascii="Simplified Arabic" w:hAnsi="Simplified Arabic" w:cs="Simplified Arabic"/>
          <w:b/>
          <w:bCs/>
          <w:color w:val="000000"/>
          <w:sz w:val="24"/>
          <w:szCs w:val="24"/>
          <w:rtl/>
          <w:lang w:bidi="ar-EG"/>
        </w:rPr>
        <w:footnoteReference w:id="26"/>
      </w:r>
      <w:r w:rsidR="00F40FE2" w:rsidRPr="003E0A3D">
        <w:rPr>
          <w:rFonts w:ascii="Simplified Arabic" w:hAnsi="Simplified Arabic" w:cs="Simplified Arabic"/>
          <w:b/>
          <w:bCs/>
          <w:color w:val="000000"/>
          <w:sz w:val="24"/>
          <w:szCs w:val="24"/>
          <w:rtl/>
          <w:lang w:bidi="ar-EG"/>
        </w:rPr>
        <w:t xml:space="preserve"> في مجال الطاقة المتجددة,وقد ارتكزت السياسة الألمانية في مجال الطاقة المتجددة على أن الهدف الأساسي هو كيفية مواجهة المشكلة الأساسية التي يعانى منها العالم, وهي مشكلة التلوث البيئي والتغيرات المناخية الضارة, وأن السبب الرئيسي لها يرجع إلى استخدتم مصادر الطاقة التقليدية والوقود الحفري, وبعض هذه الأهداف:</w:t>
      </w:r>
    </w:p>
    <w:p w14:paraId="51A060DD" w14:textId="77777777" w:rsidR="00F40FE2" w:rsidRPr="00CB1991" w:rsidRDefault="00F40FE2" w:rsidP="00CB22D6">
      <w:pPr>
        <w:pStyle w:val="ListParagraph"/>
        <w:numPr>
          <w:ilvl w:val="2"/>
          <w:numId w:val="25"/>
        </w:numPr>
        <w:shd w:val="clear" w:color="auto" w:fill="FFFFFF"/>
        <w:spacing w:after="0" w:line="360" w:lineRule="auto"/>
        <w:textAlignment w:val="baseline"/>
        <w:outlineLvl w:val="0"/>
        <w:rPr>
          <w:rFonts w:ascii="Simplified Arabic" w:hAnsi="Simplified Arabic" w:cs="Simplified Arabic"/>
          <w:b/>
          <w:bCs/>
          <w:color w:val="000000"/>
          <w:sz w:val="24"/>
          <w:szCs w:val="24"/>
          <w:lang w:bidi="ar-EG"/>
        </w:rPr>
      </w:pPr>
      <w:r w:rsidRPr="00CB1991">
        <w:rPr>
          <w:rFonts w:ascii="Simplified Arabic" w:hAnsi="Simplified Arabic" w:cs="Simplified Arabic"/>
          <w:b/>
          <w:bCs/>
          <w:color w:val="000000"/>
          <w:sz w:val="24"/>
          <w:szCs w:val="24"/>
          <w:rtl/>
          <w:lang w:bidi="ar-EG"/>
        </w:rPr>
        <w:t>العزم على إغلاق المصانع النووية في عام 2050.</w:t>
      </w:r>
    </w:p>
    <w:p w14:paraId="10B0D1FC" w14:textId="77777777" w:rsidR="00F40FE2" w:rsidRPr="00CB1991" w:rsidRDefault="00F40FE2" w:rsidP="00CB22D6">
      <w:pPr>
        <w:pStyle w:val="ListParagraph"/>
        <w:numPr>
          <w:ilvl w:val="2"/>
          <w:numId w:val="25"/>
        </w:numPr>
        <w:shd w:val="clear" w:color="auto" w:fill="FFFFFF"/>
        <w:spacing w:after="0" w:line="360" w:lineRule="auto"/>
        <w:textAlignment w:val="baseline"/>
        <w:outlineLvl w:val="0"/>
        <w:rPr>
          <w:rFonts w:ascii="Simplified Arabic" w:hAnsi="Simplified Arabic" w:cs="Simplified Arabic"/>
          <w:b/>
          <w:bCs/>
          <w:color w:val="000000"/>
          <w:sz w:val="24"/>
          <w:szCs w:val="24"/>
          <w:lang w:bidi="ar-EG"/>
        </w:rPr>
      </w:pPr>
      <w:r w:rsidRPr="00CB1991">
        <w:rPr>
          <w:rFonts w:ascii="Simplified Arabic" w:hAnsi="Simplified Arabic" w:cs="Simplified Arabic"/>
          <w:b/>
          <w:bCs/>
          <w:color w:val="000000"/>
          <w:sz w:val="24"/>
          <w:szCs w:val="24"/>
          <w:rtl/>
          <w:lang w:bidi="ar-EG"/>
        </w:rPr>
        <w:t>خطط تنفيذية لإغلاق عدد من المصانع الملوثة للبيئة بحلول عام 2025.</w:t>
      </w:r>
    </w:p>
    <w:p w14:paraId="6A745FE6" w14:textId="77777777" w:rsidR="00F40FE2" w:rsidRPr="00CB1991" w:rsidRDefault="00F40FE2" w:rsidP="00CB22D6">
      <w:pPr>
        <w:pStyle w:val="ListParagraph"/>
        <w:numPr>
          <w:ilvl w:val="2"/>
          <w:numId w:val="25"/>
        </w:numPr>
        <w:shd w:val="clear" w:color="auto" w:fill="FFFFFF"/>
        <w:spacing w:after="0" w:line="360" w:lineRule="auto"/>
        <w:textAlignment w:val="baseline"/>
        <w:outlineLvl w:val="0"/>
        <w:rPr>
          <w:rFonts w:ascii="Simplified Arabic" w:hAnsi="Simplified Arabic" w:cs="Simplified Arabic"/>
          <w:b/>
          <w:bCs/>
          <w:color w:val="000000"/>
          <w:sz w:val="24"/>
          <w:szCs w:val="24"/>
          <w:lang w:bidi="ar-EG"/>
        </w:rPr>
      </w:pPr>
      <w:r w:rsidRPr="00CB1991">
        <w:rPr>
          <w:rFonts w:ascii="Simplified Arabic" w:hAnsi="Simplified Arabic" w:cs="Simplified Arabic"/>
          <w:b/>
          <w:bCs/>
          <w:color w:val="000000"/>
          <w:sz w:val="24"/>
          <w:szCs w:val="24"/>
          <w:rtl/>
          <w:lang w:bidi="ar-EG"/>
        </w:rPr>
        <w:t>خفض انبعاثات غاز ثاني أكسيد الكربون لتصل إلى 270 مليون طن متري عام 2020.</w:t>
      </w:r>
    </w:p>
    <w:p w14:paraId="0D8FF2F8" w14:textId="77777777" w:rsidR="00F40FE2" w:rsidRPr="00CB1991" w:rsidRDefault="00F40FE2" w:rsidP="00CB22D6">
      <w:pPr>
        <w:pStyle w:val="ListParagraph"/>
        <w:numPr>
          <w:ilvl w:val="2"/>
          <w:numId w:val="25"/>
        </w:numPr>
        <w:shd w:val="clear" w:color="auto" w:fill="FFFFFF"/>
        <w:spacing w:after="0" w:line="360" w:lineRule="auto"/>
        <w:textAlignment w:val="baseline"/>
        <w:outlineLvl w:val="0"/>
        <w:rPr>
          <w:rFonts w:ascii="Simplified Arabic" w:hAnsi="Simplified Arabic" w:cs="Simplified Arabic"/>
          <w:b/>
          <w:bCs/>
          <w:color w:val="000000"/>
          <w:sz w:val="24"/>
          <w:szCs w:val="24"/>
          <w:rtl/>
          <w:lang w:bidi="ar-EG"/>
        </w:rPr>
      </w:pPr>
      <w:r w:rsidRPr="00CB1991">
        <w:rPr>
          <w:rFonts w:ascii="Simplified Arabic" w:hAnsi="Simplified Arabic" w:cs="Simplified Arabic"/>
          <w:b/>
          <w:bCs/>
          <w:color w:val="000000"/>
          <w:sz w:val="24"/>
          <w:szCs w:val="24"/>
          <w:rtl/>
          <w:lang w:bidi="ar-EG"/>
        </w:rPr>
        <w:t>الاستغناء تماما عن استخدام الفحم عام 2018.</w:t>
      </w:r>
    </w:p>
    <w:p w14:paraId="6668C399" w14:textId="77777777" w:rsidR="00F40FE2" w:rsidRPr="002347C5" w:rsidRDefault="00F40FE2" w:rsidP="00F40FE2">
      <w:pPr>
        <w:shd w:val="clear" w:color="auto" w:fill="FFFFFF"/>
        <w:spacing w:after="0"/>
        <w:textAlignment w:val="baseline"/>
        <w:outlineLvl w:val="0"/>
        <w:rPr>
          <w:rFonts w:ascii="Simplified Arabic" w:hAnsi="Simplified Arabic" w:cs="Simplified Arabic"/>
          <w:b/>
          <w:bCs/>
          <w:color w:val="000000"/>
          <w:sz w:val="24"/>
          <w:szCs w:val="24"/>
          <w:lang w:bidi="ar-EG"/>
        </w:rPr>
      </w:pPr>
    </w:p>
    <w:p w14:paraId="5C24A490" w14:textId="77777777" w:rsidR="00F40FE2" w:rsidRPr="002347C5" w:rsidRDefault="00F40FE2" w:rsidP="00F40FE2">
      <w:pPr>
        <w:shd w:val="clear" w:color="auto" w:fill="FFFFFF"/>
        <w:spacing w:after="0" w:line="360" w:lineRule="auto"/>
        <w:ind w:left="360"/>
        <w:jc w:val="both"/>
        <w:textAlignment w:val="baseline"/>
        <w:outlineLvl w:val="0"/>
        <w:rPr>
          <w:rFonts w:ascii="Simplified Arabic" w:hAnsi="Simplified Arabic" w:cs="Simplified Arabic"/>
          <w:b/>
          <w:bCs/>
          <w:color w:val="000000"/>
          <w:sz w:val="24"/>
          <w:szCs w:val="24"/>
          <w:rtl/>
          <w:lang w:bidi="ar-EG"/>
        </w:rPr>
      </w:pPr>
      <w:r w:rsidRPr="002347C5">
        <w:rPr>
          <w:rFonts w:ascii="Simplified Arabic" w:hAnsi="Simplified Arabic" w:cs="Simplified Arabic"/>
          <w:b/>
          <w:bCs/>
          <w:color w:val="000000"/>
          <w:sz w:val="24"/>
          <w:szCs w:val="24"/>
          <w:rtl/>
          <w:lang w:bidi="ar-EG"/>
        </w:rPr>
        <w:t>دعمت ألمانيا الخطط بمجموعة من السياسات والتشريعات</w:t>
      </w:r>
      <w:r w:rsidR="00D65A1C">
        <w:rPr>
          <w:rStyle w:val="FootnoteReference"/>
          <w:rFonts w:ascii="Simplified Arabic" w:hAnsi="Simplified Arabic" w:cs="Simplified Arabic"/>
          <w:b/>
          <w:bCs/>
          <w:color w:val="000000"/>
          <w:sz w:val="24"/>
          <w:szCs w:val="24"/>
          <w:rtl/>
          <w:lang w:bidi="ar-EG"/>
        </w:rPr>
        <w:footnoteReference w:id="27"/>
      </w:r>
      <w:r w:rsidRPr="002347C5">
        <w:rPr>
          <w:rFonts w:ascii="Simplified Arabic" w:hAnsi="Simplified Arabic" w:cs="Simplified Arabic"/>
          <w:b/>
          <w:bCs/>
          <w:color w:val="000000"/>
          <w:sz w:val="24"/>
          <w:szCs w:val="24"/>
          <w:rtl/>
          <w:lang w:bidi="ar-EG"/>
        </w:rPr>
        <w:t xml:space="preserve"> للتنفيذ واقعيا, بالاضافة إلى وضع توقعات بالمعوقات ودعمها بالحلول في إطار زمني يتناسب مع التطور والتوسع المتوقع مستقبلا للمصادر المختلفة للطاقة, وعملت على توفير الدعم والتمويل لتحقيق ذلك من خلال:</w:t>
      </w:r>
    </w:p>
    <w:p w14:paraId="04CA1C4E" w14:textId="77777777" w:rsidR="00F40FE2" w:rsidRPr="00CB1991" w:rsidRDefault="00F40FE2" w:rsidP="00CB22D6">
      <w:pPr>
        <w:pStyle w:val="ListParagraph"/>
        <w:numPr>
          <w:ilvl w:val="2"/>
          <w:numId w:val="26"/>
        </w:numPr>
        <w:shd w:val="clear" w:color="auto" w:fill="FFFFFF"/>
        <w:spacing w:after="0" w:line="360" w:lineRule="auto"/>
        <w:jc w:val="both"/>
        <w:textAlignment w:val="baseline"/>
        <w:outlineLvl w:val="0"/>
        <w:rPr>
          <w:rFonts w:ascii="Simplified Arabic" w:hAnsi="Simplified Arabic" w:cs="Simplified Arabic"/>
          <w:b/>
          <w:bCs/>
          <w:color w:val="000000"/>
          <w:sz w:val="24"/>
          <w:szCs w:val="24"/>
          <w:lang w:bidi="ar-EG"/>
        </w:rPr>
      </w:pPr>
      <w:r w:rsidRPr="00CB1991">
        <w:rPr>
          <w:rFonts w:ascii="Simplified Arabic" w:hAnsi="Simplified Arabic" w:cs="Simplified Arabic"/>
          <w:b/>
          <w:bCs/>
          <w:color w:val="000000"/>
          <w:sz w:val="24"/>
          <w:szCs w:val="24"/>
          <w:rtl/>
          <w:lang w:bidi="ar-EG"/>
        </w:rPr>
        <w:lastRenderedPageBreak/>
        <w:t>تقديم قروض بأسعار فائدة منخفضة, حيث قدم مصرف التنمية تلألماني مبلغ 1.3 مليار دولار في المتوسط 2005-2011 لتمويل النشاط الاستثماري في مصادر الطاقة المتجددة فقط.</w:t>
      </w:r>
    </w:p>
    <w:p w14:paraId="58AC96B4" w14:textId="77777777" w:rsidR="00F40FE2" w:rsidRPr="00CB1991" w:rsidRDefault="00F40FE2" w:rsidP="00CB22D6">
      <w:pPr>
        <w:pStyle w:val="ListParagraph"/>
        <w:numPr>
          <w:ilvl w:val="2"/>
          <w:numId w:val="26"/>
        </w:numPr>
        <w:shd w:val="clear" w:color="auto" w:fill="FFFFFF"/>
        <w:spacing w:after="0" w:line="360" w:lineRule="auto"/>
        <w:jc w:val="both"/>
        <w:textAlignment w:val="baseline"/>
        <w:outlineLvl w:val="0"/>
        <w:rPr>
          <w:rFonts w:ascii="Simplified Arabic" w:hAnsi="Simplified Arabic" w:cs="Simplified Arabic"/>
          <w:b/>
          <w:bCs/>
          <w:color w:val="000000"/>
          <w:sz w:val="24"/>
          <w:szCs w:val="24"/>
          <w:lang w:bidi="ar-EG"/>
        </w:rPr>
      </w:pPr>
      <w:r w:rsidRPr="00CB1991">
        <w:rPr>
          <w:rFonts w:ascii="Simplified Arabic" w:hAnsi="Simplified Arabic" w:cs="Simplified Arabic"/>
          <w:b/>
          <w:bCs/>
          <w:color w:val="000000"/>
          <w:sz w:val="24"/>
          <w:szCs w:val="24"/>
          <w:rtl/>
          <w:lang w:bidi="ar-EG"/>
        </w:rPr>
        <w:t>تهيئة البيئة الملائمة لعمل المشروعات في مجال الطاقة المتجددة من خلال وسائل متعددة منها قانون الاستثمارللمساعدة على نمو القطاع.</w:t>
      </w:r>
    </w:p>
    <w:p w14:paraId="701E6455" w14:textId="77777777" w:rsidR="00F40FE2" w:rsidRPr="00CB1991" w:rsidRDefault="00F40FE2" w:rsidP="00CB22D6">
      <w:pPr>
        <w:pStyle w:val="ListParagraph"/>
        <w:numPr>
          <w:ilvl w:val="2"/>
          <w:numId w:val="26"/>
        </w:numPr>
        <w:shd w:val="clear" w:color="auto" w:fill="FFFFFF"/>
        <w:spacing w:after="0" w:line="360" w:lineRule="auto"/>
        <w:jc w:val="both"/>
        <w:textAlignment w:val="baseline"/>
        <w:outlineLvl w:val="0"/>
        <w:rPr>
          <w:rFonts w:ascii="Simplified Arabic" w:hAnsi="Simplified Arabic" w:cs="Simplified Arabic"/>
          <w:b/>
          <w:bCs/>
          <w:color w:val="000000"/>
          <w:sz w:val="24"/>
          <w:szCs w:val="24"/>
          <w:lang w:bidi="ar-EG"/>
        </w:rPr>
      </w:pPr>
      <w:r w:rsidRPr="00CB1991">
        <w:rPr>
          <w:rFonts w:ascii="Simplified Arabic" w:hAnsi="Simplified Arabic" w:cs="Simplified Arabic"/>
          <w:b/>
          <w:bCs/>
          <w:color w:val="000000"/>
          <w:sz w:val="24"/>
          <w:szCs w:val="24"/>
          <w:rtl/>
          <w:lang w:bidi="ar-EG"/>
        </w:rPr>
        <w:t>تحالف استراتيجي بين الحكومة الألمانية والقطاع الصناعي والمجتمع الأكاديمي أطلق عليه(الخطة التنفيذية الوطنية) للتدليل على جدوى الشراكة بين الحكومة والقطاع الخاص في مجال الطاقة المتجددة, وقد دعمت الحكومة الألمانية التطوير والابتكار وخصصت 3% من إجمالي الناتج المحلي الإجمالي سنويا لدعم هذا المجال عام 2006 مع رفع نسبة الدعم مستقبلا.</w:t>
      </w:r>
    </w:p>
    <w:p w14:paraId="58FC1520" w14:textId="77777777" w:rsidR="00F40FE2" w:rsidRPr="00CB1991" w:rsidRDefault="00F40FE2" w:rsidP="00CB22D6">
      <w:pPr>
        <w:pStyle w:val="ListParagraph"/>
        <w:numPr>
          <w:ilvl w:val="2"/>
          <w:numId w:val="26"/>
        </w:numPr>
        <w:shd w:val="clear" w:color="auto" w:fill="FFFFFF"/>
        <w:spacing w:after="0" w:line="360" w:lineRule="auto"/>
        <w:jc w:val="both"/>
        <w:textAlignment w:val="baseline"/>
        <w:outlineLvl w:val="0"/>
        <w:rPr>
          <w:rFonts w:ascii="Simplified Arabic" w:hAnsi="Simplified Arabic" w:cs="Simplified Arabic"/>
          <w:b/>
          <w:bCs/>
          <w:color w:val="000000"/>
          <w:sz w:val="24"/>
          <w:szCs w:val="24"/>
          <w:lang w:bidi="ar-EG"/>
        </w:rPr>
      </w:pPr>
      <w:r w:rsidRPr="00CB1991">
        <w:rPr>
          <w:rFonts w:ascii="Simplified Arabic" w:hAnsi="Simplified Arabic" w:cs="Simplified Arabic"/>
          <w:b/>
          <w:bCs/>
          <w:color w:val="000000"/>
          <w:sz w:val="24"/>
          <w:szCs w:val="24"/>
          <w:rtl/>
          <w:lang w:bidi="ar-EG"/>
        </w:rPr>
        <w:t>تقديم إعفاءات ضريبية لقطاع الطاقة المتجددة باعتبارها وسيلة لجذب الاستثمارات في هذا القطاع.</w:t>
      </w:r>
    </w:p>
    <w:p w14:paraId="59C35D64" w14:textId="77777777" w:rsidR="00F40FE2" w:rsidRPr="00CB1991" w:rsidRDefault="00F40FE2" w:rsidP="00CB22D6">
      <w:pPr>
        <w:pStyle w:val="ListParagraph"/>
        <w:numPr>
          <w:ilvl w:val="2"/>
          <w:numId w:val="26"/>
        </w:numPr>
        <w:shd w:val="clear" w:color="auto" w:fill="FFFFFF"/>
        <w:spacing w:after="0" w:line="360" w:lineRule="auto"/>
        <w:jc w:val="both"/>
        <w:textAlignment w:val="baseline"/>
        <w:outlineLvl w:val="0"/>
        <w:rPr>
          <w:rFonts w:ascii="Simplified Arabic" w:hAnsi="Simplified Arabic" w:cs="Simplified Arabic"/>
          <w:b/>
          <w:bCs/>
          <w:color w:val="000000"/>
          <w:sz w:val="24"/>
          <w:szCs w:val="24"/>
          <w:lang w:bidi="ar-EG"/>
        </w:rPr>
      </w:pPr>
      <w:r w:rsidRPr="00CB1991">
        <w:rPr>
          <w:rFonts w:ascii="Simplified Arabic" w:hAnsi="Simplified Arabic" w:cs="Simplified Arabic"/>
          <w:b/>
          <w:bCs/>
          <w:color w:val="000000"/>
          <w:sz w:val="24"/>
          <w:szCs w:val="24"/>
          <w:rtl/>
          <w:lang w:bidi="ar-EG"/>
        </w:rPr>
        <w:t>فرض ضرائب مرتفعة للحد من استخدام مصادر الطاقة التقليدية التي يتم استخراجها من باطن الأرض, وذلك من انبعاثات الوقود المستخرج من باطن الأرض.</w:t>
      </w:r>
    </w:p>
    <w:p w14:paraId="36E2AD54" w14:textId="77777777" w:rsidR="003D5524" w:rsidRPr="002347C5" w:rsidRDefault="003D5524" w:rsidP="003D5524">
      <w:pPr>
        <w:shd w:val="clear" w:color="auto" w:fill="FFFFFF"/>
        <w:spacing w:after="0"/>
        <w:ind w:left="180"/>
        <w:jc w:val="both"/>
        <w:textAlignment w:val="baseline"/>
        <w:outlineLvl w:val="0"/>
        <w:rPr>
          <w:rFonts w:ascii="Simplified Arabic" w:hAnsi="Simplified Arabic" w:cs="Simplified Arabic"/>
          <w:b/>
          <w:bCs/>
          <w:color w:val="000000"/>
          <w:sz w:val="24"/>
          <w:szCs w:val="24"/>
          <w:lang w:bidi="ar-EG"/>
        </w:rPr>
      </w:pPr>
    </w:p>
    <w:p w14:paraId="31204DDA" w14:textId="77777777" w:rsidR="00F40FE2" w:rsidRPr="003E0A3D" w:rsidRDefault="003D5524" w:rsidP="00CB22D6">
      <w:pPr>
        <w:pStyle w:val="ListParagraph"/>
        <w:numPr>
          <w:ilvl w:val="1"/>
          <w:numId w:val="24"/>
        </w:numPr>
        <w:shd w:val="clear" w:color="auto" w:fill="FFFFFF"/>
        <w:spacing w:after="0" w:line="360" w:lineRule="auto"/>
        <w:textAlignment w:val="baseline"/>
        <w:outlineLvl w:val="0"/>
        <w:rPr>
          <w:rFonts w:ascii="Simplified Arabic" w:hAnsi="Simplified Arabic" w:cs="Simplified Arabic"/>
          <w:b/>
          <w:bCs/>
          <w:color w:val="000000"/>
          <w:sz w:val="24"/>
          <w:szCs w:val="24"/>
          <w:rtl/>
          <w:lang w:bidi="ar-EG"/>
        </w:rPr>
      </w:pPr>
      <w:r w:rsidRPr="003E0A3D">
        <w:rPr>
          <w:rFonts w:ascii="Simplified Arabic" w:hAnsi="Simplified Arabic" w:cs="Simplified Arabic" w:hint="cs"/>
          <w:b/>
          <w:bCs/>
          <w:color w:val="000000"/>
          <w:sz w:val="28"/>
          <w:szCs w:val="28"/>
          <w:rtl/>
          <w:lang w:bidi="ar-EG"/>
        </w:rPr>
        <w:t xml:space="preserve"> تجربة الجزائر</w:t>
      </w:r>
      <w:r>
        <w:rPr>
          <w:rStyle w:val="FootnoteReference"/>
          <w:rFonts w:ascii="Simplified Arabic" w:hAnsi="Simplified Arabic" w:cs="Simplified Arabic"/>
          <w:b/>
          <w:bCs/>
          <w:color w:val="000000"/>
          <w:sz w:val="28"/>
          <w:szCs w:val="28"/>
          <w:rtl/>
          <w:lang w:bidi="ar-EG"/>
        </w:rPr>
        <w:footnoteReference w:id="28"/>
      </w:r>
      <w:r w:rsidR="00B22D8A" w:rsidRPr="003E0A3D">
        <w:rPr>
          <w:rFonts w:ascii="Simplified Arabic" w:hAnsi="Simplified Arabic" w:cs="Simplified Arabic"/>
          <w:b/>
          <w:bCs/>
          <w:color w:val="000000"/>
          <w:sz w:val="24"/>
          <w:szCs w:val="24"/>
          <w:rtl/>
          <w:lang w:bidi="ar-EG"/>
        </w:rPr>
        <w:t xml:space="preserve"> وتظهر أبرز السياسات لاستخدام الطاقة المتجددة, </w:t>
      </w:r>
      <w:r w:rsidR="00B22D8A" w:rsidRPr="003E0A3D">
        <w:rPr>
          <w:rFonts w:ascii="Simplified Arabic" w:hAnsi="Simplified Arabic" w:cs="Simplified Arabic" w:hint="cs"/>
          <w:b/>
          <w:bCs/>
          <w:color w:val="000000"/>
          <w:sz w:val="24"/>
          <w:szCs w:val="24"/>
          <w:rtl/>
          <w:lang w:bidi="ar-EG"/>
        </w:rPr>
        <w:t>وتقدما بارزا في مجال استخدام النظم الشمسية, وفيما يلي أهم التشريعات وسياسات نشر استخدام الطاقة المتجددة:</w:t>
      </w:r>
    </w:p>
    <w:p w14:paraId="3F5771F9" w14:textId="77777777" w:rsidR="00BD1B96" w:rsidRPr="00BD1B96" w:rsidRDefault="00B22D8A" w:rsidP="00CB22D6">
      <w:pPr>
        <w:pStyle w:val="ListParagraph"/>
        <w:numPr>
          <w:ilvl w:val="0"/>
          <w:numId w:val="15"/>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77327D">
        <w:rPr>
          <w:rFonts w:ascii="Simplified Arabic" w:hAnsi="Simplified Arabic" w:cs="Simplified Arabic" w:hint="cs"/>
          <w:b/>
          <w:bCs/>
          <w:kern w:val="28"/>
          <w:sz w:val="28"/>
          <w:szCs w:val="28"/>
          <w:rtl/>
          <w:lang w:bidi="ar-EG"/>
        </w:rPr>
        <w:t>أهم التشريعات</w:t>
      </w:r>
      <w:r w:rsidR="002D7EA7" w:rsidRPr="0077327D">
        <w:rPr>
          <w:rStyle w:val="FootnoteReference"/>
          <w:rFonts w:ascii="Simplified Arabic" w:hAnsi="Simplified Arabic" w:cs="Simplified Arabic"/>
          <w:b/>
          <w:bCs/>
          <w:kern w:val="28"/>
          <w:sz w:val="28"/>
          <w:szCs w:val="28"/>
          <w:rtl/>
          <w:lang w:bidi="ar-EG"/>
        </w:rPr>
        <w:footnoteReference w:id="29"/>
      </w:r>
      <w:r w:rsidRPr="0077327D">
        <w:rPr>
          <w:rFonts w:ascii="Simplified Arabic" w:hAnsi="Simplified Arabic" w:cs="Simplified Arabic" w:hint="cs"/>
          <w:b/>
          <w:bCs/>
          <w:kern w:val="28"/>
          <w:sz w:val="28"/>
          <w:szCs w:val="28"/>
          <w:rtl/>
          <w:lang w:bidi="ar-EG"/>
        </w:rPr>
        <w:t xml:space="preserve"> واللوائح المشجعة لاستخدام الطاقة الشمسية</w:t>
      </w:r>
      <w:r w:rsidR="00BD1B96">
        <w:rPr>
          <w:rFonts w:ascii="Simplified Arabic" w:hAnsi="Simplified Arabic" w:cs="Simplified Arabic" w:hint="cs"/>
          <w:b/>
          <w:bCs/>
          <w:kern w:val="28"/>
          <w:sz w:val="24"/>
          <w:szCs w:val="24"/>
          <w:rtl/>
          <w:lang w:bidi="ar-EG"/>
        </w:rPr>
        <w:t xml:space="preserve">: </w:t>
      </w:r>
    </w:p>
    <w:p w14:paraId="18BC25C4" w14:textId="77777777" w:rsidR="00B22D8A" w:rsidRPr="00BD1B96" w:rsidRDefault="00B22D8A" w:rsidP="00CB22D6">
      <w:pPr>
        <w:pStyle w:val="ListParagraph"/>
        <w:numPr>
          <w:ilvl w:val="0"/>
          <w:numId w:val="16"/>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BD1B96">
        <w:rPr>
          <w:rFonts w:ascii="Simplified Arabic" w:hAnsi="Simplified Arabic" w:cs="Simplified Arabic" w:hint="cs"/>
          <w:b/>
          <w:bCs/>
          <w:kern w:val="28"/>
          <w:sz w:val="24"/>
          <w:szCs w:val="24"/>
          <w:rtl/>
          <w:lang w:bidi="ar-EG"/>
        </w:rPr>
        <w:t>القانون رقم 02-01(2002) بشأن الكهرباء والغاز, المادة 26</w:t>
      </w:r>
      <w:r w:rsidR="00102000" w:rsidRPr="00BD1B96">
        <w:rPr>
          <w:rFonts w:ascii="Simplified Arabic" w:hAnsi="Simplified Arabic" w:cs="Simplified Arabic" w:hint="cs"/>
          <w:b/>
          <w:bCs/>
          <w:kern w:val="28"/>
          <w:sz w:val="24"/>
          <w:szCs w:val="24"/>
          <w:rtl/>
          <w:lang w:bidi="ar-EG"/>
        </w:rPr>
        <w:t>,المرسوم رقم 13-218(2013)بشأن تعريفات التغذية للكهرباء المنتجة من مصادر الطاقة المتجددة.</w:t>
      </w:r>
    </w:p>
    <w:p w14:paraId="05018E8C" w14:textId="77777777" w:rsidR="00102000" w:rsidRPr="00BD1B96" w:rsidRDefault="00102000" w:rsidP="00CB22D6">
      <w:pPr>
        <w:pStyle w:val="ListParagraph"/>
        <w:numPr>
          <w:ilvl w:val="0"/>
          <w:numId w:val="16"/>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BD1B96">
        <w:rPr>
          <w:rFonts w:ascii="Simplified Arabic" w:hAnsi="Simplified Arabic" w:cs="Simplified Arabic" w:hint="cs"/>
          <w:b/>
          <w:bCs/>
          <w:kern w:val="28"/>
          <w:sz w:val="24"/>
          <w:szCs w:val="24"/>
          <w:rtl/>
          <w:lang w:bidi="ar-EG"/>
        </w:rPr>
        <w:t>القانون رقم 04-09 لعام 2004, المتعلق بالترويج للطاقة المتجددة في إطار التنمية المستدامة, والمرسوم التنفيذي 15-69 بشأن الاجراءات التي تثبت منشأ معدات للطاقة المتجددة.</w:t>
      </w:r>
    </w:p>
    <w:p w14:paraId="27C64922" w14:textId="77777777" w:rsidR="00102000" w:rsidRPr="00BD1B96" w:rsidRDefault="00102000" w:rsidP="00CB22D6">
      <w:pPr>
        <w:pStyle w:val="ListParagraph"/>
        <w:numPr>
          <w:ilvl w:val="0"/>
          <w:numId w:val="16"/>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BD1B96">
        <w:rPr>
          <w:rFonts w:ascii="Simplified Arabic" w:hAnsi="Simplified Arabic" w:cs="Simplified Arabic" w:hint="cs"/>
          <w:b/>
          <w:bCs/>
          <w:kern w:val="28"/>
          <w:sz w:val="24"/>
          <w:szCs w:val="24"/>
          <w:rtl/>
          <w:lang w:bidi="ar-EG"/>
        </w:rPr>
        <w:lastRenderedPageBreak/>
        <w:t>المرسومين التنفيذيين رقمي 06-428, 06-429 المؤرخين 26 نوفمبر 2006, وأمر 21/02/2008, بشأن ضمان ربط محطات الطاقة المتجددة بالشبكة</w:t>
      </w:r>
      <w:r w:rsidR="00BD1B96" w:rsidRPr="00BD1B96">
        <w:rPr>
          <w:rFonts w:ascii="Simplified Arabic" w:hAnsi="Simplified Arabic" w:cs="Simplified Arabic" w:hint="cs"/>
          <w:b/>
          <w:bCs/>
          <w:kern w:val="28"/>
          <w:sz w:val="24"/>
          <w:szCs w:val="24"/>
          <w:rtl/>
          <w:lang w:bidi="ar-EG"/>
        </w:rPr>
        <w:t>.</w:t>
      </w:r>
    </w:p>
    <w:p w14:paraId="7CF060A2" w14:textId="77777777" w:rsidR="00BD1B96" w:rsidRPr="0077327D" w:rsidRDefault="00BD1B96" w:rsidP="00CB22D6">
      <w:pPr>
        <w:pStyle w:val="ListParagraph"/>
        <w:numPr>
          <w:ilvl w:val="0"/>
          <w:numId w:val="15"/>
        </w:numPr>
        <w:shd w:val="clear" w:color="auto" w:fill="FFFFFF"/>
        <w:spacing w:after="0" w:line="360" w:lineRule="auto"/>
        <w:textAlignment w:val="baseline"/>
        <w:outlineLvl w:val="0"/>
        <w:rPr>
          <w:rFonts w:ascii="Simplified Arabic" w:hAnsi="Simplified Arabic" w:cs="Simplified Arabic"/>
          <w:b/>
          <w:bCs/>
          <w:kern w:val="28"/>
          <w:sz w:val="44"/>
          <w:szCs w:val="44"/>
          <w:lang w:bidi="ar-EG"/>
        </w:rPr>
      </w:pPr>
      <w:r w:rsidRPr="0077327D">
        <w:rPr>
          <w:rFonts w:ascii="Simplified Arabic" w:hAnsi="Simplified Arabic" w:cs="Simplified Arabic" w:hint="cs"/>
          <w:b/>
          <w:bCs/>
          <w:kern w:val="28"/>
          <w:sz w:val="28"/>
          <w:szCs w:val="28"/>
          <w:rtl/>
          <w:lang w:bidi="ar-EG"/>
        </w:rPr>
        <w:t>أهم السياسات نشر وتشجيع استخدام الطاقة الشمسية</w:t>
      </w:r>
      <w:r w:rsidR="007921F7">
        <w:rPr>
          <w:rFonts w:ascii="Simplified Arabic" w:hAnsi="Simplified Arabic" w:cs="Simplified Arabic" w:hint="cs"/>
          <w:b/>
          <w:bCs/>
          <w:kern w:val="28"/>
          <w:sz w:val="28"/>
          <w:szCs w:val="28"/>
          <w:rtl/>
          <w:lang w:bidi="ar-EG"/>
        </w:rPr>
        <w:t xml:space="preserve"> في الجزائر</w:t>
      </w:r>
    </w:p>
    <w:p w14:paraId="2CB82B67" w14:textId="77777777" w:rsidR="00BD1B96" w:rsidRPr="00BD1B96" w:rsidRDefault="00BD1B96" w:rsidP="00BD1B96">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BD1B96">
        <w:rPr>
          <w:rFonts w:ascii="Simplified Arabic" w:hAnsi="Simplified Arabic" w:cs="Simplified Arabic" w:hint="cs"/>
          <w:b/>
          <w:bCs/>
          <w:kern w:val="28"/>
          <w:sz w:val="24"/>
          <w:szCs w:val="24"/>
          <w:rtl/>
          <w:lang w:bidi="ar-EG"/>
        </w:rPr>
        <w:t>تطبيق نظام تعريفة التغذية والقياس الصافي للطاقة, شاملا الطاقة المتجددة, للحد من الطلب على الطاقة والسماح ببيع الطاقة الفائضة المولدة.</w:t>
      </w:r>
    </w:p>
    <w:p w14:paraId="3065CE55" w14:textId="77777777" w:rsidR="00F40FE2" w:rsidRPr="00BA31F8" w:rsidRDefault="00BD1B96" w:rsidP="00CB22D6">
      <w:pPr>
        <w:pStyle w:val="ListParagraph"/>
        <w:numPr>
          <w:ilvl w:val="0"/>
          <w:numId w:val="15"/>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BA31F8">
        <w:rPr>
          <w:rFonts w:ascii="Simplified Arabic" w:hAnsi="Simplified Arabic" w:cs="Simplified Arabic" w:hint="cs"/>
          <w:b/>
          <w:bCs/>
          <w:kern w:val="28"/>
          <w:sz w:val="24"/>
          <w:szCs w:val="24"/>
          <w:rtl/>
          <w:lang w:bidi="ar-EG"/>
        </w:rPr>
        <w:t xml:space="preserve">أهم </w:t>
      </w:r>
      <w:r w:rsidR="00BA31F8" w:rsidRPr="00BA31F8">
        <w:rPr>
          <w:rFonts w:ascii="Simplified Arabic" w:hAnsi="Simplified Arabic" w:cs="Simplified Arabic" w:hint="cs"/>
          <w:b/>
          <w:bCs/>
          <w:kern w:val="28"/>
          <w:sz w:val="24"/>
          <w:szCs w:val="24"/>
          <w:rtl/>
          <w:lang w:bidi="ar-EG"/>
        </w:rPr>
        <w:t>آليات التمويل</w:t>
      </w:r>
    </w:p>
    <w:p w14:paraId="4CA96A65" w14:textId="77777777" w:rsidR="00BA31F8" w:rsidRPr="00BA31F8" w:rsidRDefault="00BA31F8" w:rsidP="00CB22D6">
      <w:pPr>
        <w:pStyle w:val="ListParagraph"/>
        <w:numPr>
          <w:ilvl w:val="0"/>
          <w:numId w:val="17"/>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BA31F8">
        <w:rPr>
          <w:rFonts w:ascii="Simplified Arabic" w:hAnsi="Simplified Arabic" w:cs="Simplified Arabic" w:hint="cs"/>
          <w:b/>
          <w:bCs/>
          <w:kern w:val="28"/>
          <w:sz w:val="24"/>
          <w:szCs w:val="24"/>
          <w:rtl/>
          <w:lang w:bidi="ar-EG"/>
        </w:rPr>
        <w:t>القانون رقم 09-09 والقرار التنفيذي رقم 11-423 لإنشاء (الصندوق الوطني للطاقة المتجددة والتوليد المشترك), في ديسمبر 2011.</w:t>
      </w:r>
    </w:p>
    <w:p w14:paraId="1A638487" w14:textId="77777777" w:rsidR="00BA31F8" w:rsidRPr="00BA31F8" w:rsidRDefault="00BA31F8" w:rsidP="00CB22D6">
      <w:pPr>
        <w:pStyle w:val="ListParagraph"/>
        <w:numPr>
          <w:ilvl w:val="0"/>
          <w:numId w:val="17"/>
        </w:num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BA31F8">
        <w:rPr>
          <w:rFonts w:ascii="Simplified Arabic" w:hAnsi="Simplified Arabic" w:cs="Simplified Arabic" w:hint="cs"/>
          <w:b/>
          <w:bCs/>
          <w:kern w:val="28"/>
          <w:sz w:val="24"/>
          <w:szCs w:val="24"/>
          <w:rtl/>
          <w:lang w:bidi="ar-EG"/>
        </w:rPr>
        <w:t>البرنامج الخاص بتعريفة التغذية التفضيلية لمشاريع الطاقة الشمسية وطاقة الرياح, من خلال إبرام عقود طويلة الأجل (20 سنة) لشراء الطاقة المنتجة.</w:t>
      </w:r>
    </w:p>
    <w:p w14:paraId="76DFEEBB" w14:textId="77777777" w:rsidR="00F40FE2" w:rsidRPr="0077327D" w:rsidRDefault="00535CB4" w:rsidP="00CB22D6">
      <w:pPr>
        <w:pStyle w:val="ListParagraph"/>
        <w:numPr>
          <w:ilvl w:val="1"/>
          <w:numId w:val="24"/>
        </w:numPr>
        <w:shd w:val="clear" w:color="auto" w:fill="FFFFFF"/>
        <w:spacing w:after="0" w:line="360" w:lineRule="auto"/>
        <w:textAlignment w:val="baseline"/>
        <w:outlineLvl w:val="0"/>
        <w:rPr>
          <w:rFonts w:ascii="Simplified Arabic" w:hAnsi="Simplified Arabic" w:cs="Simplified Arabic"/>
          <w:b/>
          <w:bCs/>
          <w:kern w:val="28"/>
          <w:sz w:val="28"/>
          <w:szCs w:val="28"/>
          <w:lang w:bidi="ar-EG"/>
        </w:rPr>
      </w:pPr>
      <w:r w:rsidRPr="0077327D">
        <w:rPr>
          <w:rFonts w:ascii="Simplified Arabic" w:hAnsi="Simplified Arabic" w:cs="Simplified Arabic" w:hint="cs"/>
          <w:b/>
          <w:bCs/>
          <w:kern w:val="28"/>
          <w:sz w:val="28"/>
          <w:szCs w:val="28"/>
          <w:rtl/>
          <w:lang w:bidi="ar-EG"/>
        </w:rPr>
        <w:t>تجربة دولة الإمارات</w:t>
      </w:r>
      <w:r w:rsidR="000C29AE" w:rsidRPr="0077327D">
        <w:rPr>
          <w:rStyle w:val="FootnoteReference"/>
          <w:rFonts w:ascii="Simplified Arabic" w:hAnsi="Simplified Arabic" w:cs="Simplified Arabic"/>
          <w:b/>
          <w:bCs/>
          <w:kern w:val="28"/>
          <w:sz w:val="28"/>
          <w:szCs w:val="28"/>
          <w:rtl/>
          <w:lang w:bidi="ar-EG"/>
        </w:rPr>
        <w:footnoteReference w:id="30"/>
      </w:r>
    </w:p>
    <w:p w14:paraId="07D664E9" w14:textId="77777777" w:rsidR="00AC5C1C" w:rsidRPr="009A4499" w:rsidRDefault="00AC5C1C" w:rsidP="00AC5C1C">
      <w:p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9A4499">
        <w:rPr>
          <w:rFonts w:ascii="Simplified Arabic" w:hAnsi="Simplified Arabic" w:cs="Simplified Arabic" w:hint="cs"/>
          <w:b/>
          <w:bCs/>
          <w:kern w:val="28"/>
          <w:sz w:val="24"/>
          <w:szCs w:val="24"/>
          <w:rtl/>
          <w:lang w:bidi="ar-EG"/>
        </w:rPr>
        <w:t xml:space="preserve">اهتمت دولة الإمارات فعليا بمجال الطاقة المتجددة, ولذلك قامت في عام 2006 بإنشاء شركة (مصدر) وذلك من أجل تطوير </w:t>
      </w:r>
      <w:r w:rsidR="00BC2198" w:rsidRPr="009A4499">
        <w:rPr>
          <w:rFonts w:ascii="Simplified Arabic" w:hAnsi="Simplified Arabic" w:cs="Simplified Arabic" w:hint="cs"/>
          <w:b/>
          <w:bCs/>
          <w:kern w:val="28"/>
          <w:sz w:val="24"/>
          <w:szCs w:val="24"/>
          <w:rtl/>
          <w:lang w:bidi="ar-EG"/>
        </w:rPr>
        <w:t xml:space="preserve">تكنولوجيا الطاقة المتجددة, وأقامت الشركة مدينة (مصدر) لتكون أول مدينة مستدامة على مستوى العالم, وهي مدينة خالية من الكربون والنفايات وتعمل بكاملها بالطاقة الشمسية ويتم داخل المدينة </w:t>
      </w:r>
      <w:r w:rsidR="000C29AE" w:rsidRPr="009A4499">
        <w:rPr>
          <w:rFonts w:ascii="Simplified Arabic" w:hAnsi="Simplified Arabic" w:cs="Simplified Arabic" w:hint="cs"/>
          <w:b/>
          <w:bCs/>
          <w:kern w:val="28"/>
          <w:sz w:val="24"/>
          <w:szCs w:val="24"/>
          <w:rtl/>
          <w:lang w:bidi="ar-EG"/>
        </w:rPr>
        <w:t>عمليات للبحث والتطوير لأحدث التقنيات في مجال الطاقة المتجددة.</w:t>
      </w:r>
    </w:p>
    <w:p w14:paraId="46EA048D" w14:textId="77777777" w:rsidR="00C47383" w:rsidRPr="009A4499" w:rsidRDefault="00C47383" w:rsidP="00C47383">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السياسات التي اتخذتها دولة الإمارات في مجالات الطاقة المتجددة :</w:t>
      </w:r>
    </w:p>
    <w:p w14:paraId="1ABD811F" w14:textId="77777777" w:rsidR="00C47383" w:rsidRPr="009A4499" w:rsidRDefault="00C47383" w:rsidP="00CB22D6">
      <w:pPr>
        <w:pStyle w:val="ListParagraph"/>
        <w:numPr>
          <w:ilvl w:val="0"/>
          <w:numId w:val="17"/>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9A4499">
        <w:rPr>
          <w:rFonts w:ascii="Simplified Arabic" w:hAnsi="Simplified Arabic" w:cs="Simplified Arabic" w:hint="cs"/>
          <w:b/>
          <w:bCs/>
          <w:kern w:val="28"/>
          <w:sz w:val="24"/>
          <w:szCs w:val="24"/>
          <w:rtl/>
          <w:lang w:bidi="ar-EG"/>
        </w:rPr>
        <w:t>وضع المعايير الإلزامية لتحسين كفاءة استخدام الطاقة في المباني.</w:t>
      </w:r>
    </w:p>
    <w:p w14:paraId="730F4B50" w14:textId="77777777" w:rsidR="00C47383" w:rsidRPr="009A4499" w:rsidRDefault="00C47383" w:rsidP="00CB22D6">
      <w:pPr>
        <w:pStyle w:val="ListParagraph"/>
        <w:numPr>
          <w:ilvl w:val="0"/>
          <w:numId w:val="17"/>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9A4499">
        <w:rPr>
          <w:rFonts w:ascii="Simplified Arabic" w:hAnsi="Simplified Arabic" w:cs="Simplified Arabic" w:hint="cs"/>
          <w:b/>
          <w:bCs/>
          <w:kern w:val="28"/>
          <w:sz w:val="24"/>
          <w:szCs w:val="24"/>
          <w:rtl/>
          <w:lang w:bidi="ar-EG"/>
        </w:rPr>
        <w:t>تشجيع استخدام أجهزة عالية الكفاءة تعمل على خفض معدلات الاستهلاك.</w:t>
      </w:r>
    </w:p>
    <w:p w14:paraId="2CC94016" w14:textId="77777777" w:rsidR="00C47383" w:rsidRPr="009A4499" w:rsidRDefault="00A00188" w:rsidP="00CB22D6">
      <w:pPr>
        <w:pStyle w:val="ListParagraph"/>
        <w:numPr>
          <w:ilvl w:val="0"/>
          <w:numId w:val="17"/>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9A4499">
        <w:rPr>
          <w:rFonts w:ascii="Simplified Arabic" w:hAnsi="Simplified Arabic" w:cs="Simplified Arabic" w:hint="cs"/>
          <w:b/>
          <w:bCs/>
          <w:kern w:val="28"/>
          <w:sz w:val="24"/>
          <w:szCs w:val="24"/>
          <w:rtl/>
          <w:lang w:bidi="ar-EG"/>
        </w:rPr>
        <w:t>إجراء تنفيذ آليات وإجراءات فنية وتنظيمية لاستخدامات الطاقة المتجددة.</w:t>
      </w:r>
    </w:p>
    <w:p w14:paraId="3FAC67EE" w14:textId="77777777" w:rsidR="00A00188" w:rsidRPr="009A4499" w:rsidRDefault="00A00188"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وقد أطلقت مبادرة ( إقتصاد أخضر لتنمية مستدامة,2012)</w:t>
      </w:r>
      <w:r w:rsidR="004477B8" w:rsidRPr="009A4499">
        <w:rPr>
          <w:rStyle w:val="FootnoteReference"/>
          <w:rFonts w:ascii="Simplified Arabic" w:hAnsi="Simplified Arabic" w:cs="Simplified Arabic"/>
          <w:b/>
          <w:bCs/>
          <w:kern w:val="28"/>
          <w:sz w:val="24"/>
          <w:szCs w:val="24"/>
          <w:rtl/>
          <w:lang w:bidi="ar-EG"/>
        </w:rPr>
        <w:footnoteReference w:id="31"/>
      </w:r>
      <w:r w:rsidRPr="009A4499">
        <w:rPr>
          <w:rFonts w:ascii="Simplified Arabic" w:hAnsi="Simplified Arabic" w:cs="Simplified Arabic" w:hint="cs"/>
          <w:b/>
          <w:bCs/>
          <w:kern w:val="28"/>
          <w:sz w:val="24"/>
          <w:szCs w:val="24"/>
          <w:rtl/>
          <w:lang w:bidi="ar-EG"/>
        </w:rPr>
        <w:t xml:space="preserve">, اشتملت هذه المبادرة على </w:t>
      </w:r>
      <w:r w:rsidR="00E70B9F" w:rsidRPr="009A4499">
        <w:rPr>
          <w:rFonts w:ascii="Simplified Arabic" w:hAnsi="Simplified Arabic" w:cs="Simplified Arabic" w:hint="cs"/>
          <w:b/>
          <w:bCs/>
          <w:kern w:val="28"/>
          <w:sz w:val="24"/>
          <w:szCs w:val="24"/>
          <w:rtl/>
          <w:lang w:bidi="ar-EG"/>
        </w:rPr>
        <w:t>الأتي</w:t>
      </w:r>
      <w:r w:rsidRPr="009A4499">
        <w:rPr>
          <w:rFonts w:ascii="Simplified Arabic" w:hAnsi="Simplified Arabic" w:cs="Simplified Arabic" w:hint="cs"/>
          <w:b/>
          <w:bCs/>
          <w:kern w:val="28"/>
          <w:sz w:val="24"/>
          <w:szCs w:val="24"/>
          <w:rtl/>
          <w:lang w:bidi="ar-EG"/>
        </w:rPr>
        <w:t>:</w:t>
      </w:r>
    </w:p>
    <w:p w14:paraId="541BEA6E" w14:textId="77777777" w:rsidR="00A00188" w:rsidRPr="009A4499" w:rsidRDefault="00A00188"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lastRenderedPageBreak/>
        <w:t>(3-3-1) الطاقة الخضراء: تتضمن البرامج والسياسات الهادفة لتعزيز إنتاج الطاقة المتجددة واستخدامها.</w:t>
      </w:r>
    </w:p>
    <w:p w14:paraId="4DFD570D" w14:textId="77777777" w:rsidR="00A00188" w:rsidRPr="009A4499" w:rsidRDefault="00A00188"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(3-3-2) السياسات الحكومية في المجالات التالية:</w:t>
      </w:r>
    </w:p>
    <w:p w14:paraId="0B016671" w14:textId="77777777" w:rsidR="00A00188" w:rsidRPr="009A4499" w:rsidRDefault="00A00188"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(3-3-2-1): </w:t>
      </w:r>
      <w:r w:rsidR="00E70B9F" w:rsidRPr="009A4499">
        <w:rPr>
          <w:rFonts w:ascii="Simplified Arabic" w:hAnsi="Simplified Arabic" w:cs="Simplified Arabic" w:hint="cs"/>
          <w:b/>
          <w:bCs/>
          <w:kern w:val="28"/>
          <w:sz w:val="24"/>
          <w:szCs w:val="24"/>
          <w:rtl/>
          <w:lang w:bidi="ar-EG"/>
        </w:rPr>
        <w:t>تشجيع الاستثمارات في مجالات الاقتصاد الأخضر.</w:t>
      </w:r>
    </w:p>
    <w:p w14:paraId="4FC3B2EC" w14:textId="77777777" w:rsidR="00E70B9F" w:rsidRPr="009A4499" w:rsidRDefault="00E70B9F"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(3-3-2-2): تسهيل عمليات إنتاج المنتجات والتقنيات الخضراء وتصديرها.</w:t>
      </w:r>
    </w:p>
    <w:p w14:paraId="21B3F894" w14:textId="77777777" w:rsidR="00E70B9F" w:rsidRPr="009A4499" w:rsidRDefault="00E70B9F"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(3-3-2-3): العمل على دعم القطاع واحتضان الشركات المتخصصة في مجال التقنيات النظيفة.</w:t>
      </w:r>
    </w:p>
    <w:p w14:paraId="10540E60" w14:textId="77777777" w:rsidR="00E70B9F" w:rsidRPr="009A4499" w:rsidRDefault="00E70B9F"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(3-3-2-4): </w:t>
      </w:r>
      <w:r w:rsidR="00563139" w:rsidRPr="009A4499">
        <w:rPr>
          <w:rFonts w:ascii="Simplified Arabic" w:hAnsi="Simplified Arabic" w:cs="Simplified Arabic" w:hint="cs"/>
          <w:b/>
          <w:bCs/>
          <w:kern w:val="28"/>
          <w:sz w:val="24"/>
          <w:szCs w:val="24"/>
          <w:rtl/>
          <w:lang w:bidi="ar-EG"/>
        </w:rPr>
        <w:t>الإسهام في بناء كفاءات بشرية تهتم بقطاع التعليم والدراسات العليا في هذا المجال, والتركيز على البحوث التكنولوجية ودعم براءات الاختراع.</w:t>
      </w:r>
    </w:p>
    <w:p w14:paraId="03B82CBB" w14:textId="77777777" w:rsidR="00563139" w:rsidRPr="009A4499" w:rsidRDefault="00563139"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(3-3-3) المدينة الخضراء: يعني هذا المسار بمجموعة من السياسات التي تعمل على التخطيط العمراني لرفع كفاءة البيئة والمساكن ووسائل النقل الصديقة للبيئة.</w:t>
      </w:r>
    </w:p>
    <w:p w14:paraId="4B98A9B8" w14:textId="77777777" w:rsidR="00563139" w:rsidRPr="009A4499" w:rsidRDefault="00563139"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(3-3-4) آثار التغيير المناخي: يتعامل هذا المسار مع مشاكل الانبعاثات الكربونية من خلال </w:t>
      </w:r>
      <w:r w:rsidR="009F22C8" w:rsidRPr="009A4499">
        <w:rPr>
          <w:rFonts w:ascii="Simplified Arabic" w:hAnsi="Simplified Arabic" w:cs="Simplified Arabic" w:hint="cs"/>
          <w:b/>
          <w:bCs/>
          <w:kern w:val="28"/>
          <w:sz w:val="24"/>
          <w:szCs w:val="24"/>
          <w:rtl/>
          <w:lang w:bidi="ar-EG"/>
        </w:rPr>
        <w:t>السياسات والبرامج التي تهدف إلى:</w:t>
      </w:r>
    </w:p>
    <w:p w14:paraId="3AB3E2FE" w14:textId="77777777" w:rsidR="009F22C8" w:rsidRPr="009A4499" w:rsidRDefault="009F22C8"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(3-3-4-1) خفض الانبعاثات الكربونية من المنشآت الصناعية والتجارية.</w:t>
      </w:r>
    </w:p>
    <w:p w14:paraId="2217FA60" w14:textId="77777777" w:rsidR="009F22C8" w:rsidRPr="009A4499" w:rsidRDefault="009F22C8"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(3-3-4-2) تشجيع الزراعة العضوية من خلال الحوافز على المستوى الاتحادي.</w:t>
      </w:r>
    </w:p>
    <w:p w14:paraId="0CECEF06" w14:textId="77777777" w:rsidR="009F22C8" w:rsidRPr="009A4499" w:rsidRDefault="009F22C8"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(3-3-5) الاقتصاد الأخضر: </w:t>
      </w:r>
    </w:p>
    <w:p w14:paraId="789A6ADB" w14:textId="77777777" w:rsidR="009F22C8" w:rsidRPr="009A4499" w:rsidRDefault="009F22C8" w:rsidP="00A00188">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(3-3-5-1) السياسات والبرامج الخاصة بترشيد استخدام موارد الماء والكهرباء والموارد الطبيعية.</w:t>
      </w:r>
    </w:p>
    <w:p w14:paraId="57023DCE" w14:textId="77777777" w:rsidR="00AC5C1C" w:rsidRPr="009A4499" w:rsidRDefault="009F22C8" w:rsidP="00AC5C1C">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(3-3-5-2) مشاريع اعادة تدوير المخلفات الناتجة عن الاستخدامات التجارية</w:t>
      </w:r>
      <w:r w:rsidR="00AC5C1C" w:rsidRPr="009A4499">
        <w:rPr>
          <w:rFonts w:ascii="Simplified Arabic" w:hAnsi="Simplified Arabic" w:cs="Simplified Arabic" w:hint="cs"/>
          <w:b/>
          <w:bCs/>
          <w:kern w:val="28"/>
          <w:sz w:val="24"/>
          <w:szCs w:val="24"/>
          <w:rtl/>
          <w:lang w:bidi="ar-EG"/>
        </w:rPr>
        <w:t>.</w:t>
      </w:r>
    </w:p>
    <w:p w14:paraId="0C09F78F" w14:textId="77777777" w:rsidR="00AC5C1C" w:rsidRPr="009A4499" w:rsidRDefault="00AC5C1C" w:rsidP="00AC5C1C">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(3-3-6) التكنولوجيا والتقنية الخضراء:</w:t>
      </w:r>
    </w:p>
    <w:p w14:paraId="756AD5C1" w14:textId="77777777" w:rsidR="00AC5C1C" w:rsidRPr="009A4499" w:rsidRDefault="00AC5C1C" w:rsidP="00AC5C1C">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(3-3-6-1) تقنيات النقاط وتخزين الكربون.</w:t>
      </w:r>
    </w:p>
    <w:p w14:paraId="1E973EC8" w14:textId="77777777" w:rsidR="00AC5C1C" w:rsidRPr="009A4499" w:rsidRDefault="00AC5C1C" w:rsidP="00AC5C1C">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9A4499">
        <w:rPr>
          <w:rFonts w:ascii="Simplified Arabic" w:hAnsi="Simplified Arabic" w:cs="Simplified Arabic" w:hint="cs"/>
          <w:b/>
          <w:bCs/>
          <w:kern w:val="28"/>
          <w:sz w:val="24"/>
          <w:szCs w:val="24"/>
          <w:rtl/>
          <w:lang w:bidi="ar-EG"/>
        </w:rPr>
        <w:t xml:space="preserve">  (3-3-6-2) تقنيات تحويل النفايات إلى طاقة فضلا عن التركيز على تقنيات تعزيز الكفاءة.</w:t>
      </w:r>
    </w:p>
    <w:p w14:paraId="2B504743" w14:textId="77777777" w:rsidR="00AD282E" w:rsidRPr="00C47383" w:rsidRDefault="00AD282E" w:rsidP="00C47383">
      <w:pPr>
        <w:shd w:val="clear" w:color="auto" w:fill="FFFFFF"/>
        <w:spacing w:after="0" w:line="360" w:lineRule="auto"/>
        <w:textAlignment w:val="baseline"/>
        <w:outlineLvl w:val="0"/>
        <w:rPr>
          <w:rFonts w:ascii="Simplified Arabic" w:hAnsi="Simplified Arabic" w:cs="Simplified Arabic"/>
          <w:b/>
          <w:bCs/>
          <w:kern w:val="28"/>
          <w:sz w:val="28"/>
          <w:szCs w:val="28"/>
          <w:lang w:bidi="ar-EG"/>
        </w:rPr>
      </w:pPr>
    </w:p>
    <w:p w14:paraId="41CAAF8E" w14:textId="77777777" w:rsidR="00F40FE2" w:rsidRDefault="003E0A3D"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lang w:bidi="ar-EG"/>
        </w:rPr>
      </w:pPr>
      <w:r>
        <w:rPr>
          <w:rFonts w:ascii="Simplified Arabic" w:hAnsi="Simplified Arabic" w:cs="Simplified Arabic" w:hint="cs"/>
          <w:b/>
          <w:bCs/>
          <w:kern w:val="28"/>
          <w:sz w:val="28"/>
          <w:szCs w:val="28"/>
          <w:rtl/>
          <w:lang w:bidi="ar-EG"/>
        </w:rPr>
        <w:lastRenderedPageBreak/>
        <w:t xml:space="preserve">(4) </w:t>
      </w:r>
      <w:r w:rsidR="00F40FE2" w:rsidRPr="002C61EA">
        <w:rPr>
          <w:rFonts w:ascii="Simplified Arabic" w:hAnsi="Simplified Arabic" w:cs="Simplified Arabic"/>
          <w:b/>
          <w:bCs/>
          <w:kern w:val="28"/>
          <w:sz w:val="28"/>
          <w:szCs w:val="28"/>
          <w:rtl/>
          <w:lang w:bidi="ar-EG"/>
        </w:rPr>
        <w:t xml:space="preserve"> انعكاسات</w:t>
      </w:r>
      <w:r w:rsidR="00F40FE2" w:rsidRPr="002C61EA">
        <w:rPr>
          <w:rFonts w:ascii="Simplified Arabic" w:hAnsi="Simplified Arabic" w:cs="Simplified Arabic" w:hint="cs"/>
          <w:b/>
          <w:bCs/>
          <w:kern w:val="28"/>
          <w:sz w:val="28"/>
          <w:szCs w:val="28"/>
          <w:rtl/>
          <w:lang w:bidi="ar-EG"/>
        </w:rPr>
        <w:t xml:space="preserve"> </w:t>
      </w:r>
      <w:r>
        <w:rPr>
          <w:rFonts w:ascii="Simplified Arabic" w:hAnsi="Simplified Arabic" w:cs="Simplified Arabic" w:hint="cs"/>
          <w:b/>
          <w:bCs/>
          <w:kern w:val="28"/>
          <w:sz w:val="28"/>
          <w:szCs w:val="28"/>
          <w:rtl/>
          <w:lang w:bidi="ar-EG"/>
        </w:rPr>
        <w:t>تعزيز</w:t>
      </w:r>
      <w:r w:rsidR="00F40FE2" w:rsidRPr="002C61EA">
        <w:rPr>
          <w:rFonts w:ascii="Simplified Arabic" w:hAnsi="Simplified Arabic" w:cs="Simplified Arabic"/>
          <w:b/>
          <w:bCs/>
          <w:kern w:val="28"/>
          <w:sz w:val="28"/>
          <w:szCs w:val="28"/>
          <w:rtl/>
          <w:lang w:bidi="ar-EG"/>
        </w:rPr>
        <w:t xml:space="preserve"> استخدام الطاقة المتجددة على مزيج الطاقة في مصر</w:t>
      </w:r>
      <w:r w:rsidR="00F40FE2" w:rsidRPr="002C61EA">
        <w:rPr>
          <w:rFonts w:ascii="Simplified Arabic" w:hAnsi="Simplified Arabic" w:cs="Simplified Arabic" w:hint="cs"/>
          <w:b/>
          <w:bCs/>
          <w:kern w:val="28"/>
          <w:sz w:val="28"/>
          <w:szCs w:val="28"/>
          <w:rtl/>
          <w:lang w:bidi="ar-EG"/>
        </w:rPr>
        <w:t>: بالتركيز على الطاقة الشمسية</w:t>
      </w:r>
    </w:p>
    <w:p w14:paraId="17BDA8BD" w14:textId="77777777" w:rsidR="00E802AF" w:rsidRDefault="00E802AF" w:rsidP="00E802AF">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lang w:bidi="ar-EG"/>
        </w:rPr>
      </w:pPr>
      <w:r>
        <w:rPr>
          <w:rFonts w:ascii="Simplified Arabic" w:hAnsi="Simplified Arabic" w:cs="Simplified Arabic" w:hint="cs"/>
          <w:b/>
          <w:bCs/>
          <w:kern w:val="28"/>
          <w:sz w:val="28"/>
          <w:szCs w:val="28"/>
          <w:rtl/>
        </w:rPr>
        <w:t xml:space="preserve">(4-1) التقنيات المستخدمة في الطاقة الشمسية </w:t>
      </w:r>
    </w:p>
    <w:p w14:paraId="61FF1F71" w14:textId="77777777" w:rsidR="00E802AF" w:rsidRPr="001C0853" w:rsidRDefault="00E802AF" w:rsidP="00E802AF">
      <w:pPr>
        <w:shd w:val="clear" w:color="auto" w:fill="FFFFFF"/>
        <w:spacing w:after="0" w:line="360" w:lineRule="auto"/>
        <w:ind w:left="360"/>
        <w:textAlignment w:val="baseline"/>
        <w:outlineLvl w:val="0"/>
        <w:rPr>
          <w:rFonts w:ascii="Simplified Arabic" w:hAnsi="Simplified Arabic" w:cs="Simplified Arabic"/>
          <w:b/>
          <w:bCs/>
          <w:kern w:val="28"/>
          <w:sz w:val="28"/>
          <w:szCs w:val="28"/>
          <w:lang w:bidi="ar-EG"/>
        </w:rPr>
      </w:pPr>
      <w:r>
        <w:rPr>
          <w:rFonts w:ascii="Simplified Arabic" w:hAnsi="Simplified Arabic" w:cs="Simplified Arabic" w:hint="cs"/>
          <w:b/>
          <w:bCs/>
          <w:kern w:val="28"/>
          <w:sz w:val="28"/>
          <w:szCs w:val="28"/>
          <w:rtl/>
        </w:rPr>
        <w:t xml:space="preserve">(4-1-1) </w:t>
      </w:r>
      <w:r w:rsidRPr="001C0853">
        <w:rPr>
          <w:rFonts w:ascii="Simplified Arabic" w:hAnsi="Simplified Arabic" w:cs="Simplified Arabic"/>
          <w:b/>
          <w:bCs/>
          <w:kern w:val="28"/>
          <w:sz w:val="28"/>
          <w:szCs w:val="28"/>
          <w:rtl/>
        </w:rPr>
        <w:t>أنظمة الخلايا الفوتو فلطية </w:t>
      </w:r>
      <w:r w:rsidRPr="001C0853">
        <w:rPr>
          <w:rFonts w:ascii="Simplified Arabic" w:hAnsi="Simplified Arabic" w:cs="Simplified Arabic"/>
          <w:b/>
          <w:bCs/>
          <w:kern w:val="28"/>
          <w:sz w:val="28"/>
          <w:szCs w:val="28"/>
          <w:lang w:bidi="ar-EG"/>
        </w:rPr>
        <w:t>:</w:t>
      </w:r>
    </w:p>
    <w:p w14:paraId="13662884" w14:textId="77777777" w:rsidR="00E802AF" w:rsidRPr="002347C5" w:rsidRDefault="00E802AF" w:rsidP="00E802AF">
      <w:pPr>
        <w:shd w:val="clear" w:color="auto" w:fill="FFFFFF"/>
        <w:spacing w:after="0" w:line="360" w:lineRule="auto"/>
        <w:ind w:left="-54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وهذه الأنظمة تقوم بتحويل الطاقة الشمسية مباشرة الي طاقة كهربائية</w:t>
      </w:r>
      <w:r w:rsidRPr="002347C5">
        <w:rPr>
          <w:rFonts w:ascii="Simplified Arabic" w:hAnsi="Simplified Arabic" w:cs="Simplified Arabic"/>
          <w:b/>
          <w:bCs/>
          <w:kern w:val="28"/>
          <w:sz w:val="24"/>
          <w:szCs w:val="24"/>
          <w:lang w:bidi="ar-EG"/>
        </w:rPr>
        <w:t> .</w:t>
      </w:r>
    </w:p>
    <w:p w14:paraId="512D0A19" w14:textId="77777777" w:rsidR="00E802AF" w:rsidRDefault="00E802AF" w:rsidP="00E802AF">
      <w:pPr>
        <w:shd w:val="clear" w:color="auto" w:fill="FFFFFF"/>
        <w:spacing w:after="0" w:line="360" w:lineRule="auto"/>
        <w:ind w:left="-54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وقد تم تنفيذ عدد 4 محطات لإنتاج الكهرباء باستخدام الخلايا الفوتو فلطية قدرة تلك المحطات 82 وذلك بمبني هيئة الطاقة الجديدة والمتجددة في جمهورية مصر العربية</w:t>
      </w:r>
      <w:r w:rsidRPr="002347C5">
        <w:rPr>
          <w:rFonts w:ascii="Simplified Arabic" w:hAnsi="Simplified Arabic" w:cs="Simplified Arabic"/>
          <w:b/>
          <w:bCs/>
          <w:kern w:val="28"/>
          <w:sz w:val="24"/>
          <w:szCs w:val="24"/>
        </w:rPr>
        <w:t>.</w:t>
      </w:r>
    </w:p>
    <w:p w14:paraId="47E9391F" w14:textId="77777777" w:rsidR="0018070D" w:rsidRPr="00E802AF" w:rsidRDefault="0018070D" w:rsidP="00E802AF">
      <w:pPr>
        <w:shd w:val="clear" w:color="auto" w:fill="FFFFFF"/>
        <w:spacing w:after="0" w:line="360" w:lineRule="auto"/>
        <w:ind w:left="-540"/>
        <w:textAlignment w:val="baseline"/>
        <w:outlineLvl w:val="0"/>
        <w:rPr>
          <w:rFonts w:ascii="Simplified Arabic" w:hAnsi="Simplified Arabic" w:cs="Simplified Arabic"/>
          <w:b/>
          <w:bCs/>
          <w:kern w:val="28"/>
          <w:sz w:val="24"/>
          <w:szCs w:val="24"/>
          <w:rtl/>
        </w:rPr>
      </w:pPr>
    </w:p>
    <w:p w14:paraId="59414482" w14:textId="77777777" w:rsidR="00AD282E" w:rsidRPr="001C0853" w:rsidRDefault="00AD282E" w:rsidP="00E802AF">
      <w:pPr>
        <w:spacing w:after="160"/>
        <w:rPr>
          <w:rFonts w:ascii="Simplified Arabic" w:hAnsi="Simplified Arabic" w:cs="Simplified Arabic"/>
          <w:b/>
          <w:bCs/>
          <w:sz w:val="28"/>
          <w:szCs w:val="28"/>
        </w:rPr>
      </w:pPr>
      <w:r>
        <w:rPr>
          <w:rFonts w:ascii="Simplified Arabic" w:hAnsi="Simplified Arabic" w:cs="Simplified Arabic" w:hint="cs"/>
          <w:b/>
          <w:bCs/>
          <w:sz w:val="28"/>
          <w:szCs w:val="28"/>
          <w:rtl/>
        </w:rPr>
        <w:t xml:space="preserve">(4-1-2) </w:t>
      </w:r>
      <w:r w:rsidRPr="001C0853">
        <w:rPr>
          <w:rFonts w:ascii="Simplified Arabic" w:hAnsi="Simplified Arabic" w:cs="Simplified Arabic"/>
          <w:b/>
          <w:bCs/>
          <w:sz w:val="28"/>
          <w:szCs w:val="28"/>
          <w:rtl/>
        </w:rPr>
        <w:t>محطات الطاقة الشمسية الحرارية</w:t>
      </w:r>
      <w:r w:rsidRPr="001C0853">
        <w:rPr>
          <w:rFonts w:ascii="Simplified Arabic" w:hAnsi="Simplified Arabic" w:cs="Simplified Arabic"/>
          <w:b/>
          <w:bCs/>
          <w:sz w:val="28"/>
          <w:szCs w:val="28"/>
        </w:rPr>
        <w:t xml:space="preserve"> CSP :</w:t>
      </w:r>
    </w:p>
    <w:p w14:paraId="37EE1ECC" w14:textId="77777777" w:rsidR="00AD282E" w:rsidRDefault="00AD282E" w:rsidP="00E802AF">
      <w:pPr>
        <w:spacing w:after="160" w:line="360" w:lineRule="auto"/>
        <w:rPr>
          <w:rFonts w:ascii="Simplified Arabic" w:hAnsi="Simplified Arabic" w:cs="Simplified Arabic"/>
          <w:b/>
          <w:bCs/>
          <w:sz w:val="24"/>
          <w:szCs w:val="24"/>
          <w:rtl/>
        </w:rPr>
      </w:pPr>
      <w:r w:rsidRPr="002347C5">
        <w:rPr>
          <w:rFonts w:ascii="Simplified Arabic" w:hAnsi="Simplified Arabic" w:cs="Simplified Arabic"/>
          <w:b/>
          <w:bCs/>
          <w:sz w:val="24"/>
          <w:szCs w:val="24"/>
          <w:rtl/>
        </w:rPr>
        <w:t>تتميز محطات الطاقة الشمسية الحرارية بإمكانية تخزين الحرارة الناتجة من المركزات الشمسية واستخدامها وقت الحاج والاحمال العالية . يقترح زيادة القدرات الاجمالية من محطات الطاقة الشمسية الحرارية الي نحو  2400 ميجاوات 2025/2026 وذلك من خلال تنفيذ 27 مشروع بقدرات تتراوح بين 50 – 200 ميجاوات تولد 10.8 تيروات .ساعة سنوياً , تكون جميعها مرتبطة بنظم تخزين حراري للوفاء بالمتطلبات المطلوبة في فترات الذروة وباستخدام تكنولوجيا المثبت جدواها عالمياً وذلك بالنسبة للحقل الشمسي او نظم وفترات التخزين الحرارية . وهذا ويمكن ايضاً استخدام تلك المحطات نظم تحلية مياه طبقاً للاحتياجات وموقع المحطة</w:t>
      </w:r>
      <w:r w:rsidRPr="002347C5">
        <w:rPr>
          <w:rFonts w:ascii="Simplified Arabic" w:hAnsi="Simplified Arabic" w:cs="Simplified Arabic"/>
          <w:b/>
          <w:bCs/>
          <w:sz w:val="24"/>
          <w:szCs w:val="24"/>
        </w:rPr>
        <w:t xml:space="preserve"> .</w:t>
      </w:r>
    </w:p>
    <w:p w14:paraId="45203D58" w14:textId="77777777" w:rsidR="0018070D" w:rsidRDefault="0018070D" w:rsidP="00E802AF">
      <w:pPr>
        <w:spacing w:after="160" w:line="360" w:lineRule="auto"/>
        <w:rPr>
          <w:rFonts w:ascii="Simplified Arabic" w:hAnsi="Simplified Arabic" w:cs="Simplified Arabic"/>
          <w:b/>
          <w:bCs/>
          <w:sz w:val="24"/>
          <w:szCs w:val="24"/>
          <w:rtl/>
        </w:rPr>
      </w:pPr>
    </w:p>
    <w:p w14:paraId="00DE2C85" w14:textId="77777777" w:rsidR="00AD282E" w:rsidRPr="001C0853" w:rsidRDefault="00AD282E" w:rsidP="00E802AF">
      <w:pPr>
        <w:spacing w:after="160" w:line="276" w:lineRule="auto"/>
        <w:rPr>
          <w:rFonts w:ascii="Simplified Arabic" w:hAnsi="Simplified Arabic" w:cs="Simplified Arabic"/>
          <w:b/>
          <w:bCs/>
          <w:sz w:val="28"/>
          <w:szCs w:val="28"/>
        </w:rPr>
      </w:pPr>
      <w:r>
        <w:rPr>
          <w:rFonts w:ascii="Simplified Arabic" w:hAnsi="Simplified Arabic" w:cs="Simplified Arabic" w:hint="cs"/>
          <w:b/>
          <w:bCs/>
          <w:sz w:val="28"/>
          <w:szCs w:val="28"/>
          <w:rtl/>
        </w:rPr>
        <w:t xml:space="preserve">(4-1-3) </w:t>
      </w:r>
      <w:r w:rsidRPr="001C0853">
        <w:rPr>
          <w:rFonts w:ascii="Simplified Arabic" w:hAnsi="Simplified Arabic" w:cs="Simplified Arabic"/>
          <w:b/>
          <w:bCs/>
          <w:sz w:val="28"/>
          <w:szCs w:val="28"/>
          <w:rtl/>
        </w:rPr>
        <w:t>محطات الطاقة الشمسية الكهروضوئية</w:t>
      </w:r>
      <w:r w:rsidRPr="001C0853">
        <w:rPr>
          <w:rFonts w:ascii="Simplified Arabic" w:hAnsi="Simplified Arabic" w:cs="Simplified Arabic"/>
          <w:b/>
          <w:bCs/>
          <w:sz w:val="28"/>
          <w:szCs w:val="28"/>
        </w:rPr>
        <w:t xml:space="preserve"> PV</w:t>
      </w:r>
    </w:p>
    <w:p w14:paraId="665E8BBB" w14:textId="77777777" w:rsidR="00AD282E" w:rsidRPr="00B32D5B" w:rsidRDefault="00AD282E" w:rsidP="00B32D5B">
      <w:pPr>
        <w:spacing w:after="160" w:line="360" w:lineRule="auto"/>
        <w:rPr>
          <w:rFonts w:ascii="Simplified Arabic" w:hAnsi="Simplified Arabic" w:cs="Simplified Arabic"/>
          <w:b/>
          <w:bCs/>
          <w:sz w:val="24"/>
          <w:szCs w:val="24"/>
          <w:rtl/>
        </w:rPr>
      </w:pPr>
      <w:r w:rsidRPr="002347C5">
        <w:rPr>
          <w:rFonts w:ascii="Simplified Arabic" w:hAnsi="Simplified Arabic" w:cs="Simplified Arabic"/>
          <w:b/>
          <w:bCs/>
          <w:sz w:val="24"/>
          <w:szCs w:val="24"/>
          <w:rtl/>
        </w:rPr>
        <w:t>يقترح الوصول بالقدرات الاجمالية</w:t>
      </w:r>
      <w:r>
        <w:rPr>
          <w:rStyle w:val="FootnoteReference"/>
          <w:rFonts w:ascii="Simplified Arabic" w:hAnsi="Simplified Arabic" w:cs="Simplified Arabic"/>
          <w:b/>
          <w:bCs/>
          <w:sz w:val="24"/>
          <w:szCs w:val="24"/>
          <w:rtl/>
        </w:rPr>
        <w:footnoteReference w:id="32"/>
      </w:r>
      <w:r w:rsidRPr="002347C5">
        <w:rPr>
          <w:rFonts w:ascii="Simplified Arabic" w:hAnsi="Simplified Arabic" w:cs="Simplified Arabic"/>
          <w:b/>
          <w:bCs/>
          <w:sz w:val="24"/>
          <w:szCs w:val="24"/>
          <w:rtl/>
        </w:rPr>
        <w:t xml:space="preserve"> الي نحو 600 ميجاوات وتصل اجمالي الطاقة المولدة منها نحو 0.9 تيراوات . ساعة سنوياً عام 2025/2026 , وذلك من خلال تنفيذ 30 مشروع بقدرات تتراوح بين 10-40 ميجاوات كما يمكن اضافة نظم تخزين (حينما تتوافر تكنولوجيا مناسبة للقدرات الكبيرة ) وكذلك نظم مركزات الخلايا الكهروضوئية</w:t>
      </w:r>
      <w:r w:rsidRPr="002347C5">
        <w:rPr>
          <w:rFonts w:ascii="Simplified Arabic" w:hAnsi="Simplified Arabic" w:cs="Simplified Arabic"/>
          <w:b/>
          <w:bCs/>
          <w:sz w:val="24"/>
          <w:szCs w:val="24"/>
        </w:rPr>
        <w:t xml:space="preserve"> PV </w:t>
      </w:r>
      <w:r w:rsidRPr="002347C5">
        <w:rPr>
          <w:rFonts w:ascii="Simplified Arabic" w:hAnsi="Simplified Arabic" w:cs="Simplified Arabic"/>
          <w:b/>
          <w:bCs/>
          <w:sz w:val="24"/>
          <w:szCs w:val="24"/>
          <w:rtl/>
        </w:rPr>
        <w:t>حال ملائمتها للظروف المصرية</w:t>
      </w:r>
      <w:r w:rsidRPr="002347C5">
        <w:rPr>
          <w:rFonts w:ascii="Simplified Arabic" w:hAnsi="Simplified Arabic" w:cs="Simplified Arabic"/>
          <w:b/>
          <w:bCs/>
          <w:sz w:val="24"/>
          <w:szCs w:val="24"/>
        </w:rPr>
        <w:t xml:space="preserve"> .</w:t>
      </w:r>
    </w:p>
    <w:p w14:paraId="54238596" w14:textId="77777777" w:rsidR="009A16BA" w:rsidRDefault="009A16BA"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lang w:bidi="ar-EG"/>
        </w:rPr>
      </w:pPr>
      <w:r>
        <w:rPr>
          <w:rFonts w:ascii="Simplified Arabic" w:hAnsi="Simplified Arabic" w:cs="Simplified Arabic" w:hint="cs"/>
          <w:b/>
          <w:bCs/>
          <w:kern w:val="28"/>
          <w:sz w:val="28"/>
          <w:szCs w:val="28"/>
          <w:rtl/>
          <w:lang w:bidi="ar-EG"/>
        </w:rPr>
        <w:lastRenderedPageBreak/>
        <w:t>(4-</w:t>
      </w:r>
      <w:r w:rsidR="00AD282E">
        <w:rPr>
          <w:rFonts w:ascii="Simplified Arabic" w:hAnsi="Simplified Arabic" w:cs="Simplified Arabic" w:hint="cs"/>
          <w:b/>
          <w:bCs/>
          <w:kern w:val="28"/>
          <w:sz w:val="28"/>
          <w:szCs w:val="28"/>
          <w:rtl/>
          <w:lang w:bidi="ar-EG"/>
        </w:rPr>
        <w:t>2</w:t>
      </w:r>
      <w:r>
        <w:rPr>
          <w:rFonts w:ascii="Simplified Arabic" w:hAnsi="Simplified Arabic" w:cs="Simplified Arabic" w:hint="cs"/>
          <w:b/>
          <w:bCs/>
          <w:kern w:val="28"/>
          <w:sz w:val="28"/>
          <w:szCs w:val="28"/>
          <w:rtl/>
          <w:lang w:bidi="ar-EG"/>
        </w:rPr>
        <w:t xml:space="preserve">) </w:t>
      </w:r>
      <w:r w:rsidR="00AD282E">
        <w:rPr>
          <w:rFonts w:ascii="Simplified Arabic" w:hAnsi="Simplified Arabic" w:cs="Simplified Arabic" w:hint="cs"/>
          <w:b/>
          <w:bCs/>
          <w:kern w:val="28"/>
          <w:sz w:val="28"/>
          <w:szCs w:val="28"/>
          <w:rtl/>
          <w:lang w:bidi="ar-EG"/>
        </w:rPr>
        <w:t>مساهمة</w:t>
      </w:r>
      <w:r w:rsidR="00E802AF">
        <w:rPr>
          <w:rFonts w:ascii="Simplified Arabic" w:hAnsi="Simplified Arabic" w:cs="Simplified Arabic" w:hint="cs"/>
          <w:b/>
          <w:bCs/>
          <w:kern w:val="28"/>
          <w:sz w:val="28"/>
          <w:szCs w:val="28"/>
          <w:rtl/>
          <w:lang w:bidi="ar-EG"/>
        </w:rPr>
        <w:t xml:space="preserve"> إنتاج</w:t>
      </w:r>
      <w:r w:rsidR="00AD282E">
        <w:rPr>
          <w:rFonts w:ascii="Simplified Arabic" w:hAnsi="Simplified Arabic" w:cs="Simplified Arabic" w:hint="cs"/>
          <w:b/>
          <w:bCs/>
          <w:kern w:val="28"/>
          <w:sz w:val="28"/>
          <w:szCs w:val="28"/>
          <w:rtl/>
          <w:lang w:bidi="ar-EG"/>
        </w:rPr>
        <w:t xml:space="preserve"> الطاقة الشمسية في إجمالي الطاقة المتجددة:</w:t>
      </w:r>
    </w:p>
    <w:p w14:paraId="71C8AC12" w14:textId="77777777" w:rsidR="00AD282E" w:rsidRDefault="005F1D27"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lang w:bidi="ar-EG"/>
        </w:rPr>
      </w:pPr>
      <w:r w:rsidRPr="00643B99">
        <w:rPr>
          <w:rFonts w:ascii="Simplified Arabic" w:hAnsi="Simplified Arabic" w:cs="Simplified Arabic" w:hint="cs"/>
          <w:b/>
          <w:bCs/>
          <w:kern w:val="28"/>
          <w:sz w:val="24"/>
          <w:szCs w:val="24"/>
          <w:rtl/>
          <w:lang w:bidi="ar-EG"/>
        </w:rPr>
        <w:t xml:space="preserve">في هذا المسار تعمل الدولة المصرية على زيادة مساهمة انتاج </w:t>
      </w:r>
      <w:r w:rsidR="00643B99" w:rsidRPr="00643B99">
        <w:rPr>
          <w:rFonts w:ascii="Simplified Arabic" w:hAnsi="Simplified Arabic" w:cs="Simplified Arabic" w:hint="cs"/>
          <w:b/>
          <w:bCs/>
          <w:kern w:val="28"/>
          <w:sz w:val="24"/>
          <w:szCs w:val="24"/>
          <w:rtl/>
          <w:lang w:bidi="ar-EG"/>
        </w:rPr>
        <w:t>وحجم الطاقة الشمسية لتعزيز أمن الطاقة والحد من آثار تقلبات أسعار النفط وتحقيق نمو إقتصادي وإستغلال الموارد المستدامة</w:t>
      </w:r>
      <w:r w:rsidR="00643B99">
        <w:rPr>
          <w:rFonts w:ascii="Simplified Arabic" w:hAnsi="Simplified Arabic" w:cs="Simplified Arabic" w:hint="cs"/>
          <w:b/>
          <w:bCs/>
          <w:kern w:val="28"/>
          <w:sz w:val="28"/>
          <w:szCs w:val="28"/>
          <w:rtl/>
          <w:lang w:bidi="ar-EG"/>
        </w:rPr>
        <w:t>.</w:t>
      </w:r>
    </w:p>
    <w:p w14:paraId="3A7E33E9" w14:textId="77777777" w:rsidR="00C509A7" w:rsidRDefault="00C509A7"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lang w:bidi="ar-EG"/>
        </w:rPr>
      </w:pPr>
    </w:p>
    <w:p w14:paraId="169A57C6" w14:textId="77777777" w:rsidR="009A16BA" w:rsidRDefault="009A16BA" w:rsidP="009A16BA">
      <w:pPr>
        <w:shd w:val="clear" w:color="auto" w:fill="FFFFFF"/>
        <w:spacing w:after="0"/>
        <w:ind w:left="-540"/>
        <w:jc w:val="center"/>
        <w:textAlignment w:val="baseline"/>
        <w:outlineLvl w:val="0"/>
        <w:rPr>
          <w:rFonts w:ascii="Simplified Arabic" w:hAnsi="Simplified Arabic" w:cs="Simplified Arabic"/>
          <w:b/>
          <w:bCs/>
          <w:kern w:val="28"/>
          <w:sz w:val="24"/>
          <w:szCs w:val="24"/>
          <w:rtl/>
          <w:lang w:bidi="ar-EG"/>
        </w:rPr>
      </w:pPr>
      <w:r>
        <w:rPr>
          <w:rFonts w:ascii="Simplified Arabic" w:hAnsi="Simplified Arabic" w:cs="Simplified Arabic" w:hint="cs"/>
          <w:b/>
          <w:bCs/>
          <w:kern w:val="28"/>
          <w:sz w:val="24"/>
          <w:szCs w:val="24"/>
          <w:rtl/>
          <w:lang w:bidi="ar-EG"/>
        </w:rPr>
        <w:t>جدول(</w:t>
      </w:r>
      <w:r w:rsidR="00565E5D">
        <w:rPr>
          <w:rFonts w:ascii="Simplified Arabic" w:hAnsi="Simplified Arabic" w:cs="Simplified Arabic" w:hint="cs"/>
          <w:b/>
          <w:bCs/>
          <w:kern w:val="28"/>
          <w:sz w:val="24"/>
          <w:szCs w:val="24"/>
          <w:rtl/>
          <w:lang w:bidi="ar-EG"/>
        </w:rPr>
        <w:t>4</w:t>
      </w:r>
      <w:r>
        <w:rPr>
          <w:rFonts w:ascii="Simplified Arabic" w:hAnsi="Simplified Arabic" w:cs="Simplified Arabic" w:hint="cs"/>
          <w:b/>
          <w:bCs/>
          <w:kern w:val="28"/>
          <w:sz w:val="24"/>
          <w:szCs w:val="24"/>
          <w:rtl/>
          <w:lang w:bidi="ar-EG"/>
        </w:rPr>
        <w:t>)</w:t>
      </w:r>
    </w:p>
    <w:tbl>
      <w:tblPr>
        <w:tblpPr w:leftFromText="180" w:rightFromText="180" w:vertAnchor="text" w:horzAnchor="margin" w:tblpXSpec="center" w:tblpY="220"/>
        <w:bidiVisual/>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9"/>
        <w:gridCol w:w="921"/>
        <w:gridCol w:w="879"/>
        <w:gridCol w:w="1170"/>
        <w:gridCol w:w="990"/>
        <w:gridCol w:w="990"/>
        <w:gridCol w:w="1170"/>
        <w:gridCol w:w="1080"/>
        <w:gridCol w:w="1093"/>
      </w:tblGrid>
      <w:tr w:rsidR="000A6E23" w:rsidRPr="00372A42" w14:paraId="10CE2332" w14:textId="77777777" w:rsidTr="000A6E23">
        <w:trPr>
          <w:trHeight w:val="748"/>
        </w:trPr>
        <w:tc>
          <w:tcPr>
            <w:tcW w:w="1859" w:type="dxa"/>
            <w:tcBorders>
              <w:tr2bl w:val="nil"/>
            </w:tcBorders>
            <w:shd w:val="clear" w:color="auto" w:fill="auto"/>
          </w:tcPr>
          <w:p w14:paraId="3A261083" w14:textId="77777777" w:rsidR="000A6E23" w:rsidRPr="00372A42" w:rsidRDefault="000A6E23" w:rsidP="000A6E23">
            <w:pPr>
              <w:rPr>
                <w:rFonts w:ascii="Simplified Arabic" w:hAnsi="Simplified Arabic" w:cs="Simplified Arabic"/>
                <w:b/>
                <w:bCs/>
                <w:sz w:val="24"/>
                <w:szCs w:val="24"/>
                <w:rtl/>
                <w:lang w:bidi="ar-EG"/>
              </w:rPr>
            </w:pPr>
            <w:r w:rsidRPr="00372A42">
              <w:rPr>
                <w:rFonts w:ascii="Simplified Arabic" w:hAnsi="Simplified Arabic" w:cs="Simplified Arabic" w:hint="cs"/>
                <w:b/>
                <w:bCs/>
                <w:sz w:val="24"/>
                <w:szCs w:val="24"/>
                <w:rtl/>
                <w:lang w:bidi="ar-EG"/>
              </w:rPr>
              <w:t>الطاقة المنتجة</w:t>
            </w:r>
          </w:p>
        </w:tc>
        <w:tc>
          <w:tcPr>
            <w:tcW w:w="921" w:type="dxa"/>
          </w:tcPr>
          <w:p w14:paraId="6154334D"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2018</w:t>
            </w:r>
          </w:p>
        </w:tc>
        <w:tc>
          <w:tcPr>
            <w:tcW w:w="879" w:type="dxa"/>
          </w:tcPr>
          <w:p w14:paraId="7640F646"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النسبة</w:t>
            </w:r>
          </w:p>
          <w:p w14:paraId="3534CB73"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المئوية</w:t>
            </w:r>
          </w:p>
        </w:tc>
        <w:tc>
          <w:tcPr>
            <w:tcW w:w="1170" w:type="dxa"/>
          </w:tcPr>
          <w:p w14:paraId="456DC388"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2019</w:t>
            </w:r>
          </w:p>
        </w:tc>
        <w:tc>
          <w:tcPr>
            <w:tcW w:w="990" w:type="dxa"/>
          </w:tcPr>
          <w:p w14:paraId="1EF3208F"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النسبة</w:t>
            </w:r>
          </w:p>
          <w:p w14:paraId="7034D3D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المئوية</w:t>
            </w:r>
          </w:p>
        </w:tc>
        <w:tc>
          <w:tcPr>
            <w:tcW w:w="990" w:type="dxa"/>
            <w:shd w:val="clear" w:color="auto" w:fill="auto"/>
          </w:tcPr>
          <w:p w14:paraId="35B0647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2020</w:t>
            </w:r>
          </w:p>
        </w:tc>
        <w:tc>
          <w:tcPr>
            <w:tcW w:w="1170" w:type="dxa"/>
          </w:tcPr>
          <w:p w14:paraId="4B0AA58F"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النسبة</w:t>
            </w:r>
          </w:p>
          <w:p w14:paraId="727E3C9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المئوية</w:t>
            </w:r>
          </w:p>
        </w:tc>
        <w:tc>
          <w:tcPr>
            <w:tcW w:w="1080" w:type="dxa"/>
            <w:shd w:val="clear" w:color="auto" w:fill="auto"/>
          </w:tcPr>
          <w:p w14:paraId="6FE8087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2021</w:t>
            </w:r>
          </w:p>
        </w:tc>
        <w:tc>
          <w:tcPr>
            <w:tcW w:w="1093" w:type="dxa"/>
          </w:tcPr>
          <w:p w14:paraId="33995DF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النسبة</w:t>
            </w:r>
          </w:p>
          <w:p w14:paraId="1DB701D6"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المئوية</w:t>
            </w:r>
          </w:p>
        </w:tc>
      </w:tr>
      <w:tr w:rsidR="000A6E23" w:rsidRPr="00372A42" w14:paraId="40E7113E" w14:textId="77777777" w:rsidTr="000A6E23">
        <w:trPr>
          <w:trHeight w:val="729"/>
        </w:trPr>
        <w:tc>
          <w:tcPr>
            <w:tcW w:w="1859" w:type="dxa"/>
            <w:shd w:val="clear" w:color="auto" w:fill="auto"/>
          </w:tcPr>
          <w:p w14:paraId="4F28EE55" w14:textId="77777777" w:rsidR="000A6E23" w:rsidRPr="00372A42" w:rsidRDefault="000A6E23" w:rsidP="000A6E23">
            <w:pPr>
              <w:spacing w:after="0"/>
              <w:ind w:right="-576"/>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خلايا شمسية(م.و)</w:t>
            </w:r>
          </w:p>
        </w:tc>
        <w:tc>
          <w:tcPr>
            <w:tcW w:w="921" w:type="dxa"/>
          </w:tcPr>
          <w:p w14:paraId="704C236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.3</w:t>
            </w:r>
          </w:p>
        </w:tc>
        <w:tc>
          <w:tcPr>
            <w:tcW w:w="879" w:type="dxa"/>
          </w:tcPr>
          <w:p w14:paraId="33F7B95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.001</w:t>
            </w:r>
          </w:p>
        </w:tc>
        <w:tc>
          <w:tcPr>
            <w:tcW w:w="1170" w:type="dxa"/>
          </w:tcPr>
          <w:p w14:paraId="418DB64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2403</w:t>
            </w:r>
          </w:p>
        </w:tc>
        <w:tc>
          <w:tcPr>
            <w:tcW w:w="990" w:type="dxa"/>
          </w:tcPr>
          <w:p w14:paraId="74970880"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11.5</w:t>
            </w:r>
          </w:p>
        </w:tc>
        <w:tc>
          <w:tcPr>
            <w:tcW w:w="990" w:type="dxa"/>
            <w:shd w:val="clear" w:color="auto" w:fill="auto"/>
          </w:tcPr>
          <w:p w14:paraId="612E0B9C"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4379</w:t>
            </w:r>
          </w:p>
        </w:tc>
        <w:tc>
          <w:tcPr>
            <w:tcW w:w="1170" w:type="dxa"/>
          </w:tcPr>
          <w:p w14:paraId="3E805C47"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17.7</w:t>
            </w:r>
          </w:p>
        </w:tc>
        <w:tc>
          <w:tcPr>
            <w:tcW w:w="1080" w:type="dxa"/>
            <w:shd w:val="clear" w:color="auto" w:fill="auto"/>
          </w:tcPr>
          <w:p w14:paraId="5D60EC41"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4487</w:t>
            </w:r>
          </w:p>
        </w:tc>
        <w:tc>
          <w:tcPr>
            <w:tcW w:w="1093" w:type="dxa"/>
          </w:tcPr>
          <w:p w14:paraId="6A5458FF"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18.44</w:t>
            </w:r>
          </w:p>
        </w:tc>
      </w:tr>
      <w:tr w:rsidR="000A6E23" w:rsidRPr="00372A42" w14:paraId="028D5A99" w14:textId="77777777" w:rsidTr="000A6E23">
        <w:trPr>
          <w:trHeight w:val="551"/>
        </w:trPr>
        <w:tc>
          <w:tcPr>
            <w:tcW w:w="1859" w:type="dxa"/>
            <w:shd w:val="clear" w:color="auto" w:fill="auto"/>
          </w:tcPr>
          <w:p w14:paraId="7B8D52DC" w14:textId="77777777" w:rsidR="000A6E23" w:rsidRPr="00372A42" w:rsidRDefault="000A6E23" w:rsidP="000A6E23">
            <w:pPr>
              <w:spacing w:after="0"/>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حراري شمسي(م.و)</w:t>
            </w:r>
          </w:p>
        </w:tc>
        <w:tc>
          <w:tcPr>
            <w:tcW w:w="921" w:type="dxa"/>
          </w:tcPr>
          <w:p w14:paraId="77B0ABD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480</w:t>
            </w:r>
          </w:p>
        </w:tc>
        <w:tc>
          <w:tcPr>
            <w:tcW w:w="879" w:type="dxa"/>
          </w:tcPr>
          <w:p w14:paraId="4FBE5DD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3.07</w:t>
            </w:r>
          </w:p>
        </w:tc>
        <w:tc>
          <w:tcPr>
            <w:tcW w:w="1170" w:type="dxa"/>
          </w:tcPr>
          <w:p w14:paraId="55237E4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508</w:t>
            </w:r>
          </w:p>
        </w:tc>
        <w:tc>
          <w:tcPr>
            <w:tcW w:w="990" w:type="dxa"/>
          </w:tcPr>
          <w:p w14:paraId="4DB0ADA8"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2.44</w:t>
            </w:r>
          </w:p>
        </w:tc>
        <w:tc>
          <w:tcPr>
            <w:tcW w:w="990" w:type="dxa"/>
            <w:shd w:val="clear" w:color="auto" w:fill="auto"/>
          </w:tcPr>
          <w:p w14:paraId="0E02D888"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526</w:t>
            </w:r>
          </w:p>
        </w:tc>
        <w:tc>
          <w:tcPr>
            <w:tcW w:w="1170" w:type="dxa"/>
          </w:tcPr>
          <w:p w14:paraId="1E398C5C"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2.12</w:t>
            </w:r>
          </w:p>
        </w:tc>
        <w:tc>
          <w:tcPr>
            <w:tcW w:w="1080" w:type="dxa"/>
            <w:shd w:val="clear" w:color="auto" w:fill="auto"/>
          </w:tcPr>
          <w:p w14:paraId="20CA6CA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433</w:t>
            </w:r>
          </w:p>
        </w:tc>
        <w:tc>
          <w:tcPr>
            <w:tcW w:w="1093" w:type="dxa"/>
          </w:tcPr>
          <w:p w14:paraId="10B81F16"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1.8</w:t>
            </w:r>
          </w:p>
        </w:tc>
      </w:tr>
      <w:tr w:rsidR="000A6E23" w:rsidRPr="00372A42" w14:paraId="28C40BC1" w14:textId="77777777" w:rsidTr="000A6E23">
        <w:trPr>
          <w:trHeight w:val="560"/>
        </w:trPr>
        <w:tc>
          <w:tcPr>
            <w:tcW w:w="1859" w:type="dxa"/>
            <w:shd w:val="clear" w:color="auto" w:fill="auto"/>
          </w:tcPr>
          <w:p w14:paraId="03D95DA0" w14:textId="77777777" w:rsidR="000A6E23" w:rsidRPr="00372A42" w:rsidRDefault="000A6E23" w:rsidP="000A6E23">
            <w:pPr>
              <w:spacing w:after="0"/>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الرياح(م.و)</w:t>
            </w:r>
          </w:p>
        </w:tc>
        <w:tc>
          <w:tcPr>
            <w:tcW w:w="921" w:type="dxa"/>
          </w:tcPr>
          <w:p w14:paraId="44E985E3"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2200</w:t>
            </w:r>
          </w:p>
        </w:tc>
        <w:tc>
          <w:tcPr>
            <w:tcW w:w="879" w:type="dxa"/>
          </w:tcPr>
          <w:p w14:paraId="4DC2403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14.1</w:t>
            </w:r>
          </w:p>
        </w:tc>
        <w:tc>
          <w:tcPr>
            <w:tcW w:w="1170" w:type="dxa"/>
          </w:tcPr>
          <w:p w14:paraId="3026DBC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3270</w:t>
            </w:r>
          </w:p>
        </w:tc>
        <w:tc>
          <w:tcPr>
            <w:tcW w:w="990" w:type="dxa"/>
          </w:tcPr>
          <w:p w14:paraId="5DC9E137"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15.7</w:t>
            </w:r>
          </w:p>
        </w:tc>
        <w:tc>
          <w:tcPr>
            <w:tcW w:w="990" w:type="dxa"/>
            <w:shd w:val="clear" w:color="auto" w:fill="auto"/>
          </w:tcPr>
          <w:p w14:paraId="24D1F437"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4696</w:t>
            </w:r>
          </w:p>
        </w:tc>
        <w:tc>
          <w:tcPr>
            <w:tcW w:w="1170" w:type="dxa"/>
          </w:tcPr>
          <w:p w14:paraId="2592B7C6"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18.9</w:t>
            </w:r>
          </w:p>
        </w:tc>
        <w:tc>
          <w:tcPr>
            <w:tcW w:w="1080" w:type="dxa"/>
            <w:shd w:val="clear" w:color="auto" w:fill="auto"/>
          </w:tcPr>
          <w:p w14:paraId="08A0FFF3"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5443</w:t>
            </w:r>
          </w:p>
        </w:tc>
        <w:tc>
          <w:tcPr>
            <w:tcW w:w="1093" w:type="dxa"/>
          </w:tcPr>
          <w:p w14:paraId="2387B8A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22.37</w:t>
            </w:r>
          </w:p>
        </w:tc>
      </w:tr>
      <w:tr w:rsidR="000A6E23" w:rsidRPr="00372A42" w14:paraId="0201CB8E" w14:textId="77777777" w:rsidTr="000A6E23">
        <w:trPr>
          <w:trHeight w:val="560"/>
        </w:trPr>
        <w:tc>
          <w:tcPr>
            <w:tcW w:w="1859" w:type="dxa"/>
            <w:shd w:val="clear" w:color="auto" w:fill="auto"/>
          </w:tcPr>
          <w:p w14:paraId="0403B539" w14:textId="77777777" w:rsidR="000A6E23" w:rsidRPr="00372A42" w:rsidRDefault="000A6E23" w:rsidP="000A6E23">
            <w:pPr>
              <w:spacing w:after="0"/>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باقي الطاقات(م.و)</w:t>
            </w:r>
          </w:p>
        </w:tc>
        <w:tc>
          <w:tcPr>
            <w:tcW w:w="921" w:type="dxa"/>
          </w:tcPr>
          <w:p w14:paraId="1D4BF179"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12850</w:t>
            </w:r>
          </w:p>
        </w:tc>
        <w:tc>
          <w:tcPr>
            <w:tcW w:w="879" w:type="dxa"/>
          </w:tcPr>
          <w:p w14:paraId="057B776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82.82</w:t>
            </w:r>
          </w:p>
        </w:tc>
        <w:tc>
          <w:tcPr>
            <w:tcW w:w="1170" w:type="dxa"/>
          </w:tcPr>
          <w:p w14:paraId="6CA0E9C8"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14601</w:t>
            </w:r>
          </w:p>
        </w:tc>
        <w:tc>
          <w:tcPr>
            <w:tcW w:w="990" w:type="dxa"/>
          </w:tcPr>
          <w:p w14:paraId="74359A69"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70.2</w:t>
            </w:r>
          </w:p>
        </w:tc>
        <w:tc>
          <w:tcPr>
            <w:tcW w:w="990" w:type="dxa"/>
            <w:shd w:val="clear" w:color="auto" w:fill="auto"/>
          </w:tcPr>
          <w:p w14:paraId="4771989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15132</w:t>
            </w:r>
          </w:p>
        </w:tc>
        <w:tc>
          <w:tcPr>
            <w:tcW w:w="1170" w:type="dxa"/>
          </w:tcPr>
          <w:p w14:paraId="6BF8C39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61.1</w:t>
            </w:r>
          </w:p>
        </w:tc>
        <w:tc>
          <w:tcPr>
            <w:tcW w:w="1080" w:type="dxa"/>
            <w:shd w:val="clear" w:color="auto" w:fill="auto"/>
          </w:tcPr>
          <w:p w14:paraId="4174115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13963</w:t>
            </w:r>
          </w:p>
        </w:tc>
        <w:tc>
          <w:tcPr>
            <w:tcW w:w="1093" w:type="dxa"/>
          </w:tcPr>
          <w:p w14:paraId="1CC9BA6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57.3</w:t>
            </w:r>
          </w:p>
        </w:tc>
      </w:tr>
      <w:tr w:rsidR="000A6E23" w:rsidRPr="00372A42" w14:paraId="745940FE" w14:textId="77777777" w:rsidTr="000A6E23">
        <w:trPr>
          <w:trHeight w:val="588"/>
        </w:trPr>
        <w:tc>
          <w:tcPr>
            <w:tcW w:w="1859" w:type="dxa"/>
            <w:shd w:val="clear" w:color="auto" w:fill="auto"/>
          </w:tcPr>
          <w:p w14:paraId="19EAC5E7" w14:textId="77777777" w:rsidR="000A6E23" w:rsidRPr="00372A42" w:rsidRDefault="000A6E23" w:rsidP="000A6E23">
            <w:pPr>
              <w:spacing w:after="0"/>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مجموع الطاقة المنتج(م.و)</w:t>
            </w:r>
          </w:p>
        </w:tc>
        <w:tc>
          <w:tcPr>
            <w:tcW w:w="921" w:type="dxa"/>
          </w:tcPr>
          <w:p w14:paraId="5EB6F50D"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15600</w:t>
            </w:r>
          </w:p>
        </w:tc>
        <w:tc>
          <w:tcPr>
            <w:tcW w:w="879" w:type="dxa"/>
          </w:tcPr>
          <w:p w14:paraId="2BE3E52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100</w:t>
            </w:r>
          </w:p>
        </w:tc>
        <w:tc>
          <w:tcPr>
            <w:tcW w:w="1170" w:type="dxa"/>
          </w:tcPr>
          <w:p w14:paraId="60DB563F"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20782</w:t>
            </w:r>
          </w:p>
        </w:tc>
        <w:tc>
          <w:tcPr>
            <w:tcW w:w="990" w:type="dxa"/>
          </w:tcPr>
          <w:p w14:paraId="59888E7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100</w:t>
            </w:r>
          </w:p>
        </w:tc>
        <w:tc>
          <w:tcPr>
            <w:tcW w:w="990" w:type="dxa"/>
            <w:shd w:val="clear" w:color="auto" w:fill="auto"/>
          </w:tcPr>
          <w:p w14:paraId="66CF6F48"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24733</w:t>
            </w:r>
          </w:p>
        </w:tc>
        <w:tc>
          <w:tcPr>
            <w:tcW w:w="1170" w:type="dxa"/>
          </w:tcPr>
          <w:p w14:paraId="3EED127F"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100</w:t>
            </w:r>
          </w:p>
        </w:tc>
        <w:tc>
          <w:tcPr>
            <w:tcW w:w="1080" w:type="dxa"/>
            <w:shd w:val="clear" w:color="auto" w:fill="auto"/>
          </w:tcPr>
          <w:p w14:paraId="27EB56D9"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24326</w:t>
            </w:r>
          </w:p>
        </w:tc>
        <w:tc>
          <w:tcPr>
            <w:tcW w:w="1093" w:type="dxa"/>
          </w:tcPr>
          <w:p w14:paraId="0A6F8BF7"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100</w:t>
            </w:r>
          </w:p>
        </w:tc>
      </w:tr>
    </w:tbl>
    <w:p w14:paraId="1F1F4E4E" w14:textId="77777777" w:rsidR="009A16BA" w:rsidRDefault="009A16BA" w:rsidP="009A16BA">
      <w:pPr>
        <w:shd w:val="clear" w:color="auto" w:fill="FFFFFF"/>
        <w:spacing w:after="0"/>
        <w:ind w:left="-540"/>
        <w:jc w:val="center"/>
        <w:textAlignment w:val="baseline"/>
        <w:outlineLvl w:val="0"/>
        <w:rPr>
          <w:rFonts w:ascii="Simplified Arabic" w:hAnsi="Simplified Arabic" w:cs="Simplified Arabic"/>
          <w:b/>
          <w:bCs/>
          <w:kern w:val="28"/>
          <w:sz w:val="24"/>
          <w:szCs w:val="24"/>
          <w:rtl/>
          <w:lang w:bidi="ar-EG"/>
        </w:rPr>
      </w:pPr>
      <w:r>
        <w:rPr>
          <w:rFonts w:ascii="Simplified Arabic" w:hAnsi="Simplified Arabic" w:cs="Simplified Arabic" w:hint="cs"/>
          <w:b/>
          <w:bCs/>
          <w:kern w:val="28"/>
          <w:sz w:val="24"/>
          <w:szCs w:val="24"/>
          <w:rtl/>
          <w:lang w:bidi="ar-EG"/>
        </w:rPr>
        <w:t>مساهمة الطاقة الشمسية وطاقة الرياح في مزيج الطاقة المتجددة</w:t>
      </w:r>
    </w:p>
    <w:p w14:paraId="0F0BCDE5" w14:textId="77777777" w:rsidR="009A16BA" w:rsidRDefault="009A16BA" w:rsidP="009A16BA">
      <w:pPr>
        <w:spacing w:after="160" w:line="259" w:lineRule="auto"/>
        <w:contextual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المصدر: وزارة </w:t>
      </w:r>
      <w:r>
        <w:rPr>
          <w:rFonts w:ascii="Simplified Arabic" w:hAnsi="Simplified Arabic" w:cs="Simplified Arabic" w:hint="cs"/>
          <w:b/>
          <w:bCs/>
          <w:sz w:val="24"/>
          <w:szCs w:val="24"/>
          <w:rtl/>
          <w:lang w:bidi="ar-EG"/>
        </w:rPr>
        <w:t>الكهرباء</w:t>
      </w:r>
      <w:r>
        <w:rPr>
          <w:rFonts w:ascii="Simplified Arabic" w:hAnsi="Simplified Arabic" w:cs="Simplified Arabic" w:hint="cs"/>
          <w:b/>
          <w:bCs/>
          <w:sz w:val="24"/>
          <w:szCs w:val="24"/>
          <w:rtl/>
        </w:rPr>
        <w:t>, التقارير الصادرة عن هيئة الطاقة الجديدة والمتجددة.</w:t>
      </w:r>
    </w:p>
    <w:p w14:paraId="52E68F93" w14:textId="77777777" w:rsidR="009A16BA" w:rsidRDefault="009A16BA" w:rsidP="009A16BA">
      <w:pPr>
        <w:spacing w:after="160" w:line="259" w:lineRule="auto"/>
        <w:contextualSpacing/>
        <w:rPr>
          <w:rFonts w:ascii="Simplified Arabic" w:hAnsi="Simplified Arabic" w:cs="Simplified Arabic"/>
          <w:b/>
          <w:bCs/>
          <w:sz w:val="24"/>
          <w:szCs w:val="24"/>
          <w:rtl/>
        </w:rPr>
      </w:pPr>
    </w:p>
    <w:p w14:paraId="721EDBE2" w14:textId="77777777" w:rsidR="009A16BA" w:rsidRDefault="00E802AF" w:rsidP="0018070D">
      <w:pPr>
        <w:spacing w:after="160" w:line="360"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 xml:space="preserve">يشير الجدول أعلاه إلى حدوث تطور لانتاج الطاقة الشمسية خلال الفترة من(2018-2021) وزيادة نسبة </w:t>
      </w:r>
      <w:r w:rsidR="00A12809">
        <w:rPr>
          <w:rFonts w:ascii="Simplified Arabic" w:hAnsi="Simplified Arabic" w:cs="Simplified Arabic" w:hint="cs"/>
          <w:b/>
          <w:bCs/>
          <w:sz w:val="24"/>
          <w:szCs w:val="24"/>
          <w:rtl/>
        </w:rPr>
        <w:t xml:space="preserve">الطاقة الشمسية من إجمالي الطاقة المتجددة, وذلك من خلال اعتماد الدولة عدد من البرامج والمشاريع ومبادرات مع القطاع الخاص, حيث زادت نسبة مساهمة الخلايا الشمسية من </w:t>
      </w:r>
      <w:r w:rsidR="00A12809">
        <w:rPr>
          <w:rFonts w:ascii="Simplified Arabic" w:hAnsi="Simplified Arabic" w:cs="Simplified Arabic"/>
          <w:b/>
          <w:bCs/>
          <w:sz w:val="24"/>
          <w:szCs w:val="24"/>
        </w:rPr>
        <w:t>%.0001</w:t>
      </w:r>
      <w:r w:rsidR="00A12809">
        <w:rPr>
          <w:rFonts w:ascii="Simplified Arabic" w:hAnsi="Simplified Arabic" w:cs="Simplified Arabic" w:hint="cs"/>
          <w:b/>
          <w:bCs/>
          <w:sz w:val="24"/>
          <w:szCs w:val="24"/>
          <w:rtl/>
          <w:lang w:bidi="ar-EG"/>
        </w:rPr>
        <w:t xml:space="preserve"> إلى </w:t>
      </w:r>
      <w:r w:rsidR="00A12809">
        <w:rPr>
          <w:rFonts w:ascii="Simplified Arabic" w:hAnsi="Simplified Arabic" w:cs="Simplified Arabic"/>
          <w:b/>
          <w:bCs/>
          <w:sz w:val="24"/>
          <w:szCs w:val="24"/>
          <w:lang w:bidi="ar-EG"/>
        </w:rPr>
        <w:t>18.44%</w:t>
      </w:r>
      <w:r w:rsidR="00A12809">
        <w:rPr>
          <w:rFonts w:ascii="Simplified Arabic" w:hAnsi="Simplified Arabic" w:cs="Simplified Arabic" w:hint="cs"/>
          <w:b/>
          <w:bCs/>
          <w:sz w:val="24"/>
          <w:szCs w:val="24"/>
          <w:rtl/>
          <w:lang w:bidi="ar-EG"/>
        </w:rPr>
        <w:t xml:space="preserve"> وذلك خلال 4 سنوات, </w:t>
      </w:r>
      <w:r w:rsidR="005F1D27">
        <w:rPr>
          <w:rFonts w:ascii="Simplified Arabic" w:hAnsi="Simplified Arabic" w:cs="Simplified Arabic" w:hint="cs"/>
          <w:b/>
          <w:bCs/>
          <w:sz w:val="24"/>
          <w:szCs w:val="24"/>
          <w:rtl/>
          <w:lang w:bidi="ar-EG"/>
        </w:rPr>
        <w:t xml:space="preserve">وعلى النقيض إنحدرت مساهمة تقنية الطاقة الشمسية باستخدام الحراري الشمسي من </w:t>
      </w:r>
      <w:r w:rsidR="005F1D27">
        <w:rPr>
          <w:rFonts w:ascii="Simplified Arabic" w:hAnsi="Simplified Arabic" w:cs="Simplified Arabic"/>
          <w:b/>
          <w:bCs/>
          <w:sz w:val="24"/>
          <w:szCs w:val="24"/>
          <w:lang w:bidi="ar-EG"/>
        </w:rPr>
        <w:t>3.07</w:t>
      </w:r>
      <w:r w:rsidR="005F1D27">
        <w:rPr>
          <w:rFonts w:ascii="Simplified Arabic" w:hAnsi="Simplified Arabic" w:cs="Simplified Arabic" w:hint="cs"/>
          <w:b/>
          <w:bCs/>
          <w:sz w:val="24"/>
          <w:szCs w:val="24"/>
          <w:rtl/>
          <w:lang w:bidi="ar-EG"/>
        </w:rPr>
        <w:t>% الى 1.8% على الرغم من زيادة حجم الطاقة المنتج إلى أقصى قدر في سنة 2020.</w:t>
      </w:r>
    </w:p>
    <w:p w14:paraId="24E65302" w14:textId="77777777" w:rsidR="00B32D5B" w:rsidRDefault="00B32D5B" w:rsidP="009A16BA">
      <w:pPr>
        <w:spacing w:after="160" w:line="259" w:lineRule="auto"/>
        <w:contextualSpacing/>
        <w:rPr>
          <w:rFonts w:ascii="Simplified Arabic" w:hAnsi="Simplified Arabic" w:cs="Simplified Arabic" w:hint="cs"/>
          <w:b/>
          <w:bCs/>
          <w:sz w:val="24"/>
          <w:szCs w:val="24"/>
          <w:rtl/>
          <w:lang w:bidi="ar-EG"/>
        </w:rPr>
      </w:pPr>
    </w:p>
    <w:p w14:paraId="330B2867" w14:textId="77777777" w:rsidR="009A16BA" w:rsidRPr="00B32D5B" w:rsidRDefault="00643B99" w:rsidP="009A16BA">
      <w:pPr>
        <w:spacing w:after="160" w:line="259" w:lineRule="auto"/>
        <w:contextualSpacing/>
        <w:rPr>
          <w:rFonts w:ascii="Simplified Arabic" w:hAnsi="Simplified Arabic" w:cs="Simplified Arabic"/>
          <w:b/>
          <w:bCs/>
          <w:sz w:val="28"/>
          <w:szCs w:val="28"/>
          <w:rtl/>
          <w:lang w:bidi="ar-EG"/>
        </w:rPr>
      </w:pPr>
      <w:r w:rsidRPr="00B32D5B">
        <w:rPr>
          <w:rFonts w:ascii="Simplified Arabic" w:hAnsi="Simplified Arabic" w:cs="Simplified Arabic" w:hint="cs"/>
          <w:b/>
          <w:bCs/>
          <w:sz w:val="28"/>
          <w:szCs w:val="28"/>
          <w:rtl/>
        </w:rPr>
        <w:t xml:space="preserve">( </w:t>
      </w:r>
      <w:r w:rsidRPr="00B32D5B">
        <w:rPr>
          <w:rFonts w:ascii="Simplified Arabic" w:hAnsi="Simplified Arabic" w:cs="Simplified Arabic" w:hint="cs"/>
          <w:b/>
          <w:bCs/>
          <w:sz w:val="28"/>
          <w:szCs w:val="28"/>
          <w:rtl/>
          <w:lang w:bidi="ar-EG"/>
        </w:rPr>
        <w:t>4-2-1) المشاركة بين القطاعين العام والخاص:</w:t>
      </w:r>
    </w:p>
    <w:p w14:paraId="4E19C57E" w14:textId="77777777" w:rsidR="003A28E7" w:rsidRDefault="00C509A7" w:rsidP="009A4499">
      <w:pPr>
        <w:spacing w:after="160" w:line="259" w:lineRule="auto"/>
        <w:contextualSpacing/>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lang w:bidi="ar-EG"/>
        </w:rPr>
        <w:t>أقامت الدولة المصرية فرص للمشاركة في دعم نمو مع القطاع الخاص في إطار تطوير إنتاج الطاقة الشمسية وإنشاء العديد من المشروعات التجريبية</w:t>
      </w:r>
      <w:r w:rsidR="0018070D">
        <w:rPr>
          <w:rFonts w:ascii="Simplified Arabic" w:hAnsi="Simplified Arabic" w:cs="Simplified Arabic" w:hint="cs"/>
          <w:b/>
          <w:bCs/>
          <w:sz w:val="24"/>
          <w:szCs w:val="24"/>
          <w:rtl/>
          <w:lang w:bidi="ar-EG"/>
        </w:rPr>
        <w:t xml:space="preserve">, وقد ساهم ذلك في تزايد الإسثمارات في مجال الطاقة الشمسية, </w:t>
      </w:r>
    </w:p>
    <w:p w14:paraId="4DBA56F4" w14:textId="77777777" w:rsidR="009A16BA" w:rsidRDefault="009A16BA" w:rsidP="009A16BA">
      <w:pPr>
        <w:spacing w:after="160" w:line="259" w:lineRule="auto"/>
        <w:contextualSpacing/>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جدول (</w:t>
      </w:r>
      <w:r w:rsidR="00565E5D">
        <w:rPr>
          <w:rFonts w:ascii="Simplified Arabic" w:hAnsi="Simplified Arabic" w:cs="Simplified Arabic" w:hint="cs"/>
          <w:b/>
          <w:bCs/>
          <w:sz w:val="24"/>
          <w:szCs w:val="24"/>
          <w:rtl/>
        </w:rPr>
        <w:t>5</w:t>
      </w:r>
      <w:r>
        <w:rPr>
          <w:rFonts w:ascii="Simplified Arabic" w:hAnsi="Simplified Arabic" w:cs="Simplified Arabic" w:hint="cs"/>
          <w:b/>
          <w:bCs/>
          <w:sz w:val="24"/>
          <w:szCs w:val="24"/>
          <w:rtl/>
        </w:rPr>
        <w:t>) مشروعات الطاقة الشمسية-جهات التنفيذ لسنة (2020-2021)</w:t>
      </w:r>
    </w:p>
    <w:tbl>
      <w:tblPr>
        <w:bidiVisual/>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840"/>
        <w:gridCol w:w="1942"/>
        <w:gridCol w:w="1670"/>
        <w:gridCol w:w="1388"/>
        <w:gridCol w:w="1526"/>
      </w:tblGrid>
      <w:tr w:rsidR="006C0753" w:rsidRPr="00372A42" w14:paraId="1BA77B98" w14:textId="77777777" w:rsidTr="00372A42">
        <w:trPr>
          <w:trHeight w:val="638"/>
        </w:trPr>
        <w:tc>
          <w:tcPr>
            <w:tcW w:w="881" w:type="dxa"/>
            <w:vMerge w:val="restart"/>
            <w:shd w:val="clear" w:color="auto" w:fill="auto"/>
            <w:textDirection w:val="tbRl"/>
          </w:tcPr>
          <w:p w14:paraId="00A6A2DD" w14:textId="77777777" w:rsidR="009A16BA" w:rsidRPr="00372A42" w:rsidRDefault="009A16BA" w:rsidP="00372A42">
            <w:pPr>
              <w:spacing w:after="160" w:line="259" w:lineRule="auto"/>
              <w:ind w:left="113" w:right="113"/>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36"/>
                <w:szCs w:val="36"/>
                <w:rtl/>
              </w:rPr>
              <w:t>وزارة الكهرباء والطاقة المتجددة</w:t>
            </w:r>
          </w:p>
        </w:tc>
        <w:tc>
          <w:tcPr>
            <w:tcW w:w="1840" w:type="dxa"/>
            <w:shd w:val="clear" w:color="auto" w:fill="auto"/>
          </w:tcPr>
          <w:p w14:paraId="13C2B20F"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3612" w:type="dxa"/>
            <w:gridSpan w:val="2"/>
            <w:shd w:val="clear" w:color="auto" w:fill="auto"/>
          </w:tcPr>
          <w:p w14:paraId="2F359EA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مشروعات منفذة</w:t>
            </w:r>
          </w:p>
        </w:tc>
        <w:tc>
          <w:tcPr>
            <w:tcW w:w="2914" w:type="dxa"/>
            <w:gridSpan w:val="2"/>
            <w:shd w:val="clear" w:color="auto" w:fill="auto"/>
          </w:tcPr>
          <w:p w14:paraId="37142A4C"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مشروعات تحت التنفيذ</w:t>
            </w:r>
          </w:p>
        </w:tc>
      </w:tr>
      <w:tr w:rsidR="006C0753" w:rsidRPr="00372A42" w14:paraId="50D78357" w14:textId="77777777" w:rsidTr="00372A42">
        <w:trPr>
          <w:trHeight w:val="557"/>
        </w:trPr>
        <w:tc>
          <w:tcPr>
            <w:tcW w:w="881" w:type="dxa"/>
            <w:vMerge/>
            <w:shd w:val="clear" w:color="auto" w:fill="auto"/>
          </w:tcPr>
          <w:p w14:paraId="033D2713"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5C10C7DC"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التقنية</w:t>
            </w:r>
          </w:p>
        </w:tc>
        <w:tc>
          <w:tcPr>
            <w:tcW w:w="1942" w:type="dxa"/>
            <w:shd w:val="clear" w:color="auto" w:fill="auto"/>
          </w:tcPr>
          <w:p w14:paraId="0AD0397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خلايا فوتوفلطية</w:t>
            </w:r>
          </w:p>
        </w:tc>
        <w:tc>
          <w:tcPr>
            <w:tcW w:w="1670" w:type="dxa"/>
            <w:shd w:val="clear" w:color="auto" w:fill="auto"/>
          </w:tcPr>
          <w:p w14:paraId="71393BFB"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مجمعات شمسية</w:t>
            </w:r>
          </w:p>
        </w:tc>
        <w:tc>
          <w:tcPr>
            <w:tcW w:w="1388" w:type="dxa"/>
            <w:shd w:val="clear" w:color="auto" w:fill="auto"/>
          </w:tcPr>
          <w:p w14:paraId="3BBEFD6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شمسي</w:t>
            </w:r>
          </w:p>
        </w:tc>
        <w:tc>
          <w:tcPr>
            <w:tcW w:w="1526" w:type="dxa"/>
            <w:shd w:val="clear" w:color="auto" w:fill="auto"/>
          </w:tcPr>
          <w:p w14:paraId="290C1D94"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خلايا فوتوفلطية</w:t>
            </w:r>
          </w:p>
        </w:tc>
      </w:tr>
      <w:tr w:rsidR="006C0753" w:rsidRPr="00372A42" w14:paraId="18752384" w14:textId="77777777" w:rsidTr="00372A42">
        <w:trPr>
          <w:trHeight w:val="593"/>
        </w:trPr>
        <w:tc>
          <w:tcPr>
            <w:tcW w:w="881" w:type="dxa"/>
            <w:vMerge/>
            <w:shd w:val="clear" w:color="auto" w:fill="auto"/>
          </w:tcPr>
          <w:p w14:paraId="76D692DE"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20CD4EEE"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اسم المحطة</w:t>
            </w:r>
          </w:p>
        </w:tc>
        <w:tc>
          <w:tcPr>
            <w:tcW w:w="1942" w:type="dxa"/>
            <w:shd w:val="clear" w:color="auto" w:fill="auto"/>
          </w:tcPr>
          <w:p w14:paraId="7F59B2BC"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محطات منفصلة</w:t>
            </w:r>
          </w:p>
        </w:tc>
        <w:tc>
          <w:tcPr>
            <w:tcW w:w="1670" w:type="dxa"/>
            <w:shd w:val="clear" w:color="auto" w:fill="auto"/>
          </w:tcPr>
          <w:p w14:paraId="2F2AD1EE"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الكريمات الحرارية</w:t>
            </w:r>
          </w:p>
        </w:tc>
        <w:tc>
          <w:tcPr>
            <w:tcW w:w="1388" w:type="dxa"/>
            <w:shd w:val="clear" w:color="auto" w:fill="auto"/>
          </w:tcPr>
          <w:p w14:paraId="18C4663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كوم أمبو</w:t>
            </w:r>
          </w:p>
        </w:tc>
        <w:tc>
          <w:tcPr>
            <w:tcW w:w="1526" w:type="dxa"/>
            <w:shd w:val="clear" w:color="auto" w:fill="auto"/>
          </w:tcPr>
          <w:p w14:paraId="4191FBC9"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محطة الغردقة</w:t>
            </w:r>
          </w:p>
        </w:tc>
      </w:tr>
      <w:tr w:rsidR="006C0753" w:rsidRPr="00372A42" w14:paraId="2B4C28EA" w14:textId="77777777" w:rsidTr="00372A42">
        <w:trPr>
          <w:trHeight w:val="692"/>
        </w:trPr>
        <w:tc>
          <w:tcPr>
            <w:tcW w:w="881" w:type="dxa"/>
            <w:vMerge/>
            <w:shd w:val="clear" w:color="auto" w:fill="auto"/>
          </w:tcPr>
          <w:p w14:paraId="60E03C18"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156E46F4"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قدرة مركبة(م.و)</w:t>
            </w:r>
          </w:p>
        </w:tc>
        <w:tc>
          <w:tcPr>
            <w:tcW w:w="1942" w:type="dxa"/>
            <w:shd w:val="clear" w:color="auto" w:fill="auto"/>
          </w:tcPr>
          <w:p w14:paraId="42A4B723"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30</w:t>
            </w:r>
          </w:p>
        </w:tc>
        <w:tc>
          <w:tcPr>
            <w:tcW w:w="1670" w:type="dxa"/>
            <w:shd w:val="clear" w:color="auto" w:fill="auto"/>
          </w:tcPr>
          <w:p w14:paraId="441291E8"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140</w:t>
            </w:r>
          </w:p>
        </w:tc>
        <w:tc>
          <w:tcPr>
            <w:tcW w:w="1388" w:type="dxa"/>
            <w:shd w:val="clear" w:color="auto" w:fill="auto"/>
          </w:tcPr>
          <w:p w14:paraId="1774431B"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50</w:t>
            </w:r>
          </w:p>
        </w:tc>
        <w:tc>
          <w:tcPr>
            <w:tcW w:w="1526" w:type="dxa"/>
            <w:shd w:val="clear" w:color="auto" w:fill="auto"/>
          </w:tcPr>
          <w:p w14:paraId="623F23C5"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20</w:t>
            </w:r>
          </w:p>
        </w:tc>
      </w:tr>
      <w:tr w:rsidR="006C0753" w:rsidRPr="00372A42" w14:paraId="2A37F3F2" w14:textId="77777777" w:rsidTr="00372A42">
        <w:trPr>
          <w:trHeight w:val="611"/>
        </w:trPr>
        <w:tc>
          <w:tcPr>
            <w:tcW w:w="881" w:type="dxa"/>
            <w:vMerge/>
            <w:shd w:val="clear" w:color="auto" w:fill="auto"/>
          </w:tcPr>
          <w:p w14:paraId="23CA6583"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26A5178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اسم المحطة</w:t>
            </w:r>
          </w:p>
        </w:tc>
        <w:tc>
          <w:tcPr>
            <w:tcW w:w="1942" w:type="dxa"/>
            <w:shd w:val="clear" w:color="auto" w:fill="auto"/>
          </w:tcPr>
          <w:p w14:paraId="26844DB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كوم أمبو</w:t>
            </w:r>
          </w:p>
        </w:tc>
        <w:tc>
          <w:tcPr>
            <w:tcW w:w="1670" w:type="dxa"/>
            <w:shd w:val="clear" w:color="auto" w:fill="auto"/>
          </w:tcPr>
          <w:p w14:paraId="3CA63DBF" w14:textId="77777777" w:rsidR="009A16BA" w:rsidRPr="00372A42" w:rsidRDefault="009A16BA" w:rsidP="00372A42">
            <w:pPr>
              <w:spacing w:after="160" w:line="259" w:lineRule="auto"/>
              <w:contextualSpacing/>
              <w:rPr>
                <w:rFonts w:ascii="Simplified Arabic" w:hAnsi="Simplified Arabic" w:cs="Simplified Arabic"/>
                <w:b/>
                <w:bCs/>
                <w:sz w:val="24"/>
                <w:szCs w:val="24"/>
                <w:lang w:bidi="ar-EG"/>
              </w:rPr>
            </w:pPr>
            <w:r w:rsidRPr="00372A42">
              <w:rPr>
                <w:rFonts w:ascii="Simplified Arabic" w:hAnsi="Simplified Arabic" w:cs="Simplified Arabic" w:hint="cs"/>
                <w:b/>
                <w:bCs/>
                <w:sz w:val="24"/>
                <w:szCs w:val="24"/>
                <w:rtl/>
              </w:rPr>
              <w:t>-</w:t>
            </w:r>
          </w:p>
        </w:tc>
        <w:tc>
          <w:tcPr>
            <w:tcW w:w="1388" w:type="dxa"/>
            <w:shd w:val="clear" w:color="auto" w:fill="auto"/>
          </w:tcPr>
          <w:p w14:paraId="509BA12D"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w:t>
            </w:r>
          </w:p>
        </w:tc>
        <w:tc>
          <w:tcPr>
            <w:tcW w:w="1526" w:type="dxa"/>
            <w:shd w:val="clear" w:color="auto" w:fill="auto"/>
          </w:tcPr>
          <w:p w14:paraId="7D831E8D"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كوم أمبو</w:t>
            </w:r>
          </w:p>
        </w:tc>
      </w:tr>
      <w:tr w:rsidR="006C0753" w:rsidRPr="00372A42" w14:paraId="057C8C80" w14:textId="77777777" w:rsidTr="00372A42">
        <w:trPr>
          <w:trHeight w:val="629"/>
        </w:trPr>
        <w:tc>
          <w:tcPr>
            <w:tcW w:w="881" w:type="dxa"/>
            <w:vMerge/>
            <w:shd w:val="clear" w:color="auto" w:fill="auto"/>
          </w:tcPr>
          <w:p w14:paraId="3F9653F8"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05202EC2"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قدرة مركبة(م.و)</w:t>
            </w:r>
          </w:p>
        </w:tc>
        <w:tc>
          <w:tcPr>
            <w:tcW w:w="1942" w:type="dxa"/>
            <w:shd w:val="clear" w:color="auto" w:fill="auto"/>
          </w:tcPr>
          <w:p w14:paraId="3EAE7DE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26</w:t>
            </w:r>
          </w:p>
        </w:tc>
        <w:tc>
          <w:tcPr>
            <w:tcW w:w="1670" w:type="dxa"/>
            <w:shd w:val="clear" w:color="auto" w:fill="auto"/>
          </w:tcPr>
          <w:p w14:paraId="4720CDF3"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w:t>
            </w:r>
          </w:p>
        </w:tc>
        <w:tc>
          <w:tcPr>
            <w:tcW w:w="1388" w:type="dxa"/>
            <w:shd w:val="clear" w:color="auto" w:fill="auto"/>
          </w:tcPr>
          <w:p w14:paraId="5089C49C"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w:t>
            </w:r>
          </w:p>
        </w:tc>
        <w:tc>
          <w:tcPr>
            <w:tcW w:w="1526" w:type="dxa"/>
            <w:shd w:val="clear" w:color="auto" w:fill="auto"/>
          </w:tcPr>
          <w:p w14:paraId="50486CA3"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50</w:t>
            </w:r>
          </w:p>
        </w:tc>
      </w:tr>
      <w:tr w:rsidR="006C0753" w:rsidRPr="00372A42" w14:paraId="704F5BDD" w14:textId="77777777" w:rsidTr="00372A42">
        <w:trPr>
          <w:trHeight w:val="638"/>
        </w:trPr>
        <w:tc>
          <w:tcPr>
            <w:tcW w:w="881" w:type="dxa"/>
            <w:vMerge/>
            <w:shd w:val="clear" w:color="auto" w:fill="auto"/>
          </w:tcPr>
          <w:p w14:paraId="1626B17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6572E716"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942" w:type="dxa"/>
            <w:shd w:val="clear" w:color="auto" w:fill="auto"/>
          </w:tcPr>
          <w:p w14:paraId="0418346D"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56</w:t>
            </w:r>
          </w:p>
        </w:tc>
        <w:tc>
          <w:tcPr>
            <w:tcW w:w="1670" w:type="dxa"/>
            <w:shd w:val="clear" w:color="auto" w:fill="auto"/>
          </w:tcPr>
          <w:p w14:paraId="2F9FEF9F"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140</w:t>
            </w:r>
          </w:p>
        </w:tc>
        <w:tc>
          <w:tcPr>
            <w:tcW w:w="1388" w:type="dxa"/>
            <w:shd w:val="clear" w:color="auto" w:fill="auto"/>
          </w:tcPr>
          <w:p w14:paraId="25B87F2E"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50</w:t>
            </w:r>
          </w:p>
        </w:tc>
        <w:tc>
          <w:tcPr>
            <w:tcW w:w="1526" w:type="dxa"/>
            <w:shd w:val="clear" w:color="auto" w:fill="auto"/>
          </w:tcPr>
          <w:p w14:paraId="31F3C813"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70</w:t>
            </w:r>
          </w:p>
        </w:tc>
      </w:tr>
      <w:tr w:rsidR="006C0753" w:rsidRPr="00372A42" w14:paraId="49E4BAB4" w14:textId="77777777" w:rsidTr="00372A42">
        <w:trPr>
          <w:trHeight w:val="620"/>
        </w:trPr>
        <w:tc>
          <w:tcPr>
            <w:tcW w:w="881" w:type="dxa"/>
            <w:vMerge/>
            <w:shd w:val="clear" w:color="auto" w:fill="auto"/>
          </w:tcPr>
          <w:p w14:paraId="2F841AC2"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7A03467C"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الاجمالي</w:t>
            </w:r>
          </w:p>
        </w:tc>
        <w:tc>
          <w:tcPr>
            <w:tcW w:w="3612" w:type="dxa"/>
            <w:gridSpan w:val="2"/>
            <w:shd w:val="clear" w:color="auto" w:fill="auto"/>
          </w:tcPr>
          <w:p w14:paraId="6AB40439"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196</w:t>
            </w:r>
          </w:p>
        </w:tc>
        <w:tc>
          <w:tcPr>
            <w:tcW w:w="2914" w:type="dxa"/>
            <w:gridSpan w:val="2"/>
            <w:shd w:val="clear" w:color="auto" w:fill="auto"/>
          </w:tcPr>
          <w:p w14:paraId="1712DE3E"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120</w:t>
            </w:r>
          </w:p>
        </w:tc>
      </w:tr>
      <w:tr w:rsidR="006C0753" w:rsidRPr="00372A42" w14:paraId="5780F9CE" w14:textId="77777777" w:rsidTr="00372A42">
        <w:trPr>
          <w:trHeight w:val="719"/>
        </w:trPr>
        <w:tc>
          <w:tcPr>
            <w:tcW w:w="881" w:type="dxa"/>
            <w:vMerge/>
            <w:shd w:val="clear" w:color="auto" w:fill="auto"/>
          </w:tcPr>
          <w:p w14:paraId="66DB5E7C"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08C4A5C0"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النسبة المئوية</w:t>
            </w:r>
          </w:p>
        </w:tc>
        <w:tc>
          <w:tcPr>
            <w:tcW w:w="3612" w:type="dxa"/>
            <w:gridSpan w:val="2"/>
            <w:shd w:val="clear" w:color="auto" w:fill="auto"/>
          </w:tcPr>
          <w:p w14:paraId="7B175D09"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11</w:t>
            </w:r>
          </w:p>
        </w:tc>
        <w:tc>
          <w:tcPr>
            <w:tcW w:w="2914" w:type="dxa"/>
            <w:gridSpan w:val="2"/>
            <w:shd w:val="clear" w:color="auto" w:fill="auto"/>
          </w:tcPr>
          <w:p w14:paraId="4A591B81"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14.6</w:t>
            </w:r>
          </w:p>
        </w:tc>
      </w:tr>
      <w:tr w:rsidR="006C0753" w:rsidRPr="00372A42" w14:paraId="43DB06CB" w14:textId="77777777" w:rsidTr="00372A42">
        <w:trPr>
          <w:trHeight w:val="557"/>
        </w:trPr>
        <w:tc>
          <w:tcPr>
            <w:tcW w:w="881" w:type="dxa"/>
            <w:vMerge w:val="restart"/>
            <w:shd w:val="clear" w:color="auto" w:fill="auto"/>
            <w:textDirection w:val="tbRl"/>
          </w:tcPr>
          <w:p w14:paraId="09FC3ACB" w14:textId="77777777" w:rsidR="009A16BA" w:rsidRPr="00372A42" w:rsidRDefault="009A16BA" w:rsidP="00372A42">
            <w:pPr>
              <w:spacing w:after="160" w:line="259" w:lineRule="auto"/>
              <w:ind w:left="113" w:right="113"/>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32"/>
                <w:szCs w:val="32"/>
                <w:rtl/>
              </w:rPr>
              <w:t>القطاع الخاص</w:t>
            </w:r>
          </w:p>
        </w:tc>
        <w:tc>
          <w:tcPr>
            <w:tcW w:w="1840" w:type="dxa"/>
            <w:shd w:val="clear" w:color="auto" w:fill="auto"/>
          </w:tcPr>
          <w:p w14:paraId="2C6820E4"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التقنية</w:t>
            </w:r>
          </w:p>
        </w:tc>
        <w:tc>
          <w:tcPr>
            <w:tcW w:w="1942" w:type="dxa"/>
            <w:shd w:val="clear" w:color="auto" w:fill="auto"/>
          </w:tcPr>
          <w:p w14:paraId="31C28593"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تعريفة التغذية</w:t>
            </w:r>
          </w:p>
        </w:tc>
        <w:tc>
          <w:tcPr>
            <w:tcW w:w="1670" w:type="dxa"/>
            <w:shd w:val="clear" w:color="auto" w:fill="auto"/>
          </w:tcPr>
          <w:p w14:paraId="0E8B1B77"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صافي القياس</w:t>
            </w:r>
          </w:p>
        </w:tc>
        <w:tc>
          <w:tcPr>
            <w:tcW w:w="2914" w:type="dxa"/>
            <w:gridSpan w:val="2"/>
            <w:shd w:val="clear" w:color="auto" w:fill="auto"/>
          </w:tcPr>
          <w:p w14:paraId="09A96D84"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شمسي</w:t>
            </w:r>
          </w:p>
        </w:tc>
      </w:tr>
      <w:tr w:rsidR="006C0753" w:rsidRPr="00372A42" w14:paraId="1139AAC0" w14:textId="77777777" w:rsidTr="00372A42">
        <w:trPr>
          <w:trHeight w:val="620"/>
        </w:trPr>
        <w:tc>
          <w:tcPr>
            <w:tcW w:w="881" w:type="dxa"/>
            <w:vMerge/>
            <w:shd w:val="clear" w:color="auto" w:fill="auto"/>
          </w:tcPr>
          <w:p w14:paraId="44A0692C"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58EF8524"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اسم المحطة</w:t>
            </w:r>
          </w:p>
        </w:tc>
        <w:tc>
          <w:tcPr>
            <w:tcW w:w="1942" w:type="dxa"/>
            <w:shd w:val="clear" w:color="auto" w:fill="auto"/>
          </w:tcPr>
          <w:p w14:paraId="77D38CD8"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بنبان</w:t>
            </w:r>
          </w:p>
        </w:tc>
        <w:tc>
          <w:tcPr>
            <w:tcW w:w="1670" w:type="dxa"/>
            <w:shd w:val="clear" w:color="auto" w:fill="auto"/>
          </w:tcPr>
          <w:p w14:paraId="09CF2159"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محطات منفصلة</w:t>
            </w:r>
          </w:p>
        </w:tc>
        <w:tc>
          <w:tcPr>
            <w:tcW w:w="2914" w:type="dxa"/>
            <w:gridSpan w:val="2"/>
            <w:shd w:val="clear" w:color="auto" w:fill="auto"/>
          </w:tcPr>
          <w:p w14:paraId="6A3F15F1"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قطاع خاص</w:t>
            </w:r>
          </w:p>
        </w:tc>
      </w:tr>
      <w:tr w:rsidR="006C0753" w:rsidRPr="00372A42" w14:paraId="53ACB042" w14:textId="77777777" w:rsidTr="00372A42">
        <w:trPr>
          <w:trHeight w:val="728"/>
        </w:trPr>
        <w:tc>
          <w:tcPr>
            <w:tcW w:w="881" w:type="dxa"/>
            <w:vMerge/>
            <w:shd w:val="clear" w:color="auto" w:fill="auto"/>
          </w:tcPr>
          <w:p w14:paraId="6C584650"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118E5E9B"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قدرة مركبة(م.و)</w:t>
            </w:r>
          </w:p>
        </w:tc>
        <w:tc>
          <w:tcPr>
            <w:tcW w:w="1942" w:type="dxa"/>
            <w:shd w:val="clear" w:color="auto" w:fill="auto"/>
          </w:tcPr>
          <w:p w14:paraId="1DD01762"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1465</w:t>
            </w:r>
          </w:p>
        </w:tc>
        <w:tc>
          <w:tcPr>
            <w:tcW w:w="1670" w:type="dxa"/>
            <w:shd w:val="clear" w:color="auto" w:fill="auto"/>
          </w:tcPr>
          <w:p w14:paraId="531DD17C"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121</w:t>
            </w:r>
          </w:p>
        </w:tc>
        <w:tc>
          <w:tcPr>
            <w:tcW w:w="2914" w:type="dxa"/>
            <w:gridSpan w:val="2"/>
            <w:shd w:val="clear" w:color="auto" w:fill="auto"/>
          </w:tcPr>
          <w:p w14:paraId="39FA5571"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700</w:t>
            </w:r>
          </w:p>
        </w:tc>
      </w:tr>
      <w:tr w:rsidR="006C0753" w:rsidRPr="00372A42" w14:paraId="07E4E422" w14:textId="77777777" w:rsidTr="00372A42">
        <w:trPr>
          <w:trHeight w:val="737"/>
        </w:trPr>
        <w:tc>
          <w:tcPr>
            <w:tcW w:w="881" w:type="dxa"/>
            <w:vMerge/>
            <w:shd w:val="clear" w:color="auto" w:fill="auto"/>
          </w:tcPr>
          <w:p w14:paraId="22F2B682"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54506D98"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3612" w:type="dxa"/>
            <w:gridSpan w:val="2"/>
            <w:shd w:val="clear" w:color="auto" w:fill="auto"/>
          </w:tcPr>
          <w:p w14:paraId="2C894E4A"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1586</w:t>
            </w:r>
          </w:p>
        </w:tc>
        <w:tc>
          <w:tcPr>
            <w:tcW w:w="2914" w:type="dxa"/>
            <w:gridSpan w:val="2"/>
            <w:shd w:val="clear" w:color="auto" w:fill="auto"/>
          </w:tcPr>
          <w:p w14:paraId="2A8D4034"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700</w:t>
            </w:r>
          </w:p>
        </w:tc>
      </w:tr>
      <w:tr w:rsidR="006C0753" w:rsidRPr="00372A42" w14:paraId="616B5CC4" w14:textId="77777777" w:rsidTr="00372A42">
        <w:trPr>
          <w:trHeight w:val="737"/>
        </w:trPr>
        <w:tc>
          <w:tcPr>
            <w:tcW w:w="881" w:type="dxa"/>
            <w:vMerge/>
            <w:shd w:val="clear" w:color="auto" w:fill="auto"/>
          </w:tcPr>
          <w:p w14:paraId="7310ACA3"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p>
        </w:tc>
        <w:tc>
          <w:tcPr>
            <w:tcW w:w="1840" w:type="dxa"/>
            <w:shd w:val="clear" w:color="auto" w:fill="auto"/>
          </w:tcPr>
          <w:p w14:paraId="61BBE392"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النسبة المئوية</w:t>
            </w:r>
          </w:p>
        </w:tc>
        <w:tc>
          <w:tcPr>
            <w:tcW w:w="3612" w:type="dxa"/>
            <w:gridSpan w:val="2"/>
            <w:shd w:val="clear" w:color="auto" w:fill="auto"/>
          </w:tcPr>
          <w:p w14:paraId="001649B6"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89</w:t>
            </w:r>
          </w:p>
        </w:tc>
        <w:tc>
          <w:tcPr>
            <w:tcW w:w="2914" w:type="dxa"/>
            <w:gridSpan w:val="2"/>
            <w:shd w:val="clear" w:color="auto" w:fill="auto"/>
          </w:tcPr>
          <w:p w14:paraId="72166D48"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85.4</w:t>
            </w:r>
          </w:p>
        </w:tc>
      </w:tr>
      <w:tr w:rsidR="006C0753" w:rsidRPr="00372A42" w14:paraId="2BBDBD72" w14:textId="77777777" w:rsidTr="00372A42">
        <w:trPr>
          <w:trHeight w:val="737"/>
        </w:trPr>
        <w:tc>
          <w:tcPr>
            <w:tcW w:w="2721" w:type="dxa"/>
            <w:gridSpan w:val="2"/>
            <w:shd w:val="clear" w:color="auto" w:fill="auto"/>
          </w:tcPr>
          <w:p w14:paraId="6ED2AB2F" w14:textId="77777777" w:rsidR="009A16BA" w:rsidRPr="00372A42" w:rsidRDefault="009A16BA" w:rsidP="00372A42">
            <w:pPr>
              <w:spacing w:after="160" w:line="259" w:lineRule="auto"/>
              <w:contextualSpacing/>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الإجمالي</w:t>
            </w:r>
          </w:p>
        </w:tc>
        <w:tc>
          <w:tcPr>
            <w:tcW w:w="3612" w:type="dxa"/>
            <w:gridSpan w:val="2"/>
            <w:shd w:val="clear" w:color="auto" w:fill="auto"/>
          </w:tcPr>
          <w:p w14:paraId="22FE1E11"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1782</w:t>
            </w:r>
          </w:p>
        </w:tc>
        <w:tc>
          <w:tcPr>
            <w:tcW w:w="2914" w:type="dxa"/>
            <w:gridSpan w:val="2"/>
            <w:shd w:val="clear" w:color="auto" w:fill="auto"/>
          </w:tcPr>
          <w:p w14:paraId="09D42C8C" w14:textId="77777777" w:rsidR="009A16BA" w:rsidRPr="00372A42" w:rsidRDefault="009A16BA" w:rsidP="00372A42">
            <w:pPr>
              <w:spacing w:after="160" w:line="259" w:lineRule="auto"/>
              <w:contextualSpacing/>
              <w:jc w:val="center"/>
              <w:rPr>
                <w:rFonts w:ascii="Simplified Arabic" w:hAnsi="Simplified Arabic" w:cs="Simplified Arabic"/>
                <w:b/>
                <w:bCs/>
                <w:sz w:val="24"/>
                <w:szCs w:val="24"/>
                <w:rtl/>
              </w:rPr>
            </w:pPr>
            <w:r w:rsidRPr="00372A42">
              <w:rPr>
                <w:rFonts w:ascii="Simplified Arabic" w:hAnsi="Simplified Arabic" w:cs="Simplified Arabic" w:hint="cs"/>
                <w:b/>
                <w:bCs/>
                <w:sz w:val="24"/>
                <w:szCs w:val="24"/>
                <w:rtl/>
              </w:rPr>
              <w:t>820</w:t>
            </w:r>
          </w:p>
        </w:tc>
      </w:tr>
    </w:tbl>
    <w:p w14:paraId="291975F0" w14:textId="77777777" w:rsidR="009A16BA" w:rsidRDefault="009A16BA" w:rsidP="009A16BA">
      <w:pPr>
        <w:spacing w:after="160" w:line="259" w:lineRule="auto"/>
        <w:contextualSpacing/>
        <w:rPr>
          <w:rFonts w:ascii="Simplified Arabic" w:hAnsi="Simplified Arabic" w:cs="Simplified Arabic"/>
          <w:b/>
          <w:bCs/>
          <w:sz w:val="24"/>
          <w:szCs w:val="24"/>
          <w:rtl/>
        </w:rPr>
      </w:pPr>
      <w:r>
        <w:rPr>
          <w:rFonts w:ascii="Simplified Arabic" w:hAnsi="Simplified Arabic" w:cs="Simplified Arabic" w:hint="cs"/>
          <w:b/>
          <w:bCs/>
          <w:sz w:val="24"/>
          <w:szCs w:val="24"/>
          <w:rtl/>
        </w:rPr>
        <w:t>المصدر: وزارة الكهرباء والطاقة المتجددة,</w:t>
      </w:r>
      <w:r w:rsidRPr="00EB657F">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2021, هيئة الطاقة الجديدة والمتجددة-التقرير السنوي, ص26.</w:t>
      </w:r>
    </w:p>
    <w:p w14:paraId="50CE4284" w14:textId="77777777" w:rsidR="007921F7" w:rsidRDefault="007921F7"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rPr>
      </w:pPr>
    </w:p>
    <w:p w14:paraId="13DAA2FD" w14:textId="77777777" w:rsidR="009A4499" w:rsidRDefault="009A4499"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rPr>
      </w:pPr>
    </w:p>
    <w:p w14:paraId="45AB8001" w14:textId="77777777" w:rsidR="009A4499" w:rsidRDefault="009A4499"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rPr>
      </w:pPr>
    </w:p>
    <w:p w14:paraId="5F5A73C3" w14:textId="77777777" w:rsidR="009A4499" w:rsidRDefault="009A4499" w:rsidP="0085024B">
      <w:pPr>
        <w:shd w:val="clear" w:color="auto" w:fill="FFFFFF"/>
        <w:spacing w:after="0" w:line="360" w:lineRule="auto"/>
        <w:ind w:left="-432" w:right="-288"/>
        <w:textAlignment w:val="baseline"/>
        <w:outlineLvl w:val="0"/>
        <w:rPr>
          <w:rFonts w:ascii="Simplified Arabic" w:hAnsi="Simplified Arabic" w:cs="Simplified Arabic" w:hint="cs"/>
          <w:b/>
          <w:bCs/>
          <w:kern w:val="28"/>
          <w:sz w:val="28"/>
          <w:szCs w:val="28"/>
          <w:rtl/>
        </w:rPr>
      </w:pPr>
    </w:p>
    <w:p w14:paraId="2C17F208" w14:textId="77777777" w:rsidR="000C6B12" w:rsidRDefault="007107B8"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8"/>
          <w:szCs w:val="28"/>
          <w:rtl/>
        </w:rPr>
      </w:pPr>
      <w:r>
        <w:rPr>
          <w:rFonts w:ascii="Simplified Arabic" w:hAnsi="Simplified Arabic" w:cs="Simplified Arabic" w:hint="cs"/>
          <w:b/>
          <w:bCs/>
          <w:kern w:val="28"/>
          <w:sz w:val="28"/>
          <w:szCs w:val="28"/>
          <w:rtl/>
        </w:rPr>
        <w:lastRenderedPageBreak/>
        <w:t>(4-2) سياسات</w:t>
      </w:r>
      <w:r w:rsidR="00351BBD">
        <w:rPr>
          <w:rFonts w:ascii="Simplified Arabic" w:hAnsi="Simplified Arabic" w:cs="Simplified Arabic" w:hint="cs"/>
          <w:b/>
          <w:bCs/>
          <w:kern w:val="28"/>
          <w:sz w:val="28"/>
          <w:szCs w:val="28"/>
          <w:rtl/>
        </w:rPr>
        <w:t xml:space="preserve"> تنمية</w:t>
      </w:r>
      <w:r>
        <w:rPr>
          <w:rFonts w:ascii="Simplified Arabic" w:hAnsi="Simplified Arabic" w:cs="Simplified Arabic" w:hint="cs"/>
          <w:b/>
          <w:bCs/>
          <w:kern w:val="28"/>
          <w:sz w:val="28"/>
          <w:szCs w:val="28"/>
          <w:rtl/>
        </w:rPr>
        <w:t xml:space="preserve"> مجال العمل في الطاقة الشمسية</w:t>
      </w:r>
      <w:r w:rsidR="00351BBD">
        <w:rPr>
          <w:rFonts w:ascii="Simplified Arabic" w:hAnsi="Simplified Arabic" w:cs="Simplified Arabic" w:hint="cs"/>
          <w:b/>
          <w:bCs/>
          <w:kern w:val="28"/>
          <w:sz w:val="28"/>
          <w:szCs w:val="28"/>
          <w:rtl/>
        </w:rPr>
        <w:t>:</w:t>
      </w:r>
    </w:p>
    <w:p w14:paraId="2DACEFDA" w14:textId="77777777" w:rsidR="007107B8" w:rsidRDefault="007107B8" w:rsidP="0085024B">
      <w:pPr>
        <w:shd w:val="clear" w:color="auto" w:fill="FFFFFF"/>
        <w:spacing w:after="0" w:line="360" w:lineRule="auto"/>
        <w:ind w:left="-432" w:right="-288"/>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rPr>
        <w:t>حیث أن سیاسات</w:t>
      </w:r>
      <w:r>
        <w:rPr>
          <w:rStyle w:val="FootnoteReference"/>
          <w:rFonts w:ascii="Simplified Arabic" w:hAnsi="Simplified Arabic" w:cs="Simplified Arabic"/>
          <w:b/>
          <w:bCs/>
          <w:kern w:val="28"/>
          <w:sz w:val="24"/>
          <w:szCs w:val="24"/>
          <w:rtl/>
        </w:rPr>
        <w:footnoteReference w:id="33"/>
      </w:r>
      <w:r w:rsidRPr="002347C5">
        <w:rPr>
          <w:rFonts w:ascii="Simplified Arabic" w:hAnsi="Simplified Arabic" w:cs="Simplified Arabic"/>
          <w:b/>
          <w:bCs/>
          <w:kern w:val="28"/>
          <w:sz w:val="24"/>
          <w:szCs w:val="24"/>
          <w:rtl/>
        </w:rPr>
        <w:t xml:space="preserve"> تعزیز ونشر استھلاك الطاقة الجدیدة والمتجددة وتحدیدًا الطاقة الشمسیة، لا یمكن أن تعمل بمعزل عن</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rPr>
        <w:t>سیاسات تدعیم القدرة التنافسیة لصناعة نظم الخلایا الشمسیة، حیث أن الأثر متبادل بین ھذه السیاسات</w:t>
      </w:r>
      <w:r>
        <w:rPr>
          <w:rFonts w:ascii="Simplified Arabic" w:hAnsi="Simplified Arabic" w:cs="Simplified Arabic" w:hint="cs"/>
          <w:b/>
          <w:bCs/>
          <w:kern w:val="28"/>
          <w:sz w:val="24"/>
          <w:szCs w:val="24"/>
          <w:rtl/>
          <w:lang w:bidi="ar-EG"/>
        </w:rPr>
        <w:t>.</w:t>
      </w:r>
    </w:p>
    <w:p w14:paraId="5E7A5AF4" w14:textId="77777777" w:rsidR="00FE0EBF" w:rsidRPr="002347C5" w:rsidRDefault="00FE0EBF" w:rsidP="00FE0EBF">
      <w:pPr>
        <w:shd w:val="clear" w:color="auto" w:fill="FFFFFF"/>
        <w:spacing w:after="0" w:line="360" w:lineRule="auto"/>
        <w:ind w:left="-450"/>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بھدف رفع مساھمة الطاقة المتجددة في ھیكل تولید الكھرباء إلى نحو 42 %منھا 26 %للطاقة الشمسیة</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rPr>
        <w:t xml:space="preserve">إن تأسیس صناعة وطنیة لنظم الخلایا الشمسیة یعد أحد الأساسیات الداعمة لتحقیق ھذه الاستراتیجیة لأھدافھا. </w:t>
      </w:r>
    </w:p>
    <w:p w14:paraId="17003DE7" w14:textId="77777777" w:rsidR="00FE0EBF" w:rsidRDefault="00FE0EBF" w:rsidP="00FE0EBF">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ویتمثل الھدف الاستراتیجي الأول حول أمن الطاقة في توفیر إمدادات الطاقة اللازمة لاحتیاجات التنمیة، بما في ذلك تحدید المزیج الأمثل للطاقة، وتطویر الاعتماد على مصادرھا المتجددة ورفع كفاءة استخدامھ</w:t>
      </w:r>
      <w:r>
        <w:rPr>
          <w:rFonts w:ascii="Simplified Arabic" w:hAnsi="Simplified Arabic" w:cs="Simplified Arabic" w:hint="cs"/>
          <w:b/>
          <w:bCs/>
          <w:kern w:val="28"/>
          <w:sz w:val="24"/>
          <w:szCs w:val="24"/>
          <w:rtl/>
        </w:rPr>
        <w:t>ا.</w:t>
      </w:r>
    </w:p>
    <w:p w14:paraId="7F5372AC" w14:textId="77777777" w:rsidR="00FE0EBF" w:rsidRPr="009A16BA" w:rsidRDefault="00FE0EBF" w:rsidP="009A16BA">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 xml:space="preserve"> من الجدیر بالذكر أن</w:t>
      </w:r>
      <w:r>
        <w:rPr>
          <w:rFonts w:ascii="Simplified Arabic" w:hAnsi="Simplified Arabic" w:cs="Simplified Arabic" w:hint="cs"/>
          <w:b/>
          <w:bCs/>
          <w:kern w:val="28"/>
          <w:sz w:val="24"/>
          <w:szCs w:val="24"/>
          <w:rtl/>
        </w:rPr>
        <w:t>ه</w:t>
      </w:r>
      <w:r w:rsidRPr="002347C5">
        <w:rPr>
          <w:rFonts w:ascii="Simplified Arabic" w:hAnsi="Simplified Arabic" w:cs="Simplified Arabic"/>
          <w:b/>
          <w:bCs/>
          <w:kern w:val="28"/>
          <w:sz w:val="24"/>
          <w:szCs w:val="24"/>
          <w:rtl/>
        </w:rPr>
        <w:t xml:space="preserve"> في ینایر2013 ،بدأت الحكومة المصریة في تطویر استراتیجیة جدیدة لمدة 20 سنة، وھي استراتیجیة الطاقة المتكاملة والمستدامة ( 2015 –2035 </w:t>
      </w:r>
      <w:r>
        <w:rPr>
          <w:rFonts w:ascii="Simplified Arabic" w:hAnsi="Simplified Arabic" w:cs="Simplified Arabic" w:hint="cs"/>
          <w:b/>
          <w:bCs/>
          <w:kern w:val="28"/>
          <w:sz w:val="24"/>
          <w:szCs w:val="24"/>
          <w:rtl/>
        </w:rPr>
        <w:t xml:space="preserve">), </w:t>
      </w:r>
      <w:r w:rsidRPr="002347C5">
        <w:rPr>
          <w:rFonts w:ascii="Simplified Arabic" w:hAnsi="Simplified Arabic" w:cs="Simplified Arabic"/>
          <w:b/>
          <w:bCs/>
          <w:kern w:val="28"/>
          <w:sz w:val="24"/>
          <w:szCs w:val="24"/>
          <w:rtl/>
        </w:rPr>
        <w:t>وذلك من خلال مشروع ّ بالتعاون مع جمیع الشركاء الوطنیین ذوي الصلة. وفي أكتوبر2016 ،وافق ّ المجلس الأعلى للطاقة على استراتیجیة جدیدة للطاقة في مصر، بموجب المساعدة الفنیة لدعم إصلاح وقد حددت ھذه الاستراتیجیة التحدیات 18 قطاع الطاقة في مصر التي تمت الموافقة علیھا في2016</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rPr>
        <w:t>التي یوجھھا القطاع والمرتبطة بتولید الطاقة المتجددة، والتكالیف البیئیة لتولید الفحم ودخول الطاقة النوویة، واستیراد وإنتاج الغاز الطبیعي، بالإضافة إلى دعم الطاقة. ویجرى عرض سیاسات محتملة ً لمواجھة تلك التحدیات تباعا. وبذلك تعد ھذه الاستراتیجیة أعم وأشمل من الاستراتیجیات السابقة لھا</w:t>
      </w:r>
      <w:r w:rsidRPr="002347C5">
        <w:rPr>
          <w:rFonts w:ascii="Simplified Arabic" w:hAnsi="Simplified Arabic" w:cs="Simplified Arabic"/>
          <w:b/>
          <w:bCs/>
          <w:kern w:val="28"/>
          <w:sz w:val="24"/>
          <w:szCs w:val="24"/>
          <w:lang w:bidi="ar-EG"/>
        </w:rPr>
        <w:t>.</w:t>
      </w:r>
    </w:p>
    <w:p w14:paraId="3F6333AF" w14:textId="77777777" w:rsidR="000A677B" w:rsidRDefault="000A677B" w:rsidP="00FE0EBF">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r w:rsidRPr="002347C5">
        <w:rPr>
          <w:rFonts w:ascii="Simplified Arabic" w:hAnsi="Simplified Arabic" w:cs="Simplified Arabic"/>
          <w:b/>
          <w:bCs/>
          <w:kern w:val="28"/>
          <w:sz w:val="24"/>
          <w:szCs w:val="24"/>
          <w:rtl/>
        </w:rPr>
        <w:t xml:space="preserve">استراتیجیة الطاقة المتكاملة والمستدامة لمصر حتى عام 2035 لم تتناول إمكانیات تصنیع مكونات الخلایا والألواح الشمسیة وتطویر قطاع الخدمات المرتبط </w:t>
      </w:r>
      <w:r>
        <w:rPr>
          <w:rFonts w:ascii="Simplified Arabic" w:hAnsi="Simplified Arabic" w:cs="Simplified Arabic" w:hint="cs"/>
          <w:b/>
          <w:bCs/>
          <w:kern w:val="28"/>
          <w:sz w:val="24"/>
          <w:szCs w:val="24"/>
          <w:rtl/>
        </w:rPr>
        <w:t>بها</w:t>
      </w:r>
      <w:r w:rsidRPr="002347C5">
        <w:rPr>
          <w:rFonts w:ascii="Simplified Arabic" w:hAnsi="Simplified Arabic" w:cs="Simplified Arabic"/>
          <w:b/>
          <w:bCs/>
          <w:kern w:val="28"/>
          <w:sz w:val="24"/>
          <w:szCs w:val="24"/>
          <w:rtl/>
        </w:rPr>
        <w:t xml:space="preserve"> </w:t>
      </w:r>
      <w:r w:rsidR="00351BBD" w:rsidRPr="002347C5">
        <w:rPr>
          <w:rFonts w:ascii="Simplified Arabic" w:hAnsi="Simplified Arabic" w:cs="Simplified Arabic"/>
          <w:b/>
          <w:bCs/>
          <w:kern w:val="28"/>
          <w:sz w:val="24"/>
          <w:szCs w:val="24"/>
          <w:rtl/>
        </w:rPr>
        <w:t xml:space="preserve">ومن المفترض </w:t>
      </w:r>
      <w:r w:rsidRPr="002347C5">
        <w:rPr>
          <w:rFonts w:ascii="Simplified Arabic" w:hAnsi="Simplified Arabic" w:cs="Simplified Arabic"/>
          <w:b/>
          <w:bCs/>
          <w:kern w:val="28"/>
          <w:sz w:val="24"/>
          <w:szCs w:val="24"/>
          <w:rtl/>
        </w:rPr>
        <w:t>أن تأتي ھذه الصناعة على رأس أولویات ھذه الاستراتیجیة أو على الأقل تشكل</w:t>
      </w:r>
      <w:r>
        <w:rPr>
          <w:rFonts w:ascii="Simplified Arabic" w:hAnsi="Simplified Arabic" w:cs="Simplified Arabic" w:hint="cs"/>
          <w:b/>
          <w:bCs/>
          <w:kern w:val="28"/>
          <w:sz w:val="24"/>
          <w:szCs w:val="24"/>
          <w:rtl/>
        </w:rPr>
        <w:t xml:space="preserve"> جزء</w:t>
      </w:r>
      <w:r w:rsidRPr="002347C5">
        <w:rPr>
          <w:rFonts w:ascii="Simplified Arabic" w:hAnsi="Simplified Arabic" w:cs="Simplified Arabic"/>
          <w:b/>
          <w:bCs/>
          <w:kern w:val="28"/>
          <w:sz w:val="24"/>
          <w:szCs w:val="24"/>
          <w:rtl/>
        </w:rPr>
        <w:t xml:space="preserve"> أساسی </w:t>
      </w:r>
      <w:r>
        <w:rPr>
          <w:rFonts w:ascii="Simplified Arabic" w:hAnsi="Simplified Arabic" w:cs="Simplified Arabic" w:hint="cs"/>
          <w:b/>
          <w:bCs/>
          <w:kern w:val="28"/>
          <w:sz w:val="24"/>
          <w:szCs w:val="24"/>
          <w:rtl/>
        </w:rPr>
        <w:t>منه</w:t>
      </w:r>
      <w:r w:rsidRPr="002347C5">
        <w:rPr>
          <w:rFonts w:ascii="Simplified Arabic" w:hAnsi="Simplified Arabic" w:cs="Simplified Arabic"/>
          <w:b/>
          <w:bCs/>
          <w:kern w:val="28"/>
          <w:sz w:val="24"/>
          <w:szCs w:val="24"/>
          <w:rtl/>
        </w:rPr>
        <w:t>ا للاقتصاد المحلي. و بتعزیز سیاسات نشر إنتاج واستھلاك الطاقة الجدیدة والمتجددة</w:t>
      </w:r>
      <w:r w:rsidR="00351BBD">
        <w:rPr>
          <w:rFonts w:ascii="Simplified Arabic" w:hAnsi="Simplified Arabic" w:cs="Simplified Arabic" w:hint="cs"/>
          <w:b/>
          <w:bCs/>
          <w:kern w:val="28"/>
          <w:sz w:val="24"/>
          <w:szCs w:val="24"/>
          <w:rtl/>
        </w:rPr>
        <w:t>.</w:t>
      </w:r>
      <w:r w:rsidRPr="002347C5">
        <w:rPr>
          <w:rFonts w:ascii="Simplified Arabic" w:hAnsi="Simplified Arabic" w:cs="Simplified Arabic"/>
          <w:b/>
          <w:bCs/>
          <w:kern w:val="28"/>
          <w:sz w:val="24"/>
          <w:szCs w:val="24"/>
          <w:rtl/>
        </w:rPr>
        <w:t xml:space="preserve"> </w:t>
      </w:r>
    </w:p>
    <w:p w14:paraId="5BC29C83" w14:textId="77777777" w:rsidR="007921F7" w:rsidRDefault="007921F7" w:rsidP="00FE0EBF">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p>
    <w:p w14:paraId="53FB228F" w14:textId="77777777" w:rsidR="007921F7" w:rsidRDefault="007921F7" w:rsidP="00FE0EBF">
      <w:pPr>
        <w:shd w:val="clear" w:color="auto" w:fill="FFFFFF"/>
        <w:spacing w:after="0" w:line="360" w:lineRule="auto"/>
        <w:ind w:left="-450"/>
        <w:textAlignment w:val="baseline"/>
        <w:outlineLvl w:val="0"/>
        <w:rPr>
          <w:rFonts w:ascii="Simplified Arabic" w:hAnsi="Simplified Arabic" w:cs="Simplified Arabic"/>
          <w:b/>
          <w:bCs/>
          <w:kern w:val="28"/>
          <w:sz w:val="24"/>
          <w:szCs w:val="24"/>
          <w:rtl/>
        </w:rPr>
      </w:pPr>
    </w:p>
    <w:p w14:paraId="6469A109" w14:textId="77777777" w:rsidR="007921F7" w:rsidRPr="00051FAF" w:rsidRDefault="007921F7" w:rsidP="00FE0EBF">
      <w:pPr>
        <w:shd w:val="clear" w:color="auto" w:fill="FFFFFF"/>
        <w:spacing w:after="0" w:line="360" w:lineRule="auto"/>
        <w:ind w:left="-450"/>
        <w:textAlignment w:val="baseline"/>
        <w:outlineLvl w:val="0"/>
        <w:rPr>
          <w:rFonts w:ascii="Simplified Arabic" w:hAnsi="Simplified Arabic" w:cs="Simplified Arabic"/>
          <w:b/>
          <w:bCs/>
          <w:kern w:val="28"/>
          <w:sz w:val="24"/>
          <w:szCs w:val="24"/>
          <w:lang w:bidi="ar-EG"/>
        </w:rPr>
      </w:pPr>
    </w:p>
    <w:p w14:paraId="4353D559" w14:textId="77777777" w:rsidR="000A677B" w:rsidRPr="00B32D5B" w:rsidRDefault="00B32D5B" w:rsidP="000A677B">
      <w:pPr>
        <w:shd w:val="clear" w:color="auto" w:fill="FFFFFF"/>
        <w:spacing w:after="0" w:line="360" w:lineRule="auto"/>
        <w:ind w:left="-450"/>
        <w:textAlignment w:val="baseline"/>
        <w:outlineLvl w:val="0"/>
        <w:rPr>
          <w:rFonts w:ascii="Simplified Arabic" w:hAnsi="Simplified Arabic" w:cs="Simplified Arabic"/>
          <w:b/>
          <w:bCs/>
          <w:kern w:val="28"/>
          <w:sz w:val="28"/>
          <w:szCs w:val="28"/>
          <w:lang w:bidi="ar-EG"/>
        </w:rPr>
      </w:pPr>
      <w:r w:rsidRPr="00B32D5B">
        <w:rPr>
          <w:rFonts w:ascii="Simplified Arabic" w:hAnsi="Simplified Arabic" w:cs="Simplified Arabic" w:hint="cs"/>
          <w:b/>
          <w:bCs/>
          <w:kern w:val="28"/>
          <w:sz w:val="28"/>
          <w:szCs w:val="28"/>
          <w:rtl/>
          <w:lang w:bidi="ar-EG"/>
        </w:rPr>
        <w:lastRenderedPageBreak/>
        <w:t xml:space="preserve">(4-2-1) </w:t>
      </w:r>
      <w:r w:rsidR="000A677B" w:rsidRPr="00B32D5B">
        <w:rPr>
          <w:rFonts w:ascii="Simplified Arabic" w:hAnsi="Simplified Arabic" w:cs="Simplified Arabic"/>
          <w:b/>
          <w:bCs/>
          <w:kern w:val="28"/>
          <w:sz w:val="28"/>
          <w:szCs w:val="28"/>
          <w:rtl/>
        </w:rPr>
        <w:t xml:space="preserve">تستھدف استراتیجیة الطاقة المتكاملة والمستدامة ( 2015–2035  </w:t>
      </w:r>
      <w:r w:rsidR="000A677B" w:rsidRPr="00B32D5B">
        <w:rPr>
          <w:rFonts w:ascii="Simplified Arabic" w:hAnsi="Simplified Arabic" w:cs="Simplified Arabic"/>
          <w:b/>
          <w:bCs/>
          <w:kern w:val="28"/>
          <w:sz w:val="28"/>
          <w:szCs w:val="28"/>
          <w:lang w:bidi="ar-EG"/>
        </w:rPr>
        <w:t>(</w:t>
      </w:r>
      <w:r w:rsidR="000A677B" w:rsidRPr="00B32D5B">
        <w:rPr>
          <w:rFonts w:ascii="Simplified Arabic" w:hAnsi="Simplified Arabic" w:cs="Simplified Arabic"/>
          <w:b/>
          <w:bCs/>
          <w:kern w:val="28"/>
          <w:sz w:val="28"/>
          <w:szCs w:val="28"/>
          <w:rtl/>
          <w:lang w:bidi="ar-EG"/>
        </w:rPr>
        <w:t xml:space="preserve"> </w:t>
      </w:r>
      <w:r w:rsidR="000A677B" w:rsidRPr="00B32D5B">
        <w:rPr>
          <w:rFonts w:ascii="Simplified Arabic" w:hAnsi="Simplified Arabic" w:cs="Simplified Arabic"/>
          <w:b/>
          <w:bCs/>
          <w:kern w:val="28"/>
          <w:sz w:val="28"/>
          <w:szCs w:val="28"/>
          <w:rtl/>
        </w:rPr>
        <w:t>تحقیق أربعة أھداف رئیسیة</w:t>
      </w:r>
      <w:r w:rsidR="000A677B" w:rsidRPr="00B32D5B">
        <w:rPr>
          <w:rStyle w:val="FootnoteReference"/>
          <w:rFonts w:ascii="Simplified Arabic" w:hAnsi="Simplified Arabic" w:cs="Simplified Arabic"/>
          <w:b/>
          <w:bCs/>
          <w:kern w:val="28"/>
          <w:sz w:val="28"/>
          <w:szCs w:val="28"/>
          <w:rtl/>
        </w:rPr>
        <w:footnoteReference w:id="34"/>
      </w:r>
      <w:r w:rsidR="000A677B" w:rsidRPr="00B32D5B">
        <w:rPr>
          <w:rFonts w:ascii="Simplified Arabic" w:hAnsi="Simplified Arabic" w:cs="Simplified Arabic" w:hint="cs"/>
          <w:b/>
          <w:bCs/>
          <w:kern w:val="28"/>
          <w:sz w:val="28"/>
          <w:szCs w:val="28"/>
          <w:rtl/>
        </w:rPr>
        <w:t>:</w:t>
      </w:r>
    </w:p>
    <w:p w14:paraId="022C9393" w14:textId="77777777" w:rsidR="000A677B" w:rsidRPr="002347C5" w:rsidRDefault="000A677B" w:rsidP="000A677B">
      <w:pPr>
        <w:numPr>
          <w:ilvl w:val="0"/>
          <w:numId w:val="11"/>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إمدادات موثوقة من الطاقة لتلبیة الاحتیاجات المستقبلیة للبلاد من خلال اعتماد المزید من مزیج الطاقة المتنوع</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rPr>
        <w:t>ضمان توفر والاستثمار المباشر لتوفیر حزمة متنوعة من تقنیات الوقود الأحفوري، والطاقة المتجددة والتكنولوجیا النوویة. وبحیث تصل نسبة الطاقة المتجددة 42%بحلول عام 2035</w:t>
      </w:r>
    </w:p>
    <w:p w14:paraId="03261286" w14:textId="77777777" w:rsidR="000A677B" w:rsidRPr="002347C5" w:rsidRDefault="000A677B" w:rsidP="000A677B">
      <w:pPr>
        <w:numPr>
          <w:ilvl w:val="0"/>
          <w:numId w:val="11"/>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ضمان الاستدامة المالیة لقطاع الطاقة، بضمان القدرة على تمویل البنیة التحتیة اللازمة وتكالیف التشغیل وضمان ٍ دخل ٍ كاف لرفع مستوى الكفاءة في جمیع العملیات، عن طریق رفع دعم الطاقة مرتفع التكلفة</w:t>
      </w:r>
      <w:r w:rsidRPr="002347C5">
        <w:rPr>
          <w:rFonts w:ascii="Simplified Arabic" w:hAnsi="Simplified Arabic" w:cs="Simplified Arabic"/>
          <w:b/>
          <w:bCs/>
          <w:kern w:val="28"/>
          <w:sz w:val="24"/>
          <w:szCs w:val="24"/>
          <w:lang w:bidi="ar-EG"/>
        </w:rPr>
        <w:t>.</w:t>
      </w:r>
    </w:p>
    <w:p w14:paraId="66A140EC" w14:textId="77777777" w:rsidR="000A677B" w:rsidRPr="002347C5" w:rsidRDefault="000A677B" w:rsidP="000A677B">
      <w:pPr>
        <w:numPr>
          <w:ilvl w:val="0"/>
          <w:numId w:val="11"/>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تحسین الإدارة المؤسسیة وإدارة الشركات، من خلال إعادة تنظیم الھیاكل التنظیمیة لكل من الشركة القابضة لكھرباء مصر والھیئة المصریة العامة للبترول والشركات التابعة ٍ لكل منھما، واستحداث المساعدة التدریبیة اللازمة للجھات المسؤولة، بالإضافة إلى خطط عمل لتحسین التخطیط للطاقة وكفاءة الطاقة</w:t>
      </w:r>
    </w:p>
    <w:p w14:paraId="53448EF2" w14:textId="77777777" w:rsidR="00B32D5B" w:rsidRDefault="000A677B" w:rsidP="00D129E4">
      <w:pPr>
        <w:numPr>
          <w:ilvl w:val="0"/>
          <w:numId w:val="11"/>
        </w:numPr>
        <w:shd w:val="clear" w:color="auto" w:fill="FFFFFF"/>
        <w:spacing w:after="0" w:line="360" w:lineRule="auto"/>
        <w:textAlignment w:val="baseline"/>
        <w:outlineLvl w:val="0"/>
        <w:rPr>
          <w:rFonts w:ascii="Simplified Arabic" w:hAnsi="Simplified Arabic" w:cs="Simplified Arabic"/>
          <w:b/>
          <w:bCs/>
          <w:kern w:val="28"/>
          <w:sz w:val="24"/>
          <w:szCs w:val="24"/>
          <w:lang w:bidi="ar-EG"/>
        </w:rPr>
      </w:pPr>
      <w:r w:rsidRPr="002347C5">
        <w:rPr>
          <w:rFonts w:ascii="Simplified Arabic" w:hAnsi="Simplified Arabic" w:cs="Simplified Arabic"/>
          <w:b/>
          <w:bCs/>
          <w:kern w:val="28"/>
          <w:sz w:val="24"/>
          <w:szCs w:val="24"/>
          <w:rtl/>
        </w:rPr>
        <w:t>تعزیز الأسواق واللوائح التنظیمیة التنافسیة بھدف ِ خلق بیئة یمكنھا المساعدة في بناء أسواق طاقة تنافسیة كخطوة رئیسیة على طریق ِ خفض التكالیف وتعزیز تحریر الأسواق لدعم المزید من الشفافیة والكفاءة داخل أسواق الكھرباء والغاز والنفط</w:t>
      </w:r>
    </w:p>
    <w:p w14:paraId="082CBDB9" w14:textId="77777777" w:rsidR="00565E5D" w:rsidRPr="00372A42" w:rsidRDefault="00565E5D" w:rsidP="00565E5D">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p>
    <w:p w14:paraId="37771396" w14:textId="77777777" w:rsidR="00F72716" w:rsidRDefault="00B32D5B" w:rsidP="00F72716">
      <w:pPr>
        <w:spacing w:after="160" w:line="259" w:lineRule="auto"/>
        <w:rPr>
          <w:rFonts w:ascii="Simplified Arabic" w:hAnsi="Simplified Arabic" w:cs="Simplified Arabic"/>
          <w:b/>
          <w:bCs/>
          <w:sz w:val="28"/>
          <w:szCs w:val="28"/>
          <w:rtl/>
        </w:rPr>
      </w:pPr>
      <w:r w:rsidRPr="00B32D5B">
        <w:rPr>
          <w:rFonts w:ascii="Simplified Arabic" w:hAnsi="Simplified Arabic" w:cs="Simplified Arabic" w:hint="cs"/>
          <w:b/>
          <w:bCs/>
          <w:sz w:val="28"/>
          <w:szCs w:val="28"/>
          <w:rtl/>
        </w:rPr>
        <w:t>(4-3)</w:t>
      </w:r>
      <w:r w:rsidR="00F72716" w:rsidRPr="00F72716">
        <w:rPr>
          <w:rFonts w:ascii="Simplified Arabic" w:hAnsi="Simplified Arabic" w:cs="Simplified Arabic" w:hint="cs"/>
          <w:b/>
          <w:bCs/>
          <w:sz w:val="32"/>
          <w:szCs w:val="32"/>
          <w:rtl/>
        </w:rPr>
        <w:t xml:space="preserve"> </w:t>
      </w:r>
      <w:r w:rsidR="00F72716" w:rsidRPr="00ED379F">
        <w:rPr>
          <w:rFonts w:ascii="Simplified Arabic" w:hAnsi="Simplified Arabic" w:cs="Simplified Arabic" w:hint="cs"/>
          <w:b/>
          <w:bCs/>
          <w:sz w:val="32"/>
          <w:szCs w:val="32"/>
          <w:rtl/>
        </w:rPr>
        <w:t>تطورات إنتاج الطاقة المتجددة :</w:t>
      </w:r>
    </w:p>
    <w:p w14:paraId="6E372FDD" w14:textId="77777777" w:rsidR="00F72716" w:rsidRPr="00565E5D" w:rsidRDefault="00F72716" w:rsidP="00565E5D">
      <w:pPr>
        <w:shd w:val="clear" w:color="auto" w:fill="FFFFFF"/>
        <w:spacing w:after="0" w:line="360" w:lineRule="auto"/>
        <w:jc w:val="both"/>
        <w:textAlignment w:val="baseline"/>
        <w:outlineLvl w:val="0"/>
        <w:rPr>
          <w:rFonts w:ascii="Simplified Arabic" w:hAnsi="Simplified Arabic" w:cs="Simplified Arabic"/>
          <w:b/>
          <w:bCs/>
          <w:kern w:val="28"/>
          <w:sz w:val="24"/>
          <w:szCs w:val="24"/>
          <w:rtl/>
          <w:lang w:bidi="ar-EG"/>
        </w:rPr>
      </w:pPr>
      <w:r w:rsidRPr="00565E5D">
        <w:rPr>
          <w:rFonts w:ascii="Simplified Arabic" w:hAnsi="Simplified Arabic" w:cs="Simplified Arabic" w:hint="cs"/>
          <w:b/>
          <w:bCs/>
          <w:kern w:val="28"/>
          <w:sz w:val="24"/>
          <w:szCs w:val="24"/>
          <w:rtl/>
          <w:lang w:bidi="ar-EG"/>
        </w:rPr>
        <w:t>يوجد عديد الأسباب التي تدفع صانعي القرار نحو تطبيق الطاقة المتجددة بديلا للطاقة التقليدية, سبب مالي بارتفاع أسعار مصادر الطاقة التقليدية والتقلبات العالمية, إعتمادية الإقتصاد على مصادر الطاقة وتزداد الأهمية لمستوردي الطاقة, سبب بيئي (غاز ثاني أكسيد الكربون) الذي يساهم بأكبر قدر من ظاهرة الاحتباس الحراري, الاتجاهات الحالية المتعلقة بالتنمية المستدامة ومؤتمرات تغيير المناخ.</w:t>
      </w:r>
    </w:p>
    <w:p w14:paraId="56343156" w14:textId="77777777" w:rsidR="00565E5D" w:rsidRDefault="00565E5D" w:rsidP="00F72716">
      <w:pPr>
        <w:shd w:val="clear" w:color="auto" w:fill="FFFFFF"/>
        <w:spacing w:after="0"/>
        <w:jc w:val="both"/>
        <w:textAlignment w:val="baseline"/>
        <w:outlineLvl w:val="0"/>
        <w:rPr>
          <w:rFonts w:ascii="Simplified Arabic" w:hAnsi="Simplified Arabic" w:cs="Simplified Arabic"/>
          <w:kern w:val="28"/>
          <w:sz w:val="24"/>
          <w:szCs w:val="24"/>
          <w:rtl/>
          <w:lang w:bidi="ar-EG"/>
        </w:rPr>
      </w:pPr>
    </w:p>
    <w:p w14:paraId="2B559A6B" w14:textId="77777777" w:rsidR="00565E5D" w:rsidRPr="0005430F" w:rsidRDefault="00565E5D" w:rsidP="00F72716">
      <w:pPr>
        <w:shd w:val="clear" w:color="auto" w:fill="FFFFFF"/>
        <w:spacing w:after="0"/>
        <w:jc w:val="both"/>
        <w:textAlignment w:val="baseline"/>
        <w:outlineLvl w:val="0"/>
        <w:rPr>
          <w:rFonts w:ascii="Simplified Arabic" w:hAnsi="Simplified Arabic" w:cs="Simplified Arabic"/>
          <w:kern w:val="28"/>
          <w:sz w:val="24"/>
          <w:szCs w:val="24"/>
          <w:rtl/>
          <w:lang w:bidi="ar-EG"/>
        </w:rPr>
      </w:pPr>
    </w:p>
    <w:p w14:paraId="0E11BD1C" w14:textId="77777777" w:rsidR="00F72716" w:rsidRPr="0087601A" w:rsidRDefault="00F72716" w:rsidP="00F72716">
      <w:pPr>
        <w:pStyle w:val="ListParagraph"/>
        <w:numPr>
          <w:ilvl w:val="0"/>
          <w:numId w:val="11"/>
        </w:numPr>
        <w:shd w:val="clear" w:color="auto" w:fill="FFFFFF"/>
        <w:spacing w:after="0"/>
        <w:jc w:val="center"/>
        <w:textAlignment w:val="baseline"/>
        <w:outlineLvl w:val="0"/>
        <w:rPr>
          <w:rFonts w:ascii="Simplified Arabic" w:hAnsi="Simplified Arabic" w:cs="Simplified Arabic"/>
          <w:b/>
          <w:bCs/>
          <w:kern w:val="28"/>
          <w:sz w:val="24"/>
          <w:szCs w:val="24"/>
          <w:rtl/>
          <w:lang w:bidi="ar-EG"/>
        </w:rPr>
      </w:pPr>
      <w:r w:rsidRPr="0087601A">
        <w:rPr>
          <w:rFonts w:ascii="Simplified Arabic" w:hAnsi="Simplified Arabic" w:cs="Simplified Arabic" w:hint="cs"/>
          <w:b/>
          <w:bCs/>
          <w:kern w:val="28"/>
          <w:sz w:val="24"/>
          <w:szCs w:val="24"/>
          <w:rtl/>
          <w:lang w:bidi="ar-EG"/>
        </w:rPr>
        <w:lastRenderedPageBreak/>
        <w:t>جدول(</w:t>
      </w:r>
      <w:r w:rsidR="00565E5D">
        <w:rPr>
          <w:rFonts w:ascii="Simplified Arabic" w:hAnsi="Simplified Arabic" w:cs="Simplified Arabic" w:hint="cs"/>
          <w:b/>
          <w:bCs/>
          <w:kern w:val="28"/>
          <w:sz w:val="24"/>
          <w:szCs w:val="24"/>
          <w:rtl/>
          <w:lang w:bidi="ar-EG"/>
        </w:rPr>
        <w:t>6</w:t>
      </w:r>
      <w:r w:rsidRPr="0087601A">
        <w:rPr>
          <w:rFonts w:ascii="Simplified Arabic" w:hAnsi="Simplified Arabic" w:cs="Simplified Arabic" w:hint="cs"/>
          <w:b/>
          <w:bCs/>
          <w:kern w:val="28"/>
          <w:sz w:val="24"/>
          <w:szCs w:val="24"/>
          <w:rtl/>
          <w:lang w:bidi="ar-EG"/>
        </w:rPr>
        <w:t>)</w:t>
      </w:r>
    </w:p>
    <w:p w14:paraId="5990A487" w14:textId="77777777" w:rsidR="00F72716" w:rsidRPr="0087601A" w:rsidRDefault="00F72716" w:rsidP="00F72716">
      <w:pPr>
        <w:pStyle w:val="ListParagraph"/>
        <w:numPr>
          <w:ilvl w:val="0"/>
          <w:numId w:val="11"/>
        </w:numPr>
        <w:shd w:val="clear" w:color="auto" w:fill="FFFFFF"/>
        <w:spacing w:after="0"/>
        <w:jc w:val="center"/>
        <w:textAlignment w:val="baseline"/>
        <w:outlineLvl w:val="0"/>
        <w:rPr>
          <w:rFonts w:ascii="Simplified Arabic" w:hAnsi="Simplified Arabic" w:cs="Simplified Arabic"/>
          <w:b/>
          <w:bCs/>
          <w:kern w:val="28"/>
          <w:sz w:val="24"/>
          <w:szCs w:val="24"/>
          <w:rtl/>
          <w:lang w:bidi="ar-EG"/>
        </w:rPr>
      </w:pPr>
      <w:r w:rsidRPr="0087601A">
        <w:rPr>
          <w:rFonts w:ascii="Simplified Arabic" w:hAnsi="Simplified Arabic" w:cs="Simplified Arabic" w:hint="cs"/>
          <w:b/>
          <w:bCs/>
          <w:kern w:val="28"/>
          <w:sz w:val="24"/>
          <w:szCs w:val="24"/>
          <w:rtl/>
          <w:lang w:bidi="ar-EG"/>
        </w:rPr>
        <w:t>انبعاثات غاز ثاني أكسيد الكربون</w:t>
      </w:r>
      <w:r>
        <w:rPr>
          <w:rFonts w:ascii="Simplified Arabic" w:hAnsi="Simplified Arabic" w:cs="Simplified Arabic" w:hint="cs"/>
          <w:b/>
          <w:bCs/>
          <w:kern w:val="28"/>
          <w:sz w:val="24"/>
          <w:szCs w:val="24"/>
          <w:rtl/>
          <w:lang w:bidi="ar-EG"/>
        </w:rPr>
        <w:t>-</w:t>
      </w:r>
      <w:r w:rsidRPr="0087601A">
        <w:rPr>
          <w:rFonts w:ascii="Simplified Arabic" w:hAnsi="Simplified Arabic" w:cs="Simplified Arabic" w:hint="cs"/>
          <w:b/>
          <w:bCs/>
          <w:kern w:val="28"/>
          <w:sz w:val="24"/>
          <w:szCs w:val="24"/>
          <w:rtl/>
          <w:lang w:bidi="ar-EG"/>
        </w:rPr>
        <w:t xml:space="preserve">الاستهلاك القطاعي </w:t>
      </w:r>
    </w:p>
    <w:tbl>
      <w:tblPr>
        <w:bidiVisual/>
        <w:tblW w:w="9689"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9"/>
        <w:gridCol w:w="1170"/>
        <w:gridCol w:w="1170"/>
        <w:gridCol w:w="1170"/>
        <w:gridCol w:w="1170"/>
        <w:gridCol w:w="1170"/>
        <w:gridCol w:w="1260"/>
        <w:gridCol w:w="1260"/>
      </w:tblGrid>
      <w:tr w:rsidR="00F72716" w:rsidRPr="00372A42" w14:paraId="38BDC68D" w14:textId="77777777" w:rsidTr="001C76EE">
        <w:trPr>
          <w:trHeight w:val="960"/>
        </w:trPr>
        <w:tc>
          <w:tcPr>
            <w:tcW w:w="1319" w:type="dxa"/>
            <w:tcBorders>
              <w:tr2bl w:val="nil"/>
            </w:tcBorders>
            <w:shd w:val="clear" w:color="auto" w:fill="auto"/>
          </w:tcPr>
          <w:p w14:paraId="1D04A237" w14:textId="77777777" w:rsidR="00F72716" w:rsidRPr="00372A42" w:rsidRDefault="00F72716" w:rsidP="001C76EE">
            <w:pPr>
              <w:rPr>
                <w:rFonts w:ascii="Simplified Arabic" w:hAnsi="Simplified Arabic" w:cs="Simplified Arabic"/>
                <w:b/>
                <w:bCs/>
                <w:sz w:val="24"/>
                <w:szCs w:val="24"/>
                <w:rtl/>
                <w:lang w:bidi="ar-EG"/>
              </w:rPr>
            </w:pPr>
            <w:r w:rsidRPr="00372A42">
              <w:rPr>
                <w:rFonts w:ascii="Simplified Arabic" w:hAnsi="Simplified Arabic" w:cs="Simplified Arabic" w:hint="cs"/>
                <w:b/>
                <w:bCs/>
                <w:sz w:val="24"/>
                <w:szCs w:val="24"/>
                <w:rtl/>
                <w:lang w:bidi="ar-EG"/>
              </w:rPr>
              <w:t xml:space="preserve"> القطاع </w:t>
            </w:r>
          </w:p>
        </w:tc>
        <w:tc>
          <w:tcPr>
            <w:tcW w:w="1170" w:type="dxa"/>
            <w:shd w:val="clear" w:color="auto" w:fill="auto"/>
          </w:tcPr>
          <w:p w14:paraId="55CFE348"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الوحدة</w:t>
            </w:r>
          </w:p>
        </w:tc>
        <w:tc>
          <w:tcPr>
            <w:tcW w:w="1170" w:type="dxa"/>
          </w:tcPr>
          <w:p w14:paraId="234F300D"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15/2014</w:t>
            </w:r>
          </w:p>
        </w:tc>
        <w:tc>
          <w:tcPr>
            <w:tcW w:w="1170" w:type="dxa"/>
          </w:tcPr>
          <w:p w14:paraId="2FF335F8"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النسبة</w:t>
            </w:r>
          </w:p>
        </w:tc>
        <w:tc>
          <w:tcPr>
            <w:tcW w:w="1170" w:type="dxa"/>
          </w:tcPr>
          <w:p w14:paraId="206A3D5E"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16/2015</w:t>
            </w:r>
          </w:p>
        </w:tc>
        <w:tc>
          <w:tcPr>
            <w:tcW w:w="1170" w:type="dxa"/>
          </w:tcPr>
          <w:p w14:paraId="26C1038F"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النسبة</w:t>
            </w:r>
          </w:p>
        </w:tc>
        <w:tc>
          <w:tcPr>
            <w:tcW w:w="1260" w:type="dxa"/>
            <w:shd w:val="clear" w:color="auto" w:fill="auto"/>
          </w:tcPr>
          <w:p w14:paraId="55B25891"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17/2016</w:t>
            </w:r>
          </w:p>
        </w:tc>
        <w:tc>
          <w:tcPr>
            <w:tcW w:w="1260" w:type="dxa"/>
            <w:shd w:val="clear" w:color="auto" w:fill="auto"/>
          </w:tcPr>
          <w:p w14:paraId="35FCA7CA"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النسبة</w:t>
            </w:r>
          </w:p>
        </w:tc>
      </w:tr>
      <w:tr w:rsidR="00F72716" w:rsidRPr="00372A42" w14:paraId="4F3E75F3" w14:textId="77777777" w:rsidTr="001C76EE">
        <w:trPr>
          <w:trHeight w:val="521"/>
        </w:trPr>
        <w:tc>
          <w:tcPr>
            <w:tcW w:w="1319" w:type="dxa"/>
            <w:shd w:val="clear" w:color="auto" w:fill="auto"/>
          </w:tcPr>
          <w:p w14:paraId="6376E4B7"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الكهرباء</w:t>
            </w:r>
          </w:p>
        </w:tc>
        <w:tc>
          <w:tcPr>
            <w:tcW w:w="1170" w:type="dxa"/>
            <w:shd w:val="clear" w:color="auto" w:fill="auto"/>
          </w:tcPr>
          <w:p w14:paraId="633123FC"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مليون طن</w:t>
            </w:r>
          </w:p>
        </w:tc>
        <w:tc>
          <w:tcPr>
            <w:tcW w:w="1170" w:type="dxa"/>
          </w:tcPr>
          <w:p w14:paraId="6F3E5CC6"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85.8</w:t>
            </w:r>
          </w:p>
        </w:tc>
        <w:tc>
          <w:tcPr>
            <w:tcW w:w="1170" w:type="dxa"/>
          </w:tcPr>
          <w:p w14:paraId="467A1D27"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42.6</w:t>
            </w:r>
          </w:p>
        </w:tc>
        <w:tc>
          <w:tcPr>
            <w:tcW w:w="1170" w:type="dxa"/>
          </w:tcPr>
          <w:p w14:paraId="55BD3982"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91.55</w:t>
            </w:r>
          </w:p>
        </w:tc>
        <w:tc>
          <w:tcPr>
            <w:tcW w:w="1170" w:type="dxa"/>
          </w:tcPr>
          <w:p w14:paraId="57540FFC"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44.4</w:t>
            </w:r>
          </w:p>
        </w:tc>
        <w:tc>
          <w:tcPr>
            <w:tcW w:w="1260" w:type="dxa"/>
            <w:shd w:val="clear" w:color="auto" w:fill="auto"/>
          </w:tcPr>
          <w:p w14:paraId="4EF615A1"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90.87</w:t>
            </w:r>
          </w:p>
        </w:tc>
        <w:tc>
          <w:tcPr>
            <w:tcW w:w="1260" w:type="dxa"/>
            <w:shd w:val="clear" w:color="auto" w:fill="auto"/>
          </w:tcPr>
          <w:p w14:paraId="51A8AE95"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43.28</w:t>
            </w:r>
          </w:p>
        </w:tc>
      </w:tr>
      <w:tr w:rsidR="00F72716" w:rsidRPr="00372A42" w14:paraId="06A816DF" w14:textId="77777777" w:rsidTr="001C76EE">
        <w:trPr>
          <w:trHeight w:val="530"/>
        </w:trPr>
        <w:tc>
          <w:tcPr>
            <w:tcW w:w="1319" w:type="dxa"/>
            <w:shd w:val="clear" w:color="auto" w:fill="auto"/>
          </w:tcPr>
          <w:p w14:paraId="2A3FD3BB"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البترول</w:t>
            </w:r>
          </w:p>
        </w:tc>
        <w:tc>
          <w:tcPr>
            <w:tcW w:w="1170" w:type="dxa"/>
            <w:shd w:val="clear" w:color="auto" w:fill="auto"/>
          </w:tcPr>
          <w:p w14:paraId="6DAA6859"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مليون طن</w:t>
            </w:r>
          </w:p>
        </w:tc>
        <w:tc>
          <w:tcPr>
            <w:tcW w:w="1170" w:type="dxa"/>
          </w:tcPr>
          <w:p w14:paraId="3D72201C"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11.2</w:t>
            </w:r>
          </w:p>
        </w:tc>
        <w:tc>
          <w:tcPr>
            <w:tcW w:w="1170" w:type="dxa"/>
          </w:tcPr>
          <w:p w14:paraId="5E469CB9"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5.6</w:t>
            </w:r>
          </w:p>
        </w:tc>
        <w:tc>
          <w:tcPr>
            <w:tcW w:w="1170" w:type="dxa"/>
          </w:tcPr>
          <w:p w14:paraId="55F75B25"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11.33</w:t>
            </w:r>
          </w:p>
        </w:tc>
        <w:tc>
          <w:tcPr>
            <w:tcW w:w="1170" w:type="dxa"/>
          </w:tcPr>
          <w:p w14:paraId="0D70708A"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5.5</w:t>
            </w:r>
          </w:p>
        </w:tc>
        <w:tc>
          <w:tcPr>
            <w:tcW w:w="1260" w:type="dxa"/>
            <w:shd w:val="clear" w:color="auto" w:fill="auto"/>
          </w:tcPr>
          <w:p w14:paraId="2D9A064C"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12.48</w:t>
            </w:r>
          </w:p>
        </w:tc>
        <w:tc>
          <w:tcPr>
            <w:tcW w:w="1260" w:type="dxa"/>
            <w:shd w:val="clear" w:color="auto" w:fill="auto"/>
          </w:tcPr>
          <w:p w14:paraId="08F052E0"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5.94</w:t>
            </w:r>
          </w:p>
        </w:tc>
      </w:tr>
      <w:tr w:rsidR="00F72716" w:rsidRPr="00372A42" w14:paraId="04BB7C25" w14:textId="77777777" w:rsidTr="001C76EE">
        <w:trPr>
          <w:trHeight w:val="539"/>
        </w:trPr>
        <w:tc>
          <w:tcPr>
            <w:tcW w:w="1319" w:type="dxa"/>
            <w:shd w:val="clear" w:color="auto" w:fill="auto"/>
          </w:tcPr>
          <w:p w14:paraId="79822507"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النقل</w:t>
            </w:r>
          </w:p>
        </w:tc>
        <w:tc>
          <w:tcPr>
            <w:tcW w:w="1170" w:type="dxa"/>
            <w:shd w:val="clear" w:color="auto" w:fill="auto"/>
          </w:tcPr>
          <w:p w14:paraId="10D36A58"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مليون طن</w:t>
            </w:r>
          </w:p>
        </w:tc>
        <w:tc>
          <w:tcPr>
            <w:tcW w:w="1170" w:type="dxa"/>
          </w:tcPr>
          <w:p w14:paraId="19A35B8E"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35.9</w:t>
            </w:r>
          </w:p>
        </w:tc>
        <w:tc>
          <w:tcPr>
            <w:tcW w:w="1170" w:type="dxa"/>
          </w:tcPr>
          <w:p w14:paraId="2AFC2929"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17.9</w:t>
            </w:r>
          </w:p>
        </w:tc>
        <w:tc>
          <w:tcPr>
            <w:tcW w:w="1170" w:type="dxa"/>
          </w:tcPr>
          <w:p w14:paraId="26C3C3D1"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37.21</w:t>
            </w:r>
          </w:p>
        </w:tc>
        <w:tc>
          <w:tcPr>
            <w:tcW w:w="1170" w:type="dxa"/>
          </w:tcPr>
          <w:p w14:paraId="3F3BEC10"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18</w:t>
            </w:r>
          </w:p>
        </w:tc>
        <w:tc>
          <w:tcPr>
            <w:tcW w:w="1260" w:type="dxa"/>
            <w:shd w:val="clear" w:color="auto" w:fill="auto"/>
          </w:tcPr>
          <w:p w14:paraId="78DBF20F"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38.83</w:t>
            </w:r>
          </w:p>
        </w:tc>
        <w:tc>
          <w:tcPr>
            <w:tcW w:w="1260" w:type="dxa"/>
            <w:shd w:val="clear" w:color="auto" w:fill="auto"/>
          </w:tcPr>
          <w:p w14:paraId="28E217E5"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18.49</w:t>
            </w:r>
          </w:p>
        </w:tc>
      </w:tr>
      <w:tr w:rsidR="00F72716" w:rsidRPr="00372A42" w14:paraId="684617D3" w14:textId="77777777" w:rsidTr="001C76EE">
        <w:trPr>
          <w:trHeight w:val="710"/>
        </w:trPr>
        <w:tc>
          <w:tcPr>
            <w:tcW w:w="1319" w:type="dxa"/>
            <w:shd w:val="clear" w:color="auto" w:fill="auto"/>
          </w:tcPr>
          <w:p w14:paraId="279643A7"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الصناعة</w:t>
            </w:r>
          </w:p>
        </w:tc>
        <w:tc>
          <w:tcPr>
            <w:tcW w:w="1170" w:type="dxa"/>
            <w:shd w:val="clear" w:color="auto" w:fill="auto"/>
          </w:tcPr>
          <w:p w14:paraId="4AAE1796"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مليون طن</w:t>
            </w:r>
          </w:p>
        </w:tc>
        <w:tc>
          <w:tcPr>
            <w:tcW w:w="1170" w:type="dxa"/>
          </w:tcPr>
          <w:p w14:paraId="13CBBEFF"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34.7</w:t>
            </w:r>
          </w:p>
        </w:tc>
        <w:tc>
          <w:tcPr>
            <w:tcW w:w="1170" w:type="dxa"/>
          </w:tcPr>
          <w:p w14:paraId="0A6AE686"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17.2</w:t>
            </w:r>
          </w:p>
        </w:tc>
        <w:tc>
          <w:tcPr>
            <w:tcW w:w="1170" w:type="dxa"/>
          </w:tcPr>
          <w:p w14:paraId="421A6AC3"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31.78</w:t>
            </w:r>
          </w:p>
        </w:tc>
        <w:tc>
          <w:tcPr>
            <w:tcW w:w="1170" w:type="dxa"/>
          </w:tcPr>
          <w:p w14:paraId="0A7E8AA4"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15.4</w:t>
            </w:r>
          </w:p>
        </w:tc>
        <w:tc>
          <w:tcPr>
            <w:tcW w:w="1260" w:type="dxa"/>
            <w:shd w:val="clear" w:color="auto" w:fill="auto"/>
          </w:tcPr>
          <w:p w14:paraId="33997A37"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32.21</w:t>
            </w:r>
          </w:p>
        </w:tc>
        <w:tc>
          <w:tcPr>
            <w:tcW w:w="1260" w:type="dxa"/>
            <w:shd w:val="clear" w:color="auto" w:fill="auto"/>
          </w:tcPr>
          <w:p w14:paraId="21F25225"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15.34</w:t>
            </w:r>
          </w:p>
        </w:tc>
      </w:tr>
      <w:tr w:rsidR="00F72716" w:rsidRPr="00372A42" w14:paraId="72D12A2D" w14:textId="77777777" w:rsidTr="001C76EE">
        <w:trPr>
          <w:trHeight w:val="530"/>
        </w:trPr>
        <w:tc>
          <w:tcPr>
            <w:tcW w:w="1319" w:type="dxa"/>
            <w:shd w:val="clear" w:color="auto" w:fill="auto"/>
          </w:tcPr>
          <w:p w14:paraId="640CF74E"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باقي القطاعات</w:t>
            </w:r>
          </w:p>
        </w:tc>
        <w:tc>
          <w:tcPr>
            <w:tcW w:w="1170" w:type="dxa"/>
            <w:shd w:val="clear" w:color="auto" w:fill="auto"/>
          </w:tcPr>
          <w:p w14:paraId="60785CA0"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مليون طن</w:t>
            </w:r>
          </w:p>
        </w:tc>
        <w:tc>
          <w:tcPr>
            <w:tcW w:w="1170" w:type="dxa"/>
          </w:tcPr>
          <w:p w14:paraId="0486588B"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33.7</w:t>
            </w:r>
          </w:p>
        </w:tc>
        <w:tc>
          <w:tcPr>
            <w:tcW w:w="1170" w:type="dxa"/>
          </w:tcPr>
          <w:p w14:paraId="30FF8DFC"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16.7</w:t>
            </w:r>
          </w:p>
        </w:tc>
        <w:tc>
          <w:tcPr>
            <w:tcW w:w="1170" w:type="dxa"/>
          </w:tcPr>
          <w:p w14:paraId="56F6CCF2"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34.13</w:t>
            </w:r>
          </w:p>
        </w:tc>
        <w:tc>
          <w:tcPr>
            <w:tcW w:w="1170" w:type="dxa"/>
          </w:tcPr>
          <w:p w14:paraId="552135EE"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16.6</w:t>
            </w:r>
          </w:p>
        </w:tc>
        <w:tc>
          <w:tcPr>
            <w:tcW w:w="1260" w:type="dxa"/>
            <w:shd w:val="clear" w:color="auto" w:fill="auto"/>
          </w:tcPr>
          <w:p w14:paraId="761ED961"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35.61</w:t>
            </w:r>
          </w:p>
        </w:tc>
        <w:tc>
          <w:tcPr>
            <w:tcW w:w="1260" w:type="dxa"/>
            <w:shd w:val="clear" w:color="auto" w:fill="auto"/>
          </w:tcPr>
          <w:p w14:paraId="188649FD"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16.9</w:t>
            </w:r>
          </w:p>
        </w:tc>
      </w:tr>
      <w:tr w:rsidR="00F72716" w:rsidRPr="00372A42" w14:paraId="6192524E" w14:textId="77777777" w:rsidTr="001C76EE">
        <w:trPr>
          <w:trHeight w:val="1055"/>
        </w:trPr>
        <w:tc>
          <w:tcPr>
            <w:tcW w:w="1319" w:type="dxa"/>
            <w:shd w:val="clear" w:color="auto" w:fill="auto"/>
          </w:tcPr>
          <w:p w14:paraId="5D4BF42F"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الإجمالي</w:t>
            </w:r>
          </w:p>
        </w:tc>
        <w:tc>
          <w:tcPr>
            <w:tcW w:w="1170" w:type="dxa"/>
            <w:shd w:val="clear" w:color="auto" w:fill="auto"/>
          </w:tcPr>
          <w:p w14:paraId="45E3A862"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مليون طن</w:t>
            </w:r>
          </w:p>
        </w:tc>
        <w:tc>
          <w:tcPr>
            <w:tcW w:w="1170" w:type="dxa"/>
          </w:tcPr>
          <w:p w14:paraId="49BF945D"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201.3</w:t>
            </w:r>
          </w:p>
        </w:tc>
        <w:tc>
          <w:tcPr>
            <w:tcW w:w="1170" w:type="dxa"/>
          </w:tcPr>
          <w:p w14:paraId="55AB88AE"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100</w:t>
            </w:r>
          </w:p>
        </w:tc>
        <w:tc>
          <w:tcPr>
            <w:tcW w:w="1170" w:type="dxa"/>
          </w:tcPr>
          <w:p w14:paraId="30A74D55"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206</w:t>
            </w:r>
          </w:p>
        </w:tc>
        <w:tc>
          <w:tcPr>
            <w:tcW w:w="1170" w:type="dxa"/>
          </w:tcPr>
          <w:p w14:paraId="1D4E92B8"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100</w:t>
            </w:r>
          </w:p>
        </w:tc>
        <w:tc>
          <w:tcPr>
            <w:tcW w:w="1260" w:type="dxa"/>
            <w:shd w:val="clear" w:color="auto" w:fill="auto"/>
          </w:tcPr>
          <w:p w14:paraId="6A5F5257"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hint="cs"/>
                <w:b/>
                <w:bCs/>
                <w:kern w:val="28"/>
                <w:sz w:val="24"/>
                <w:szCs w:val="24"/>
                <w:rtl/>
                <w:lang w:bidi="ar-EG"/>
              </w:rPr>
              <w:t>210</w:t>
            </w:r>
          </w:p>
        </w:tc>
        <w:tc>
          <w:tcPr>
            <w:tcW w:w="1260" w:type="dxa"/>
            <w:shd w:val="clear" w:color="auto" w:fill="auto"/>
          </w:tcPr>
          <w:p w14:paraId="65E6C7F8" w14:textId="77777777" w:rsidR="00F72716" w:rsidRPr="00372A42" w:rsidRDefault="00F72716" w:rsidP="001C76EE">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100</w:t>
            </w:r>
          </w:p>
        </w:tc>
      </w:tr>
    </w:tbl>
    <w:p w14:paraId="456C52AD" w14:textId="77777777" w:rsidR="00F72716" w:rsidRDefault="00F72716" w:rsidP="00F72716">
      <w:pPr>
        <w:pStyle w:val="ListParagraph"/>
        <w:numPr>
          <w:ilvl w:val="0"/>
          <w:numId w:val="11"/>
        </w:numPr>
        <w:spacing w:after="160" w:line="259" w:lineRule="auto"/>
        <w:rPr>
          <w:rFonts w:ascii="Simplified Arabic" w:hAnsi="Simplified Arabic" w:cs="Simplified Arabic"/>
          <w:b/>
          <w:bCs/>
          <w:sz w:val="24"/>
          <w:szCs w:val="24"/>
        </w:rPr>
      </w:pPr>
      <w:r w:rsidRPr="0087601A">
        <w:rPr>
          <w:rFonts w:ascii="Simplified Arabic" w:hAnsi="Simplified Arabic" w:cs="Simplified Arabic" w:hint="cs"/>
          <w:b/>
          <w:bCs/>
          <w:sz w:val="24"/>
          <w:szCs w:val="24"/>
          <w:rtl/>
        </w:rPr>
        <w:t>المصدر: وزارة البيئة, الكتاب الإحصائي السنوي,(2018).</w:t>
      </w:r>
    </w:p>
    <w:p w14:paraId="67AC969B" w14:textId="77777777" w:rsidR="00F72716" w:rsidRPr="00ED379F" w:rsidRDefault="00F72716" w:rsidP="00F72716">
      <w:pPr>
        <w:spacing w:after="160" w:line="360" w:lineRule="auto"/>
        <w:rPr>
          <w:rFonts w:ascii="Simplified Arabic" w:hAnsi="Simplified Arabic" w:cs="Simplified Arabic"/>
          <w:b/>
          <w:bCs/>
          <w:sz w:val="24"/>
          <w:szCs w:val="24"/>
          <w:rtl/>
        </w:rPr>
      </w:pPr>
      <w:r w:rsidRPr="00ED379F">
        <w:rPr>
          <w:rFonts w:ascii="Simplified Arabic" w:hAnsi="Simplified Arabic" w:cs="Simplified Arabic" w:hint="cs"/>
          <w:b/>
          <w:bCs/>
          <w:kern w:val="28"/>
          <w:sz w:val="24"/>
          <w:szCs w:val="24"/>
          <w:rtl/>
        </w:rPr>
        <w:t xml:space="preserve">يلاحظ من الجدول أعلاه انبعاثات غاز ثاني أكسيد الكربون والناتج عن الاستهلاك القطاعي نتيجة إحتراق موارد الطاقة التقليدية, وتعمل الدولة المصرية لخفض تلك الانبعاثات عن طريق مشاريع وحوافز معتمدة واهتماما بوضع قوانين متعلقة بالطاقة المتجددة, </w:t>
      </w:r>
    </w:p>
    <w:p w14:paraId="631A9764" w14:textId="77777777" w:rsidR="00F72716" w:rsidRDefault="00F72716" w:rsidP="00F72716">
      <w:pPr>
        <w:spacing w:after="160" w:line="360" w:lineRule="auto"/>
        <w:contextualSpacing/>
        <w:rPr>
          <w:rFonts w:ascii="Simplified Arabic" w:hAnsi="Simplified Arabic" w:cs="Simplified Arabic"/>
          <w:b/>
          <w:bCs/>
          <w:sz w:val="24"/>
          <w:szCs w:val="24"/>
          <w:rtl/>
        </w:rPr>
      </w:pPr>
      <w:bookmarkStart w:id="25" w:name="_Hlk103635728"/>
      <w:r w:rsidRPr="00BA31F8">
        <w:rPr>
          <w:rFonts w:ascii="Simplified Arabic" w:hAnsi="Simplified Arabic" w:cs="Simplified Arabic"/>
          <w:b/>
          <w:bCs/>
          <w:sz w:val="24"/>
          <w:szCs w:val="24"/>
          <w:rtl/>
        </w:rPr>
        <w:t>إن استخدام الطاقة المتجددة يؤدي إلـى تحقيـق وفـر فـي استهلاك المصادر التقليدية للطاقة، وهو ما يساهم في إطالة عمر المخزون من الطاقة التقليدية</w:t>
      </w:r>
      <w:r w:rsidRPr="00BA31F8">
        <w:rPr>
          <w:rFonts w:ascii="Simplified Arabic" w:hAnsi="Simplified Arabic" w:cs="Simplified Arabic" w:hint="cs"/>
          <w:b/>
          <w:bCs/>
          <w:sz w:val="24"/>
          <w:szCs w:val="24"/>
          <w:rtl/>
        </w:rPr>
        <w:t>.</w:t>
      </w:r>
    </w:p>
    <w:p w14:paraId="0E2EC46D" w14:textId="77777777" w:rsidR="00F72716" w:rsidRPr="00BA31F8" w:rsidRDefault="00F72716" w:rsidP="00F72716">
      <w:pPr>
        <w:spacing w:after="160" w:line="360" w:lineRule="auto"/>
        <w:contextualSpacing/>
        <w:rPr>
          <w:rFonts w:ascii="Simplified Arabic" w:hAnsi="Simplified Arabic" w:cs="Simplified Arabic"/>
          <w:b/>
          <w:bCs/>
          <w:sz w:val="24"/>
          <w:szCs w:val="24"/>
          <w:rtl/>
        </w:rPr>
      </w:pPr>
    </w:p>
    <w:p w14:paraId="33324F0F" w14:textId="77777777" w:rsidR="00F72716" w:rsidRDefault="00F72716" w:rsidP="00F72716">
      <w:pPr>
        <w:spacing w:after="160" w:line="360" w:lineRule="auto"/>
        <w:contextualSpacing/>
        <w:rPr>
          <w:rFonts w:ascii="Simplified Arabic" w:hAnsi="Simplified Arabic" w:cs="Simplified Arabic"/>
          <w:b/>
          <w:bCs/>
          <w:sz w:val="24"/>
          <w:szCs w:val="24"/>
          <w:rtl/>
        </w:rPr>
      </w:pPr>
      <w:r w:rsidRPr="00BA31F8">
        <w:rPr>
          <w:rFonts w:ascii="Simplified Arabic" w:hAnsi="Simplified Arabic" w:cs="Simplified Arabic" w:hint="cs"/>
          <w:b/>
          <w:bCs/>
          <w:sz w:val="24"/>
          <w:szCs w:val="24"/>
          <w:rtl/>
        </w:rPr>
        <w:t>ح</w:t>
      </w:r>
      <w:r w:rsidRPr="00BA31F8">
        <w:rPr>
          <w:rFonts w:ascii="Simplified Arabic" w:hAnsi="Simplified Arabic" w:cs="Simplified Arabic"/>
          <w:b/>
          <w:bCs/>
          <w:sz w:val="24"/>
          <w:szCs w:val="24"/>
          <w:rtl/>
        </w:rPr>
        <w:t>يث يمكن أن تساهم الطاقة المتجـددة فـي تـوفير احتياجـات الطاقـة للقطاعات المختلفة</w:t>
      </w:r>
      <w:r w:rsidRPr="00BA31F8">
        <w:rPr>
          <w:rFonts w:ascii="Simplified Arabic" w:hAnsi="Simplified Arabic" w:cs="Simplified Arabic" w:hint="cs"/>
          <w:b/>
          <w:bCs/>
          <w:sz w:val="24"/>
          <w:szCs w:val="24"/>
          <w:rtl/>
        </w:rPr>
        <w:t>,</w:t>
      </w:r>
      <w:r w:rsidRPr="00BA31F8">
        <w:rPr>
          <w:rFonts w:ascii="Simplified Arabic" w:hAnsi="Simplified Arabic" w:cs="Simplified Arabic"/>
          <w:b/>
          <w:bCs/>
          <w:sz w:val="24"/>
          <w:szCs w:val="24"/>
          <w:rtl/>
        </w:rPr>
        <w:t xml:space="preserve"> </w:t>
      </w:r>
      <w:r w:rsidRPr="00BA31F8">
        <w:rPr>
          <w:rFonts w:ascii="Simplified Arabic" w:hAnsi="Simplified Arabic" w:cs="Simplified Arabic" w:hint="cs"/>
          <w:b/>
          <w:bCs/>
          <w:sz w:val="24"/>
          <w:szCs w:val="24"/>
          <w:rtl/>
          <w:lang w:bidi="ar-EG"/>
        </w:rPr>
        <w:t>و</w:t>
      </w:r>
      <w:r w:rsidRPr="00BA31F8">
        <w:rPr>
          <w:rFonts w:ascii="Simplified Arabic" w:hAnsi="Simplified Arabic" w:cs="Simplified Arabic"/>
          <w:b/>
          <w:bCs/>
          <w:sz w:val="24"/>
          <w:szCs w:val="24"/>
          <w:rtl/>
        </w:rPr>
        <w:t>هذا بالإضافة إلى تجنب الآثار السلبية للوقود الأحفوري على البيئـة</w:t>
      </w:r>
      <w:r w:rsidRPr="00BA31F8">
        <w:rPr>
          <w:rFonts w:ascii="Simplified Arabic" w:hAnsi="Simplified Arabic" w:cs="Simplified Arabic"/>
          <w:b/>
          <w:bCs/>
          <w:sz w:val="24"/>
          <w:szCs w:val="24"/>
          <w:lang w:bidi="ar-EG"/>
        </w:rPr>
        <w:t xml:space="preserve"> . </w:t>
      </w:r>
      <w:r w:rsidRPr="00BA31F8">
        <w:rPr>
          <w:rFonts w:ascii="Simplified Arabic" w:hAnsi="Simplified Arabic" w:cs="Simplified Arabic"/>
          <w:b/>
          <w:bCs/>
          <w:sz w:val="24"/>
          <w:szCs w:val="24"/>
          <w:rtl/>
        </w:rPr>
        <w:t>كما استفادت مصر من إدراج بعض مشاريع الطاقة المتجددة في إطـار آليـة التنمية النظيفة لتحقيق عوائد اقتصادية وبيئية وتعزيز دور مصر فـي سـوق تجارة الانبعاثات الناشئة على مستوى العالم</w:t>
      </w:r>
      <w:r w:rsidRPr="00BA31F8">
        <w:rPr>
          <w:rFonts w:ascii="Simplified Arabic" w:hAnsi="Simplified Arabic" w:cs="Simplified Arabic" w:hint="cs"/>
          <w:b/>
          <w:bCs/>
          <w:sz w:val="24"/>
          <w:szCs w:val="24"/>
          <w:rtl/>
        </w:rPr>
        <w:t>.</w:t>
      </w:r>
      <w:bookmarkEnd w:id="25"/>
    </w:p>
    <w:p w14:paraId="2C0FB48A" w14:textId="77777777" w:rsidR="00F72716" w:rsidRDefault="00F72716" w:rsidP="00F72716">
      <w:pPr>
        <w:shd w:val="clear" w:color="auto" w:fill="FFFFFF"/>
        <w:spacing w:after="0"/>
        <w:ind w:left="-540"/>
        <w:jc w:val="center"/>
        <w:textAlignment w:val="baseline"/>
        <w:outlineLvl w:val="0"/>
        <w:rPr>
          <w:rFonts w:ascii="Simplified Arabic" w:hAnsi="Simplified Arabic" w:cs="Simplified Arabic"/>
          <w:b/>
          <w:bCs/>
          <w:kern w:val="28"/>
          <w:sz w:val="24"/>
          <w:szCs w:val="24"/>
          <w:rtl/>
        </w:rPr>
      </w:pPr>
    </w:p>
    <w:p w14:paraId="718DCD8C" w14:textId="77777777" w:rsidR="00565E5D" w:rsidRDefault="00565E5D" w:rsidP="00F72716">
      <w:pPr>
        <w:shd w:val="clear" w:color="auto" w:fill="FFFFFF"/>
        <w:spacing w:after="0"/>
        <w:ind w:left="-540"/>
        <w:jc w:val="center"/>
        <w:textAlignment w:val="baseline"/>
        <w:outlineLvl w:val="0"/>
        <w:rPr>
          <w:rFonts w:ascii="Simplified Arabic" w:hAnsi="Simplified Arabic" w:cs="Simplified Arabic"/>
          <w:b/>
          <w:bCs/>
          <w:kern w:val="28"/>
          <w:sz w:val="24"/>
          <w:szCs w:val="24"/>
          <w:rtl/>
        </w:rPr>
      </w:pPr>
    </w:p>
    <w:p w14:paraId="681375A2" w14:textId="77777777" w:rsidR="00F72716" w:rsidRDefault="00F72716" w:rsidP="00F72716">
      <w:pPr>
        <w:shd w:val="clear" w:color="auto" w:fill="FFFFFF"/>
        <w:spacing w:after="0"/>
        <w:ind w:left="-540"/>
        <w:jc w:val="center"/>
        <w:textAlignment w:val="baseline"/>
        <w:outlineLvl w:val="0"/>
        <w:rPr>
          <w:rFonts w:ascii="Simplified Arabic" w:hAnsi="Simplified Arabic" w:cs="Simplified Arabic"/>
          <w:b/>
          <w:bCs/>
          <w:kern w:val="28"/>
          <w:sz w:val="24"/>
          <w:szCs w:val="24"/>
          <w:rtl/>
          <w:lang w:bidi="ar-EG"/>
        </w:rPr>
      </w:pPr>
      <w:r>
        <w:rPr>
          <w:rFonts w:ascii="Simplified Arabic" w:hAnsi="Simplified Arabic" w:cs="Simplified Arabic" w:hint="cs"/>
          <w:b/>
          <w:bCs/>
          <w:kern w:val="28"/>
          <w:sz w:val="24"/>
          <w:szCs w:val="24"/>
          <w:rtl/>
          <w:lang w:bidi="ar-EG"/>
        </w:rPr>
        <w:lastRenderedPageBreak/>
        <w:t>جدول(</w:t>
      </w:r>
      <w:r w:rsidR="00565E5D">
        <w:rPr>
          <w:rFonts w:ascii="Simplified Arabic" w:hAnsi="Simplified Arabic" w:cs="Simplified Arabic" w:hint="cs"/>
          <w:b/>
          <w:bCs/>
          <w:kern w:val="28"/>
          <w:sz w:val="24"/>
          <w:szCs w:val="24"/>
          <w:rtl/>
          <w:lang w:bidi="ar-EG"/>
        </w:rPr>
        <w:t>7</w:t>
      </w:r>
      <w:r>
        <w:rPr>
          <w:rFonts w:ascii="Simplified Arabic" w:hAnsi="Simplified Arabic" w:cs="Simplified Arabic" w:hint="cs"/>
          <w:b/>
          <w:bCs/>
          <w:kern w:val="28"/>
          <w:sz w:val="24"/>
          <w:szCs w:val="24"/>
          <w:rtl/>
          <w:lang w:bidi="ar-EG"/>
        </w:rPr>
        <w:t>)</w:t>
      </w:r>
    </w:p>
    <w:p w14:paraId="4D94B8C5" w14:textId="77777777" w:rsidR="008C2C63" w:rsidRDefault="008C2C63" w:rsidP="008C2C63">
      <w:pPr>
        <w:shd w:val="clear" w:color="auto" w:fill="FFFFFF"/>
        <w:spacing w:after="0"/>
        <w:ind w:left="-540"/>
        <w:jc w:val="center"/>
        <w:textAlignment w:val="baseline"/>
        <w:outlineLvl w:val="0"/>
        <w:rPr>
          <w:rFonts w:ascii="Simplified Arabic" w:hAnsi="Simplified Arabic" w:cs="Simplified Arabic"/>
          <w:b/>
          <w:bCs/>
          <w:kern w:val="28"/>
          <w:sz w:val="24"/>
          <w:szCs w:val="24"/>
          <w:rtl/>
          <w:lang w:bidi="ar-EG"/>
        </w:rPr>
      </w:pPr>
      <w:r>
        <w:rPr>
          <w:rFonts w:ascii="Simplified Arabic" w:hAnsi="Simplified Arabic" w:cs="Simplified Arabic" w:hint="cs"/>
          <w:b/>
          <w:bCs/>
          <w:kern w:val="28"/>
          <w:sz w:val="24"/>
          <w:szCs w:val="24"/>
          <w:rtl/>
          <w:lang w:bidi="ar-EG"/>
        </w:rPr>
        <w:t>الكمية المنتجة للطاقة المتجددة ( الشمسية والرياح)</w:t>
      </w:r>
    </w:p>
    <w:tbl>
      <w:tblPr>
        <w:tblpPr w:leftFromText="180" w:rightFromText="180" w:vertAnchor="text" w:horzAnchor="margin" w:tblpXSpec="center" w:tblpY="205"/>
        <w:bidiVisual/>
        <w:tblW w:w="10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102"/>
        <w:gridCol w:w="1102"/>
        <w:gridCol w:w="1102"/>
        <w:gridCol w:w="1102"/>
        <w:gridCol w:w="1102"/>
        <w:gridCol w:w="1102"/>
        <w:gridCol w:w="1102"/>
        <w:gridCol w:w="1102"/>
      </w:tblGrid>
      <w:tr w:rsidR="000A6E23" w:rsidRPr="00372A42" w14:paraId="66A0F735" w14:textId="77777777" w:rsidTr="000A6E23">
        <w:trPr>
          <w:trHeight w:val="960"/>
        </w:trPr>
        <w:tc>
          <w:tcPr>
            <w:tcW w:w="1485" w:type="dxa"/>
            <w:tcBorders>
              <w:tr2bl w:val="single" w:sz="4" w:space="0" w:color="auto"/>
            </w:tcBorders>
            <w:shd w:val="clear" w:color="auto" w:fill="auto"/>
          </w:tcPr>
          <w:p w14:paraId="5D812D24"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bookmarkStart w:id="26" w:name="_Hlk103377840"/>
            <w:r w:rsidRPr="00372A42">
              <w:rPr>
                <w:rFonts w:ascii="Simplified Arabic" w:hAnsi="Simplified Arabic" w:cs="Simplified Arabic" w:hint="cs"/>
                <w:b/>
                <w:bCs/>
                <w:kern w:val="28"/>
                <w:sz w:val="24"/>
                <w:szCs w:val="24"/>
                <w:rtl/>
                <w:lang w:bidi="ar-EG"/>
              </w:rPr>
              <w:t>السنوات</w:t>
            </w:r>
          </w:p>
          <w:p w14:paraId="3FAD942C" w14:textId="77777777" w:rsidR="000A6E23" w:rsidRPr="00372A42" w:rsidRDefault="000A6E23" w:rsidP="000A6E23">
            <w:pPr>
              <w:rPr>
                <w:rFonts w:ascii="Simplified Arabic" w:hAnsi="Simplified Arabic" w:cs="Simplified Arabic"/>
                <w:b/>
                <w:bCs/>
                <w:sz w:val="24"/>
                <w:szCs w:val="24"/>
                <w:rtl/>
                <w:lang w:bidi="ar-EG"/>
              </w:rPr>
            </w:pPr>
            <w:r w:rsidRPr="00372A42">
              <w:rPr>
                <w:rFonts w:ascii="Simplified Arabic" w:hAnsi="Simplified Arabic" w:cs="Simplified Arabic" w:hint="cs"/>
                <w:b/>
                <w:bCs/>
                <w:sz w:val="24"/>
                <w:szCs w:val="24"/>
                <w:rtl/>
                <w:lang w:bidi="ar-EG"/>
              </w:rPr>
              <w:t xml:space="preserve">المؤشرات </w:t>
            </w:r>
          </w:p>
        </w:tc>
        <w:tc>
          <w:tcPr>
            <w:tcW w:w="1102" w:type="dxa"/>
            <w:shd w:val="clear" w:color="auto" w:fill="auto"/>
          </w:tcPr>
          <w:p w14:paraId="011A2A83"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14/2013</w:t>
            </w:r>
          </w:p>
        </w:tc>
        <w:tc>
          <w:tcPr>
            <w:tcW w:w="1102" w:type="dxa"/>
            <w:shd w:val="clear" w:color="auto" w:fill="auto"/>
          </w:tcPr>
          <w:p w14:paraId="63DDA4D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15/2014</w:t>
            </w:r>
          </w:p>
        </w:tc>
        <w:tc>
          <w:tcPr>
            <w:tcW w:w="1102" w:type="dxa"/>
            <w:shd w:val="clear" w:color="auto" w:fill="auto"/>
          </w:tcPr>
          <w:p w14:paraId="490A210D"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16/2015</w:t>
            </w:r>
          </w:p>
        </w:tc>
        <w:tc>
          <w:tcPr>
            <w:tcW w:w="1102" w:type="dxa"/>
            <w:shd w:val="clear" w:color="auto" w:fill="auto"/>
          </w:tcPr>
          <w:p w14:paraId="24A2DD92"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17/2016</w:t>
            </w:r>
          </w:p>
        </w:tc>
        <w:tc>
          <w:tcPr>
            <w:tcW w:w="1102" w:type="dxa"/>
            <w:shd w:val="clear" w:color="auto" w:fill="auto"/>
          </w:tcPr>
          <w:p w14:paraId="171AE87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18/2017</w:t>
            </w:r>
          </w:p>
        </w:tc>
        <w:tc>
          <w:tcPr>
            <w:tcW w:w="1102" w:type="dxa"/>
            <w:shd w:val="clear" w:color="auto" w:fill="auto"/>
          </w:tcPr>
          <w:p w14:paraId="7E548FBD"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19/2018</w:t>
            </w:r>
          </w:p>
        </w:tc>
        <w:tc>
          <w:tcPr>
            <w:tcW w:w="1102" w:type="dxa"/>
            <w:shd w:val="clear" w:color="auto" w:fill="auto"/>
          </w:tcPr>
          <w:p w14:paraId="0D1B518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20/2019</w:t>
            </w:r>
          </w:p>
        </w:tc>
        <w:tc>
          <w:tcPr>
            <w:tcW w:w="1102" w:type="dxa"/>
            <w:shd w:val="clear" w:color="auto" w:fill="auto"/>
          </w:tcPr>
          <w:p w14:paraId="6C146CD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21/2020</w:t>
            </w:r>
          </w:p>
        </w:tc>
      </w:tr>
      <w:tr w:rsidR="000A6E23" w:rsidRPr="00372A42" w14:paraId="0AC10538" w14:textId="77777777" w:rsidTr="000A6E23">
        <w:trPr>
          <w:trHeight w:val="725"/>
        </w:trPr>
        <w:tc>
          <w:tcPr>
            <w:tcW w:w="1485" w:type="dxa"/>
            <w:shd w:val="clear" w:color="auto" w:fill="auto"/>
          </w:tcPr>
          <w:p w14:paraId="48388A97"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تطور الطاقة المنتجة (تيرا وات/ساعة)</w:t>
            </w:r>
          </w:p>
        </w:tc>
        <w:tc>
          <w:tcPr>
            <w:tcW w:w="1102" w:type="dxa"/>
            <w:shd w:val="clear" w:color="auto" w:fill="auto"/>
          </w:tcPr>
          <w:p w14:paraId="3C2990A2"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14.8</w:t>
            </w:r>
          </w:p>
        </w:tc>
        <w:tc>
          <w:tcPr>
            <w:tcW w:w="1102" w:type="dxa"/>
            <w:shd w:val="clear" w:color="auto" w:fill="auto"/>
          </w:tcPr>
          <w:p w14:paraId="219E5F29"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15</w:t>
            </w:r>
          </w:p>
        </w:tc>
        <w:tc>
          <w:tcPr>
            <w:tcW w:w="1102" w:type="dxa"/>
            <w:shd w:val="clear" w:color="auto" w:fill="auto"/>
          </w:tcPr>
          <w:p w14:paraId="53B5663C"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14.9</w:t>
            </w:r>
          </w:p>
        </w:tc>
        <w:tc>
          <w:tcPr>
            <w:tcW w:w="1102" w:type="dxa"/>
            <w:shd w:val="clear" w:color="auto" w:fill="auto"/>
          </w:tcPr>
          <w:p w14:paraId="711FEA6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15.5</w:t>
            </w:r>
          </w:p>
        </w:tc>
        <w:tc>
          <w:tcPr>
            <w:tcW w:w="1102" w:type="dxa"/>
            <w:shd w:val="clear" w:color="auto" w:fill="auto"/>
          </w:tcPr>
          <w:p w14:paraId="7071679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15.5</w:t>
            </w:r>
          </w:p>
        </w:tc>
        <w:tc>
          <w:tcPr>
            <w:tcW w:w="1102" w:type="dxa"/>
            <w:shd w:val="clear" w:color="auto" w:fill="auto"/>
          </w:tcPr>
          <w:p w14:paraId="49A0AA02"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lang w:bidi="ar-EG"/>
              </w:rPr>
            </w:pPr>
            <w:r w:rsidRPr="00372A42">
              <w:rPr>
                <w:rFonts w:ascii="Simplified Arabic" w:hAnsi="Simplified Arabic" w:cs="Simplified Arabic"/>
                <w:b/>
                <w:bCs/>
                <w:kern w:val="28"/>
                <w:sz w:val="24"/>
                <w:szCs w:val="24"/>
                <w:lang w:bidi="ar-EG"/>
              </w:rPr>
              <w:t>17.6</w:t>
            </w:r>
          </w:p>
        </w:tc>
        <w:tc>
          <w:tcPr>
            <w:tcW w:w="1102" w:type="dxa"/>
            <w:shd w:val="clear" w:color="auto" w:fill="auto"/>
          </w:tcPr>
          <w:p w14:paraId="33A6DC94"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23.7</w:t>
            </w:r>
          </w:p>
        </w:tc>
        <w:tc>
          <w:tcPr>
            <w:tcW w:w="1102" w:type="dxa"/>
            <w:shd w:val="clear" w:color="auto" w:fill="auto"/>
          </w:tcPr>
          <w:p w14:paraId="2368E90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25</w:t>
            </w:r>
          </w:p>
        </w:tc>
      </w:tr>
      <w:tr w:rsidR="000A6E23" w:rsidRPr="00372A42" w14:paraId="32CAA3CD" w14:textId="77777777" w:rsidTr="000A6E23">
        <w:trPr>
          <w:trHeight w:val="725"/>
        </w:trPr>
        <w:tc>
          <w:tcPr>
            <w:tcW w:w="1485" w:type="dxa"/>
            <w:shd w:val="clear" w:color="auto" w:fill="auto"/>
          </w:tcPr>
          <w:p w14:paraId="29F1EDF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تطور القدرة المركبة (جيجا وات)</w:t>
            </w:r>
          </w:p>
        </w:tc>
        <w:tc>
          <w:tcPr>
            <w:tcW w:w="1102" w:type="dxa"/>
            <w:shd w:val="clear" w:color="auto" w:fill="auto"/>
          </w:tcPr>
          <w:p w14:paraId="4143E90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3.5</w:t>
            </w:r>
          </w:p>
        </w:tc>
        <w:tc>
          <w:tcPr>
            <w:tcW w:w="1102" w:type="dxa"/>
            <w:shd w:val="clear" w:color="auto" w:fill="auto"/>
          </w:tcPr>
          <w:p w14:paraId="654FEE36"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3.5</w:t>
            </w:r>
          </w:p>
        </w:tc>
        <w:tc>
          <w:tcPr>
            <w:tcW w:w="1102" w:type="dxa"/>
            <w:shd w:val="clear" w:color="auto" w:fill="auto"/>
          </w:tcPr>
          <w:p w14:paraId="467275B1"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3.7</w:t>
            </w:r>
          </w:p>
        </w:tc>
        <w:tc>
          <w:tcPr>
            <w:tcW w:w="1102" w:type="dxa"/>
            <w:shd w:val="clear" w:color="auto" w:fill="auto"/>
          </w:tcPr>
          <w:p w14:paraId="3019EC9B"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3.7</w:t>
            </w:r>
          </w:p>
        </w:tc>
        <w:tc>
          <w:tcPr>
            <w:tcW w:w="1102" w:type="dxa"/>
            <w:shd w:val="clear" w:color="auto" w:fill="auto"/>
          </w:tcPr>
          <w:p w14:paraId="6D96BFF6"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3.9</w:t>
            </w:r>
          </w:p>
        </w:tc>
        <w:tc>
          <w:tcPr>
            <w:tcW w:w="1102" w:type="dxa"/>
            <w:shd w:val="clear" w:color="auto" w:fill="auto"/>
          </w:tcPr>
          <w:p w14:paraId="4B4F2F69"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5.1</w:t>
            </w:r>
          </w:p>
        </w:tc>
        <w:tc>
          <w:tcPr>
            <w:tcW w:w="1102" w:type="dxa"/>
            <w:shd w:val="clear" w:color="auto" w:fill="auto"/>
          </w:tcPr>
          <w:p w14:paraId="37DAB07A"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5.9</w:t>
            </w:r>
          </w:p>
        </w:tc>
        <w:tc>
          <w:tcPr>
            <w:tcW w:w="1102" w:type="dxa"/>
            <w:shd w:val="clear" w:color="auto" w:fill="auto"/>
          </w:tcPr>
          <w:p w14:paraId="5BB11049"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6.5</w:t>
            </w:r>
          </w:p>
        </w:tc>
      </w:tr>
      <w:tr w:rsidR="000A6E23" w:rsidRPr="00372A42" w14:paraId="3827BD58" w14:textId="77777777" w:rsidTr="000A6E23">
        <w:trPr>
          <w:trHeight w:val="946"/>
        </w:trPr>
        <w:tc>
          <w:tcPr>
            <w:tcW w:w="1485" w:type="dxa"/>
            <w:shd w:val="clear" w:color="auto" w:fill="auto"/>
          </w:tcPr>
          <w:p w14:paraId="22FABCCD"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الوفر المحقق من الوقود (مليون طن مكافئ)</w:t>
            </w:r>
          </w:p>
        </w:tc>
        <w:tc>
          <w:tcPr>
            <w:tcW w:w="1102" w:type="dxa"/>
            <w:shd w:val="clear" w:color="auto" w:fill="auto"/>
          </w:tcPr>
          <w:p w14:paraId="0829C956"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3.1</w:t>
            </w:r>
          </w:p>
        </w:tc>
        <w:tc>
          <w:tcPr>
            <w:tcW w:w="1102" w:type="dxa"/>
            <w:shd w:val="clear" w:color="auto" w:fill="auto"/>
          </w:tcPr>
          <w:p w14:paraId="461D98F2"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3.2</w:t>
            </w:r>
          </w:p>
        </w:tc>
        <w:tc>
          <w:tcPr>
            <w:tcW w:w="1102" w:type="dxa"/>
            <w:shd w:val="clear" w:color="auto" w:fill="auto"/>
          </w:tcPr>
          <w:p w14:paraId="7881584C"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3.2</w:t>
            </w:r>
          </w:p>
        </w:tc>
        <w:tc>
          <w:tcPr>
            <w:tcW w:w="1102" w:type="dxa"/>
            <w:shd w:val="clear" w:color="auto" w:fill="auto"/>
          </w:tcPr>
          <w:p w14:paraId="15255A64"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3.3</w:t>
            </w:r>
          </w:p>
        </w:tc>
        <w:tc>
          <w:tcPr>
            <w:tcW w:w="1102" w:type="dxa"/>
            <w:shd w:val="clear" w:color="auto" w:fill="auto"/>
          </w:tcPr>
          <w:p w14:paraId="55096EB1"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3.2</w:t>
            </w:r>
          </w:p>
        </w:tc>
        <w:tc>
          <w:tcPr>
            <w:tcW w:w="1102" w:type="dxa"/>
            <w:shd w:val="clear" w:color="auto" w:fill="auto"/>
          </w:tcPr>
          <w:p w14:paraId="65E85743"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3.6</w:t>
            </w:r>
          </w:p>
        </w:tc>
        <w:tc>
          <w:tcPr>
            <w:tcW w:w="1102" w:type="dxa"/>
            <w:shd w:val="clear" w:color="auto" w:fill="auto"/>
          </w:tcPr>
          <w:p w14:paraId="1D6892D0"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4.6</w:t>
            </w:r>
          </w:p>
        </w:tc>
        <w:tc>
          <w:tcPr>
            <w:tcW w:w="1102" w:type="dxa"/>
            <w:shd w:val="clear" w:color="auto" w:fill="auto"/>
          </w:tcPr>
          <w:p w14:paraId="4FD4F780"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4.6</w:t>
            </w:r>
          </w:p>
        </w:tc>
      </w:tr>
      <w:tr w:rsidR="000A6E23" w:rsidRPr="00372A42" w14:paraId="0FFA2E08" w14:textId="77777777" w:rsidTr="000A6E23">
        <w:trPr>
          <w:trHeight w:val="1055"/>
        </w:trPr>
        <w:tc>
          <w:tcPr>
            <w:tcW w:w="1485" w:type="dxa"/>
            <w:shd w:val="clear" w:color="auto" w:fill="auto"/>
          </w:tcPr>
          <w:p w14:paraId="6797BC9F"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الخفض في الانبعاثات(مليون طن مكافئ)</w:t>
            </w:r>
          </w:p>
        </w:tc>
        <w:tc>
          <w:tcPr>
            <w:tcW w:w="1102" w:type="dxa"/>
            <w:shd w:val="clear" w:color="auto" w:fill="auto"/>
          </w:tcPr>
          <w:p w14:paraId="432C0FEE"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8.1</w:t>
            </w:r>
          </w:p>
        </w:tc>
        <w:tc>
          <w:tcPr>
            <w:tcW w:w="1102" w:type="dxa"/>
            <w:shd w:val="clear" w:color="auto" w:fill="auto"/>
          </w:tcPr>
          <w:p w14:paraId="0C6BF41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8.2</w:t>
            </w:r>
          </w:p>
        </w:tc>
        <w:tc>
          <w:tcPr>
            <w:tcW w:w="1102" w:type="dxa"/>
            <w:shd w:val="clear" w:color="auto" w:fill="auto"/>
          </w:tcPr>
          <w:p w14:paraId="247F7C35"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8.2</w:t>
            </w:r>
          </w:p>
        </w:tc>
        <w:tc>
          <w:tcPr>
            <w:tcW w:w="1102" w:type="dxa"/>
            <w:shd w:val="clear" w:color="auto" w:fill="auto"/>
          </w:tcPr>
          <w:p w14:paraId="49CCC808"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8.5</w:t>
            </w:r>
          </w:p>
        </w:tc>
        <w:tc>
          <w:tcPr>
            <w:tcW w:w="1102" w:type="dxa"/>
            <w:shd w:val="clear" w:color="auto" w:fill="auto"/>
          </w:tcPr>
          <w:p w14:paraId="5022BF62"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8.5</w:t>
            </w:r>
          </w:p>
        </w:tc>
        <w:tc>
          <w:tcPr>
            <w:tcW w:w="1102" w:type="dxa"/>
            <w:shd w:val="clear" w:color="auto" w:fill="auto"/>
          </w:tcPr>
          <w:p w14:paraId="601502B1"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b/>
                <w:bCs/>
                <w:kern w:val="28"/>
                <w:sz w:val="24"/>
                <w:szCs w:val="24"/>
                <w:lang w:bidi="ar-EG"/>
              </w:rPr>
              <w:t>9.7</w:t>
            </w:r>
          </w:p>
        </w:tc>
        <w:tc>
          <w:tcPr>
            <w:tcW w:w="1102" w:type="dxa"/>
            <w:shd w:val="clear" w:color="auto" w:fill="auto"/>
          </w:tcPr>
          <w:p w14:paraId="21153651"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11.1</w:t>
            </w:r>
          </w:p>
        </w:tc>
        <w:tc>
          <w:tcPr>
            <w:tcW w:w="1102" w:type="dxa"/>
            <w:shd w:val="clear" w:color="auto" w:fill="auto"/>
          </w:tcPr>
          <w:p w14:paraId="45D17820" w14:textId="77777777" w:rsidR="000A6E23" w:rsidRPr="00372A42" w:rsidRDefault="000A6E23" w:rsidP="000A6E23">
            <w:pPr>
              <w:spacing w:after="0"/>
              <w:jc w:val="center"/>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11.7</w:t>
            </w:r>
          </w:p>
        </w:tc>
      </w:tr>
    </w:tbl>
    <w:p w14:paraId="0BC4AA8C" w14:textId="77777777" w:rsidR="00F72716" w:rsidRDefault="00F72716" w:rsidP="00F72716">
      <w:pPr>
        <w:shd w:val="clear" w:color="auto" w:fill="FFFFFF"/>
        <w:spacing w:after="0"/>
        <w:ind w:left="-540"/>
        <w:textAlignment w:val="baseline"/>
        <w:outlineLvl w:val="0"/>
        <w:rPr>
          <w:rFonts w:ascii="Simplified Arabic" w:hAnsi="Simplified Arabic" w:cs="Simplified Arabic"/>
          <w:b/>
          <w:bCs/>
          <w:kern w:val="28"/>
          <w:sz w:val="24"/>
          <w:szCs w:val="24"/>
          <w:rtl/>
          <w:lang w:bidi="ar-EG"/>
        </w:rPr>
      </w:pPr>
      <w:bookmarkStart w:id="27" w:name="_Hlk103379361"/>
      <w:bookmarkEnd w:id="26"/>
      <w:r>
        <w:rPr>
          <w:rFonts w:ascii="Simplified Arabic" w:hAnsi="Simplified Arabic" w:cs="Simplified Arabic" w:hint="cs"/>
          <w:b/>
          <w:bCs/>
          <w:kern w:val="28"/>
          <w:sz w:val="24"/>
          <w:szCs w:val="24"/>
          <w:rtl/>
          <w:lang w:bidi="ar-EG"/>
        </w:rPr>
        <w:t>المصدر:وزارة الكهرباء والطاقة المتجددة, التقارير</w:t>
      </w:r>
      <w:r>
        <w:rPr>
          <w:rFonts w:ascii="Simplified Arabic" w:hAnsi="Simplified Arabic" w:cs="Simplified Arabic" w:hint="cs"/>
          <w:b/>
          <w:bCs/>
          <w:kern w:val="28"/>
          <w:sz w:val="24"/>
          <w:szCs w:val="24"/>
          <w:rtl/>
        </w:rPr>
        <w:t xml:space="preserve"> الصادرة عن</w:t>
      </w:r>
      <w:r w:rsidRPr="002347C5">
        <w:rPr>
          <w:rFonts w:ascii="Simplified Arabic" w:hAnsi="Simplified Arabic" w:cs="Simplified Arabic"/>
          <w:b/>
          <w:bCs/>
          <w:kern w:val="28"/>
          <w:sz w:val="24"/>
          <w:szCs w:val="24"/>
          <w:rtl/>
        </w:rPr>
        <w:t xml:space="preserve"> هيئة الطاقة الجديدة والمتجد</w:t>
      </w:r>
      <w:r>
        <w:rPr>
          <w:rFonts w:ascii="Simplified Arabic" w:hAnsi="Simplified Arabic" w:cs="Simplified Arabic" w:hint="cs"/>
          <w:b/>
          <w:bCs/>
          <w:kern w:val="28"/>
          <w:sz w:val="24"/>
          <w:szCs w:val="24"/>
          <w:rtl/>
        </w:rPr>
        <w:t>دة</w:t>
      </w:r>
      <w:r>
        <w:rPr>
          <w:rFonts w:ascii="Simplified Arabic" w:hAnsi="Simplified Arabic" w:cs="Simplified Arabic" w:hint="cs"/>
          <w:b/>
          <w:bCs/>
          <w:kern w:val="28"/>
          <w:sz w:val="24"/>
          <w:szCs w:val="24"/>
          <w:rtl/>
          <w:lang w:bidi="ar-EG"/>
        </w:rPr>
        <w:t>.</w:t>
      </w:r>
    </w:p>
    <w:p w14:paraId="12CF74D5" w14:textId="77777777" w:rsidR="00F72716" w:rsidRPr="002347C5" w:rsidRDefault="00F72716" w:rsidP="00F72716">
      <w:pPr>
        <w:shd w:val="clear" w:color="auto" w:fill="FFFFFF"/>
        <w:spacing w:after="0"/>
        <w:ind w:left="-540"/>
        <w:textAlignment w:val="baseline"/>
        <w:outlineLvl w:val="0"/>
        <w:rPr>
          <w:rFonts w:ascii="Simplified Arabic" w:hAnsi="Simplified Arabic" w:cs="Simplified Arabic"/>
          <w:b/>
          <w:bCs/>
          <w:kern w:val="28"/>
          <w:sz w:val="24"/>
          <w:szCs w:val="24"/>
          <w:lang w:bidi="ar-EG"/>
        </w:rPr>
      </w:pPr>
    </w:p>
    <w:bookmarkEnd w:id="27"/>
    <w:p w14:paraId="3BC1DD28" w14:textId="77777777" w:rsidR="00F72716" w:rsidRPr="00ED379F" w:rsidRDefault="00F72716" w:rsidP="00F72716">
      <w:pPr>
        <w:spacing w:after="160" w:line="360" w:lineRule="auto"/>
        <w:contextualSpacing/>
        <w:rPr>
          <w:rFonts w:ascii="Simplified Arabic" w:hAnsi="Simplified Arabic" w:cs="Simplified Arabic"/>
          <w:b/>
          <w:bCs/>
          <w:sz w:val="24"/>
          <w:szCs w:val="24"/>
          <w:rtl/>
          <w:lang w:bidi="ar-EG"/>
        </w:rPr>
      </w:pPr>
      <w:r w:rsidRPr="00BA31F8">
        <w:rPr>
          <w:rFonts w:ascii="Simplified Arabic" w:hAnsi="Simplified Arabic" w:cs="Simplified Arabic" w:hint="cs"/>
          <w:b/>
          <w:bCs/>
          <w:sz w:val="24"/>
          <w:szCs w:val="24"/>
          <w:rtl/>
          <w:lang w:bidi="ar-EG"/>
        </w:rPr>
        <w:t xml:space="preserve">ويتضح من الجدول السابق أن العمل على زيادة تنمية الطاقة المتجددة يعمل على مكاسب محققة من وفر محقق من الوقود وأيضا معدلات خفض من الانبعاثات, </w:t>
      </w:r>
      <w:r w:rsidRPr="00BA31F8">
        <w:rPr>
          <w:rFonts w:ascii="Simplified Arabic" w:hAnsi="Simplified Arabic" w:cs="Simplified Arabic"/>
          <w:b/>
          <w:bCs/>
          <w:sz w:val="24"/>
          <w:szCs w:val="24"/>
          <w:rtl/>
        </w:rPr>
        <w:t>تزايد انتشار أنواع الطاقة المتجدِّدة أن يُسفر بدوره عن فوائد أخرى، باعتبار أن تكنولوجيات الطاقة المتجددة تؤدّي إلى خلق فرص العمل والحدّ من تلوّث الهواء ، فضلاً عن الحاجة إلى كميات أقل من المياه. بل إن تكنولوجيات الطاقة المتجددة تكاد تقتصر على استخدام الموارد المحلية مما يساعد على حماية اقتصاداتنا من الصدمات الخارجية فيما يتعلّق بأمن الطاقة</w:t>
      </w:r>
      <w:r w:rsidRPr="00BA31F8">
        <w:rPr>
          <w:rFonts w:ascii="Simplified Arabic" w:hAnsi="Simplified Arabic" w:cs="Simplified Arabic"/>
          <w:b/>
          <w:bCs/>
          <w:sz w:val="24"/>
          <w:szCs w:val="24"/>
          <w:lang w:bidi="ar-EG"/>
        </w:rPr>
        <w:t>.</w:t>
      </w:r>
    </w:p>
    <w:p w14:paraId="174E0FD7" w14:textId="77777777" w:rsidR="00F72716" w:rsidRPr="000A677B" w:rsidRDefault="00F72716" w:rsidP="00F72716">
      <w:pPr>
        <w:shd w:val="clear" w:color="auto" w:fill="FFFFFF"/>
        <w:spacing w:after="0"/>
        <w:jc w:val="both"/>
        <w:textAlignment w:val="baseline"/>
        <w:outlineLvl w:val="0"/>
        <w:rPr>
          <w:rFonts w:ascii="Simplified Arabic" w:hAnsi="Simplified Arabic" w:cs="Simplified Arabic"/>
          <w:kern w:val="28"/>
          <w:sz w:val="24"/>
          <w:szCs w:val="24"/>
          <w:lang w:bidi="ar-EG"/>
        </w:rPr>
      </w:pPr>
      <w:r>
        <w:rPr>
          <w:rFonts w:ascii="Simplified Arabic" w:hAnsi="Simplified Arabic" w:cs="Simplified Arabic" w:hint="cs"/>
          <w:b/>
          <w:bCs/>
          <w:kern w:val="28"/>
          <w:sz w:val="28"/>
          <w:szCs w:val="28"/>
          <w:rtl/>
          <w:lang w:bidi="ar-EG"/>
        </w:rPr>
        <w:t xml:space="preserve">(4-4) </w:t>
      </w:r>
      <w:r w:rsidRPr="000A677B">
        <w:rPr>
          <w:rFonts w:ascii="Simplified Arabic" w:hAnsi="Simplified Arabic" w:cs="Simplified Arabic" w:hint="cs"/>
          <w:b/>
          <w:bCs/>
          <w:kern w:val="28"/>
          <w:sz w:val="28"/>
          <w:szCs w:val="28"/>
          <w:rtl/>
          <w:lang w:bidi="ar-EG"/>
        </w:rPr>
        <w:t>التشريعات التي اتخذتها الدولة المصرية لتشجيع إنتاج الطاقة</w:t>
      </w:r>
      <w:r w:rsidRPr="000A677B">
        <w:rPr>
          <w:rFonts w:ascii="Simplified Arabic" w:hAnsi="Simplified Arabic" w:cs="Simplified Arabic" w:hint="cs"/>
          <w:b/>
          <w:bCs/>
          <w:kern w:val="28"/>
          <w:sz w:val="32"/>
          <w:szCs w:val="32"/>
          <w:rtl/>
          <w:lang w:bidi="ar-EG"/>
        </w:rPr>
        <w:t xml:space="preserve"> </w:t>
      </w:r>
      <w:r w:rsidRPr="000A677B">
        <w:rPr>
          <w:rFonts w:ascii="Simplified Arabic" w:hAnsi="Simplified Arabic" w:cs="Simplified Arabic" w:hint="cs"/>
          <w:b/>
          <w:bCs/>
          <w:kern w:val="28"/>
          <w:sz w:val="28"/>
          <w:szCs w:val="28"/>
          <w:rtl/>
          <w:lang w:bidi="ar-EG"/>
        </w:rPr>
        <w:t>المتجددة</w:t>
      </w:r>
      <w:r w:rsidRPr="000A677B">
        <w:rPr>
          <w:rFonts w:ascii="Simplified Arabic" w:hAnsi="Simplified Arabic" w:cs="Simplified Arabic" w:hint="cs"/>
          <w:kern w:val="28"/>
          <w:sz w:val="28"/>
          <w:szCs w:val="28"/>
          <w:rtl/>
          <w:lang w:bidi="ar-EG"/>
        </w:rPr>
        <w:t xml:space="preserve"> </w:t>
      </w:r>
    </w:p>
    <w:p w14:paraId="28C26973" w14:textId="77777777" w:rsidR="00F72716" w:rsidRPr="000A677B" w:rsidRDefault="00F72716" w:rsidP="00F72716">
      <w:pPr>
        <w:shd w:val="clear" w:color="auto" w:fill="FFFFFF"/>
        <w:spacing w:after="0" w:line="360" w:lineRule="auto"/>
        <w:textAlignment w:val="baseline"/>
        <w:outlineLvl w:val="0"/>
        <w:rPr>
          <w:rFonts w:ascii="Simplified Arabic" w:hAnsi="Simplified Arabic" w:cs="Simplified Arabic"/>
          <w:b/>
          <w:bCs/>
          <w:kern w:val="28"/>
          <w:sz w:val="24"/>
          <w:szCs w:val="24"/>
          <w:rtl/>
          <w:lang w:bidi="ar-EG"/>
        </w:rPr>
      </w:pPr>
      <w:r w:rsidRPr="002347C5">
        <w:rPr>
          <w:rFonts w:ascii="Simplified Arabic" w:hAnsi="Simplified Arabic" w:cs="Simplified Arabic"/>
          <w:b/>
          <w:bCs/>
          <w:kern w:val="28"/>
          <w:sz w:val="24"/>
          <w:szCs w:val="24"/>
          <w:rtl/>
        </w:rPr>
        <w:t xml:space="preserve">بلغت القدرة المركبة لكل من طاقة الریاح والطاقة الشمسیة مجتمعة 887 میجا وات فقط في عام 2017 ،أي أقل بكثیر من المأمول. ومن الواضح عدم وجود دعم مالي كاف لتحفیز إنتاج الطاقة الشمسیة، ویشیر ھذا إلى ضرورة سن تشریعات مالیة </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rPr>
        <w:t>موجھة لذلك القطاع</w:t>
      </w:r>
      <w:r w:rsidRPr="002347C5">
        <w:rPr>
          <w:rFonts w:ascii="Simplified Arabic" w:hAnsi="Simplified Arabic" w:cs="Simplified Arabic"/>
          <w:b/>
          <w:bCs/>
          <w:kern w:val="28"/>
          <w:sz w:val="24"/>
          <w:szCs w:val="24"/>
          <w:lang w:bidi="ar-EG"/>
        </w:rPr>
        <w:t xml:space="preserve">. </w:t>
      </w:r>
      <w:r w:rsidRPr="002347C5">
        <w:rPr>
          <w:rFonts w:ascii="Simplified Arabic" w:hAnsi="Simplified Arabic" w:cs="Simplified Arabic"/>
          <w:b/>
          <w:bCs/>
          <w:kern w:val="28"/>
          <w:sz w:val="24"/>
          <w:szCs w:val="24"/>
          <w:rtl/>
        </w:rPr>
        <w:t xml:space="preserve">وتضمنت استراتیجیة التنمیة المستدامة: رؤیة مصر 2030 ،في محورھا </w:t>
      </w:r>
      <w:r w:rsidRPr="002347C5">
        <w:rPr>
          <w:rFonts w:ascii="Simplified Arabic" w:hAnsi="Simplified Arabic" w:cs="Simplified Arabic"/>
          <w:b/>
          <w:bCs/>
          <w:kern w:val="28"/>
          <w:sz w:val="24"/>
          <w:szCs w:val="24"/>
          <w:rtl/>
        </w:rPr>
        <w:lastRenderedPageBreak/>
        <w:t>الثاني والخاص بالطاقة، تعظیم الاستفادة الكفؤة من المصادر المتنوعة (تقلیدیة ومتجددة) للمساھمة في تعزیز النمو الاقتصادي والحفاظ على البیئة وتحقیق الریادة في مجالات الطاقة المتجددة والإدارة الرشیدة والمستدامة للموارد</w:t>
      </w:r>
    </w:p>
    <w:p w14:paraId="4554190C" w14:textId="77777777" w:rsidR="00F72716" w:rsidRPr="0087601A" w:rsidRDefault="00F72716" w:rsidP="00F72716">
      <w:pPr>
        <w:pStyle w:val="ListParagraph"/>
        <w:numPr>
          <w:ilvl w:val="0"/>
          <w:numId w:val="11"/>
        </w:numPr>
        <w:shd w:val="clear" w:color="auto" w:fill="FFFFFF"/>
        <w:spacing w:after="0"/>
        <w:jc w:val="both"/>
        <w:textAlignment w:val="baseline"/>
        <w:outlineLvl w:val="0"/>
        <w:rPr>
          <w:rFonts w:ascii="Simplified Arabic" w:hAnsi="Simplified Arabic" w:cs="Simplified Arabic"/>
          <w:b/>
          <w:bCs/>
          <w:kern w:val="28"/>
          <w:sz w:val="28"/>
          <w:szCs w:val="28"/>
          <w:rtl/>
          <w:lang w:bidi="ar-EG"/>
        </w:rPr>
      </w:pPr>
      <w:r w:rsidRPr="0087601A">
        <w:rPr>
          <w:rFonts w:ascii="Simplified Arabic" w:hAnsi="Simplified Arabic" w:cs="Simplified Arabic" w:hint="cs"/>
          <w:b/>
          <w:bCs/>
          <w:kern w:val="28"/>
          <w:sz w:val="28"/>
          <w:szCs w:val="28"/>
          <w:rtl/>
          <w:lang w:bidi="ar-EG"/>
        </w:rPr>
        <w:t>تشريعات الطاقة المتجددة:</w:t>
      </w:r>
    </w:p>
    <w:tbl>
      <w:tblPr>
        <w:bidiVisual/>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868"/>
      </w:tblGrid>
      <w:tr w:rsidR="006C0753" w:rsidRPr="00372A42" w14:paraId="714B75D8" w14:textId="77777777" w:rsidTr="00372A42">
        <w:trPr>
          <w:trHeight w:val="588"/>
        </w:trPr>
        <w:tc>
          <w:tcPr>
            <w:tcW w:w="1563" w:type="dxa"/>
            <w:shd w:val="clear" w:color="auto" w:fill="auto"/>
          </w:tcPr>
          <w:p w14:paraId="4651CB02"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8"/>
                <w:szCs w:val="28"/>
                <w:rtl/>
                <w:lang w:bidi="ar-EG"/>
              </w:rPr>
            </w:pPr>
            <w:r w:rsidRPr="00372A42">
              <w:rPr>
                <w:rFonts w:ascii="Simplified Arabic" w:hAnsi="Simplified Arabic" w:cs="Simplified Arabic" w:hint="cs"/>
                <w:b/>
                <w:bCs/>
                <w:kern w:val="28"/>
                <w:sz w:val="28"/>
                <w:szCs w:val="28"/>
                <w:rtl/>
                <w:lang w:bidi="ar-EG"/>
              </w:rPr>
              <w:t>سنة الإصدار</w:t>
            </w:r>
          </w:p>
        </w:tc>
        <w:tc>
          <w:tcPr>
            <w:tcW w:w="8054" w:type="dxa"/>
            <w:shd w:val="clear" w:color="auto" w:fill="auto"/>
          </w:tcPr>
          <w:p w14:paraId="4AE5E9E9"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8"/>
                <w:szCs w:val="28"/>
                <w:rtl/>
                <w:lang w:bidi="ar-EG"/>
              </w:rPr>
            </w:pPr>
            <w:r w:rsidRPr="00372A42">
              <w:rPr>
                <w:rFonts w:ascii="Simplified Arabic" w:hAnsi="Simplified Arabic" w:cs="Simplified Arabic" w:hint="cs"/>
                <w:b/>
                <w:bCs/>
                <w:kern w:val="28"/>
                <w:sz w:val="28"/>
                <w:szCs w:val="28"/>
                <w:rtl/>
                <w:lang w:bidi="ar-EG"/>
              </w:rPr>
              <w:t>التشريعات للطاقة المتجددة</w:t>
            </w:r>
          </w:p>
        </w:tc>
      </w:tr>
      <w:tr w:rsidR="006C0753" w:rsidRPr="00372A42" w14:paraId="5875BC6C" w14:textId="77777777" w:rsidTr="00372A42">
        <w:trPr>
          <w:trHeight w:val="755"/>
        </w:trPr>
        <w:tc>
          <w:tcPr>
            <w:tcW w:w="1563" w:type="dxa"/>
            <w:shd w:val="clear" w:color="auto" w:fill="auto"/>
          </w:tcPr>
          <w:p w14:paraId="76F4D660"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يونيو 1986</w:t>
            </w:r>
          </w:p>
        </w:tc>
        <w:tc>
          <w:tcPr>
            <w:tcW w:w="8054" w:type="dxa"/>
            <w:shd w:val="clear" w:color="auto" w:fill="auto"/>
          </w:tcPr>
          <w:p w14:paraId="29D12B45"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قانون 102 لسنة1986 قرار رئيس الجمهورية بإنشاء هيئة تنمية واستخدام الطاقة الجديدة والمتجددة.</w:t>
            </w:r>
          </w:p>
        </w:tc>
      </w:tr>
      <w:tr w:rsidR="006C0753" w:rsidRPr="00372A42" w14:paraId="7D9E1669" w14:textId="77777777" w:rsidTr="00372A42">
        <w:trPr>
          <w:trHeight w:val="506"/>
        </w:trPr>
        <w:tc>
          <w:tcPr>
            <w:tcW w:w="1563" w:type="dxa"/>
            <w:shd w:val="clear" w:color="auto" w:fill="auto"/>
          </w:tcPr>
          <w:p w14:paraId="37CA6A94"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يوليو 2014</w:t>
            </w:r>
          </w:p>
        </w:tc>
        <w:tc>
          <w:tcPr>
            <w:tcW w:w="8054" w:type="dxa"/>
            <w:shd w:val="clear" w:color="auto" w:fill="auto"/>
          </w:tcPr>
          <w:p w14:paraId="6B678675"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إعادة هيكلة تعريفة الطاقة الكهربائية اعتبارا من يوليو 2014</w:t>
            </w:r>
          </w:p>
        </w:tc>
      </w:tr>
      <w:tr w:rsidR="006C0753" w:rsidRPr="00372A42" w14:paraId="6AB88D9D" w14:textId="77777777" w:rsidTr="00372A42">
        <w:trPr>
          <w:trHeight w:val="506"/>
        </w:trPr>
        <w:tc>
          <w:tcPr>
            <w:tcW w:w="1563" w:type="dxa"/>
            <w:shd w:val="clear" w:color="auto" w:fill="auto"/>
          </w:tcPr>
          <w:p w14:paraId="34CEA72B"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أكتوبر 2014</w:t>
            </w:r>
          </w:p>
        </w:tc>
        <w:tc>
          <w:tcPr>
            <w:tcW w:w="8054" w:type="dxa"/>
            <w:shd w:val="clear" w:color="auto" w:fill="auto"/>
          </w:tcPr>
          <w:p w14:paraId="76EFDB2F"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القرار الجمهوري رقم 135 لسنة 2014 بشأن تعديل قانون هيئة الطاقة الجديدة والمتجددة.</w:t>
            </w:r>
          </w:p>
        </w:tc>
      </w:tr>
      <w:tr w:rsidR="006C0753" w:rsidRPr="00372A42" w14:paraId="50009880" w14:textId="77777777" w:rsidTr="00372A42">
        <w:trPr>
          <w:trHeight w:val="506"/>
        </w:trPr>
        <w:tc>
          <w:tcPr>
            <w:tcW w:w="1563" w:type="dxa"/>
            <w:shd w:val="clear" w:color="auto" w:fill="auto"/>
          </w:tcPr>
          <w:p w14:paraId="451D9D79"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يوليو 2015</w:t>
            </w:r>
          </w:p>
        </w:tc>
        <w:tc>
          <w:tcPr>
            <w:tcW w:w="8054" w:type="dxa"/>
            <w:shd w:val="clear" w:color="auto" w:fill="auto"/>
          </w:tcPr>
          <w:p w14:paraId="1C2EF1D7"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قانون الكهرباء رقم 87 لسنة 2015</w:t>
            </w:r>
          </w:p>
        </w:tc>
      </w:tr>
      <w:tr w:rsidR="006C0753" w:rsidRPr="00372A42" w14:paraId="203074E4" w14:textId="77777777" w:rsidTr="00372A42">
        <w:trPr>
          <w:trHeight w:val="854"/>
        </w:trPr>
        <w:tc>
          <w:tcPr>
            <w:tcW w:w="1563" w:type="dxa"/>
            <w:shd w:val="clear" w:color="auto" w:fill="auto"/>
          </w:tcPr>
          <w:p w14:paraId="41E746B5"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أغسطس 2017</w:t>
            </w:r>
          </w:p>
        </w:tc>
        <w:tc>
          <w:tcPr>
            <w:tcW w:w="8054" w:type="dxa"/>
            <w:shd w:val="clear" w:color="auto" w:fill="auto"/>
          </w:tcPr>
          <w:p w14:paraId="60907048"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كتاب دوري رقم 3 لسنة 2017 بشأن تعديل القواعد التنظيمية بتشجيع تبادل واستخدام الطاقة الكهربائية المنتجة من الطاقة الشمسية بنظام صافي القياس.</w:t>
            </w:r>
          </w:p>
        </w:tc>
      </w:tr>
      <w:tr w:rsidR="006C0753" w:rsidRPr="00372A42" w14:paraId="0FC8A099" w14:textId="77777777" w:rsidTr="00372A42">
        <w:trPr>
          <w:trHeight w:val="506"/>
        </w:trPr>
        <w:tc>
          <w:tcPr>
            <w:tcW w:w="1563" w:type="dxa"/>
            <w:shd w:val="clear" w:color="auto" w:fill="auto"/>
          </w:tcPr>
          <w:p w14:paraId="7E011688"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أكتوبر 2019</w:t>
            </w:r>
          </w:p>
        </w:tc>
        <w:tc>
          <w:tcPr>
            <w:tcW w:w="8054" w:type="dxa"/>
            <w:shd w:val="clear" w:color="auto" w:fill="auto"/>
          </w:tcPr>
          <w:p w14:paraId="0ACA5918"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قرار مجلس الوزراء بتحديد تعريفة التغذية للطاقة الكهربائية المنتجة من مشروعات الكتلة الحيوية</w:t>
            </w:r>
          </w:p>
        </w:tc>
      </w:tr>
      <w:tr w:rsidR="006C0753" w:rsidRPr="00372A42" w14:paraId="7CDAEFF4" w14:textId="77777777" w:rsidTr="00372A42">
        <w:trPr>
          <w:trHeight w:val="506"/>
        </w:trPr>
        <w:tc>
          <w:tcPr>
            <w:tcW w:w="1563" w:type="dxa"/>
            <w:shd w:val="clear" w:color="auto" w:fill="auto"/>
          </w:tcPr>
          <w:p w14:paraId="1EC5CDDF"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فبراير 2022</w:t>
            </w:r>
          </w:p>
        </w:tc>
        <w:tc>
          <w:tcPr>
            <w:tcW w:w="8054" w:type="dxa"/>
            <w:shd w:val="clear" w:color="auto" w:fill="auto"/>
          </w:tcPr>
          <w:p w14:paraId="2577B802" w14:textId="77777777" w:rsidR="00F72716" w:rsidRPr="00372A42" w:rsidRDefault="00F72716" w:rsidP="00372A42">
            <w:pPr>
              <w:spacing w:after="0"/>
              <w:jc w:val="both"/>
              <w:textAlignment w:val="baseline"/>
              <w:outlineLvl w:val="0"/>
              <w:rPr>
                <w:rFonts w:ascii="Simplified Arabic" w:hAnsi="Simplified Arabic" w:cs="Simplified Arabic"/>
                <w:b/>
                <w:bCs/>
                <w:kern w:val="28"/>
                <w:sz w:val="24"/>
                <w:szCs w:val="24"/>
                <w:rtl/>
                <w:lang w:bidi="ar-EG"/>
              </w:rPr>
            </w:pPr>
            <w:r w:rsidRPr="00372A42">
              <w:rPr>
                <w:rFonts w:ascii="Simplified Arabic" w:hAnsi="Simplified Arabic" w:cs="Simplified Arabic" w:hint="cs"/>
                <w:b/>
                <w:bCs/>
                <w:kern w:val="28"/>
                <w:sz w:val="24"/>
                <w:szCs w:val="24"/>
                <w:rtl/>
                <w:lang w:bidi="ar-EG"/>
              </w:rPr>
              <w:t>كتاب دوري رقم 6 بخصوص تعديلات ضوابط صافي القياس</w:t>
            </w:r>
          </w:p>
        </w:tc>
      </w:tr>
    </w:tbl>
    <w:p w14:paraId="76344B90" w14:textId="77777777" w:rsidR="00F72716" w:rsidRPr="0087601A" w:rsidRDefault="00F72716" w:rsidP="00F72716">
      <w:pPr>
        <w:pStyle w:val="ListParagraph"/>
        <w:numPr>
          <w:ilvl w:val="0"/>
          <w:numId w:val="11"/>
        </w:numPr>
        <w:shd w:val="clear" w:color="auto" w:fill="FFFFFF"/>
        <w:spacing w:after="0"/>
        <w:jc w:val="both"/>
        <w:textAlignment w:val="baseline"/>
        <w:outlineLvl w:val="0"/>
        <w:rPr>
          <w:rFonts w:ascii="Simplified Arabic" w:hAnsi="Simplified Arabic" w:cs="Simplified Arabic"/>
          <w:kern w:val="28"/>
          <w:sz w:val="20"/>
          <w:szCs w:val="20"/>
          <w:lang w:bidi="ar-EG"/>
        </w:rPr>
      </w:pPr>
      <w:r w:rsidRPr="0087601A">
        <w:rPr>
          <w:rFonts w:ascii="Simplified Arabic" w:hAnsi="Simplified Arabic" w:cs="Simplified Arabic" w:hint="cs"/>
          <w:kern w:val="28"/>
          <w:sz w:val="20"/>
          <w:szCs w:val="20"/>
          <w:rtl/>
          <w:lang w:bidi="ar-EG"/>
        </w:rPr>
        <w:t>المصدر: وزارة الكهرباء والطاقة المتجدة(2021), تقرير هيئة الطاقة الجديدة والمتجددة,ص9.</w:t>
      </w:r>
    </w:p>
    <w:p w14:paraId="4F43D11E" w14:textId="77777777" w:rsidR="00F72716" w:rsidRPr="00F72716" w:rsidRDefault="00F72716" w:rsidP="000C6B12">
      <w:pPr>
        <w:spacing w:after="160" w:line="360" w:lineRule="auto"/>
        <w:rPr>
          <w:rFonts w:ascii="Simplified Arabic" w:hAnsi="Simplified Arabic" w:cs="Simplified Arabic"/>
          <w:b/>
          <w:bCs/>
          <w:sz w:val="28"/>
          <w:szCs w:val="28"/>
          <w:rtl/>
        </w:rPr>
      </w:pPr>
    </w:p>
    <w:p w14:paraId="77BA44D6" w14:textId="77777777" w:rsidR="00C96398" w:rsidRPr="0086558C" w:rsidRDefault="00B32D5B" w:rsidP="00F72716">
      <w:pPr>
        <w:spacing w:after="160" w:line="360" w:lineRule="auto"/>
        <w:rPr>
          <w:rFonts w:ascii="Simplified Arabic" w:hAnsi="Simplified Arabic" w:cs="Simplified Arabic"/>
          <w:b/>
          <w:bCs/>
          <w:kern w:val="28"/>
          <w:sz w:val="24"/>
          <w:szCs w:val="24"/>
          <w:rtl/>
          <w:lang w:bidi="ar-EG"/>
        </w:rPr>
      </w:pPr>
      <w:r w:rsidRPr="00B32D5B">
        <w:rPr>
          <w:rFonts w:ascii="Simplified Arabic" w:hAnsi="Simplified Arabic" w:cs="Simplified Arabic" w:hint="cs"/>
          <w:b/>
          <w:bCs/>
          <w:sz w:val="28"/>
          <w:szCs w:val="28"/>
          <w:rtl/>
        </w:rPr>
        <w:t xml:space="preserve"> </w:t>
      </w:r>
    </w:p>
    <w:p w14:paraId="3FEFB6E2" w14:textId="77777777" w:rsidR="00E94CF3" w:rsidRDefault="00E94CF3" w:rsidP="003C3977">
      <w:pPr>
        <w:spacing w:after="160" w:line="259" w:lineRule="auto"/>
        <w:contextualSpacing/>
        <w:rPr>
          <w:rFonts w:ascii="Simplified Arabic" w:hAnsi="Simplified Arabic" w:cs="Simplified Arabic"/>
          <w:b/>
          <w:bCs/>
          <w:sz w:val="24"/>
          <w:szCs w:val="24"/>
          <w:rtl/>
          <w:lang w:bidi="ar-EG"/>
        </w:rPr>
      </w:pPr>
    </w:p>
    <w:p w14:paraId="6A47E0BA"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62853D99"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2C99045A"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0548CE82"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55271496"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574DA3A5"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588BD305"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072B5E1B"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25C5EBE1" w14:textId="77777777" w:rsidR="00565E5D" w:rsidRDefault="00565E5D" w:rsidP="003C3977">
      <w:pPr>
        <w:spacing w:after="160" w:line="259" w:lineRule="auto"/>
        <w:contextualSpacing/>
        <w:rPr>
          <w:rFonts w:ascii="Simplified Arabic" w:hAnsi="Simplified Arabic" w:cs="Simplified Arabic"/>
          <w:b/>
          <w:bCs/>
          <w:sz w:val="24"/>
          <w:szCs w:val="24"/>
          <w:rtl/>
          <w:lang w:bidi="ar-EG"/>
        </w:rPr>
      </w:pPr>
    </w:p>
    <w:p w14:paraId="34F6E7D0" w14:textId="77777777" w:rsidR="00565E5D" w:rsidRPr="003C3977" w:rsidRDefault="00565E5D" w:rsidP="003C3977">
      <w:pPr>
        <w:spacing w:after="160" w:line="259" w:lineRule="auto"/>
        <w:contextualSpacing/>
        <w:rPr>
          <w:rFonts w:ascii="Simplified Arabic" w:hAnsi="Simplified Arabic" w:cs="Simplified Arabic"/>
          <w:b/>
          <w:bCs/>
          <w:sz w:val="24"/>
          <w:szCs w:val="24"/>
          <w:rtl/>
          <w:lang w:bidi="ar-EG"/>
        </w:rPr>
      </w:pPr>
    </w:p>
    <w:p w14:paraId="7F27DE91" w14:textId="77777777" w:rsidR="00736DBC" w:rsidRDefault="00EA455C" w:rsidP="00736DBC">
      <w:pPr>
        <w:pStyle w:val="NoSpacing"/>
        <w:numPr>
          <w:ilvl w:val="0"/>
          <w:numId w:val="18"/>
        </w:numPr>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 xml:space="preserve">نتائج البحث </w:t>
      </w:r>
      <w:r w:rsidR="00736DBC">
        <w:rPr>
          <w:rFonts w:ascii="Simplified Arabic" w:hAnsi="Simplified Arabic" w:cs="Simplified Arabic" w:hint="cs"/>
          <w:b/>
          <w:bCs/>
          <w:sz w:val="32"/>
          <w:szCs w:val="32"/>
          <w:rtl/>
          <w:lang w:bidi="ar-EG"/>
        </w:rPr>
        <w:t>:</w:t>
      </w:r>
    </w:p>
    <w:p w14:paraId="37924FDF" w14:textId="77777777" w:rsidR="00736DBC" w:rsidRDefault="00736DBC" w:rsidP="00736DBC">
      <w:pPr>
        <w:pStyle w:val="NoSpacing"/>
        <w:jc w:val="both"/>
        <w:rPr>
          <w:rFonts w:ascii="Simplified Arabic" w:hAnsi="Simplified Arabic" w:cs="Simplified Arabic"/>
          <w:b/>
          <w:bCs/>
          <w:sz w:val="32"/>
          <w:szCs w:val="32"/>
          <w:rtl/>
          <w:lang w:bidi="ar-EG"/>
        </w:rPr>
      </w:pPr>
    </w:p>
    <w:p w14:paraId="030EE6C5" w14:textId="77777777" w:rsidR="00736DBC" w:rsidRPr="001D4413" w:rsidRDefault="00736DBC" w:rsidP="00D129E4">
      <w:pPr>
        <w:pStyle w:val="NoSpacing"/>
        <w:spacing w:line="360" w:lineRule="auto"/>
        <w:jc w:val="both"/>
        <w:rPr>
          <w:rFonts w:ascii="Simplified Arabic" w:hAnsi="Simplified Arabic" w:cs="Simplified Arabic"/>
          <w:b/>
          <w:bCs/>
          <w:sz w:val="24"/>
          <w:szCs w:val="24"/>
          <w:rtl/>
          <w:lang w:bidi="ar-EG"/>
        </w:rPr>
      </w:pPr>
      <w:r w:rsidRPr="001D4413">
        <w:rPr>
          <w:rFonts w:ascii="Simplified Arabic" w:hAnsi="Simplified Arabic" w:cs="Simplified Arabic" w:hint="cs"/>
          <w:b/>
          <w:bCs/>
          <w:sz w:val="24"/>
          <w:szCs w:val="24"/>
          <w:rtl/>
          <w:lang w:bidi="ar-EG"/>
        </w:rPr>
        <w:t xml:space="preserve">من خلال هذا البحث </w:t>
      </w:r>
      <w:r w:rsidR="00144857" w:rsidRPr="001D4413">
        <w:rPr>
          <w:rFonts w:ascii="Simplified Arabic" w:hAnsi="Simplified Arabic" w:cs="Simplified Arabic" w:hint="cs"/>
          <w:b/>
          <w:bCs/>
          <w:sz w:val="24"/>
          <w:szCs w:val="24"/>
          <w:rtl/>
          <w:lang w:bidi="ar-EG"/>
        </w:rPr>
        <w:t>يمكن الحصول على</w:t>
      </w:r>
      <w:r w:rsidRPr="001D4413">
        <w:rPr>
          <w:rFonts w:ascii="Simplified Arabic" w:hAnsi="Simplified Arabic" w:cs="Simplified Arabic" w:hint="cs"/>
          <w:b/>
          <w:bCs/>
          <w:sz w:val="24"/>
          <w:szCs w:val="24"/>
          <w:rtl/>
          <w:lang w:bidi="ar-EG"/>
        </w:rPr>
        <w:t xml:space="preserve"> مجموعة من النتائج أهمها:</w:t>
      </w:r>
    </w:p>
    <w:p w14:paraId="6DB7D55A" w14:textId="77777777" w:rsidR="00736DBC" w:rsidRPr="001D4413" w:rsidRDefault="00736DBC" w:rsidP="00D129E4">
      <w:pPr>
        <w:pStyle w:val="NoSpacing"/>
        <w:spacing w:line="360" w:lineRule="auto"/>
        <w:jc w:val="both"/>
        <w:rPr>
          <w:rFonts w:ascii="Simplified Arabic" w:hAnsi="Simplified Arabic" w:cs="Simplified Arabic"/>
          <w:b/>
          <w:bCs/>
          <w:sz w:val="24"/>
          <w:szCs w:val="24"/>
          <w:rtl/>
          <w:lang w:bidi="ar-EG"/>
        </w:rPr>
      </w:pPr>
      <w:r w:rsidRPr="001D4413">
        <w:rPr>
          <w:rFonts w:ascii="Simplified Arabic" w:hAnsi="Simplified Arabic" w:cs="Simplified Arabic" w:hint="cs"/>
          <w:b/>
          <w:bCs/>
          <w:sz w:val="24"/>
          <w:szCs w:val="24"/>
          <w:rtl/>
          <w:lang w:bidi="ar-EG"/>
        </w:rPr>
        <w:t xml:space="preserve">(9-1) مصادر الطاقة التقليدية هي العامل الرئيسي في التأثير السلبي على البيئة والإنسان, وذلك من خلال أحد </w:t>
      </w:r>
      <w:r w:rsidR="00017F2F" w:rsidRPr="001D4413">
        <w:rPr>
          <w:rFonts w:ascii="Simplified Arabic" w:hAnsi="Simplified Arabic" w:cs="Simplified Arabic" w:hint="cs"/>
          <w:b/>
          <w:bCs/>
          <w:sz w:val="24"/>
          <w:szCs w:val="24"/>
          <w:rtl/>
          <w:lang w:bidi="ar-EG"/>
        </w:rPr>
        <w:t>ال</w:t>
      </w:r>
      <w:r w:rsidRPr="001D4413">
        <w:rPr>
          <w:rFonts w:ascii="Simplified Arabic" w:hAnsi="Simplified Arabic" w:cs="Simplified Arabic" w:hint="cs"/>
          <w:b/>
          <w:bCs/>
          <w:sz w:val="24"/>
          <w:szCs w:val="24"/>
          <w:rtl/>
          <w:lang w:bidi="ar-EG"/>
        </w:rPr>
        <w:t xml:space="preserve">مخرجات(غاز ثاني </w:t>
      </w:r>
      <w:r w:rsidR="00017F2F" w:rsidRPr="001D4413">
        <w:rPr>
          <w:rFonts w:ascii="Simplified Arabic" w:hAnsi="Simplified Arabic" w:cs="Simplified Arabic" w:hint="cs"/>
          <w:b/>
          <w:bCs/>
          <w:sz w:val="24"/>
          <w:szCs w:val="24"/>
          <w:rtl/>
          <w:lang w:bidi="ar-EG"/>
        </w:rPr>
        <w:t>أكسيد الكربون) أحد الغازات الدفينة المسببة للإحتباس الحراري وتغيير المناخ.</w:t>
      </w:r>
    </w:p>
    <w:p w14:paraId="4080C9F8" w14:textId="77777777" w:rsidR="00144857" w:rsidRPr="001D4413" w:rsidRDefault="00017F2F" w:rsidP="00D129E4">
      <w:pPr>
        <w:pStyle w:val="NoSpacing"/>
        <w:spacing w:line="360" w:lineRule="auto"/>
        <w:jc w:val="both"/>
        <w:rPr>
          <w:rFonts w:ascii="Simplified Arabic" w:hAnsi="Simplified Arabic" w:cs="Simplified Arabic"/>
          <w:b/>
          <w:bCs/>
          <w:sz w:val="24"/>
          <w:szCs w:val="24"/>
          <w:rtl/>
          <w:lang w:bidi="ar-EG"/>
        </w:rPr>
      </w:pPr>
      <w:r w:rsidRPr="001D4413">
        <w:rPr>
          <w:rFonts w:ascii="Simplified Arabic" w:hAnsi="Simplified Arabic" w:cs="Simplified Arabic" w:hint="cs"/>
          <w:b/>
          <w:bCs/>
          <w:sz w:val="24"/>
          <w:szCs w:val="24"/>
          <w:rtl/>
          <w:lang w:bidi="ar-EG"/>
        </w:rPr>
        <w:t>(9-2) لا يمكن تحقيق التنمية</w:t>
      </w:r>
      <w:r w:rsidR="00144857" w:rsidRPr="001D4413">
        <w:rPr>
          <w:rFonts w:ascii="Simplified Arabic" w:hAnsi="Simplified Arabic" w:cs="Simplified Arabic" w:hint="cs"/>
          <w:b/>
          <w:bCs/>
          <w:sz w:val="24"/>
          <w:szCs w:val="24"/>
          <w:rtl/>
          <w:lang w:bidi="ar-EG"/>
        </w:rPr>
        <w:t xml:space="preserve"> المستدامة</w:t>
      </w:r>
      <w:r w:rsidRPr="001D4413">
        <w:rPr>
          <w:rFonts w:ascii="Simplified Arabic" w:hAnsi="Simplified Arabic" w:cs="Simplified Arabic" w:hint="cs"/>
          <w:b/>
          <w:bCs/>
          <w:sz w:val="24"/>
          <w:szCs w:val="24"/>
          <w:rtl/>
          <w:lang w:bidi="ar-EG"/>
        </w:rPr>
        <w:t xml:space="preserve"> بدون توفر إمدادات الطاقة الموائمة </w:t>
      </w:r>
      <w:r w:rsidR="00144857" w:rsidRPr="001D4413">
        <w:rPr>
          <w:rFonts w:ascii="Simplified Arabic" w:hAnsi="Simplified Arabic" w:cs="Simplified Arabic" w:hint="cs"/>
          <w:b/>
          <w:bCs/>
          <w:sz w:val="24"/>
          <w:szCs w:val="24"/>
          <w:rtl/>
          <w:lang w:bidi="ar-EG"/>
        </w:rPr>
        <w:t>لإ</w:t>
      </w:r>
      <w:r w:rsidRPr="001D4413">
        <w:rPr>
          <w:rFonts w:ascii="Simplified Arabic" w:hAnsi="Simplified Arabic" w:cs="Simplified Arabic" w:hint="cs"/>
          <w:b/>
          <w:bCs/>
          <w:sz w:val="24"/>
          <w:szCs w:val="24"/>
          <w:rtl/>
          <w:lang w:bidi="ar-EG"/>
        </w:rPr>
        <w:t>حتياجات الحاضر والمستقبل</w:t>
      </w:r>
      <w:r w:rsidR="00144857" w:rsidRPr="001D4413">
        <w:rPr>
          <w:rFonts w:ascii="Simplified Arabic" w:hAnsi="Simplified Arabic" w:cs="Simplified Arabic" w:hint="cs"/>
          <w:b/>
          <w:bCs/>
          <w:sz w:val="24"/>
          <w:szCs w:val="24"/>
          <w:rtl/>
          <w:lang w:bidi="ar-EG"/>
        </w:rPr>
        <w:t>.</w:t>
      </w:r>
    </w:p>
    <w:p w14:paraId="27D10BA2" w14:textId="77777777" w:rsidR="00144857" w:rsidRPr="001D4413" w:rsidRDefault="00144857" w:rsidP="00D129E4">
      <w:pPr>
        <w:pStyle w:val="NoSpacing"/>
        <w:spacing w:line="360" w:lineRule="auto"/>
        <w:jc w:val="both"/>
        <w:rPr>
          <w:rFonts w:ascii="Simplified Arabic" w:hAnsi="Simplified Arabic" w:cs="Simplified Arabic"/>
          <w:b/>
          <w:bCs/>
          <w:sz w:val="24"/>
          <w:szCs w:val="24"/>
          <w:rtl/>
          <w:lang w:bidi="ar-EG"/>
        </w:rPr>
      </w:pPr>
      <w:r w:rsidRPr="001D4413">
        <w:rPr>
          <w:rFonts w:ascii="Simplified Arabic" w:hAnsi="Simplified Arabic" w:cs="Simplified Arabic" w:hint="cs"/>
          <w:b/>
          <w:bCs/>
          <w:sz w:val="24"/>
          <w:szCs w:val="24"/>
          <w:rtl/>
          <w:lang w:bidi="ar-EG"/>
        </w:rPr>
        <w:t>(9-3) يمكن للدولة المصرية الإستفادة من الدول المتقدمة من خلال الدعم الفني والمالي المتاح ليتوائم مع متطلبات التنمية المستدامة.</w:t>
      </w:r>
    </w:p>
    <w:p w14:paraId="19B805D8" w14:textId="77777777" w:rsidR="00017F2F" w:rsidRDefault="00144857" w:rsidP="00D129E4">
      <w:pPr>
        <w:pStyle w:val="NoSpacing"/>
        <w:spacing w:line="360" w:lineRule="auto"/>
        <w:jc w:val="both"/>
        <w:rPr>
          <w:rFonts w:ascii="Simplified Arabic" w:hAnsi="Simplified Arabic" w:cs="Simplified Arabic"/>
          <w:b/>
          <w:bCs/>
          <w:sz w:val="24"/>
          <w:szCs w:val="24"/>
          <w:rtl/>
          <w:lang w:bidi="ar-EG"/>
        </w:rPr>
      </w:pPr>
      <w:r w:rsidRPr="001D4413">
        <w:rPr>
          <w:rFonts w:ascii="Simplified Arabic" w:hAnsi="Simplified Arabic" w:cs="Simplified Arabic" w:hint="cs"/>
          <w:b/>
          <w:bCs/>
          <w:sz w:val="24"/>
          <w:szCs w:val="24"/>
          <w:rtl/>
          <w:lang w:bidi="ar-EG"/>
        </w:rPr>
        <w:t xml:space="preserve">(9-4)  </w:t>
      </w:r>
      <w:r w:rsidR="007A033D" w:rsidRPr="001D4413">
        <w:rPr>
          <w:rFonts w:ascii="Simplified Arabic" w:hAnsi="Simplified Arabic" w:cs="Simplified Arabic" w:hint="cs"/>
          <w:b/>
          <w:bCs/>
          <w:sz w:val="24"/>
          <w:szCs w:val="24"/>
          <w:rtl/>
          <w:lang w:bidi="ar-EG"/>
        </w:rPr>
        <w:t xml:space="preserve">للوصول إلى المزيج الأمثل للطاقة يتطلب </w:t>
      </w:r>
      <w:r w:rsidR="001D4413" w:rsidRPr="001D4413">
        <w:rPr>
          <w:rFonts w:ascii="Simplified Arabic" w:hAnsi="Simplified Arabic" w:cs="Simplified Arabic" w:hint="cs"/>
          <w:b/>
          <w:bCs/>
          <w:sz w:val="24"/>
          <w:szCs w:val="24"/>
          <w:rtl/>
          <w:lang w:bidi="ar-EG"/>
        </w:rPr>
        <w:t>توجيه البحث العلمي في مصر لتطوير تكنولوجيا الحصول على تقنيات الطاقة الشمسية بتكلفة أقل بالنظر للخصائص الجغرافية للدولة المصرية.</w:t>
      </w:r>
    </w:p>
    <w:p w14:paraId="43C4E797" w14:textId="77777777" w:rsidR="001D4413" w:rsidRDefault="001D4413" w:rsidP="00D129E4">
      <w:pPr>
        <w:pStyle w:val="NoSpacing"/>
        <w:spacing w:line="36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(9-5) </w:t>
      </w:r>
      <w:r w:rsidR="00B02FAA">
        <w:rPr>
          <w:rFonts w:ascii="Simplified Arabic" w:hAnsi="Simplified Arabic" w:cs="Simplified Arabic" w:hint="cs"/>
          <w:b/>
          <w:bCs/>
          <w:sz w:val="24"/>
          <w:szCs w:val="24"/>
          <w:rtl/>
          <w:lang w:bidi="ar-EG"/>
        </w:rPr>
        <w:t>المشاريع التجريبية التي اتخذتها مصر في مجال الطاقة الشمسية دلت على نتائج مشجعة للتوسع في تطوير تلك المشروعات.</w:t>
      </w:r>
    </w:p>
    <w:p w14:paraId="73F56791" w14:textId="77777777" w:rsidR="00B02FAA" w:rsidRDefault="00B02FAA" w:rsidP="00D129E4">
      <w:pPr>
        <w:pStyle w:val="NoSpacing"/>
        <w:spacing w:line="36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(9-6) لزيادة الاستثمار المحلي في مشروعات الطاقة الشمسية يتطلب تهئية مناخ مناسب :</w:t>
      </w:r>
    </w:p>
    <w:p w14:paraId="28930C1B" w14:textId="77777777" w:rsidR="00B02FAA" w:rsidRDefault="00B02FAA" w:rsidP="00D129E4">
      <w:pPr>
        <w:pStyle w:val="NoSpacing"/>
        <w:numPr>
          <w:ilvl w:val="0"/>
          <w:numId w:val="17"/>
        </w:numPr>
        <w:spacing w:line="360"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حوافز تشجيعية إقتصادية.</w:t>
      </w:r>
    </w:p>
    <w:p w14:paraId="2C4426FA" w14:textId="77777777" w:rsidR="00B02FAA" w:rsidRDefault="00B02FAA" w:rsidP="00D129E4">
      <w:pPr>
        <w:pStyle w:val="NoSpacing"/>
        <w:numPr>
          <w:ilvl w:val="0"/>
          <w:numId w:val="17"/>
        </w:numPr>
        <w:spacing w:line="360"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إعلام مساعد ووعي مجتمعي.</w:t>
      </w:r>
    </w:p>
    <w:p w14:paraId="4D97FD04" w14:textId="77777777" w:rsidR="00B02FAA" w:rsidRDefault="00B02FAA" w:rsidP="00D129E4">
      <w:pPr>
        <w:pStyle w:val="NoSpacing"/>
        <w:numPr>
          <w:ilvl w:val="0"/>
          <w:numId w:val="17"/>
        </w:numPr>
        <w:spacing w:line="360"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دعم البحث العلمي للإبتكار في مجال الطاقة الشمسية عن طريق خطط موضوعة وأهداف محددة.</w:t>
      </w:r>
    </w:p>
    <w:p w14:paraId="5AD26522" w14:textId="77777777" w:rsidR="00B02FAA" w:rsidRPr="001D4413" w:rsidRDefault="00B02FAA" w:rsidP="00B02FAA">
      <w:pPr>
        <w:pStyle w:val="NoSpacing"/>
        <w:jc w:val="both"/>
        <w:rPr>
          <w:rFonts w:ascii="Simplified Arabic" w:hAnsi="Simplified Arabic" w:cs="Simplified Arabic"/>
          <w:b/>
          <w:bCs/>
          <w:sz w:val="24"/>
          <w:szCs w:val="24"/>
          <w:rtl/>
          <w:lang w:bidi="ar-EG"/>
        </w:rPr>
      </w:pPr>
    </w:p>
    <w:p w14:paraId="547EABA8" w14:textId="77777777" w:rsidR="001D4413" w:rsidRPr="00736DBC" w:rsidRDefault="001D4413" w:rsidP="00736DBC">
      <w:pPr>
        <w:pStyle w:val="NoSpacing"/>
        <w:jc w:val="both"/>
        <w:rPr>
          <w:rFonts w:ascii="Simplified Arabic" w:hAnsi="Simplified Arabic" w:cs="Simplified Arabic"/>
          <w:b/>
          <w:bCs/>
          <w:sz w:val="32"/>
          <w:szCs w:val="32"/>
          <w:rtl/>
          <w:lang w:bidi="ar-EG"/>
        </w:rPr>
      </w:pPr>
    </w:p>
    <w:p w14:paraId="1A8C31D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F6198FF"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E371A7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2FF516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7E28DCB"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966997B" w14:textId="77777777" w:rsidR="00565E5D" w:rsidRDefault="00565E5D" w:rsidP="00E236E1">
      <w:pPr>
        <w:pStyle w:val="NoSpacing"/>
        <w:jc w:val="both"/>
        <w:rPr>
          <w:rFonts w:ascii="Simplified Arabic" w:hAnsi="Simplified Arabic" w:cs="Simplified Arabic"/>
          <w:b/>
          <w:bCs/>
          <w:sz w:val="28"/>
          <w:szCs w:val="28"/>
          <w:u w:val="single"/>
          <w:rtl/>
          <w:lang w:bidi="ar-EG"/>
        </w:rPr>
      </w:pPr>
    </w:p>
    <w:p w14:paraId="701B03BC" w14:textId="77777777" w:rsidR="001F4909" w:rsidRPr="00525AB8" w:rsidRDefault="00EA455C" w:rsidP="00CB22D6">
      <w:pPr>
        <w:pStyle w:val="NoSpacing"/>
        <w:numPr>
          <w:ilvl w:val="0"/>
          <w:numId w:val="18"/>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توصيات البحث</w:t>
      </w:r>
      <w:r w:rsidRPr="00EA455C">
        <w:rPr>
          <w:rFonts w:ascii="Simplified Arabic" w:hAnsi="Simplified Arabic" w:cs="Simplified Arabic" w:hint="cs"/>
          <w:b/>
          <w:bCs/>
          <w:sz w:val="32"/>
          <w:szCs w:val="32"/>
          <w:rtl/>
          <w:lang w:bidi="ar-EG"/>
        </w:rPr>
        <w:t xml:space="preserve"> </w:t>
      </w:r>
    </w:p>
    <w:p w14:paraId="576B2D78"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5BC3D45"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hint="cs"/>
          <w:b/>
          <w:bCs/>
          <w:color w:val="2C2F34"/>
          <w:sz w:val="24"/>
          <w:szCs w:val="24"/>
          <w:rtl/>
        </w:rPr>
        <w:t>إستغلال الموارد المتاحة في الحاضر بحوكمتها وتحسين كفاءة استخدامها لأستدامتها للإمداد مستقبلا والتخفيف من الآثار السلبية</w:t>
      </w:r>
      <w:r w:rsidRPr="001D4413">
        <w:rPr>
          <w:rFonts w:ascii="Segoe UI" w:hAnsi="Segoe UI" w:cs="Segoe UI"/>
          <w:b/>
          <w:bCs/>
          <w:color w:val="2C2F34"/>
          <w:sz w:val="24"/>
          <w:szCs w:val="24"/>
        </w:rPr>
        <w:t xml:space="preserve"> .</w:t>
      </w:r>
    </w:p>
    <w:p w14:paraId="61875063"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b/>
          <w:bCs/>
          <w:color w:val="2C2F34"/>
          <w:sz w:val="24"/>
          <w:szCs w:val="24"/>
        </w:rPr>
        <w:t xml:space="preserve"> </w:t>
      </w:r>
      <w:r w:rsidRPr="001D4413">
        <w:rPr>
          <w:rFonts w:ascii="Segoe UI" w:hAnsi="Segoe UI" w:cs="Segoe UI" w:hint="cs"/>
          <w:b/>
          <w:bCs/>
          <w:color w:val="2C2F34"/>
          <w:sz w:val="24"/>
          <w:szCs w:val="24"/>
          <w:rtl/>
        </w:rPr>
        <w:t>ال</w:t>
      </w:r>
      <w:r w:rsidRPr="001D4413">
        <w:rPr>
          <w:rFonts w:ascii="Segoe UI" w:hAnsi="Segoe UI" w:cs="Segoe UI"/>
          <w:b/>
          <w:bCs/>
          <w:color w:val="2C2F34"/>
          <w:sz w:val="24"/>
          <w:szCs w:val="24"/>
          <w:rtl/>
        </w:rPr>
        <w:t xml:space="preserve">تخطيط </w:t>
      </w:r>
      <w:r w:rsidRPr="001D4413">
        <w:rPr>
          <w:rFonts w:ascii="Segoe UI" w:hAnsi="Segoe UI" w:cs="Segoe UI" w:hint="cs"/>
          <w:b/>
          <w:bCs/>
          <w:color w:val="2C2F34"/>
          <w:sz w:val="24"/>
          <w:szCs w:val="24"/>
          <w:rtl/>
        </w:rPr>
        <w:t>ال</w:t>
      </w:r>
      <w:r w:rsidRPr="001D4413">
        <w:rPr>
          <w:rFonts w:ascii="Segoe UI" w:hAnsi="Segoe UI" w:cs="Segoe UI"/>
          <w:b/>
          <w:bCs/>
          <w:color w:val="2C2F34"/>
          <w:sz w:val="24"/>
          <w:szCs w:val="24"/>
          <w:rtl/>
        </w:rPr>
        <w:t xml:space="preserve">جيد ، لذلك يجب على الدولة سن قوانين وإصدار تشريعات  </w:t>
      </w:r>
      <w:r w:rsidRPr="001D4413">
        <w:rPr>
          <w:rFonts w:ascii="Segoe UI" w:hAnsi="Segoe UI" w:cs="Segoe UI" w:hint="cs"/>
          <w:b/>
          <w:bCs/>
          <w:color w:val="2C2F34"/>
          <w:sz w:val="24"/>
          <w:szCs w:val="24"/>
          <w:rtl/>
        </w:rPr>
        <w:t>ل</w:t>
      </w:r>
      <w:r w:rsidRPr="001D4413">
        <w:rPr>
          <w:rFonts w:ascii="Segoe UI" w:hAnsi="Segoe UI" w:cs="Segoe UI"/>
          <w:b/>
          <w:bCs/>
          <w:color w:val="2C2F34"/>
          <w:sz w:val="24"/>
          <w:szCs w:val="24"/>
          <w:rtl/>
        </w:rPr>
        <w:t>تحسين الاستخدام وتطوير الإنتاج في مجال الطاقة المتجددة</w:t>
      </w:r>
      <w:r w:rsidRPr="001D4413">
        <w:rPr>
          <w:rFonts w:ascii="Segoe UI" w:hAnsi="Segoe UI" w:cs="Segoe UI"/>
          <w:b/>
          <w:bCs/>
          <w:color w:val="2C2F34"/>
          <w:sz w:val="24"/>
          <w:szCs w:val="24"/>
        </w:rPr>
        <w:t xml:space="preserve"> .</w:t>
      </w:r>
    </w:p>
    <w:p w14:paraId="1F23DB61"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b/>
          <w:bCs/>
          <w:color w:val="2C2F34"/>
          <w:sz w:val="24"/>
          <w:szCs w:val="24"/>
          <w:rtl/>
        </w:rPr>
        <w:t>المشاركة</w:t>
      </w:r>
      <w:r w:rsidRPr="001D4413">
        <w:rPr>
          <w:rFonts w:ascii="Segoe UI" w:hAnsi="Segoe UI" w:cs="Segoe UI" w:hint="cs"/>
          <w:b/>
          <w:bCs/>
          <w:color w:val="2C2F34"/>
          <w:sz w:val="24"/>
          <w:szCs w:val="24"/>
          <w:rtl/>
        </w:rPr>
        <w:t xml:space="preserve"> الفعالة</w:t>
      </w:r>
      <w:r w:rsidRPr="001D4413">
        <w:rPr>
          <w:rFonts w:ascii="Segoe UI" w:hAnsi="Segoe UI" w:cs="Segoe UI"/>
          <w:b/>
          <w:bCs/>
          <w:color w:val="2C2F34"/>
          <w:sz w:val="24"/>
          <w:szCs w:val="24"/>
          <w:rtl/>
        </w:rPr>
        <w:t xml:space="preserve"> بين القطاعين الخاص والعام في مجال الاستثمارات في الطاقة الجديدة</w:t>
      </w:r>
      <w:r w:rsidRPr="001D4413">
        <w:rPr>
          <w:rFonts w:ascii="Segoe UI" w:hAnsi="Segoe UI" w:cs="Segoe UI"/>
          <w:b/>
          <w:bCs/>
          <w:color w:val="2C2F34"/>
          <w:sz w:val="24"/>
          <w:szCs w:val="24"/>
        </w:rPr>
        <w:t xml:space="preserve"> .</w:t>
      </w:r>
    </w:p>
    <w:p w14:paraId="3DA3E3EB"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hint="cs"/>
          <w:b/>
          <w:bCs/>
          <w:color w:val="2C2F34"/>
          <w:sz w:val="24"/>
          <w:szCs w:val="24"/>
          <w:rtl/>
        </w:rPr>
        <w:t>ال</w:t>
      </w:r>
      <w:r w:rsidRPr="001D4413">
        <w:rPr>
          <w:rFonts w:ascii="Segoe UI" w:hAnsi="Segoe UI" w:cs="Segoe UI"/>
          <w:b/>
          <w:bCs/>
          <w:color w:val="2C2F34"/>
          <w:sz w:val="24"/>
          <w:szCs w:val="24"/>
          <w:rtl/>
        </w:rPr>
        <w:t xml:space="preserve">دعم </w:t>
      </w:r>
      <w:r w:rsidRPr="001D4413">
        <w:rPr>
          <w:rFonts w:ascii="Segoe UI" w:hAnsi="Segoe UI" w:cs="Segoe UI" w:hint="cs"/>
          <w:b/>
          <w:bCs/>
          <w:color w:val="2C2F34"/>
          <w:sz w:val="24"/>
          <w:szCs w:val="24"/>
          <w:rtl/>
        </w:rPr>
        <w:t>ل</w:t>
      </w:r>
      <w:r w:rsidRPr="001D4413">
        <w:rPr>
          <w:rFonts w:ascii="Segoe UI" w:hAnsi="Segoe UI" w:cs="Segoe UI"/>
          <w:b/>
          <w:bCs/>
          <w:color w:val="2C2F34"/>
          <w:sz w:val="24"/>
          <w:szCs w:val="24"/>
          <w:rtl/>
        </w:rPr>
        <w:t>عمليات البحث العلمي في مجال الطاقة</w:t>
      </w:r>
      <w:r w:rsidRPr="001D4413">
        <w:rPr>
          <w:rFonts w:ascii="Segoe UI" w:hAnsi="Segoe UI" w:cs="Segoe UI"/>
          <w:b/>
          <w:bCs/>
          <w:color w:val="2C2F34"/>
          <w:sz w:val="24"/>
          <w:szCs w:val="24"/>
        </w:rPr>
        <w:t xml:space="preserve"> .</w:t>
      </w:r>
    </w:p>
    <w:p w14:paraId="536B7361"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b/>
          <w:bCs/>
          <w:color w:val="2C2F34"/>
          <w:sz w:val="24"/>
          <w:szCs w:val="24"/>
          <w:rtl/>
        </w:rPr>
        <w:t xml:space="preserve">المناخ الاستثماري الملائم وإصدار تشريعات تجذب المستثمرين </w:t>
      </w:r>
      <w:r w:rsidRPr="001D4413">
        <w:rPr>
          <w:rFonts w:ascii="Segoe UI" w:hAnsi="Segoe UI" w:cs="Segoe UI" w:hint="cs"/>
          <w:b/>
          <w:bCs/>
          <w:color w:val="2C2F34"/>
          <w:sz w:val="24"/>
          <w:szCs w:val="24"/>
          <w:rtl/>
        </w:rPr>
        <w:t>ل</w:t>
      </w:r>
      <w:r w:rsidRPr="001D4413">
        <w:rPr>
          <w:rFonts w:ascii="Segoe UI" w:hAnsi="Segoe UI" w:cs="Segoe UI"/>
          <w:b/>
          <w:bCs/>
          <w:color w:val="2C2F34"/>
          <w:sz w:val="24"/>
          <w:szCs w:val="24"/>
          <w:rtl/>
        </w:rPr>
        <w:t xml:space="preserve">مجال الطاقة المتجددة لكي يعيدوا نظرهم في الأمر </w:t>
      </w:r>
      <w:r w:rsidRPr="001D4413">
        <w:rPr>
          <w:rFonts w:ascii="Segoe UI" w:hAnsi="Segoe UI" w:cs="Segoe UI" w:hint="cs"/>
          <w:b/>
          <w:bCs/>
          <w:color w:val="2C2F34"/>
          <w:sz w:val="24"/>
          <w:szCs w:val="24"/>
          <w:rtl/>
        </w:rPr>
        <w:t>وتكون</w:t>
      </w:r>
      <w:r w:rsidRPr="001D4413">
        <w:rPr>
          <w:rFonts w:ascii="Segoe UI" w:hAnsi="Segoe UI" w:cs="Segoe UI"/>
          <w:b/>
          <w:bCs/>
          <w:color w:val="2C2F34"/>
          <w:sz w:val="24"/>
          <w:szCs w:val="24"/>
          <w:rtl/>
        </w:rPr>
        <w:t xml:space="preserve"> التشريعات اكثر سلاسة ومرونة </w:t>
      </w:r>
      <w:r w:rsidRPr="001D4413">
        <w:rPr>
          <w:rFonts w:ascii="Segoe UI" w:hAnsi="Segoe UI" w:cs="Segoe UI" w:hint="cs"/>
          <w:b/>
          <w:bCs/>
          <w:color w:val="2C2F34"/>
          <w:sz w:val="24"/>
          <w:szCs w:val="24"/>
          <w:rtl/>
        </w:rPr>
        <w:t xml:space="preserve">في </w:t>
      </w:r>
      <w:r w:rsidRPr="001D4413">
        <w:rPr>
          <w:rFonts w:ascii="Segoe UI" w:hAnsi="Segoe UI" w:cs="Segoe UI"/>
          <w:b/>
          <w:bCs/>
          <w:color w:val="2C2F34"/>
          <w:sz w:val="24"/>
          <w:szCs w:val="24"/>
          <w:rtl/>
        </w:rPr>
        <w:t>مجال الطاقة الجديدة</w:t>
      </w:r>
      <w:r w:rsidRPr="001D4413">
        <w:rPr>
          <w:rFonts w:ascii="Segoe UI" w:hAnsi="Segoe UI" w:cs="Segoe UI"/>
          <w:b/>
          <w:bCs/>
          <w:color w:val="2C2F34"/>
          <w:sz w:val="24"/>
          <w:szCs w:val="24"/>
        </w:rPr>
        <w:t xml:space="preserve"> .</w:t>
      </w:r>
    </w:p>
    <w:p w14:paraId="5C36353D"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b/>
          <w:bCs/>
          <w:color w:val="2C2F34"/>
          <w:sz w:val="24"/>
          <w:szCs w:val="24"/>
        </w:rPr>
        <w:t xml:space="preserve"> </w:t>
      </w:r>
      <w:r w:rsidRPr="001D4413">
        <w:rPr>
          <w:rFonts w:ascii="Segoe UI" w:hAnsi="Segoe UI" w:cs="Segoe UI"/>
          <w:b/>
          <w:bCs/>
          <w:color w:val="2C2F34"/>
          <w:sz w:val="24"/>
          <w:szCs w:val="24"/>
          <w:rtl/>
        </w:rPr>
        <w:t xml:space="preserve">إقامة المشروعات الكبرى التي من شأنها إحداث نقلة نوعية </w:t>
      </w:r>
      <w:r w:rsidRPr="001D4413">
        <w:rPr>
          <w:rFonts w:ascii="Segoe UI" w:hAnsi="Segoe UI" w:cs="Segoe UI" w:hint="cs"/>
          <w:b/>
          <w:bCs/>
          <w:color w:val="2C2F34"/>
          <w:sz w:val="24"/>
          <w:szCs w:val="24"/>
          <w:rtl/>
        </w:rPr>
        <w:t>وزيادة</w:t>
      </w:r>
      <w:r w:rsidRPr="001D4413">
        <w:rPr>
          <w:rFonts w:ascii="Segoe UI" w:hAnsi="Segoe UI" w:cs="Segoe UI"/>
          <w:b/>
          <w:bCs/>
          <w:color w:val="2C2F34"/>
          <w:sz w:val="24"/>
          <w:szCs w:val="24"/>
          <w:rtl/>
        </w:rPr>
        <w:t xml:space="preserve"> </w:t>
      </w:r>
      <w:r w:rsidRPr="001D4413">
        <w:rPr>
          <w:rFonts w:ascii="Segoe UI" w:hAnsi="Segoe UI" w:cs="Segoe UI" w:hint="cs"/>
          <w:b/>
          <w:bCs/>
          <w:color w:val="2C2F34"/>
          <w:sz w:val="24"/>
          <w:szCs w:val="24"/>
          <w:rtl/>
        </w:rPr>
        <w:t>ا</w:t>
      </w:r>
      <w:r w:rsidRPr="001D4413">
        <w:rPr>
          <w:rFonts w:ascii="Segoe UI" w:hAnsi="Segoe UI" w:cs="Segoe UI"/>
          <w:b/>
          <w:bCs/>
          <w:color w:val="2C2F34"/>
          <w:sz w:val="24"/>
          <w:szCs w:val="24"/>
          <w:rtl/>
        </w:rPr>
        <w:t>لنفقات ازاء هذا الأمر</w:t>
      </w:r>
      <w:r w:rsidRPr="001D4413">
        <w:rPr>
          <w:rFonts w:ascii="Segoe UI" w:hAnsi="Segoe UI" w:cs="Segoe UI"/>
          <w:b/>
          <w:bCs/>
          <w:color w:val="2C2F34"/>
          <w:sz w:val="24"/>
          <w:szCs w:val="24"/>
        </w:rPr>
        <w:t xml:space="preserve"> .</w:t>
      </w:r>
    </w:p>
    <w:p w14:paraId="26A55FAB"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b/>
          <w:bCs/>
          <w:color w:val="2C2F34"/>
          <w:sz w:val="24"/>
          <w:szCs w:val="24"/>
          <w:rtl/>
        </w:rPr>
        <w:t xml:space="preserve">الاستغلال الملائم لموقع مصر المميز من حيث المناخ فيما يخص بتطوير انتاج الشمسية ومن حيث الموقع الجغرافي </w:t>
      </w:r>
      <w:r w:rsidRPr="001D4413">
        <w:rPr>
          <w:rFonts w:ascii="Segoe UI" w:hAnsi="Segoe UI" w:cs="Segoe UI" w:hint="cs"/>
          <w:b/>
          <w:bCs/>
          <w:color w:val="2C2F34"/>
          <w:sz w:val="24"/>
          <w:szCs w:val="24"/>
          <w:rtl/>
        </w:rPr>
        <w:t>المتميز</w:t>
      </w:r>
      <w:r w:rsidRPr="001D4413">
        <w:rPr>
          <w:rFonts w:ascii="Segoe UI" w:hAnsi="Segoe UI" w:cs="Segoe UI"/>
          <w:b/>
          <w:bCs/>
          <w:color w:val="2C2F34"/>
          <w:sz w:val="24"/>
          <w:szCs w:val="24"/>
          <w:rtl/>
        </w:rPr>
        <w:t xml:space="preserve"> في مجال الطاقة الجديدة</w:t>
      </w:r>
      <w:r w:rsidRPr="001D4413">
        <w:rPr>
          <w:rFonts w:ascii="Segoe UI" w:hAnsi="Segoe UI" w:cs="Segoe UI"/>
          <w:b/>
          <w:bCs/>
          <w:color w:val="2C2F34"/>
          <w:sz w:val="24"/>
          <w:szCs w:val="24"/>
        </w:rPr>
        <w:t xml:space="preserve"> .</w:t>
      </w:r>
    </w:p>
    <w:p w14:paraId="3153FC49"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hint="cs"/>
          <w:b/>
          <w:bCs/>
          <w:color w:val="2C2F34"/>
          <w:sz w:val="24"/>
          <w:szCs w:val="24"/>
          <w:rtl/>
        </w:rPr>
        <w:t>ال</w:t>
      </w:r>
      <w:r w:rsidRPr="001D4413">
        <w:rPr>
          <w:rFonts w:ascii="Segoe UI" w:hAnsi="Segoe UI" w:cs="Segoe UI"/>
          <w:b/>
          <w:bCs/>
          <w:color w:val="2C2F34"/>
          <w:sz w:val="24"/>
          <w:szCs w:val="24"/>
          <w:rtl/>
        </w:rPr>
        <w:t xml:space="preserve">تشجيع </w:t>
      </w:r>
      <w:r w:rsidRPr="001D4413">
        <w:rPr>
          <w:rFonts w:ascii="Segoe UI" w:hAnsi="Segoe UI" w:cs="Segoe UI" w:hint="cs"/>
          <w:b/>
          <w:bCs/>
          <w:color w:val="2C2F34"/>
          <w:sz w:val="24"/>
          <w:szCs w:val="24"/>
          <w:rtl/>
        </w:rPr>
        <w:t>لل</w:t>
      </w:r>
      <w:r w:rsidRPr="001D4413">
        <w:rPr>
          <w:rFonts w:ascii="Segoe UI" w:hAnsi="Segoe UI" w:cs="Segoe UI"/>
          <w:b/>
          <w:bCs/>
          <w:color w:val="2C2F34"/>
          <w:sz w:val="24"/>
          <w:szCs w:val="24"/>
          <w:rtl/>
        </w:rPr>
        <w:t>إنتاج المحلي</w:t>
      </w:r>
      <w:r w:rsidRPr="001D4413">
        <w:rPr>
          <w:rFonts w:ascii="Segoe UI" w:hAnsi="Segoe UI" w:cs="Segoe UI" w:hint="cs"/>
          <w:b/>
          <w:bCs/>
          <w:color w:val="2C2F34"/>
          <w:sz w:val="24"/>
          <w:szCs w:val="24"/>
          <w:rtl/>
        </w:rPr>
        <w:t xml:space="preserve"> لتكنولوجيات الطاقة المتجددة.</w:t>
      </w:r>
    </w:p>
    <w:p w14:paraId="7E025C33" w14:textId="77777777" w:rsidR="000F1B0F" w:rsidRPr="001D4413" w:rsidRDefault="000F1B0F" w:rsidP="00CB22D6">
      <w:pPr>
        <w:numPr>
          <w:ilvl w:val="0"/>
          <w:numId w:val="12"/>
        </w:numPr>
        <w:shd w:val="clear" w:color="auto" w:fill="FFFFFF"/>
        <w:spacing w:after="375" w:line="390" w:lineRule="atLeast"/>
        <w:rPr>
          <w:rFonts w:ascii="Segoe UI" w:hAnsi="Segoe UI" w:cs="Segoe UI"/>
          <w:b/>
          <w:bCs/>
          <w:color w:val="2C2F34"/>
          <w:sz w:val="24"/>
          <w:szCs w:val="24"/>
        </w:rPr>
      </w:pPr>
      <w:r w:rsidRPr="001D4413">
        <w:rPr>
          <w:rFonts w:ascii="Segoe UI" w:hAnsi="Segoe UI" w:cs="Segoe UI"/>
          <w:b/>
          <w:bCs/>
          <w:color w:val="2C2F34"/>
          <w:sz w:val="24"/>
          <w:szCs w:val="24"/>
          <w:rtl/>
        </w:rPr>
        <w:t xml:space="preserve">إيجاد تمويل </w:t>
      </w:r>
      <w:r w:rsidRPr="001D4413">
        <w:rPr>
          <w:rFonts w:ascii="Segoe UI" w:hAnsi="Segoe UI" w:cs="Segoe UI" w:hint="cs"/>
          <w:b/>
          <w:bCs/>
          <w:color w:val="2C2F34"/>
          <w:sz w:val="24"/>
          <w:szCs w:val="24"/>
          <w:rtl/>
        </w:rPr>
        <w:t>ا</w:t>
      </w:r>
      <w:r w:rsidRPr="001D4413">
        <w:rPr>
          <w:rFonts w:ascii="Segoe UI" w:hAnsi="Segoe UI" w:cs="Segoe UI"/>
          <w:b/>
          <w:bCs/>
          <w:color w:val="2C2F34"/>
          <w:sz w:val="24"/>
          <w:szCs w:val="24"/>
          <w:rtl/>
        </w:rPr>
        <w:t>لنفقات لمشاريع الطاقة الجديدة</w:t>
      </w:r>
      <w:r w:rsidRPr="001D4413">
        <w:rPr>
          <w:rFonts w:ascii="Segoe UI" w:hAnsi="Segoe UI" w:cs="Segoe UI" w:hint="cs"/>
          <w:b/>
          <w:bCs/>
          <w:color w:val="2C2F34"/>
          <w:sz w:val="24"/>
          <w:szCs w:val="24"/>
          <w:rtl/>
        </w:rPr>
        <w:t xml:space="preserve"> عن طريق وضع مبادرات مشاركة بين البنك المركزي والبنوك المصرية والبنوك الدولية المانحة من أجل تسهيل شروط الحصول على التسهيلات اللازمة لتلك المشاريع.</w:t>
      </w:r>
    </w:p>
    <w:p w14:paraId="3B980F02" w14:textId="77777777" w:rsidR="001F4909" w:rsidRPr="000F1B0F" w:rsidRDefault="001F4909" w:rsidP="00E236E1">
      <w:pPr>
        <w:pStyle w:val="NoSpacing"/>
        <w:jc w:val="both"/>
        <w:rPr>
          <w:rFonts w:ascii="Simplified Arabic" w:hAnsi="Simplified Arabic" w:cs="Simplified Arabic"/>
          <w:b/>
          <w:bCs/>
          <w:sz w:val="28"/>
          <w:szCs w:val="28"/>
          <w:u w:val="single"/>
          <w:rtl/>
          <w:lang w:bidi="ar-EG"/>
        </w:rPr>
      </w:pPr>
    </w:p>
    <w:p w14:paraId="53848A94"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EC53B3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F7D7298"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AA1DAE1" w14:textId="77777777" w:rsidR="00825734" w:rsidRPr="001D55F1" w:rsidRDefault="00EA455C" w:rsidP="001D55F1">
      <w:pPr>
        <w:pStyle w:val="NoSpacing"/>
        <w:numPr>
          <w:ilvl w:val="0"/>
          <w:numId w:val="18"/>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المراجع</w:t>
      </w:r>
      <w:r w:rsidRPr="00372A42">
        <w:rPr>
          <w:rFonts w:ascii="Simplified Arabic" w:hAnsi="Simplified Arabic" w:cs="Simplified Arabic" w:hint="cs"/>
          <w:b/>
          <w:bCs/>
          <w:color w:val="000000"/>
          <w:sz w:val="32"/>
          <w:szCs w:val="32"/>
          <w:rtl/>
          <w:lang w:bidi="ar-EG"/>
        </w:rPr>
        <w:t xml:space="preserve"> </w:t>
      </w:r>
    </w:p>
    <w:p w14:paraId="0E56C348" w14:textId="77777777" w:rsidR="001F4909" w:rsidRPr="00B659BD" w:rsidRDefault="00B659BD" w:rsidP="00E236E1">
      <w:pPr>
        <w:pStyle w:val="NoSpacing"/>
        <w:jc w:val="both"/>
        <w:rPr>
          <w:rFonts w:ascii="Simplified Arabic" w:hAnsi="Simplified Arabic" w:cs="Simplified Arabic"/>
          <w:b/>
          <w:bCs/>
          <w:sz w:val="28"/>
          <w:szCs w:val="28"/>
          <w:rtl/>
          <w:lang w:bidi="ar-EG"/>
        </w:rPr>
      </w:pPr>
      <w:r w:rsidRPr="00B659BD">
        <w:rPr>
          <w:rFonts w:ascii="Simplified Arabic" w:hAnsi="Simplified Arabic" w:cs="Simplified Arabic" w:hint="cs"/>
          <w:b/>
          <w:bCs/>
          <w:sz w:val="28"/>
          <w:szCs w:val="28"/>
          <w:rtl/>
          <w:lang w:bidi="ar-EG"/>
        </w:rPr>
        <w:t>أولا: مراجع اللغة العربية</w:t>
      </w:r>
    </w:p>
    <w:p w14:paraId="318E56F5" w14:textId="77777777" w:rsidR="001F4909" w:rsidRPr="00273D69" w:rsidRDefault="00565E5D"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ascii="Simplified Arabic" w:hAnsi="Simplified Arabic" w:cs="Simplified Arabic" w:hint="cs"/>
          <w:b/>
          <w:bCs/>
          <w:sz w:val="24"/>
          <w:szCs w:val="24"/>
          <w:rtl/>
          <w:lang w:bidi="ar-EG"/>
        </w:rPr>
        <w:t>وزارة الكهرباء</w:t>
      </w:r>
      <w:r w:rsidR="00B659BD" w:rsidRPr="00273D69">
        <w:rPr>
          <w:rFonts w:ascii="Simplified Arabic" w:hAnsi="Simplified Arabic" w:cs="Simplified Arabic" w:hint="cs"/>
          <w:b/>
          <w:bCs/>
          <w:sz w:val="24"/>
          <w:szCs w:val="24"/>
          <w:rtl/>
          <w:lang w:bidi="ar-EG"/>
        </w:rPr>
        <w:t>,(2018-2021), هيئة الطاقة الجديدة والمتجددة, التقارير السنوية.</w:t>
      </w:r>
    </w:p>
    <w:p w14:paraId="3CAAB884" w14:textId="77777777" w:rsidR="00B659BD" w:rsidRPr="00273D69" w:rsidRDefault="00B659BD"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ascii="Simplified Arabic" w:hAnsi="Simplified Arabic" w:cs="Simplified Arabic" w:hint="cs"/>
          <w:b/>
          <w:bCs/>
          <w:sz w:val="24"/>
          <w:szCs w:val="24"/>
          <w:rtl/>
          <w:lang w:bidi="ar-EG"/>
        </w:rPr>
        <w:t>الهيئة الحكومية الدولية المعنية بتغير المناخ,2011, التقرير الخاص بشأن مصادر الطاقة المتجددة و التخفيف من آثار تغير المناخ.</w:t>
      </w:r>
    </w:p>
    <w:p w14:paraId="7C756CAD" w14:textId="77777777" w:rsidR="00B659BD" w:rsidRPr="00273D69" w:rsidRDefault="00B659BD"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منظمة الإسكو ,2013, تقرير حول طاقة الرياح.</w:t>
      </w:r>
    </w:p>
    <w:p w14:paraId="3FD7290D" w14:textId="77777777" w:rsidR="00B659BD" w:rsidRPr="00273D69" w:rsidRDefault="00C50AF2"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ascii="Simplified Arabic" w:hAnsi="Simplified Arabic" w:cs="Simplified Arabic"/>
          <w:b/>
          <w:bCs/>
          <w:sz w:val="24"/>
          <w:szCs w:val="24"/>
          <w:rtl/>
        </w:rPr>
        <w:t>جمهورية مصر العربية رئاسة مجلس الوزراء_وزارة الدولة لشؤن البيئة اللجنة الوطنية للتنمية المستدامة</w:t>
      </w:r>
      <w:r w:rsidRPr="00273D69">
        <w:rPr>
          <w:rFonts w:ascii="Simplified Arabic" w:hAnsi="Simplified Arabic" w:cs="Simplified Arabic" w:hint="cs"/>
          <w:b/>
          <w:bCs/>
          <w:sz w:val="24"/>
          <w:szCs w:val="24"/>
          <w:rtl/>
        </w:rPr>
        <w:t>, نح</w:t>
      </w:r>
      <w:r w:rsidRPr="00273D69">
        <w:rPr>
          <w:rFonts w:ascii="Simplified Arabic" w:hAnsi="Simplified Arabic" w:cs="Simplified Arabic"/>
          <w:b/>
          <w:bCs/>
          <w:sz w:val="24"/>
          <w:szCs w:val="24"/>
          <w:rtl/>
        </w:rPr>
        <w:t>و استراتيجية وطنية للتنمية المستدامة</w:t>
      </w:r>
      <w:r w:rsidRPr="00273D69">
        <w:rPr>
          <w:rFonts w:ascii="Simplified Arabic" w:hAnsi="Simplified Arabic" w:cs="Simplified Arabic"/>
          <w:b/>
          <w:bCs/>
          <w:sz w:val="24"/>
          <w:szCs w:val="24"/>
          <w:lang w:bidi="ar-EG"/>
        </w:rPr>
        <w:t xml:space="preserve"> “</w:t>
      </w:r>
      <w:r w:rsidRPr="00273D69">
        <w:rPr>
          <w:rFonts w:ascii="Simplified Arabic" w:hAnsi="Simplified Arabic" w:cs="Simplified Arabic"/>
          <w:b/>
          <w:bCs/>
          <w:sz w:val="24"/>
          <w:szCs w:val="24"/>
          <w:rtl/>
        </w:rPr>
        <w:t>وثيقة اطار الاستراتيجية الوطنية للتنمية المستدامة ومنهجية اعداد المؤشرات لها</w:t>
      </w:r>
      <w:r w:rsidRPr="00273D69">
        <w:rPr>
          <w:rFonts w:ascii="Simplified Arabic" w:hAnsi="Simplified Arabic" w:cs="Simplified Arabic" w:hint="cs"/>
          <w:b/>
          <w:bCs/>
          <w:sz w:val="24"/>
          <w:szCs w:val="24"/>
          <w:rtl/>
        </w:rPr>
        <w:t>.</w:t>
      </w:r>
    </w:p>
    <w:p w14:paraId="3C4EA978" w14:textId="77777777" w:rsidR="00C50AF2" w:rsidRPr="00273D69" w:rsidRDefault="00C50AF2"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ascii="Simplified Arabic" w:hAnsi="Simplified Arabic" w:cs="Simplified Arabic" w:hint="cs"/>
          <w:b/>
          <w:bCs/>
          <w:sz w:val="24"/>
          <w:szCs w:val="24"/>
          <w:rtl/>
        </w:rPr>
        <w:t>الجهاز المركزي للتعبئة العامة والإحصاء, النشرة السنوية وزارة البيئة,2017.</w:t>
      </w:r>
    </w:p>
    <w:p w14:paraId="30C840F4" w14:textId="77777777" w:rsidR="00C50AF2" w:rsidRPr="00273D69" w:rsidRDefault="00C50AF2"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أحمد الشربيني وآخرون,(2021)," سياسات وآليات تعميق الصناعات الإلكترونية في مصر في ضوء الخبرات الدولية وتقييم الممارسات المحلية بالتطبيق على على صناعة ألواح الطاقة الشمسية ",سلسلة أوراق مشروع تعميق التصنيع المحلي في مصر, عدد رقم(6), معهد التخطيط القومي, القاهرة.</w:t>
      </w:r>
    </w:p>
    <w:p w14:paraId="0D709AC0" w14:textId="77777777" w:rsidR="00C50AF2" w:rsidRPr="00273D69" w:rsidRDefault="00C50AF2"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رحمان, أمل, 2015, "كفاءة استخدام الطاقة كآلية لاستدامة قطاع النقل في الجزائر". مجلة الباحث</w:t>
      </w:r>
    </w:p>
    <w:p w14:paraId="33ED5D84" w14:textId="77777777" w:rsidR="00F63E4F" w:rsidRPr="00273D69" w:rsidRDefault="00F63E4F"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عمر, شريف.(دون سنة نشر)."الطاقة الشمسية وأثارها على الاقتصاد الجزائري. مجلة العلوم الإنسانية بجامعة بسكرة, الجزائر.</w:t>
      </w:r>
    </w:p>
    <w:p w14:paraId="34295969" w14:textId="77777777" w:rsidR="00F63E4F" w:rsidRPr="00273D69" w:rsidRDefault="00F63E4F"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فروحات,حدة.2012."الطاقات المتجددة كمدخل لتحقيق التنمية المستدامة في الجزائر". مجلة الباحث بجامعة ورقلة, الجزائر.</w:t>
      </w:r>
    </w:p>
    <w:p w14:paraId="3157DD6C" w14:textId="77777777" w:rsidR="00F63E4F" w:rsidRPr="00273D69" w:rsidRDefault="00F63E4F"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 xml:space="preserve">هشام محمد عمارة, 2017, " الطاقة المتجددة: الواقع </w:t>
      </w:r>
      <w:r w:rsidRPr="00273D69">
        <w:rPr>
          <w:b/>
          <w:bCs/>
          <w:sz w:val="24"/>
          <w:szCs w:val="24"/>
          <w:rtl/>
          <w:lang w:bidi="ar-EG"/>
        </w:rPr>
        <w:t>–</w:t>
      </w:r>
      <w:r w:rsidRPr="00273D69">
        <w:rPr>
          <w:rFonts w:hint="cs"/>
          <w:b/>
          <w:bCs/>
          <w:sz w:val="24"/>
          <w:szCs w:val="24"/>
          <w:rtl/>
          <w:lang w:bidi="ar-EG"/>
        </w:rPr>
        <w:t xml:space="preserve"> التحديات </w:t>
      </w:r>
      <w:r w:rsidRPr="00273D69">
        <w:rPr>
          <w:b/>
          <w:bCs/>
          <w:sz w:val="24"/>
          <w:szCs w:val="24"/>
          <w:rtl/>
          <w:lang w:bidi="ar-EG"/>
        </w:rPr>
        <w:t>–</w:t>
      </w:r>
      <w:r w:rsidRPr="00273D69">
        <w:rPr>
          <w:rFonts w:hint="cs"/>
          <w:b/>
          <w:bCs/>
          <w:sz w:val="24"/>
          <w:szCs w:val="24"/>
          <w:rtl/>
          <w:lang w:bidi="ar-EG"/>
        </w:rPr>
        <w:t xml:space="preserve"> السياسات",الجمعية المصرية للاقتصاد السياسي و الإحصاء و التشريع.</w:t>
      </w:r>
    </w:p>
    <w:p w14:paraId="12D64EA1" w14:textId="77777777" w:rsidR="00F63E4F" w:rsidRPr="00273D69" w:rsidRDefault="00F63E4F"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يوسف, سحر أحمد حسن, 2020, " الطاقة المتجددة بين الواقع و المأمول: خارطة الطريق", جامعة عين شمس-كلية التجارة.</w:t>
      </w:r>
    </w:p>
    <w:p w14:paraId="42933A86" w14:textId="77777777" w:rsidR="00F63E4F" w:rsidRPr="00273D69" w:rsidRDefault="00F63E4F"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السيد, منى ربيع عبد الفتاح, 2019, " تحديد أمن الطاقة و الأمن الغذائي و المائي في جمهورية مصر العربية", جامعة بنها - كلية التجارة.</w:t>
      </w:r>
    </w:p>
    <w:p w14:paraId="2538FDD3" w14:textId="77777777" w:rsidR="00F63E4F" w:rsidRPr="00273D69" w:rsidRDefault="00F63E4F"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hint="cs"/>
          <w:b/>
          <w:bCs/>
          <w:sz w:val="24"/>
          <w:szCs w:val="24"/>
          <w:rtl/>
          <w:lang w:bidi="ar-EG"/>
        </w:rPr>
        <w:t xml:space="preserve">العجوزة, إيمان على محفوظ,2015,"كفاءة استخدام مصادر الطاقة البترولية في ضوء نظرية الموارد الناضبة بالتطبيق على القطاع المصري", جامعة قناة السويس </w:t>
      </w:r>
      <w:r w:rsidRPr="00273D69">
        <w:rPr>
          <w:b/>
          <w:bCs/>
          <w:sz w:val="24"/>
          <w:szCs w:val="24"/>
          <w:rtl/>
          <w:lang w:bidi="ar-EG"/>
        </w:rPr>
        <w:t>–</w:t>
      </w:r>
      <w:r w:rsidRPr="00273D69">
        <w:rPr>
          <w:rFonts w:hint="cs"/>
          <w:b/>
          <w:bCs/>
          <w:sz w:val="24"/>
          <w:szCs w:val="24"/>
          <w:rtl/>
          <w:lang w:bidi="ar-EG"/>
        </w:rPr>
        <w:t xml:space="preserve"> كلية التجارة بالاسماعيلية.</w:t>
      </w:r>
    </w:p>
    <w:p w14:paraId="166E44A6" w14:textId="77777777" w:rsidR="00273D69" w:rsidRPr="00273D69" w:rsidRDefault="00273D69" w:rsidP="00825734">
      <w:pPr>
        <w:pStyle w:val="NoSpacing"/>
        <w:numPr>
          <w:ilvl w:val="0"/>
          <w:numId w:val="11"/>
        </w:numPr>
        <w:spacing w:line="276" w:lineRule="auto"/>
        <w:jc w:val="both"/>
        <w:rPr>
          <w:rFonts w:ascii="Simplified Arabic" w:hAnsi="Simplified Arabic" w:cs="Simplified Arabic"/>
          <w:b/>
          <w:bCs/>
          <w:sz w:val="24"/>
          <w:szCs w:val="24"/>
          <w:lang w:bidi="ar-EG"/>
        </w:rPr>
      </w:pPr>
      <w:r w:rsidRPr="00273D69">
        <w:rPr>
          <w:rFonts w:ascii="Segoe UI" w:hAnsi="Segoe UI" w:cs="Segoe UI"/>
          <w:b/>
          <w:bCs/>
          <w:color w:val="2C2F34"/>
          <w:sz w:val="24"/>
          <w:szCs w:val="24"/>
          <w:shd w:val="clear" w:color="auto" w:fill="FFFFFF"/>
          <w:rtl/>
        </w:rPr>
        <w:t>بيرنفارد يانتسينغ:”فرايبورغ مدينة الطاقة الشمسية”، مجلة المانيا، ال عدد02، دار النشر سوسيتس، فرانكفورت ،2008</w:t>
      </w:r>
      <w:r w:rsidRPr="00273D69">
        <w:rPr>
          <w:rFonts w:ascii="Segoe UI" w:hAnsi="Segoe UI" w:cs="Segoe UI" w:hint="cs"/>
          <w:b/>
          <w:bCs/>
          <w:color w:val="2C2F34"/>
          <w:sz w:val="24"/>
          <w:szCs w:val="24"/>
          <w:shd w:val="clear" w:color="auto" w:fill="FFFFFF"/>
          <w:rtl/>
        </w:rPr>
        <w:t>.</w:t>
      </w:r>
    </w:p>
    <w:p w14:paraId="1F4C423D" w14:textId="77777777" w:rsidR="00825734" w:rsidRPr="001D55F1" w:rsidRDefault="00273D69" w:rsidP="001D55F1">
      <w:pPr>
        <w:pStyle w:val="NoSpacing"/>
        <w:numPr>
          <w:ilvl w:val="0"/>
          <w:numId w:val="11"/>
        </w:numPr>
        <w:spacing w:line="276" w:lineRule="auto"/>
        <w:jc w:val="both"/>
        <w:rPr>
          <w:rFonts w:ascii="Simplified Arabic" w:hAnsi="Simplified Arabic" w:cs="Simplified Arabic"/>
          <w:b/>
          <w:bCs/>
          <w:sz w:val="24"/>
          <w:szCs w:val="24"/>
          <w:rtl/>
          <w:lang w:bidi="ar-EG"/>
        </w:rPr>
      </w:pPr>
      <w:r w:rsidRPr="00372A42">
        <w:rPr>
          <w:rFonts w:hint="cs"/>
          <w:b/>
          <w:bCs/>
          <w:sz w:val="24"/>
          <w:szCs w:val="24"/>
          <w:rtl/>
          <w:lang w:bidi="ar-EG"/>
        </w:rPr>
        <w:t>يحي حمود حسن, عدنان فرحان الجوارين,2013," الطاقة المتجددة ودورها في تحقيق التنمية المستدامة في دولة الإمارات العربية المتحدة", المؤتمر العلمي السنوي الحادي والعشرين للطاقة بين القانون والإقتصاد, كلية القانون, جامعة الإمارات العربية المتحدة</w:t>
      </w:r>
    </w:p>
    <w:p w14:paraId="4B95DEE6" w14:textId="77777777" w:rsidR="001F4909" w:rsidRPr="00825734" w:rsidRDefault="00825734" w:rsidP="00E236E1">
      <w:pPr>
        <w:pStyle w:val="NoSpacing"/>
        <w:jc w:val="both"/>
        <w:rPr>
          <w:rFonts w:ascii="Simplified Arabic" w:hAnsi="Simplified Arabic" w:cs="Simplified Arabic"/>
          <w:b/>
          <w:bCs/>
          <w:sz w:val="28"/>
          <w:szCs w:val="28"/>
          <w:rtl/>
          <w:lang w:bidi="ar-EG"/>
        </w:rPr>
      </w:pPr>
      <w:r w:rsidRPr="00825734">
        <w:rPr>
          <w:rFonts w:ascii="Simplified Arabic" w:hAnsi="Simplified Arabic" w:cs="Simplified Arabic" w:hint="cs"/>
          <w:b/>
          <w:bCs/>
          <w:sz w:val="28"/>
          <w:szCs w:val="28"/>
          <w:rtl/>
          <w:lang w:bidi="ar-EG"/>
        </w:rPr>
        <w:t>ثانيا: مراجع باللغة الانجليزية</w:t>
      </w:r>
    </w:p>
    <w:p w14:paraId="4F94F4FF" w14:textId="77777777" w:rsidR="00825734" w:rsidRPr="00825734" w:rsidRDefault="00825734" w:rsidP="00825734">
      <w:pPr>
        <w:pStyle w:val="NoSpacing"/>
        <w:numPr>
          <w:ilvl w:val="0"/>
          <w:numId w:val="29"/>
        </w:numPr>
        <w:bidi w:val="0"/>
        <w:rPr>
          <w:rFonts w:ascii="Simplified Arabic" w:hAnsi="Simplified Arabic" w:cs="Simplified Arabic"/>
          <w:b/>
          <w:bCs/>
          <w:sz w:val="28"/>
          <w:szCs w:val="28"/>
          <w:u w:val="single"/>
          <w:lang w:bidi="ar-EG"/>
        </w:rPr>
      </w:pPr>
      <w:r w:rsidRPr="00825734">
        <w:rPr>
          <w:rFonts w:ascii="Simplified Arabic" w:hAnsi="Simplified Arabic" w:cs="Simplified Arabic"/>
          <w:b/>
          <w:bCs/>
          <w:color w:val="000000"/>
          <w:sz w:val="24"/>
          <w:szCs w:val="24"/>
          <w:lang w:bidi="ar-EG"/>
        </w:rPr>
        <w:t>BP Statistical Review of World Energy,2020</w:t>
      </w:r>
    </w:p>
    <w:p w14:paraId="2087B381" w14:textId="77777777" w:rsidR="00825734" w:rsidRPr="00825734" w:rsidRDefault="00825734" w:rsidP="00825734">
      <w:pPr>
        <w:pStyle w:val="NoSpacing"/>
        <w:numPr>
          <w:ilvl w:val="0"/>
          <w:numId w:val="29"/>
        </w:numPr>
        <w:bidi w:val="0"/>
        <w:rPr>
          <w:rFonts w:ascii="Simplified Arabic" w:hAnsi="Simplified Arabic" w:cs="Simplified Arabic"/>
          <w:b/>
          <w:bCs/>
          <w:sz w:val="32"/>
          <w:szCs w:val="32"/>
          <w:u w:val="single"/>
          <w:lang w:bidi="ar-EG"/>
        </w:rPr>
      </w:pPr>
      <w:r w:rsidRPr="00372A42">
        <w:rPr>
          <w:b/>
          <w:bCs/>
          <w:sz w:val="24"/>
          <w:szCs w:val="24"/>
          <w:lang w:bidi="ar-EG"/>
        </w:rPr>
        <w:t>International Energy Agency. 2007,” Contribution of Renewable to Energy Security” p.13</w:t>
      </w:r>
    </w:p>
    <w:sectPr w:rsidR="00825734" w:rsidRPr="00825734" w:rsidSect="002C0D4E">
      <w:headerReference w:type="default" r:id="rId9"/>
      <w:footerReference w:type="default" r:id="rId10"/>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3AE03" w14:textId="77777777" w:rsidR="00AB01BE" w:rsidRDefault="00AB01BE" w:rsidP="007D2A2C">
      <w:pPr>
        <w:spacing w:after="0"/>
      </w:pPr>
      <w:r>
        <w:separator/>
      </w:r>
    </w:p>
  </w:endnote>
  <w:endnote w:type="continuationSeparator" w:id="0">
    <w:p w14:paraId="1C4CD74D" w14:textId="77777777" w:rsidR="00AB01BE" w:rsidRDefault="00AB01BE"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udir MT">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QCF_P512">
    <w:altName w:val="Times New Roman"/>
    <w:charset w:val="00"/>
    <w:family w:val="auto"/>
    <w:pitch w:val="variable"/>
    <w:sig w:usb0="00000000" w:usb1="90000000" w:usb2="00000008" w:usb3="00000000" w:csb0="80000041" w:csb1="00000000"/>
  </w:font>
  <w:font w:name="Machine-Light">
    <w:altName w:val="Times New Roman"/>
    <w:charset w:val="00"/>
    <w:family w:val="auto"/>
    <w:pitch w:val="variable"/>
    <w:sig w:usb0="00000001"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 w:name="Roboto">
    <w:altName w:val="Roboto"/>
    <w:charset w:val="00"/>
    <w:family w:val="auto"/>
    <w:pitch w:val="variable"/>
    <w:sig w:usb0="E00002FF" w:usb1="5000205B" w:usb2="0000002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EBA3" w14:textId="77777777"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25C91">
      <w:rPr>
        <w:rFonts w:ascii="Simplified Arabic" w:hAnsi="Simplified Arabic" w:cs="Simplified Arabic"/>
        <w:noProof/>
        <w:rtl/>
      </w:rPr>
      <w:t>11</w:t>
    </w:r>
    <w:r w:rsidRPr="004C74E8">
      <w:rPr>
        <w:rFonts w:ascii="Simplified Arabic" w:hAnsi="Simplified Arabic" w:cs="Simplified Arabic"/>
        <w:noProof/>
      </w:rPr>
      <w:fldChar w:fldCharType="end"/>
    </w:r>
  </w:p>
  <w:p w14:paraId="08C08B75"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156CD" w14:textId="77777777" w:rsidR="00AB01BE" w:rsidRDefault="00AB01BE" w:rsidP="007D2A2C">
      <w:pPr>
        <w:spacing w:after="0"/>
      </w:pPr>
      <w:r>
        <w:separator/>
      </w:r>
    </w:p>
  </w:footnote>
  <w:footnote w:type="continuationSeparator" w:id="0">
    <w:p w14:paraId="39E79AF9" w14:textId="77777777" w:rsidR="00AB01BE" w:rsidRDefault="00AB01BE" w:rsidP="007D2A2C">
      <w:pPr>
        <w:spacing w:after="0"/>
      </w:pPr>
      <w:r>
        <w:continuationSeparator/>
      </w:r>
    </w:p>
  </w:footnote>
  <w:footnote w:id="1">
    <w:p w14:paraId="775D302D" w14:textId="77777777" w:rsidR="00870614" w:rsidRPr="0075436B" w:rsidRDefault="00870614" w:rsidP="00870614">
      <w:pPr>
        <w:pStyle w:val="FootnoteText"/>
        <w:bidi/>
        <w:rPr>
          <w:rFonts w:cs="Arial"/>
          <w:rtl/>
          <w:lang w:bidi="ar-EG"/>
        </w:rPr>
      </w:pPr>
      <w:bookmarkStart w:id="1" w:name="_Hlk103390746"/>
      <w:r>
        <w:rPr>
          <w:rStyle w:val="FootnoteReference"/>
        </w:rPr>
        <w:footnoteRef/>
      </w:r>
      <w:bookmarkStart w:id="2" w:name="_Hlk91784719"/>
      <w:r>
        <w:rPr>
          <w:rFonts w:hint="cs"/>
          <w:rtl/>
        </w:rPr>
        <w:t>هيئة الطاقة الجديدة و المتجددة</w:t>
      </w:r>
      <w:r>
        <w:t xml:space="preserve"> </w:t>
      </w:r>
      <w:r w:rsidRPr="0075436B">
        <w:rPr>
          <w:rFonts w:cs="Arial" w:hint="cs"/>
          <w:rtl/>
          <w:lang w:bidi="ar-EG"/>
        </w:rPr>
        <w:t>التقرير السنوي 2020,</w:t>
      </w:r>
      <w:bookmarkEnd w:id="1"/>
      <w:bookmarkEnd w:id="2"/>
    </w:p>
  </w:footnote>
  <w:footnote w:id="2">
    <w:p w14:paraId="4D0E28C8" w14:textId="77777777" w:rsidR="00870614" w:rsidRPr="0075436B" w:rsidRDefault="00870614" w:rsidP="00870614">
      <w:pPr>
        <w:pStyle w:val="FootnoteText"/>
        <w:rPr>
          <w:rFonts w:cs="Arial"/>
          <w:rtl/>
          <w:lang w:bidi="ar-EG"/>
        </w:rPr>
      </w:pPr>
      <w:r>
        <w:rPr>
          <w:rStyle w:val="FootnoteReference"/>
        </w:rPr>
        <w:footnoteRef/>
      </w:r>
      <w:r>
        <w:t xml:space="preserve"> </w:t>
      </w:r>
      <w:bookmarkStart w:id="3" w:name="_Hlk103694984"/>
      <w:r w:rsidRPr="005B4A47">
        <w:rPr>
          <w:rFonts w:ascii="Simplified Arabic" w:hAnsi="Simplified Arabic" w:cs="Simplified Arabic"/>
          <w:color w:val="000000"/>
          <w:sz w:val="24"/>
          <w:szCs w:val="24"/>
          <w:lang w:bidi="ar-EG"/>
        </w:rPr>
        <w:t>BP Statistical Review of World Energy,2020</w:t>
      </w:r>
      <w:bookmarkEnd w:id="3"/>
    </w:p>
  </w:footnote>
  <w:footnote w:id="3">
    <w:p w14:paraId="333F5301" w14:textId="77777777" w:rsidR="00163AC1" w:rsidRPr="005975D7" w:rsidRDefault="00163AC1" w:rsidP="00163AC1">
      <w:pPr>
        <w:pStyle w:val="FootnoteText"/>
        <w:bidi/>
        <w:rPr>
          <w:rFonts w:cs="Arial"/>
          <w:rtl/>
          <w:lang w:bidi="ar-EG"/>
        </w:rPr>
      </w:pPr>
      <w:r>
        <w:rPr>
          <w:rStyle w:val="FootnoteReference"/>
        </w:rPr>
        <w:footnoteRef/>
      </w:r>
      <w:r>
        <w:t xml:space="preserve"> </w:t>
      </w:r>
      <w:bookmarkStart w:id="5" w:name="_Hlk103391022"/>
      <w:bookmarkStart w:id="6" w:name="_Hlk103694144"/>
      <w:r w:rsidRPr="005975D7">
        <w:rPr>
          <w:rFonts w:cs="Arial" w:hint="cs"/>
          <w:rtl/>
          <w:lang w:bidi="ar-EG"/>
        </w:rPr>
        <w:t xml:space="preserve">أحمد الشربيني وآخرون,(2021)," سياسات وآليات تعميق الصناعات الإلكترونية في مصر في ضوء الخبرات الدولية وتقييم الممارسات المحلية بالتطبيق على على صناعة ألواح الطاقة الشمسية ",سلسلة أوراق مشروع تعميق التصنيع المحلي في مصر, </w:t>
      </w:r>
      <w:r>
        <w:rPr>
          <w:rFonts w:cs="Arial" w:hint="cs"/>
          <w:rtl/>
          <w:lang w:bidi="ar-EG"/>
        </w:rPr>
        <w:t>عدد</w:t>
      </w:r>
      <w:r w:rsidRPr="005975D7">
        <w:rPr>
          <w:rFonts w:cs="Arial" w:hint="cs"/>
          <w:rtl/>
          <w:lang w:bidi="ar-EG"/>
        </w:rPr>
        <w:t xml:space="preserve"> رقم(6), معهد التخطيط القومي</w:t>
      </w:r>
      <w:r>
        <w:rPr>
          <w:rFonts w:cs="Arial" w:hint="cs"/>
          <w:rtl/>
          <w:lang w:bidi="ar-EG"/>
        </w:rPr>
        <w:t>, القاهرة</w:t>
      </w:r>
      <w:bookmarkEnd w:id="6"/>
      <w:r>
        <w:rPr>
          <w:rFonts w:cs="Arial" w:hint="cs"/>
          <w:rtl/>
          <w:lang w:bidi="ar-EG"/>
        </w:rPr>
        <w:t>,ص.8.</w:t>
      </w:r>
      <w:bookmarkEnd w:id="5"/>
    </w:p>
  </w:footnote>
  <w:footnote w:id="4">
    <w:p w14:paraId="1F6018BE" w14:textId="77777777" w:rsidR="00F40FE2" w:rsidRPr="00F53D9A" w:rsidRDefault="00F40FE2" w:rsidP="00F40FE2">
      <w:pPr>
        <w:pStyle w:val="FootnoteText"/>
        <w:bidi/>
        <w:rPr>
          <w:rFonts w:cs="Arial"/>
          <w:rtl/>
          <w:lang w:bidi="ar-EG"/>
        </w:rPr>
      </w:pPr>
      <w:r>
        <w:rPr>
          <w:rStyle w:val="FootnoteReference"/>
        </w:rPr>
        <w:footnoteRef/>
      </w:r>
      <w:r>
        <w:t xml:space="preserve"> </w:t>
      </w:r>
      <w:bookmarkStart w:id="7" w:name="_Hlk102055275"/>
      <w:r w:rsidRPr="008D0108">
        <w:rPr>
          <w:rFonts w:cs="Arial" w:hint="cs"/>
          <w:rtl/>
          <w:lang w:bidi="ar-EG"/>
        </w:rPr>
        <w:t xml:space="preserve">الهيئة الحكومية الدولية المعنية بتغير المناخ, 2011, التقرير الخاص بشأن مصادر الطاقة المتجددة و التخفيف من آثار تغير المناخ </w:t>
      </w:r>
      <w:bookmarkEnd w:id="7"/>
    </w:p>
  </w:footnote>
  <w:footnote w:id="5">
    <w:p w14:paraId="44A20086" w14:textId="77777777" w:rsidR="00F40FE2" w:rsidRPr="00F53D9A" w:rsidRDefault="00F40FE2" w:rsidP="00F40FE2">
      <w:pPr>
        <w:pStyle w:val="FootnoteText"/>
        <w:rPr>
          <w:rFonts w:cs="Arial"/>
          <w:rtl/>
          <w:lang w:bidi="ar-EG"/>
        </w:rPr>
      </w:pPr>
      <w:r>
        <w:rPr>
          <w:rStyle w:val="FootnoteReference"/>
        </w:rPr>
        <w:footnoteRef/>
      </w:r>
      <w:r>
        <w:t xml:space="preserve"> </w:t>
      </w:r>
      <w:r w:rsidRPr="008D0108">
        <w:rPr>
          <w:rFonts w:cs="Arial"/>
          <w:lang w:bidi="ar-EG"/>
        </w:rPr>
        <w:t>International Energy Agency Website, http://www.iea.org</w:t>
      </w:r>
    </w:p>
  </w:footnote>
  <w:footnote w:id="6">
    <w:p w14:paraId="15FAE3CF" w14:textId="77777777" w:rsidR="00F40FE2" w:rsidRPr="004E5700" w:rsidRDefault="00F40FE2" w:rsidP="00F40FE2">
      <w:pPr>
        <w:pStyle w:val="FootnoteText"/>
        <w:bidi/>
        <w:rPr>
          <w:rFonts w:cs="Arial"/>
          <w:rtl/>
          <w:lang w:bidi="ar-EG"/>
        </w:rPr>
      </w:pPr>
      <w:r>
        <w:rPr>
          <w:rStyle w:val="FootnoteReference"/>
        </w:rPr>
        <w:footnoteRef/>
      </w:r>
      <w:r>
        <w:t xml:space="preserve"> </w:t>
      </w:r>
      <w:bookmarkStart w:id="8" w:name="_Hlk103694183"/>
      <w:r w:rsidRPr="004E5700">
        <w:rPr>
          <w:rFonts w:cs="Arial" w:hint="cs"/>
          <w:rtl/>
          <w:lang w:bidi="ar-EG"/>
        </w:rPr>
        <w:t>رحمان, أمل, 2015, "كفاءة استخدام الطاقة كآلية لاستدامة قطاع النقل في الجزائر". مجلة الباحث</w:t>
      </w:r>
      <w:bookmarkEnd w:id="8"/>
      <w:r w:rsidRPr="004E5700">
        <w:rPr>
          <w:rFonts w:cs="Arial" w:hint="cs"/>
          <w:rtl/>
          <w:lang w:bidi="ar-EG"/>
        </w:rPr>
        <w:t>,ص 4:15.</w:t>
      </w:r>
    </w:p>
  </w:footnote>
  <w:footnote w:id="7">
    <w:p w14:paraId="5502287B" w14:textId="77777777" w:rsidR="00F40FE2" w:rsidRPr="004E5700" w:rsidRDefault="00F40FE2" w:rsidP="00F40FE2">
      <w:pPr>
        <w:pStyle w:val="FootnoteText"/>
        <w:bidi/>
        <w:rPr>
          <w:rFonts w:cs="Arial"/>
          <w:rtl/>
          <w:lang w:bidi="ar-EG"/>
        </w:rPr>
      </w:pPr>
      <w:r>
        <w:rPr>
          <w:rStyle w:val="FootnoteReference"/>
        </w:rPr>
        <w:footnoteRef/>
      </w:r>
      <w:r>
        <w:t xml:space="preserve"> </w:t>
      </w:r>
      <w:r w:rsidRPr="004E5700">
        <w:rPr>
          <w:rFonts w:cs="Arial" w:hint="cs"/>
          <w:rtl/>
          <w:lang w:bidi="ar-EG"/>
        </w:rPr>
        <w:t>عمر, شريف.(دون سنة نشر)."الطاقة الشمسية وأثارها على الاقتصاد الجزائري. مجلة العلوم الإنسانية بجامعة بسكرة,ص4:6</w:t>
      </w:r>
    </w:p>
  </w:footnote>
  <w:footnote w:id="8">
    <w:p w14:paraId="4ED7DDEF" w14:textId="77777777" w:rsidR="00F40FE2" w:rsidRPr="00985696" w:rsidRDefault="00F40FE2" w:rsidP="00F40FE2">
      <w:pPr>
        <w:pStyle w:val="FootnoteText"/>
        <w:bidi/>
        <w:rPr>
          <w:rFonts w:cs="Arial"/>
          <w:lang w:bidi="ar-EG"/>
        </w:rPr>
      </w:pPr>
      <w:r>
        <w:rPr>
          <w:rStyle w:val="FootnoteReference"/>
        </w:rPr>
        <w:footnoteRef/>
      </w:r>
      <w:r>
        <w:t xml:space="preserve"> </w:t>
      </w:r>
      <w:r w:rsidRPr="008D0108">
        <w:rPr>
          <w:rFonts w:cs="Arial" w:hint="cs"/>
          <w:rtl/>
          <w:lang w:bidi="ar-EG"/>
        </w:rPr>
        <w:t>الهيئة الحكومية الدولية المعنية بتغير المناخ,  2011, التقرير الخاص بشأن مصادر الطاقة المتجددة و التخفيف من آثار تغير المناخ</w:t>
      </w:r>
    </w:p>
  </w:footnote>
  <w:footnote w:id="9">
    <w:p w14:paraId="4A69FF34" w14:textId="77777777" w:rsidR="00F40FE2" w:rsidRPr="004E5700" w:rsidRDefault="00F40FE2" w:rsidP="00F40FE2">
      <w:pPr>
        <w:pStyle w:val="FootnoteText"/>
        <w:bidi/>
        <w:rPr>
          <w:rFonts w:cs="Arial"/>
          <w:rtl/>
          <w:lang w:bidi="ar-EG"/>
        </w:rPr>
      </w:pPr>
      <w:r>
        <w:rPr>
          <w:rStyle w:val="FootnoteReference"/>
        </w:rPr>
        <w:footnoteRef/>
      </w:r>
      <w:r>
        <w:t xml:space="preserve"> </w:t>
      </w:r>
      <w:r w:rsidRPr="008D0108">
        <w:rPr>
          <w:rFonts w:cs="Arial" w:hint="cs"/>
          <w:rtl/>
          <w:lang w:bidi="ar-EG"/>
        </w:rPr>
        <w:t>تقريرمنظمة الإسكو حول طاقة الرياح,2013, ص2.</w:t>
      </w:r>
    </w:p>
  </w:footnote>
  <w:footnote w:id="10">
    <w:p w14:paraId="5F703E83" w14:textId="77777777" w:rsidR="00F40FE2" w:rsidRPr="004E5700" w:rsidRDefault="00F40FE2" w:rsidP="00F40FE2">
      <w:pPr>
        <w:pStyle w:val="FootnoteText"/>
        <w:bidi/>
        <w:rPr>
          <w:rFonts w:cs="Arial"/>
          <w:rtl/>
          <w:lang w:bidi="ar-EG"/>
        </w:rPr>
      </w:pPr>
      <w:r>
        <w:rPr>
          <w:rStyle w:val="FootnoteReference"/>
        </w:rPr>
        <w:footnoteRef/>
      </w:r>
      <w:r>
        <w:t xml:space="preserve"> </w:t>
      </w:r>
      <w:bookmarkStart w:id="9" w:name="_Hlk103694268"/>
      <w:r w:rsidRPr="008A7E2C">
        <w:rPr>
          <w:rFonts w:cs="Arial" w:hint="cs"/>
          <w:rtl/>
          <w:lang w:bidi="ar-EG"/>
        </w:rPr>
        <w:t>فروحات,حدة.2012."الطاقات المتجددة كمدخل لتحقيق التنمية المستدامة في الجزائر". مجلة الباحث بجامعة ورقلة</w:t>
      </w:r>
      <w:bookmarkEnd w:id="9"/>
      <w:r w:rsidRPr="008A7E2C">
        <w:rPr>
          <w:rFonts w:cs="Arial" w:hint="cs"/>
          <w:rtl/>
          <w:lang w:bidi="ar-EG"/>
        </w:rPr>
        <w:t>.</w:t>
      </w:r>
      <w:r>
        <w:rPr>
          <w:rFonts w:cs="Arial" w:hint="cs"/>
          <w:rtl/>
          <w:lang w:bidi="ar-EG"/>
        </w:rPr>
        <w:t>ص151</w:t>
      </w:r>
    </w:p>
  </w:footnote>
  <w:footnote w:id="11">
    <w:p w14:paraId="701B1283" w14:textId="77777777" w:rsidR="00F40FE2" w:rsidRPr="004E5700" w:rsidRDefault="00F40FE2" w:rsidP="00F40FE2">
      <w:pPr>
        <w:pStyle w:val="FootnoteText"/>
        <w:bidi/>
        <w:rPr>
          <w:rFonts w:cs="Arial"/>
          <w:rtl/>
          <w:lang w:bidi="ar-EG"/>
        </w:rPr>
      </w:pPr>
      <w:r>
        <w:rPr>
          <w:rStyle w:val="FootnoteReference"/>
        </w:rPr>
        <w:footnoteRef/>
      </w:r>
      <w:r>
        <w:t xml:space="preserve"> </w:t>
      </w:r>
      <w:r w:rsidRPr="004E5700">
        <w:rPr>
          <w:rFonts w:cs="Arial" w:hint="cs"/>
          <w:rtl/>
          <w:lang w:bidi="ar-EG"/>
        </w:rPr>
        <w:t>المرجع السابق,صفحة152</w:t>
      </w:r>
    </w:p>
  </w:footnote>
  <w:footnote w:id="12">
    <w:p w14:paraId="59A20D25" w14:textId="77777777" w:rsidR="00813B89" w:rsidRPr="00372A42" w:rsidRDefault="00813B89">
      <w:pPr>
        <w:pStyle w:val="FootnoteText"/>
        <w:rPr>
          <w:rFonts w:cs="Arial"/>
          <w:lang w:bidi="ar-EG"/>
        </w:rPr>
      </w:pPr>
      <w:r>
        <w:rPr>
          <w:rStyle w:val="FootnoteReference"/>
        </w:rPr>
        <w:footnoteRef/>
      </w:r>
      <w:r>
        <w:t xml:space="preserve"> </w:t>
      </w:r>
      <w:r w:rsidRPr="00372A42">
        <w:rPr>
          <w:rFonts w:cs="Arial"/>
          <w:lang w:bidi="ar-EG"/>
        </w:rPr>
        <w:t>International Energy Agency. 2007,” Contribution of Renewable to Energy Security” p.13</w:t>
      </w:r>
    </w:p>
  </w:footnote>
  <w:footnote w:id="13">
    <w:p w14:paraId="38DF3176" w14:textId="77777777" w:rsidR="00F40FE2" w:rsidRPr="00F53D9A" w:rsidRDefault="00F40FE2" w:rsidP="00F40FE2">
      <w:pPr>
        <w:pStyle w:val="FootnoteText"/>
        <w:bidi/>
        <w:ind w:left="-288"/>
        <w:jc w:val="right"/>
        <w:rPr>
          <w:rFonts w:cs="Arial"/>
          <w:rtl/>
          <w:lang w:bidi="ar-EG"/>
        </w:rPr>
      </w:pPr>
      <w:r>
        <w:rPr>
          <w:rStyle w:val="FootnoteReference"/>
        </w:rPr>
        <w:footnoteRef/>
      </w:r>
      <w:r>
        <w:t xml:space="preserve"> </w:t>
      </w:r>
      <w:bookmarkStart w:id="10" w:name="_Hlk103694325"/>
      <w:r w:rsidRPr="002059DD">
        <w:rPr>
          <w:rFonts w:cs="Arial" w:hint="cs"/>
          <w:rtl/>
          <w:lang w:bidi="ar-EG"/>
        </w:rPr>
        <w:t xml:space="preserve">هشام محمد عمارة, 2017, " الطاقة المتجددة: الواقع </w:t>
      </w:r>
      <w:r w:rsidRPr="002059DD">
        <w:rPr>
          <w:rFonts w:cs="Arial"/>
          <w:rtl/>
          <w:lang w:bidi="ar-EG"/>
        </w:rPr>
        <w:t>–</w:t>
      </w:r>
      <w:r w:rsidRPr="002059DD">
        <w:rPr>
          <w:rFonts w:cs="Arial" w:hint="cs"/>
          <w:rtl/>
          <w:lang w:bidi="ar-EG"/>
        </w:rPr>
        <w:t xml:space="preserve"> التحديات </w:t>
      </w:r>
      <w:r w:rsidRPr="002059DD">
        <w:rPr>
          <w:rFonts w:cs="Arial"/>
          <w:rtl/>
          <w:lang w:bidi="ar-EG"/>
        </w:rPr>
        <w:t>–</w:t>
      </w:r>
      <w:r w:rsidRPr="002059DD">
        <w:rPr>
          <w:rFonts w:cs="Arial" w:hint="cs"/>
          <w:rtl/>
          <w:lang w:bidi="ar-EG"/>
        </w:rPr>
        <w:t xml:space="preserve"> السياسات",الجمعية المصرية للاقتصاد السياسي و الإحصاء و التشريع, </w:t>
      </w:r>
      <w:bookmarkEnd w:id="10"/>
      <w:r w:rsidRPr="002059DD">
        <w:rPr>
          <w:rFonts w:cs="Arial" w:hint="cs"/>
          <w:rtl/>
          <w:lang w:bidi="ar-EG"/>
        </w:rPr>
        <w:t>مج</w:t>
      </w:r>
      <w:r>
        <w:rPr>
          <w:rFonts w:cs="Arial" w:hint="cs"/>
          <w:rtl/>
          <w:lang w:bidi="ar-EG"/>
        </w:rPr>
        <w:t>لة 108</w:t>
      </w:r>
      <w:r w:rsidRPr="002059DD">
        <w:rPr>
          <w:rFonts w:cs="Arial" w:hint="cs"/>
          <w:rtl/>
          <w:lang w:bidi="ar-EG"/>
        </w:rPr>
        <w:t>,</w:t>
      </w:r>
      <w:r>
        <w:rPr>
          <w:rFonts w:cs="Arial" w:hint="cs"/>
          <w:rtl/>
          <w:lang w:bidi="ar-EG"/>
        </w:rPr>
        <w:t>عدد505.</w:t>
      </w:r>
    </w:p>
  </w:footnote>
  <w:footnote w:id="14">
    <w:p w14:paraId="657960B8" w14:textId="77777777" w:rsidR="00F40FE2" w:rsidRPr="00F53D9A" w:rsidRDefault="00F40FE2" w:rsidP="00F40FE2">
      <w:pPr>
        <w:pStyle w:val="FootnoteText"/>
        <w:bidi/>
        <w:rPr>
          <w:rFonts w:cs="Arial"/>
          <w:rtl/>
          <w:lang w:bidi="ar-EG"/>
        </w:rPr>
      </w:pPr>
      <w:r>
        <w:rPr>
          <w:rStyle w:val="FootnoteReference"/>
        </w:rPr>
        <w:footnoteRef/>
      </w:r>
      <w:r>
        <w:t xml:space="preserve"> </w:t>
      </w:r>
      <w:bookmarkStart w:id="11" w:name="_Hlk103694396"/>
      <w:r w:rsidRPr="002D3662">
        <w:rPr>
          <w:rFonts w:cs="Arial" w:hint="cs"/>
          <w:rtl/>
          <w:lang w:bidi="ar-EG"/>
        </w:rPr>
        <w:t>يوسف, سحر أحمد حسن, 2020, " الطاقة المتجددة بين الواقع و المأمول: خارطة الطريق", جامعة عين شمس-كلية التجارة</w:t>
      </w:r>
      <w:bookmarkEnd w:id="11"/>
      <w:r w:rsidRPr="002D3662">
        <w:rPr>
          <w:rFonts w:cs="Arial" w:hint="cs"/>
          <w:rtl/>
          <w:lang w:bidi="ar-EG"/>
        </w:rPr>
        <w:t>, ع4, ص243-292</w:t>
      </w:r>
    </w:p>
  </w:footnote>
  <w:footnote w:id="15">
    <w:p w14:paraId="7C805F69" w14:textId="77777777" w:rsidR="00F40FE2" w:rsidRPr="00F53D9A" w:rsidRDefault="00F40FE2" w:rsidP="00F40FE2">
      <w:pPr>
        <w:pStyle w:val="FootnoteText"/>
        <w:bidi/>
        <w:rPr>
          <w:rFonts w:cs="Arial"/>
          <w:rtl/>
          <w:lang w:bidi="ar-EG"/>
        </w:rPr>
      </w:pPr>
      <w:r>
        <w:rPr>
          <w:rStyle w:val="FootnoteReference"/>
        </w:rPr>
        <w:footnoteRef/>
      </w:r>
      <w:bookmarkStart w:id="12" w:name="_Hlk103694453"/>
      <w:r>
        <w:t xml:space="preserve"> </w:t>
      </w:r>
      <w:r w:rsidRPr="008D0108">
        <w:rPr>
          <w:rFonts w:cs="Arial" w:hint="cs"/>
          <w:rtl/>
          <w:lang w:bidi="ar-EG"/>
        </w:rPr>
        <w:t xml:space="preserve">السيد, منى ربيع عبد الفتاح, 2019, " تحديد أمن الطاقة و الأمن الغذائي و المائي في جمهورية مصر العربية", جامعة بنها - كلية التجارة, </w:t>
      </w:r>
      <w:bookmarkEnd w:id="12"/>
      <w:r w:rsidRPr="008D0108">
        <w:rPr>
          <w:rFonts w:cs="Arial" w:hint="cs"/>
          <w:rtl/>
          <w:lang w:bidi="ar-EG"/>
        </w:rPr>
        <w:t>س39, ع4, ص781-801</w:t>
      </w:r>
    </w:p>
  </w:footnote>
  <w:footnote w:id="16">
    <w:p w14:paraId="63D946EA" w14:textId="77777777" w:rsidR="00F40FE2" w:rsidRPr="00F53D9A" w:rsidRDefault="00F40FE2" w:rsidP="009C7655">
      <w:pPr>
        <w:pStyle w:val="FootnoteText"/>
        <w:bidi/>
        <w:rPr>
          <w:rFonts w:cs="Arial"/>
          <w:rtl/>
          <w:lang w:bidi="ar-EG"/>
        </w:rPr>
      </w:pPr>
      <w:r>
        <w:rPr>
          <w:rStyle w:val="FootnoteReference"/>
        </w:rPr>
        <w:footnoteRef/>
      </w:r>
      <w:r>
        <w:t xml:space="preserve"> </w:t>
      </w:r>
      <w:bookmarkStart w:id="13" w:name="_Hlk103694526"/>
      <w:r w:rsidRPr="008D0108">
        <w:rPr>
          <w:rFonts w:cs="Arial" w:hint="cs"/>
          <w:rtl/>
          <w:lang w:bidi="ar-EG"/>
        </w:rPr>
        <w:t xml:space="preserve">العجوزة, إيمان على محفوظ,2015,"كفاءة استخدام مصادر الطاقة البترولية في ضوء نظرية الموارد الناضبة بالتطبيق على القطاع المصري", جامعة قناة السويس </w:t>
      </w:r>
      <w:r w:rsidRPr="008D0108">
        <w:rPr>
          <w:rFonts w:cs="Arial"/>
          <w:rtl/>
          <w:lang w:bidi="ar-EG"/>
        </w:rPr>
        <w:t>–</w:t>
      </w:r>
      <w:r w:rsidRPr="008D0108">
        <w:rPr>
          <w:rFonts w:cs="Arial" w:hint="cs"/>
          <w:rtl/>
          <w:lang w:bidi="ar-EG"/>
        </w:rPr>
        <w:t xml:space="preserve"> كلية التجارة بالاسماعيلية</w:t>
      </w:r>
      <w:bookmarkEnd w:id="13"/>
      <w:r w:rsidRPr="008D0108">
        <w:rPr>
          <w:rFonts w:cs="Arial" w:hint="cs"/>
          <w:rtl/>
          <w:lang w:bidi="ar-EG"/>
        </w:rPr>
        <w:t>,مج6, ع2, ص277-308.</w:t>
      </w:r>
    </w:p>
  </w:footnote>
  <w:footnote w:id="17">
    <w:p w14:paraId="21825DF2" w14:textId="77777777" w:rsidR="00F40FE2" w:rsidRPr="00F53D9A" w:rsidRDefault="00F40FE2" w:rsidP="009C7655">
      <w:pPr>
        <w:pStyle w:val="FootnoteText"/>
        <w:bidi/>
        <w:rPr>
          <w:rFonts w:cs="Arial"/>
          <w:rtl/>
          <w:lang w:bidi="ar-EG"/>
        </w:rPr>
      </w:pPr>
      <w:r>
        <w:rPr>
          <w:rStyle w:val="FootnoteReference"/>
        </w:rPr>
        <w:footnoteRef/>
      </w:r>
      <w:r>
        <w:t xml:space="preserve"> </w:t>
      </w:r>
      <w:bookmarkStart w:id="14" w:name="_Hlk103684177"/>
      <w:r w:rsidRPr="008D0108">
        <w:rPr>
          <w:rFonts w:cs="Arial" w:hint="cs"/>
          <w:rtl/>
          <w:lang w:bidi="ar-EG"/>
        </w:rPr>
        <w:t>روايقية,زهرة,2018,"تحسين كفاءة استخدام الطاقة في الدول العربية النفطية", جلمعة العربي بن مهيدي أم البواقي- كلية العلوم الاقتصادية و التجارية وعلوم التيسير,مج5, ع1, ص378-401</w:t>
      </w:r>
      <w:bookmarkEnd w:id="14"/>
    </w:p>
  </w:footnote>
  <w:footnote w:id="18">
    <w:p w14:paraId="215AC5B6" w14:textId="77777777" w:rsidR="00C32759" w:rsidRDefault="00C32759" w:rsidP="00C32759">
      <w:pPr>
        <w:pStyle w:val="FootnoteText"/>
        <w:bidi/>
      </w:pPr>
      <w:r w:rsidRPr="008F1DC1">
        <w:rPr>
          <w:rStyle w:val="FootnoteReference"/>
          <w:sz w:val="16"/>
          <w:szCs w:val="16"/>
        </w:rPr>
        <w:footnoteRef/>
      </w:r>
      <w:r w:rsidRPr="008F1DC1">
        <w:rPr>
          <w:sz w:val="16"/>
          <w:szCs w:val="16"/>
        </w:rPr>
        <w:t xml:space="preserve"> </w:t>
      </w:r>
      <w:bookmarkStart w:id="16" w:name="_Hlk103693940"/>
      <w:r w:rsidRPr="008F1DC1">
        <w:rPr>
          <w:rFonts w:ascii="Segoe UI" w:hAnsi="Segoe UI" w:cs="Segoe UI" w:hint="cs"/>
          <w:color w:val="2C2F34"/>
          <w:shd w:val="clear" w:color="auto" w:fill="FFFFFF"/>
          <w:rtl/>
        </w:rPr>
        <w:t>نح</w:t>
      </w:r>
      <w:r w:rsidRPr="008F1DC1">
        <w:rPr>
          <w:rFonts w:ascii="Segoe UI" w:hAnsi="Segoe UI" w:cs="Segoe UI"/>
          <w:color w:val="2C2F34"/>
          <w:shd w:val="clear" w:color="auto" w:fill="FFFFFF"/>
          <w:rtl/>
        </w:rPr>
        <w:t>و استراتيجية وطنية للتنمية المستدامة</w:t>
      </w:r>
      <w:r w:rsidRPr="008F1DC1">
        <w:rPr>
          <w:rFonts w:ascii="Segoe UI" w:hAnsi="Segoe UI" w:cs="Segoe UI"/>
          <w:color w:val="2C2F34"/>
          <w:shd w:val="clear" w:color="auto" w:fill="FFFFFF"/>
        </w:rPr>
        <w:t xml:space="preserve"> “</w:t>
      </w:r>
      <w:r w:rsidRPr="008F1DC1">
        <w:rPr>
          <w:rStyle w:val="Strong"/>
          <w:rFonts w:ascii="Segoe UI" w:hAnsi="Segoe UI" w:cs="Segoe UI"/>
          <w:b w:val="0"/>
          <w:bCs w:val="0"/>
          <w:color w:val="2C2F34"/>
          <w:bdr w:val="none" w:sz="0" w:space="0" w:color="auto" w:frame="1"/>
          <w:shd w:val="clear" w:color="auto" w:fill="FFFFFF"/>
          <w:rtl/>
        </w:rPr>
        <w:t>وثيقة اطار الاستراتيجية الوطنية للتنمية المستدامة ومنهجية اعداد المؤشرات لها</w:t>
      </w:r>
      <w:r w:rsidRPr="008F1DC1">
        <w:rPr>
          <w:rFonts w:ascii="Segoe UI" w:hAnsi="Segoe UI" w:cs="Segoe UI"/>
          <w:b/>
          <w:bCs/>
          <w:color w:val="2C2F34"/>
          <w:shd w:val="clear" w:color="auto" w:fill="FFFFFF"/>
          <w:rtl/>
        </w:rPr>
        <w:t> </w:t>
      </w:r>
      <w:r w:rsidRPr="008F1DC1">
        <w:rPr>
          <w:rFonts w:ascii="Segoe UI" w:hAnsi="Segoe UI" w:cs="Segoe UI"/>
          <w:color w:val="2C2F34"/>
          <w:shd w:val="clear" w:color="auto" w:fill="FFFFFF"/>
        </w:rPr>
        <w:t>“,</w:t>
      </w:r>
      <w:r w:rsidRPr="008F1DC1">
        <w:rPr>
          <w:rFonts w:ascii="Segoe UI" w:hAnsi="Segoe UI" w:cs="Segoe UI"/>
          <w:color w:val="2C2F34"/>
          <w:shd w:val="clear" w:color="auto" w:fill="FFFFFF"/>
          <w:rtl/>
        </w:rPr>
        <w:t>جمهورية مصر العربية رئاسة مجلس الوزراء_وزارة الدولة لشؤن البيئة اللجنة الوطنية للتنمية المستدامة</w:t>
      </w:r>
      <w:bookmarkEnd w:id="16"/>
      <w:r w:rsidRPr="008F1DC1">
        <w:rPr>
          <w:rFonts w:ascii="Segoe UI" w:hAnsi="Segoe UI" w:cs="Segoe UI"/>
          <w:color w:val="2C2F34"/>
          <w:shd w:val="clear" w:color="auto" w:fill="FFFFFF"/>
          <w:rtl/>
        </w:rPr>
        <w:t>_ص28</w:t>
      </w:r>
    </w:p>
  </w:footnote>
  <w:footnote w:id="19">
    <w:p w14:paraId="325FA4D2" w14:textId="77777777" w:rsidR="007D63E8" w:rsidRPr="00372A42" w:rsidRDefault="007D63E8" w:rsidP="007D63E8">
      <w:pPr>
        <w:pStyle w:val="FootnoteText"/>
        <w:bidi/>
        <w:rPr>
          <w:rFonts w:cs="Arial"/>
          <w:sz w:val="22"/>
          <w:szCs w:val="22"/>
          <w:rtl/>
          <w:lang w:bidi="ar-EG"/>
        </w:rPr>
      </w:pPr>
      <w:r w:rsidRPr="007D63E8">
        <w:rPr>
          <w:rStyle w:val="FootnoteReference"/>
          <w:sz w:val="22"/>
          <w:szCs w:val="22"/>
        </w:rPr>
        <w:footnoteRef/>
      </w:r>
      <w:r w:rsidRPr="007D63E8">
        <w:rPr>
          <w:sz w:val="22"/>
          <w:szCs w:val="22"/>
        </w:rPr>
        <w:t xml:space="preserve"> </w:t>
      </w:r>
      <w:r w:rsidRPr="00372A42">
        <w:rPr>
          <w:rFonts w:cs="Arial" w:hint="cs"/>
          <w:sz w:val="22"/>
          <w:szCs w:val="22"/>
          <w:rtl/>
        </w:rPr>
        <w:t>وزارة الكهرباء والطاقة المتجددة,(2015).</w:t>
      </w:r>
    </w:p>
  </w:footnote>
  <w:footnote w:id="20">
    <w:p w14:paraId="1A42CDA1" w14:textId="77777777" w:rsidR="001974BF" w:rsidRPr="00372A42" w:rsidRDefault="001974BF" w:rsidP="001974BF">
      <w:pPr>
        <w:pStyle w:val="FootnoteText"/>
        <w:bidi/>
        <w:rPr>
          <w:rFonts w:cs="Arial"/>
          <w:rtl/>
          <w:lang w:bidi="ar-EG"/>
        </w:rPr>
      </w:pPr>
      <w:r w:rsidRPr="007D63E8">
        <w:rPr>
          <w:rStyle w:val="FootnoteReference"/>
        </w:rPr>
        <w:footnoteRef/>
      </w:r>
      <w:r w:rsidRPr="007D63E8">
        <w:t xml:space="preserve"> </w:t>
      </w:r>
      <w:r w:rsidRPr="007D63E8">
        <w:rPr>
          <w:rFonts w:ascii="Segoe UI" w:hAnsi="Segoe UI" w:cs="Segoe UI"/>
          <w:color w:val="2C2F34"/>
          <w:shd w:val="clear" w:color="auto" w:fill="FFFFFF"/>
        </w:rPr>
        <w:t> </w:t>
      </w:r>
      <w:r w:rsidRPr="007D63E8">
        <w:rPr>
          <w:rFonts w:ascii="Segoe UI" w:hAnsi="Segoe UI" w:cs="Segoe UI"/>
          <w:color w:val="2C2F34"/>
          <w:shd w:val="clear" w:color="auto" w:fill="FFFFFF"/>
          <w:rtl/>
        </w:rPr>
        <w:t>الجهاز المركزي للتعبئة والإحصاء ، دراسة حول مستقبل الطاقة الشمسية في مصر ، 2015 </w:t>
      </w:r>
    </w:p>
  </w:footnote>
  <w:footnote w:id="21">
    <w:p w14:paraId="0FD75BF4" w14:textId="77777777" w:rsidR="000753CE" w:rsidRPr="00372A42" w:rsidRDefault="000753CE" w:rsidP="006E33A5">
      <w:pPr>
        <w:pStyle w:val="FootnoteText"/>
        <w:bidi/>
        <w:rPr>
          <w:rFonts w:cs="Arial"/>
          <w:rtl/>
          <w:lang w:bidi="ar-EG"/>
        </w:rPr>
      </w:pPr>
      <w:r>
        <w:rPr>
          <w:rStyle w:val="FootnoteReference"/>
        </w:rPr>
        <w:footnoteRef/>
      </w:r>
      <w:r>
        <w:t xml:space="preserve"> </w:t>
      </w:r>
      <w:r w:rsidR="006E33A5">
        <w:rPr>
          <w:rStyle w:val="FootnoteReference"/>
        </w:rPr>
        <w:footnoteRef/>
      </w:r>
      <w:r w:rsidR="006E33A5">
        <w:rPr>
          <w:rFonts w:hint="cs"/>
          <w:rtl/>
        </w:rPr>
        <w:t>هيئة الطاقة الجديدة و المتجددة</w:t>
      </w:r>
      <w:r w:rsidR="006E33A5">
        <w:t xml:space="preserve"> </w:t>
      </w:r>
      <w:r w:rsidR="006E33A5" w:rsidRPr="0075436B">
        <w:rPr>
          <w:rFonts w:cs="Arial" w:hint="cs"/>
          <w:rtl/>
          <w:lang w:bidi="ar-EG"/>
        </w:rPr>
        <w:t>التقرير السنوي 2020,</w:t>
      </w:r>
      <w:r w:rsidR="006E33A5">
        <w:rPr>
          <w:rFonts w:cs="Arial" w:hint="cs"/>
          <w:rtl/>
          <w:lang w:bidi="ar-EG"/>
        </w:rPr>
        <w:t>(مرجع سابق)</w:t>
      </w:r>
    </w:p>
  </w:footnote>
  <w:footnote w:id="22">
    <w:p w14:paraId="53EF5789" w14:textId="77777777" w:rsidR="00C5453E" w:rsidRPr="00372A42" w:rsidRDefault="00C5453E" w:rsidP="00C5453E">
      <w:pPr>
        <w:pStyle w:val="FootnoteText"/>
        <w:bidi/>
        <w:rPr>
          <w:rFonts w:cs="Arial"/>
          <w:rtl/>
          <w:lang w:bidi="ar-EG"/>
        </w:rPr>
      </w:pPr>
      <w:r>
        <w:rPr>
          <w:rStyle w:val="FootnoteReference"/>
        </w:rPr>
        <w:footnoteRef/>
      </w:r>
      <w:r>
        <w:t xml:space="preserve"> </w:t>
      </w:r>
      <w:bookmarkStart w:id="18" w:name="_Hlk102497968"/>
      <w:r w:rsidRPr="005975D7">
        <w:rPr>
          <w:rFonts w:cs="Arial" w:hint="cs"/>
          <w:rtl/>
          <w:lang w:bidi="ar-EG"/>
        </w:rPr>
        <w:t>أ</w:t>
      </w:r>
      <w:bookmarkStart w:id="19" w:name="_Hlk103686267"/>
      <w:r w:rsidRPr="005975D7">
        <w:rPr>
          <w:rFonts w:cs="Arial" w:hint="cs"/>
          <w:rtl/>
          <w:lang w:bidi="ar-EG"/>
        </w:rPr>
        <w:t xml:space="preserve">حمد الشربيني وآخرون,(2021)," سياسات وآليات تعميق الصناعات الإلكترونية في مصر في ضوء الخبرات الدولية وتقييم الممارسات المحلية بالتطبيق على على صناعة ألواح الطاقة الشمسية ",سلسلة أوراق مشروع تعميق التصنيع المحلي في مصر, </w:t>
      </w:r>
      <w:r>
        <w:rPr>
          <w:rFonts w:cs="Arial" w:hint="cs"/>
          <w:rtl/>
          <w:lang w:bidi="ar-EG"/>
        </w:rPr>
        <w:t>عدد</w:t>
      </w:r>
      <w:r w:rsidRPr="005975D7">
        <w:rPr>
          <w:rFonts w:cs="Arial" w:hint="cs"/>
          <w:rtl/>
          <w:lang w:bidi="ar-EG"/>
        </w:rPr>
        <w:t xml:space="preserve"> رقم(6), </w:t>
      </w:r>
      <w:bookmarkEnd w:id="18"/>
      <w:r w:rsidRPr="005975D7">
        <w:rPr>
          <w:rFonts w:cs="Arial" w:hint="cs"/>
          <w:rtl/>
          <w:lang w:bidi="ar-EG"/>
        </w:rPr>
        <w:t>معهد التخطيط القومي</w:t>
      </w:r>
      <w:r>
        <w:rPr>
          <w:rFonts w:cs="Arial" w:hint="cs"/>
          <w:rtl/>
          <w:lang w:bidi="ar-EG"/>
        </w:rPr>
        <w:t>, القاهرة,ص.12.</w:t>
      </w:r>
      <w:bookmarkEnd w:id="19"/>
    </w:p>
  </w:footnote>
  <w:footnote w:id="23">
    <w:p w14:paraId="1FFE0FF1" w14:textId="77777777" w:rsidR="00C5453E" w:rsidRPr="00372A42" w:rsidRDefault="00C5453E" w:rsidP="00C5453E">
      <w:pPr>
        <w:pStyle w:val="FootnoteText"/>
        <w:bidi/>
        <w:rPr>
          <w:rFonts w:cs="Arial"/>
          <w:rtl/>
          <w:lang w:bidi="ar-EG"/>
        </w:rPr>
      </w:pPr>
      <w:r>
        <w:rPr>
          <w:rFonts w:hint="cs"/>
          <w:rtl/>
        </w:rPr>
        <w:t xml:space="preserve"> </w:t>
      </w:r>
      <w:r>
        <w:rPr>
          <w:rStyle w:val="FootnoteReference"/>
        </w:rPr>
        <w:footnoteRef/>
      </w:r>
      <w:r>
        <w:rPr>
          <w:rFonts w:hint="cs"/>
          <w:rtl/>
        </w:rPr>
        <w:t xml:space="preserve"> </w:t>
      </w:r>
      <w:r w:rsidR="00EB657F">
        <w:rPr>
          <w:rFonts w:cs="Arial" w:hint="cs"/>
          <w:rtl/>
          <w:lang w:bidi="ar-EG"/>
        </w:rPr>
        <w:t>ال</w:t>
      </w:r>
      <w:r>
        <w:rPr>
          <w:rFonts w:cs="Arial" w:hint="cs"/>
          <w:rtl/>
          <w:lang w:bidi="ar-EG"/>
        </w:rPr>
        <w:t>مرجع سابق ص.13.</w:t>
      </w:r>
    </w:p>
  </w:footnote>
  <w:footnote w:id="24">
    <w:p w14:paraId="70B65CFA" w14:textId="77777777" w:rsidR="00D129E4" w:rsidRDefault="00D129E4" w:rsidP="00D129E4">
      <w:pPr>
        <w:pStyle w:val="FootnoteText"/>
        <w:bidi/>
      </w:pPr>
      <w:r>
        <w:rPr>
          <w:rStyle w:val="FootnoteReference"/>
        </w:rPr>
        <w:footnoteRef/>
      </w:r>
      <w:r>
        <w:t xml:space="preserve"> </w:t>
      </w:r>
      <w:bookmarkStart w:id="20" w:name="_Hlk103390103"/>
      <w:r>
        <w:rPr>
          <w:rFonts w:ascii="Segoe UI" w:hAnsi="Segoe UI" w:cs="Segoe UI"/>
          <w:color w:val="2C2F34"/>
          <w:sz w:val="23"/>
          <w:szCs w:val="23"/>
          <w:shd w:val="clear" w:color="auto" w:fill="FFFFFF"/>
          <w:rtl/>
        </w:rPr>
        <w:t>تقرير المركزي للتعبئة والإحصاء ،مرجع سابق</w:t>
      </w:r>
      <w:r>
        <w:rPr>
          <w:rFonts w:ascii="Segoe UI" w:hAnsi="Segoe UI" w:cs="Segoe UI"/>
          <w:color w:val="2C2F34"/>
          <w:sz w:val="23"/>
          <w:szCs w:val="23"/>
          <w:shd w:val="clear" w:color="auto" w:fill="FFFFFF"/>
        </w:rPr>
        <w:t>.</w:t>
      </w:r>
      <w:bookmarkEnd w:id="20"/>
    </w:p>
  </w:footnote>
  <w:footnote w:id="25">
    <w:p w14:paraId="1F19C727" w14:textId="77777777" w:rsidR="00C230CA" w:rsidRPr="00372A42" w:rsidRDefault="00C230CA" w:rsidP="00C230CA">
      <w:pPr>
        <w:pStyle w:val="FootnoteText"/>
        <w:bidi/>
        <w:rPr>
          <w:rFonts w:cs="Arial" w:hint="cs"/>
          <w:rtl/>
          <w:lang w:bidi="ar-EG"/>
        </w:rPr>
      </w:pPr>
      <w:r>
        <w:rPr>
          <w:rStyle w:val="FootnoteReference"/>
        </w:rPr>
        <w:footnoteRef/>
      </w:r>
      <w:r>
        <w:t xml:space="preserve"> </w:t>
      </w:r>
      <w:r w:rsidRPr="008D0108">
        <w:rPr>
          <w:rFonts w:cs="Arial" w:hint="cs"/>
          <w:rtl/>
          <w:lang w:bidi="ar-EG"/>
        </w:rPr>
        <w:t>روايقية,زهرة,2018,"تحسين كفاءة استخدام الطاقة في الدول العربية النفطية", جلمعة العربي بن مهيدي أم البواقي- كلية العلوم الاقتصادية و التجارية وعلوم التيسير, ع1,</w:t>
      </w:r>
      <w:r w:rsidR="0077327D">
        <w:rPr>
          <w:rFonts w:cs="Arial" w:hint="cs"/>
          <w:rtl/>
          <w:lang w:bidi="ar-EG"/>
        </w:rPr>
        <w:t xml:space="preserve"> مرجع سابق,</w:t>
      </w:r>
      <w:r w:rsidRPr="008D0108">
        <w:rPr>
          <w:rFonts w:cs="Arial" w:hint="cs"/>
          <w:rtl/>
          <w:lang w:bidi="ar-EG"/>
        </w:rPr>
        <w:t xml:space="preserve"> ص378-401</w:t>
      </w:r>
    </w:p>
  </w:footnote>
  <w:footnote w:id="26">
    <w:p w14:paraId="3AF9DF09" w14:textId="77777777" w:rsidR="00D65A1C" w:rsidRPr="00372A42" w:rsidRDefault="00D65A1C" w:rsidP="00D65A1C">
      <w:pPr>
        <w:pStyle w:val="FootnoteText"/>
        <w:bidi/>
        <w:rPr>
          <w:rFonts w:cs="Arial"/>
          <w:rtl/>
          <w:lang w:bidi="ar-EG"/>
        </w:rPr>
      </w:pPr>
      <w:r>
        <w:rPr>
          <w:rStyle w:val="FootnoteReference"/>
        </w:rPr>
        <w:footnoteRef/>
      </w:r>
      <w:r>
        <w:t xml:space="preserve"> </w:t>
      </w:r>
      <w:bookmarkStart w:id="22" w:name="_Hlk103694640"/>
      <w:r w:rsidRPr="008F1DC1">
        <w:rPr>
          <w:rFonts w:ascii="Segoe UI" w:hAnsi="Segoe UI" w:cs="Segoe UI"/>
          <w:color w:val="2C2F34"/>
          <w:sz w:val="22"/>
          <w:szCs w:val="22"/>
          <w:shd w:val="clear" w:color="auto" w:fill="FFFFFF"/>
          <w:rtl/>
        </w:rPr>
        <w:t>بيرنفارد يانتسينغ:”فرايبورغ مدينة الطاقة الشمسية”، مجلة المانيا، ال عدد02، دار النشر سوسيتس، فرانكفورت ،2008</w:t>
      </w:r>
      <w:bookmarkEnd w:id="22"/>
      <w:r w:rsidRPr="008F1DC1">
        <w:rPr>
          <w:rFonts w:ascii="Segoe UI" w:hAnsi="Segoe UI" w:cs="Segoe UI"/>
          <w:color w:val="2C2F34"/>
          <w:sz w:val="22"/>
          <w:szCs w:val="22"/>
          <w:shd w:val="clear" w:color="auto" w:fill="FFFFFF"/>
        </w:rPr>
        <w:t>.</w:t>
      </w:r>
    </w:p>
  </w:footnote>
  <w:footnote w:id="27">
    <w:p w14:paraId="1EEE3B22" w14:textId="77777777" w:rsidR="00D65A1C" w:rsidRPr="00372A42" w:rsidRDefault="00D65A1C" w:rsidP="00D65A1C">
      <w:pPr>
        <w:pStyle w:val="FootnoteText"/>
        <w:bidi/>
        <w:rPr>
          <w:rFonts w:cs="Arial"/>
          <w:rtl/>
          <w:lang w:bidi="ar-EG"/>
        </w:rPr>
      </w:pPr>
      <w:r>
        <w:rPr>
          <w:rStyle w:val="FootnoteReference"/>
        </w:rPr>
        <w:footnoteRef/>
      </w:r>
      <w:r>
        <w:t xml:space="preserve"> </w:t>
      </w:r>
      <w:r w:rsidR="00133ECF">
        <w:rPr>
          <w:rFonts w:ascii="Segoe UI" w:hAnsi="Segoe UI" w:cs="Segoe UI"/>
          <w:color w:val="2C2F34"/>
          <w:sz w:val="23"/>
          <w:szCs w:val="23"/>
          <w:shd w:val="clear" w:color="auto" w:fill="FFFFFF"/>
        </w:rPr>
        <w:t> </w:t>
      </w:r>
      <w:r w:rsidR="00133ECF">
        <w:rPr>
          <w:rStyle w:val="Strong"/>
          <w:rFonts w:ascii="Segoe UI" w:hAnsi="Segoe UI" w:cs="Segoe UI"/>
          <w:color w:val="2C2F34"/>
          <w:sz w:val="23"/>
          <w:szCs w:val="23"/>
          <w:bdr w:val="none" w:sz="0" w:space="0" w:color="auto" w:frame="1"/>
          <w:shd w:val="clear" w:color="auto" w:fill="FFFFFF"/>
        </w:rPr>
        <w:t>“</w:t>
      </w:r>
      <w:r w:rsidR="00133ECF" w:rsidRPr="008F1DC1">
        <w:rPr>
          <w:rStyle w:val="Strong"/>
          <w:rFonts w:ascii="Segoe UI" w:hAnsi="Segoe UI" w:cs="Segoe UI"/>
          <w:b w:val="0"/>
          <w:bCs w:val="0"/>
          <w:color w:val="2C2F34"/>
          <w:sz w:val="22"/>
          <w:szCs w:val="22"/>
          <w:bdr w:val="none" w:sz="0" w:space="0" w:color="auto" w:frame="1"/>
          <w:shd w:val="clear" w:color="auto" w:fill="FFFFFF"/>
          <w:rtl/>
        </w:rPr>
        <w:t xml:space="preserve">الطاقة المتجددة: “تقنيات الطاقة المتجددة قصة نجاح </w:t>
      </w:r>
      <w:r w:rsidR="00133ECF" w:rsidRPr="008F1DC1">
        <w:rPr>
          <w:rStyle w:val="Strong"/>
          <w:rFonts w:ascii="Segoe UI" w:hAnsi="Segoe UI" w:cs="Segoe UI" w:hint="cs"/>
          <w:b w:val="0"/>
          <w:bCs w:val="0"/>
          <w:color w:val="2C2F34"/>
          <w:sz w:val="22"/>
          <w:szCs w:val="22"/>
          <w:bdr w:val="none" w:sz="0" w:space="0" w:color="auto" w:frame="1"/>
          <w:shd w:val="clear" w:color="auto" w:fill="FFFFFF"/>
          <w:rtl/>
        </w:rPr>
        <w:t>المانيا</w:t>
      </w:r>
      <w:r w:rsidR="00133ECF" w:rsidRPr="008F1DC1">
        <w:rPr>
          <w:rFonts w:ascii="Segoe UI" w:hAnsi="Segoe UI" w:cs="Segoe UI"/>
          <w:b/>
          <w:bCs/>
          <w:color w:val="2C2F34"/>
          <w:sz w:val="22"/>
          <w:szCs w:val="22"/>
          <w:shd w:val="clear" w:color="auto" w:fill="FFFFFF"/>
        </w:rPr>
        <w:t xml:space="preserve"> “</w:t>
      </w:r>
      <w:r w:rsidR="00133ECF" w:rsidRPr="008F1DC1">
        <w:rPr>
          <w:rFonts w:ascii="Segoe UI" w:hAnsi="Segoe UI" w:cs="Segoe UI"/>
          <w:b/>
          <w:bCs/>
          <w:color w:val="2C2F34"/>
          <w:sz w:val="22"/>
          <w:szCs w:val="22"/>
          <w:shd w:val="clear" w:color="auto" w:fill="FFFFFF"/>
          <w:rtl/>
        </w:rPr>
        <w:t>،</w:t>
      </w:r>
      <w:r w:rsidR="00133ECF" w:rsidRPr="008F1DC1">
        <w:rPr>
          <w:rFonts w:ascii="Segoe UI" w:hAnsi="Segoe UI" w:cs="Segoe UI"/>
          <w:b/>
          <w:bCs/>
          <w:color w:val="2C2F34"/>
          <w:sz w:val="22"/>
          <w:szCs w:val="22"/>
          <w:shd w:val="clear" w:color="auto" w:fill="FFFFFF"/>
        </w:rPr>
        <w:t>”</w:t>
      </w:r>
      <w:r w:rsidR="00133ECF" w:rsidRPr="008F1DC1">
        <w:rPr>
          <w:rFonts w:ascii="Segoe UI" w:hAnsi="Segoe UI" w:cs="Segoe UI"/>
          <w:color w:val="2C2F34"/>
          <w:sz w:val="22"/>
          <w:szCs w:val="22"/>
          <w:shd w:val="clear" w:color="auto" w:fill="FFFFFF"/>
        </w:rPr>
        <w:t xml:space="preserve"> </w:t>
      </w:r>
      <w:r w:rsidR="00133ECF" w:rsidRPr="008F1DC1">
        <w:rPr>
          <w:rFonts w:ascii="Segoe UI" w:hAnsi="Segoe UI" w:cs="Segoe UI"/>
          <w:color w:val="2C2F34"/>
          <w:sz w:val="22"/>
          <w:szCs w:val="22"/>
          <w:shd w:val="clear" w:color="auto" w:fill="FFFFFF"/>
          <w:rtl/>
        </w:rPr>
        <w:t xml:space="preserve">الوكالة الالمانية </w:t>
      </w:r>
      <w:r w:rsidR="008F1DC1" w:rsidRPr="008F1DC1">
        <w:rPr>
          <w:rFonts w:ascii="Segoe UI" w:hAnsi="Segoe UI" w:cs="Segoe UI" w:hint="cs"/>
          <w:color w:val="2C2F34"/>
          <w:sz w:val="22"/>
          <w:szCs w:val="22"/>
          <w:shd w:val="clear" w:color="auto" w:fill="FFFFFF"/>
          <w:rtl/>
        </w:rPr>
        <w:t xml:space="preserve">للطاقة” </w:t>
      </w:r>
      <w:r w:rsidR="008F1DC1" w:rsidRPr="008F1DC1">
        <w:rPr>
          <w:rFonts w:ascii="Segoe UI" w:hAnsi="Segoe UI" w:cs="Segoe UI" w:hint="eastAsia"/>
          <w:color w:val="2C2F34"/>
          <w:sz w:val="22"/>
          <w:szCs w:val="22"/>
          <w:shd w:val="clear" w:color="auto" w:fill="FFFFFF"/>
          <w:rtl/>
        </w:rPr>
        <w:t>،</w:t>
      </w:r>
      <w:r w:rsidR="00133ECF" w:rsidRPr="008F1DC1">
        <w:rPr>
          <w:rFonts w:ascii="Segoe UI" w:hAnsi="Segoe UI" w:cs="Segoe UI"/>
          <w:color w:val="2C2F34"/>
          <w:sz w:val="22"/>
          <w:szCs w:val="22"/>
          <w:shd w:val="clear" w:color="auto" w:fill="FFFFFF"/>
          <w:rtl/>
        </w:rPr>
        <w:t xml:space="preserve"> الوزارة الاتحادية للاقتصاد والتكنلوجيا ،2010</w:t>
      </w:r>
    </w:p>
  </w:footnote>
  <w:footnote w:id="28">
    <w:p w14:paraId="345F392E" w14:textId="77777777" w:rsidR="003D5524" w:rsidRPr="00372A42" w:rsidRDefault="003D5524" w:rsidP="003D5524">
      <w:pPr>
        <w:pStyle w:val="FootnoteText"/>
        <w:bidi/>
        <w:rPr>
          <w:rFonts w:cs="Arial"/>
          <w:rtl/>
          <w:lang w:bidi="ar-EG"/>
        </w:rPr>
      </w:pPr>
      <w:r>
        <w:rPr>
          <w:rStyle w:val="FootnoteReference"/>
        </w:rPr>
        <w:footnoteRef/>
      </w:r>
      <w:r>
        <w:t xml:space="preserve"> </w:t>
      </w:r>
      <w:r w:rsidRPr="005975D7">
        <w:rPr>
          <w:rFonts w:cs="Arial" w:hint="cs"/>
          <w:rtl/>
          <w:lang w:bidi="ar-EG"/>
        </w:rPr>
        <w:t xml:space="preserve">أحمد الشربيني وآخرون,(2021)," سياسات وآليات تعميق الصناعات الإلكترونية في مصر في ضوء الخبرات الدولية وتقييم الممارسات المحلية بالتطبيق على على صناعة ألواح الطاقة الشمسية ",سلسلة أوراق مشروع تعميق التصنيع المحلي في مصر, </w:t>
      </w:r>
      <w:r>
        <w:rPr>
          <w:rFonts w:cs="Arial" w:hint="cs"/>
          <w:rtl/>
          <w:lang w:bidi="ar-EG"/>
        </w:rPr>
        <w:t>عدد</w:t>
      </w:r>
      <w:r w:rsidRPr="005975D7">
        <w:rPr>
          <w:rFonts w:cs="Arial" w:hint="cs"/>
          <w:rtl/>
          <w:lang w:bidi="ar-EG"/>
        </w:rPr>
        <w:t xml:space="preserve"> رقم(6), معهد التخطيط القومي</w:t>
      </w:r>
      <w:r>
        <w:rPr>
          <w:rFonts w:cs="Arial" w:hint="cs"/>
          <w:rtl/>
          <w:lang w:bidi="ar-EG"/>
        </w:rPr>
        <w:t>, القاهرة, (مرجع سابق),ص.38.</w:t>
      </w:r>
    </w:p>
  </w:footnote>
  <w:footnote w:id="29">
    <w:p w14:paraId="44216B88" w14:textId="77777777" w:rsidR="002D7EA7" w:rsidRPr="00372A42" w:rsidRDefault="002D7EA7" w:rsidP="002D7EA7">
      <w:pPr>
        <w:pStyle w:val="FootnoteText"/>
        <w:bidi/>
        <w:rPr>
          <w:rFonts w:cs="Arial"/>
          <w:rtl/>
          <w:lang w:bidi="ar-EG"/>
        </w:rPr>
      </w:pPr>
      <w:r>
        <w:rPr>
          <w:rStyle w:val="FootnoteReference"/>
        </w:rPr>
        <w:footnoteRef/>
      </w:r>
      <w:r>
        <w:t xml:space="preserve"> </w:t>
      </w:r>
      <w:r w:rsidRPr="00372A42">
        <w:rPr>
          <w:rFonts w:cs="Arial" w:hint="cs"/>
          <w:rtl/>
          <w:lang w:bidi="ar-EG"/>
        </w:rPr>
        <w:t xml:space="preserve"> الطاهر, عبدو على,(2018),"دور الطاقات المتجددة في تحقيق التنمية المستدامة",</w:t>
      </w:r>
      <w:r w:rsidR="00690426" w:rsidRPr="00372A42">
        <w:rPr>
          <w:rFonts w:cs="Arial" w:hint="cs"/>
          <w:rtl/>
          <w:lang w:bidi="ar-EG"/>
        </w:rPr>
        <w:t>مجلة آفاق للبحوث والدراسات ,المركز الجامعي المقاوم الشيخ آمود بن مختار إيليزي, الجزائر, ص145</w:t>
      </w:r>
      <w:r w:rsidR="000F1B0F" w:rsidRPr="00372A42">
        <w:rPr>
          <w:rFonts w:cs="Arial" w:hint="cs"/>
          <w:rtl/>
          <w:lang w:bidi="ar-EG"/>
        </w:rPr>
        <w:t>-154</w:t>
      </w:r>
    </w:p>
  </w:footnote>
  <w:footnote w:id="30">
    <w:p w14:paraId="512727BB" w14:textId="77777777" w:rsidR="000C29AE" w:rsidRPr="00372A42" w:rsidRDefault="000C29AE" w:rsidP="000C29AE">
      <w:pPr>
        <w:pStyle w:val="FootnoteText"/>
        <w:bidi/>
        <w:rPr>
          <w:rFonts w:cs="Arial"/>
          <w:rtl/>
          <w:lang w:bidi="ar-EG"/>
        </w:rPr>
      </w:pPr>
      <w:r>
        <w:rPr>
          <w:rStyle w:val="FootnoteReference"/>
        </w:rPr>
        <w:footnoteRef/>
      </w:r>
      <w:r>
        <w:t xml:space="preserve"> </w:t>
      </w:r>
      <w:r w:rsidRPr="00372A42">
        <w:rPr>
          <w:rFonts w:cs="Arial" w:hint="cs"/>
          <w:rtl/>
          <w:lang w:bidi="ar-EG"/>
        </w:rPr>
        <w:t xml:space="preserve">عمارة, هشام محمد </w:t>
      </w:r>
      <w:r w:rsidR="004477B8" w:rsidRPr="00372A42">
        <w:rPr>
          <w:rFonts w:cs="Arial" w:hint="cs"/>
          <w:rtl/>
          <w:lang w:bidi="ar-EG"/>
        </w:rPr>
        <w:t xml:space="preserve">,2017,"الطاقة المتجددة-الواقع- التحديات </w:t>
      </w:r>
      <w:r w:rsidR="004477B8" w:rsidRPr="00372A42">
        <w:rPr>
          <w:rFonts w:cs="Arial"/>
          <w:rtl/>
          <w:lang w:bidi="ar-EG"/>
        </w:rPr>
        <w:t>–</w:t>
      </w:r>
      <w:r w:rsidR="004477B8" w:rsidRPr="00372A42">
        <w:rPr>
          <w:rFonts w:cs="Arial" w:hint="cs"/>
          <w:rtl/>
          <w:lang w:bidi="ar-EG"/>
        </w:rPr>
        <w:t xml:space="preserve"> السياسات", الجمعية المصرية للاقتصاد السياسي والإحصاء والتشريع, مجلة مصر المعاصرة,ص 70.</w:t>
      </w:r>
    </w:p>
  </w:footnote>
  <w:footnote w:id="31">
    <w:p w14:paraId="662C1D47" w14:textId="77777777" w:rsidR="004477B8" w:rsidRPr="00372A42" w:rsidRDefault="004477B8" w:rsidP="004477B8">
      <w:pPr>
        <w:pStyle w:val="FootnoteText"/>
        <w:bidi/>
        <w:rPr>
          <w:rFonts w:cs="Arial"/>
          <w:rtl/>
          <w:lang w:bidi="ar-EG"/>
        </w:rPr>
      </w:pPr>
      <w:r>
        <w:rPr>
          <w:rStyle w:val="FootnoteReference"/>
        </w:rPr>
        <w:footnoteRef/>
      </w:r>
      <w:r>
        <w:t xml:space="preserve"> </w:t>
      </w:r>
      <w:bookmarkStart w:id="23" w:name="_Hlk103694722"/>
      <w:r w:rsidRPr="00372A42">
        <w:rPr>
          <w:rFonts w:cs="Arial" w:hint="cs"/>
          <w:rtl/>
          <w:lang w:bidi="ar-EG"/>
        </w:rPr>
        <w:t>يحي حمود حسن, عدنان فرحان الجوارين,2013,</w:t>
      </w:r>
      <w:r w:rsidR="00F67C2B" w:rsidRPr="00372A42">
        <w:rPr>
          <w:rFonts w:cs="Arial" w:hint="cs"/>
          <w:rtl/>
          <w:lang w:bidi="ar-EG"/>
        </w:rPr>
        <w:t>" الطاقة المتجددة ودورها في تحقيق التنمية المستدامة في دولة الإمارات العربية المتحدة", المؤتمر العلمي السنوي الحادي والعشرين للطاقة بين القانون والإقتصاد, كلية القانون, جامعة الإمارات العربية المتحدة</w:t>
      </w:r>
      <w:bookmarkEnd w:id="23"/>
      <w:r w:rsidR="00F67C2B" w:rsidRPr="00372A42">
        <w:rPr>
          <w:rFonts w:cs="Arial" w:hint="cs"/>
          <w:rtl/>
          <w:lang w:bidi="ar-EG"/>
        </w:rPr>
        <w:t>, ص64.</w:t>
      </w:r>
    </w:p>
  </w:footnote>
  <w:footnote w:id="32">
    <w:p w14:paraId="456C1FA8" w14:textId="77777777" w:rsidR="00AD282E" w:rsidRDefault="00AD282E" w:rsidP="00AD282E">
      <w:pPr>
        <w:pStyle w:val="FootnoteText"/>
        <w:bidi/>
      </w:pPr>
      <w:r>
        <w:rPr>
          <w:rStyle w:val="FootnoteReference"/>
        </w:rPr>
        <w:footnoteRef/>
      </w:r>
      <w:r>
        <w:rPr>
          <w:rFonts w:hint="cs"/>
          <w:rtl/>
        </w:rPr>
        <w:t xml:space="preserve"> </w:t>
      </w:r>
      <w:r>
        <w:rPr>
          <w:rFonts w:ascii="Segoe UI" w:hAnsi="Segoe UI" w:cs="Segoe UI"/>
          <w:color w:val="2C2F34"/>
          <w:sz w:val="23"/>
          <w:szCs w:val="23"/>
          <w:shd w:val="clear" w:color="auto" w:fill="FFFFFF"/>
          <w:rtl/>
        </w:rPr>
        <w:t>تقرير المركزي للتعبئة والإحصاء ،مرجع سابق</w:t>
      </w:r>
      <w:r>
        <w:rPr>
          <w:rFonts w:ascii="Segoe UI" w:hAnsi="Segoe UI" w:cs="Segoe UI"/>
          <w:color w:val="2C2F34"/>
          <w:sz w:val="23"/>
          <w:szCs w:val="23"/>
          <w:shd w:val="clear" w:color="auto" w:fill="FFFFFF"/>
        </w:rPr>
        <w:t>.</w:t>
      </w:r>
    </w:p>
  </w:footnote>
  <w:footnote w:id="33">
    <w:p w14:paraId="60075B54" w14:textId="77777777" w:rsidR="007107B8" w:rsidRPr="00372A42" w:rsidRDefault="007107B8" w:rsidP="007107B8">
      <w:pPr>
        <w:pStyle w:val="FootnoteText"/>
        <w:bidi/>
        <w:rPr>
          <w:rFonts w:cs="Arial" w:hint="cs"/>
          <w:rtl/>
          <w:lang w:bidi="ar-EG"/>
        </w:rPr>
      </w:pPr>
      <w:r>
        <w:rPr>
          <w:rStyle w:val="FootnoteReference"/>
        </w:rPr>
        <w:footnoteRef/>
      </w:r>
      <w:r>
        <w:t xml:space="preserve"> </w:t>
      </w:r>
      <w:r w:rsidRPr="005975D7">
        <w:rPr>
          <w:rFonts w:cs="Arial" w:hint="cs"/>
          <w:rtl/>
          <w:lang w:bidi="ar-EG"/>
        </w:rPr>
        <w:t xml:space="preserve">حمد الشربيني وآخرون,(2021)," سياسات وآليات تعميق الصناعات الإلكترونية في مصر في ضوء الخبرات الدولية وتقييم الممارسات المحلية بالتطبيق على على صناعة ألواح الطاقة الشمسية ",سلسلة أوراق مشروع تعميق التصنيع المحلي في مصر, </w:t>
      </w:r>
      <w:r>
        <w:rPr>
          <w:rFonts w:cs="Arial" w:hint="cs"/>
          <w:rtl/>
          <w:lang w:bidi="ar-EG"/>
        </w:rPr>
        <w:t>عدد</w:t>
      </w:r>
      <w:r w:rsidRPr="005975D7">
        <w:rPr>
          <w:rFonts w:cs="Arial" w:hint="cs"/>
          <w:rtl/>
          <w:lang w:bidi="ar-EG"/>
        </w:rPr>
        <w:t xml:space="preserve"> رقم(6), معهد التخطيط القومي</w:t>
      </w:r>
      <w:r>
        <w:rPr>
          <w:rFonts w:cs="Arial" w:hint="cs"/>
          <w:rtl/>
          <w:lang w:bidi="ar-EG"/>
        </w:rPr>
        <w:t>, القاهرة,</w:t>
      </w:r>
      <w:r w:rsidR="00FE0EBF">
        <w:rPr>
          <w:rFonts w:cs="Arial" w:hint="cs"/>
          <w:rtl/>
          <w:lang w:bidi="ar-EG"/>
        </w:rPr>
        <w:t xml:space="preserve">(مرجع سابق) </w:t>
      </w:r>
      <w:r>
        <w:rPr>
          <w:rFonts w:cs="Arial" w:hint="cs"/>
          <w:rtl/>
          <w:lang w:bidi="ar-EG"/>
        </w:rPr>
        <w:t>ص.</w:t>
      </w:r>
      <w:r w:rsidR="00FE0EBF">
        <w:rPr>
          <w:rFonts w:cs="Arial" w:hint="cs"/>
          <w:rtl/>
          <w:lang w:bidi="ar-EG"/>
        </w:rPr>
        <w:t>11</w:t>
      </w:r>
      <w:r>
        <w:rPr>
          <w:rFonts w:cs="Arial" w:hint="cs"/>
          <w:rtl/>
          <w:lang w:bidi="ar-EG"/>
        </w:rPr>
        <w:t>.</w:t>
      </w:r>
    </w:p>
  </w:footnote>
  <w:footnote w:id="34">
    <w:p w14:paraId="1547838E" w14:textId="77777777" w:rsidR="000A677B" w:rsidRPr="00372A42" w:rsidRDefault="000A677B" w:rsidP="000A677B">
      <w:pPr>
        <w:pStyle w:val="FootnoteText"/>
        <w:bidi/>
        <w:rPr>
          <w:rFonts w:cs="Arial"/>
          <w:rtl/>
          <w:lang w:bidi="ar-EG"/>
        </w:rPr>
      </w:pPr>
      <w:r>
        <w:rPr>
          <w:rStyle w:val="FootnoteReference"/>
        </w:rPr>
        <w:footnoteRef/>
      </w:r>
      <w:r>
        <w:t xml:space="preserve"> </w:t>
      </w:r>
      <w:r w:rsidRPr="00372A42">
        <w:rPr>
          <w:rFonts w:cs="Arial" w:hint="cs"/>
          <w:rtl/>
          <w:lang w:bidi="ar-EG"/>
        </w:rPr>
        <w:t xml:space="preserve"> </w:t>
      </w:r>
      <w:bookmarkStart w:id="24" w:name="_Hlk103394740"/>
      <w:r>
        <w:rPr>
          <w:rFonts w:cs="Arial" w:hint="cs"/>
          <w:rtl/>
          <w:lang w:bidi="ar-EG"/>
        </w:rPr>
        <w:t>المرجع سابق,ص.8.</w:t>
      </w:r>
      <w:bookmarkEnd w:id="2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18DC" w14:textId="58A2392F" w:rsidR="00C31168" w:rsidRDefault="00B01C81" w:rsidP="00F87686">
    <w:pPr>
      <w:pStyle w:val="Header"/>
      <w:tabs>
        <w:tab w:val="clear" w:pos="4153"/>
        <w:tab w:val="clear" w:pos="8306"/>
      </w:tabs>
      <w:jc w:val="center"/>
      <w:rPr>
        <w:rtl/>
        <w:lang w:bidi="ar-EG"/>
      </w:rPr>
    </w:pPr>
    <w:r>
      <w:rPr>
        <w:noProof/>
      </w:rPr>
      <mc:AlternateContent>
        <mc:Choice Requires="wps">
          <w:drawing>
            <wp:anchor distT="4294967294" distB="4294967294" distL="114300" distR="114300" simplePos="0" relativeHeight="251657216" behindDoc="0" locked="0" layoutInCell="1" allowOverlap="1" wp14:anchorId="766231E3" wp14:editId="58DE063D">
              <wp:simplePos x="0" y="0"/>
              <wp:positionH relativeFrom="column">
                <wp:posOffset>-416560</wp:posOffset>
              </wp:positionH>
              <wp:positionV relativeFrom="paragraph">
                <wp:posOffset>481964</wp:posOffset>
              </wp:positionV>
              <wp:extent cx="6436360" cy="0"/>
              <wp:effectExtent l="0" t="19050" r="254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noFill/>
                      <a:ln w="28575" cap="flat" cmpd="sng" algn="ctr">
                        <a:solidFill>
                          <a:sysClr val="window" lastClr="FFFFFF">
                            <a:lumMod val="50000"/>
                          </a:sysClr>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3D34A8C2"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" strokecolor="#7f7f7f" strokeweight="2.25pt">
              <v:stroke dashstyle="1 1"/>
              <o:lock v:ext="edit" shapetype="f"/>
            </v:line>
          </w:pict>
        </mc:Fallback>
      </mc:AlternateContent>
    </w:r>
    <w:r>
      <w:rPr>
        <w:noProof/>
      </w:rPr>
      <mc:AlternateContent>
        <mc:Choice Requires="wps">
          <w:drawing>
            <wp:anchor distT="0" distB="0" distL="118745" distR="118745" simplePos="0" relativeHeight="251658240" behindDoc="1" locked="0" layoutInCell="1" allowOverlap="0" wp14:anchorId="3020DA23" wp14:editId="7A3325F2">
              <wp:simplePos x="0" y="0"/>
              <wp:positionH relativeFrom="page">
                <wp:posOffset>969010</wp:posOffset>
              </wp:positionH>
              <wp:positionV relativeFrom="page">
                <wp:posOffset>481330</wp:posOffset>
              </wp:positionV>
              <wp:extent cx="5619750" cy="29591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295910"/>
                      </a:xfrm>
                      <a:prstGeom prst="rect">
                        <a:avLst/>
                      </a:prstGeom>
                      <a:solidFill>
                        <a:srgbClr val="CEB966"/>
                      </a:solidFill>
                      <a:ln w="25400" cap="flat" cmpd="sng" algn="ctr">
                        <a:noFill/>
                        <a:prstDash val="solid"/>
                      </a:ln>
                      <a:effectLst/>
                    </wps:spPr>
                    <wps:txbx>
                      <w:txbxContent>
                        <w:p w14:paraId="56FD66AB" w14:textId="77777777" w:rsidR="000C0218" w:rsidRPr="00372A42" w:rsidRDefault="000C0218" w:rsidP="000C0218">
                          <w:pPr>
                            <w:pStyle w:val="Header"/>
                            <w:jc w:val="center"/>
                            <w:rPr>
                              <w:b/>
                              <w:bCs/>
                              <w:caps/>
                              <w:color w:val="FFFFFF"/>
                              <w:sz w:val="28"/>
                              <w:szCs w:val="28"/>
                            </w:rPr>
                          </w:pPr>
                          <w:r w:rsidRPr="00372A42">
                            <w:rPr>
                              <w:rFonts w:hint="cs"/>
                              <w:b/>
                              <w:bCs/>
                              <w:caps/>
                              <w:color w:val="FFFFFF"/>
                              <w:sz w:val="28"/>
                              <w:szCs w:val="28"/>
                              <w:rtl/>
                            </w:rPr>
                            <w:t>معهد التخطيط القومي                        الماجستير المهني في التخطيط للتنمية المستدامة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w14:anchorId="3020DA23" id="Rectangle 1" o:spid="_x0000_s1029" style="position:absolute;left:0;text-align:left;margin-left:76.3pt;margin-top:37.9pt;width:442.5pt;height:23.3pt;z-index:-251658240;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" o:allowoverlap="f" fillcolor="#ceb966" stroked="f" strokeweight="2pt">
              <v:textbox style="mso-fit-shape-to-text:t">
                <w:txbxContent>
                  <w:p w14:paraId="56FD66AB" w14:textId="77777777" w:rsidR="000C0218" w:rsidRPr="00372A42" w:rsidRDefault="000C0218" w:rsidP="000C0218">
                    <w:pPr>
                      <w:pStyle w:val="Header"/>
                      <w:jc w:val="center"/>
                      <w:rPr>
                        <w:b/>
                        <w:bCs/>
                        <w:caps/>
                        <w:color w:val="FFFFFF"/>
                        <w:sz w:val="28"/>
                        <w:szCs w:val="28"/>
                      </w:rPr>
                    </w:pPr>
                    <w:r w:rsidRPr="00372A42">
                      <w:rPr>
                        <w:rFonts w:hint="cs"/>
                        <w:b/>
                        <w:bCs/>
                        <w:caps/>
                        <w:color w:val="FFFFFF"/>
                        <w:sz w:val="28"/>
                        <w:szCs w:val="28"/>
                        <w:rtl/>
                      </w:rPr>
                      <w:t>معهد التخطيط القومي                        الماجستير المهني في التخطيط للتنمية المستدامة</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F01E5"/>
    <w:multiLevelType w:val="multilevel"/>
    <w:tmpl w:val="942CC156"/>
    <w:lvl w:ilvl="0">
      <w:start w:val="2"/>
      <w:numFmt w:val="decimal"/>
      <w:lvlText w:val="(%1-"/>
      <w:lvlJc w:val="left"/>
      <w:pPr>
        <w:ind w:left="1320" w:hanging="1320"/>
      </w:pPr>
      <w:rPr>
        <w:rFonts w:hint="default"/>
      </w:rPr>
    </w:lvl>
    <w:lvl w:ilvl="1">
      <w:start w:val="1"/>
      <w:numFmt w:val="decimal"/>
      <w:lvlText w:val="(%1-%2-"/>
      <w:lvlJc w:val="left"/>
      <w:pPr>
        <w:ind w:left="1710" w:hanging="1320"/>
      </w:pPr>
      <w:rPr>
        <w:rFonts w:hint="default"/>
      </w:rPr>
    </w:lvl>
    <w:lvl w:ilvl="2">
      <w:start w:val="2"/>
      <w:numFmt w:val="decimal"/>
      <w:lvlText w:val="(%1-%2-%3-"/>
      <w:lvlJc w:val="left"/>
      <w:pPr>
        <w:ind w:left="2100" w:hanging="1320"/>
      </w:pPr>
      <w:rPr>
        <w:rFonts w:hint="default"/>
      </w:rPr>
    </w:lvl>
    <w:lvl w:ilvl="3">
      <w:start w:val="1"/>
      <w:numFmt w:val="decimal"/>
      <w:lvlText w:val="(%1-%2-%3-%4)"/>
      <w:lvlJc w:val="left"/>
      <w:pPr>
        <w:ind w:left="2610" w:hanging="144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750" w:hanging="1800"/>
      </w:pPr>
      <w:rPr>
        <w:rFonts w:hint="default"/>
      </w:rPr>
    </w:lvl>
    <w:lvl w:ilvl="6">
      <w:start w:val="1"/>
      <w:numFmt w:val="decimal"/>
      <w:lvlText w:val="(%1-%2-%3-%4)%5.%6.%7."/>
      <w:lvlJc w:val="left"/>
      <w:pPr>
        <w:ind w:left="4500" w:hanging="216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640" w:hanging="2520"/>
      </w:pPr>
      <w:rPr>
        <w:rFonts w:hint="default"/>
      </w:rPr>
    </w:lvl>
  </w:abstractNum>
  <w:abstractNum w:abstractNumId="1" w15:restartNumberingAfterBreak="0">
    <w:nsid w:val="109004FC"/>
    <w:multiLevelType w:val="hybridMultilevel"/>
    <w:tmpl w:val="B212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C0E17"/>
    <w:multiLevelType w:val="hybridMultilevel"/>
    <w:tmpl w:val="57CA3D9E"/>
    <w:lvl w:ilvl="0" w:tplc="5C8E42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587163"/>
    <w:multiLevelType w:val="hybridMultilevel"/>
    <w:tmpl w:val="4EF681F6"/>
    <w:lvl w:ilvl="0" w:tplc="8522C82E">
      <w:start w:val="1"/>
      <w:numFmt w:val="bullet"/>
      <w:lvlText w:val="-"/>
      <w:lvlJc w:val="left"/>
      <w:pPr>
        <w:ind w:left="720" w:hanging="360"/>
      </w:pPr>
      <w:rPr>
        <w:rFonts w:ascii="Traditional Arabic" w:eastAsia="Times New Roman" w:hAnsi="Traditional Arabic" w:cs="Mudir 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141FF"/>
    <w:multiLevelType w:val="hybridMultilevel"/>
    <w:tmpl w:val="D1D8FC04"/>
    <w:lvl w:ilvl="0" w:tplc="7EEC9E5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8244DA8"/>
    <w:multiLevelType w:val="hybridMultilevel"/>
    <w:tmpl w:val="C554AB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7C6832"/>
    <w:multiLevelType w:val="multilevel"/>
    <w:tmpl w:val="3F4CB52A"/>
    <w:lvl w:ilvl="0">
      <w:start w:val="1"/>
      <w:numFmt w:val="decimal"/>
      <w:lvlText w:val="(%1-"/>
      <w:lvlJc w:val="left"/>
      <w:pPr>
        <w:ind w:left="720" w:hanging="720"/>
      </w:pPr>
      <w:rPr>
        <w:rFonts w:hint="default"/>
      </w:rPr>
    </w:lvl>
    <w:lvl w:ilvl="1">
      <w:start w:val="1"/>
      <w:numFmt w:val="decimal"/>
      <w:lvlText w:val="(%1-%2)"/>
      <w:lvlJc w:val="left"/>
      <w:pPr>
        <w:ind w:left="180" w:hanging="720"/>
      </w:pPr>
      <w:rPr>
        <w:rFonts w:hint="default"/>
      </w:rPr>
    </w:lvl>
    <w:lvl w:ilvl="2">
      <w:start w:val="1"/>
      <w:numFmt w:val="decimal"/>
      <w:lvlText w:val="(%1-%2)%3."/>
      <w:lvlJc w:val="left"/>
      <w:pPr>
        <w:ind w:left="0" w:hanging="108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720" w:hanging="1440"/>
      </w:pPr>
      <w:rPr>
        <w:rFonts w:hint="default"/>
      </w:rPr>
    </w:lvl>
    <w:lvl w:ilvl="5">
      <w:start w:val="1"/>
      <w:numFmt w:val="decimal"/>
      <w:lvlText w:val="(%1-%2)%3.%4.%5.%6."/>
      <w:lvlJc w:val="left"/>
      <w:pPr>
        <w:ind w:left="-900" w:hanging="180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620" w:hanging="2160"/>
      </w:pPr>
      <w:rPr>
        <w:rFonts w:hint="default"/>
      </w:rPr>
    </w:lvl>
    <w:lvl w:ilvl="8">
      <w:start w:val="1"/>
      <w:numFmt w:val="decimal"/>
      <w:lvlText w:val="(%1-%2)%3.%4.%5.%6.%7.%8.%9."/>
      <w:lvlJc w:val="left"/>
      <w:pPr>
        <w:ind w:left="-1800" w:hanging="2520"/>
      </w:pPr>
      <w:rPr>
        <w:rFonts w:hint="default"/>
      </w:rPr>
    </w:lvl>
  </w:abstractNum>
  <w:abstractNum w:abstractNumId="7" w15:restartNumberingAfterBreak="0">
    <w:nsid w:val="197D151A"/>
    <w:multiLevelType w:val="hybridMultilevel"/>
    <w:tmpl w:val="1CB6BA1C"/>
    <w:lvl w:ilvl="0" w:tplc="8DF69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E4E33"/>
    <w:multiLevelType w:val="hybridMultilevel"/>
    <w:tmpl w:val="B5AE78EC"/>
    <w:lvl w:ilvl="0" w:tplc="6B0E5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0B6DD1"/>
    <w:multiLevelType w:val="hybridMultilevel"/>
    <w:tmpl w:val="5734DF76"/>
    <w:lvl w:ilvl="0" w:tplc="513E2AEE">
      <w:start w:val="1"/>
      <w:numFmt w:val="decimal"/>
      <w:lvlText w:val="%1-"/>
      <w:lvlJc w:val="left"/>
      <w:pPr>
        <w:ind w:left="-180" w:hanging="360"/>
      </w:pPr>
      <w:rPr>
        <w:rFonts w:ascii="Simplified Arabic" w:eastAsia="Times New Roman" w:hAnsi="Simplified Arabic" w:cs="Simplified Arabic"/>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0" w15:restartNumberingAfterBreak="0">
    <w:nsid w:val="2F190249"/>
    <w:multiLevelType w:val="multilevel"/>
    <w:tmpl w:val="C1A0B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125EC"/>
    <w:multiLevelType w:val="multilevel"/>
    <w:tmpl w:val="26608C0A"/>
    <w:lvl w:ilvl="0">
      <w:start w:val="3"/>
      <w:numFmt w:val="decimal"/>
      <w:lvlText w:val="(%1-"/>
      <w:lvlJc w:val="left"/>
      <w:pPr>
        <w:ind w:left="825" w:hanging="825"/>
      </w:pPr>
      <w:rPr>
        <w:rFonts w:hint="default"/>
      </w:rPr>
    </w:lvl>
    <w:lvl w:ilvl="1">
      <w:start w:val="1"/>
      <w:numFmt w:val="decimal"/>
      <w:lvlText w:val="(%1-%2-"/>
      <w:lvlJc w:val="left"/>
      <w:pPr>
        <w:ind w:left="1132" w:hanging="825"/>
      </w:pPr>
      <w:rPr>
        <w:rFonts w:hint="default"/>
      </w:rPr>
    </w:lvl>
    <w:lvl w:ilvl="2">
      <w:start w:val="1"/>
      <w:numFmt w:val="decimal"/>
      <w:lvlText w:val="(%1-%2-%3)"/>
      <w:lvlJc w:val="left"/>
      <w:pPr>
        <w:ind w:left="1694" w:hanging="1080"/>
      </w:pPr>
      <w:rPr>
        <w:rFonts w:hint="default"/>
      </w:rPr>
    </w:lvl>
    <w:lvl w:ilvl="3">
      <w:start w:val="1"/>
      <w:numFmt w:val="decimal"/>
      <w:lvlText w:val="(%1-%2-%3)%4."/>
      <w:lvlJc w:val="left"/>
      <w:pPr>
        <w:ind w:left="2001" w:hanging="1080"/>
      </w:pPr>
      <w:rPr>
        <w:rFonts w:hint="default"/>
      </w:rPr>
    </w:lvl>
    <w:lvl w:ilvl="4">
      <w:start w:val="1"/>
      <w:numFmt w:val="decimal"/>
      <w:lvlText w:val="(%1-%2-%3)%4.%5."/>
      <w:lvlJc w:val="left"/>
      <w:pPr>
        <w:ind w:left="2668" w:hanging="1440"/>
      </w:pPr>
      <w:rPr>
        <w:rFonts w:hint="default"/>
      </w:rPr>
    </w:lvl>
    <w:lvl w:ilvl="5">
      <w:start w:val="1"/>
      <w:numFmt w:val="decimal"/>
      <w:lvlText w:val="(%1-%2-%3)%4.%5.%6."/>
      <w:lvlJc w:val="left"/>
      <w:pPr>
        <w:ind w:left="2975" w:hanging="1440"/>
      </w:pPr>
      <w:rPr>
        <w:rFonts w:hint="default"/>
      </w:rPr>
    </w:lvl>
    <w:lvl w:ilvl="6">
      <w:start w:val="1"/>
      <w:numFmt w:val="decimal"/>
      <w:lvlText w:val="(%1-%2-%3)%4.%5.%6.%7."/>
      <w:lvlJc w:val="left"/>
      <w:pPr>
        <w:ind w:left="3642" w:hanging="1800"/>
      </w:pPr>
      <w:rPr>
        <w:rFonts w:hint="default"/>
      </w:rPr>
    </w:lvl>
    <w:lvl w:ilvl="7">
      <w:start w:val="1"/>
      <w:numFmt w:val="decimal"/>
      <w:lvlText w:val="(%1-%2-%3)%4.%5.%6.%7.%8."/>
      <w:lvlJc w:val="left"/>
      <w:pPr>
        <w:ind w:left="3949" w:hanging="1800"/>
      </w:pPr>
      <w:rPr>
        <w:rFonts w:hint="default"/>
      </w:rPr>
    </w:lvl>
    <w:lvl w:ilvl="8">
      <w:start w:val="1"/>
      <w:numFmt w:val="decimal"/>
      <w:lvlText w:val="(%1-%2-%3)%4.%5.%6.%7.%8.%9."/>
      <w:lvlJc w:val="left"/>
      <w:pPr>
        <w:ind w:left="4616" w:hanging="2160"/>
      </w:pPr>
      <w:rPr>
        <w:rFonts w:hint="default"/>
      </w:rPr>
    </w:lvl>
  </w:abstractNum>
  <w:abstractNum w:abstractNumId="12" w15:restartNumberingAfterBreak="0">
    <w:nsid w:val="31FE24C8"/>
    <w:multiLevelType w:val="multilevel"/>
    <w:tmpl w:val="69AA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284E7A"/>
    <w:multiLevelType w:val="multilevel"/>
    <w:tmpl w:val="A83E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D4019"/>
    <w:multiLevelType w:val="multilevel"/>
    <w:tmpl w:val="67C08B4C"/>
    <w:lvl w:ilvl="0">
      <w:start w:val="3"/>
      <w:numFmt w:val="decimal"/>
      <w:lvlText w:val="(%1-"/>
      <w:lvlJc w:val="left"/>
      <w:pPr>
        <w:ind w:left="675" w:hanging="675"/>
      </w:pPr>
      <w:rPr>
        <w:rFonts w:hint="default"/>
        <w:sz w:val="28"/>
      </w:rPr>
    </w:lvl>
    <w:lvl w:ilvl="1">
      <w:start w:val="1"/>
      <w:numFmt w:val="decimal"/>
      <w:lvlText w:val="(%1-%2)"/>
      <w:lvlJc w:val="left"/>
      <w:pPr>
        <w:ind w:left="1335" w:hanging="720"/>
      </w:pPr>
      <w:rPr>
        <w:rFonts w:hint="default"/>
        <w:sz w:val="28"/>
      </w:rPr>
    </w:lvl>
    <w:lvl w:ilvl="2">
      <w:start w:val="1"/>
      <w:numFmt w:val="decimal"/>
      <w:lvlText w:val="(%1-%2)%3."/>
      <w:lvlJc w:val="left"/>
      <w:pPr>
        <w:ind w:left="2310" w:hanging="1080"/>
      </w:pPr>
      <w:rPr>
        <w:rFonts w:hint="default"/>
        <w:sz w:val="28"/>
      </w:rPr>
    </w:lvl>
    <w:lvl w:ilvl="3">
      <w:start w:val="1"/>
      <w:numFmt w:val="decimal"/>
      <w:lvlText w:val="(%1-%2)%3.%4."/>
      <w:lvlJc w:val="left"/>
      <w:pPr>
        <w:ind w:left="2925" w:hanging="1080"/>
      </w:pPr>
      <w:rPr>
        <w:rFonts w:hint="default"/>
        <w:sz w:val="28"/>
      </w:rPr>
    </w:lvl>
    <w:lvl w:ilvl="4">
      <w:start w:val="1"/>
      <w:numFmt w:val="decimal"/>
      <w:lvlText w:val="(%1-%2)%3.%4.%5."/>
      <w:lvlJc w:val="left"/>
      <w:pPr>
        <w:ind w:left="3900" w:hanging="1440"/>
      </w:pPr>
      <w:rPr>
        <w:rFonts w:hint="default"/>
        <w:sz w:val="28"/>
      </w:rPr>
    </w:lvl>
    <w:lvl w:ilvl="5">
      <w:start w:val="1"/>
      <w:numFmt w:val="decimal"/>
      <w:lvlText w:val="(%1-%2)%3.%4.%5.%6."/>
      <w:lvlJc w:val="left"/>
      <w:pPr>
        <w:ind w:left="4515" w:hanging="1440"/>
      </w:pPr>
      <w:rPr>
        <w:rFonts w:hint="default"/>
        <w:sz w:val="28"/>
      </w:rPr>
    </w:lvl>
    <w:lvl w:ilvl="6">
      <w:start w:val="1"/>
      <w:numFmt w:val="decimal"/>
      <w:lvlText w:val="(%1-%2)%3.%4.%5.%6.%7."/>
      <w:lvlJc w:val="left"/>
      <w:pPr>
        <w:ind w:left="5490" w:hanging="1800"/>
      </w:pPr>
      <w:rPr>
        <w:rFonts w:hint="default"/>
        <w:sz w:val="28"/>
      </w:rPr>
    </w:lvl>
    <w:lvl w:ilvl="7">
      <w:start w:val="1"/>
      <w:numFmt w:val="decimal"/>
      <w:lvlText w:val="(%1-%2)%3.%4.%5.%6.%7.%8."/>
      <w:lvlJc w:val="left"/>
      <w:pPr>
        <w:ind w:left="6105" w:hanging="1800"/>
      </w:pPr>
      <w:rPr>
        <w:rFonts w:hint="default"/>
        <w:sz w:val="28"/>
      </w:rPr>
    </w:lvl>
    <w:lvl w:ilvl="8">
      <w:start w:val="1"/>
      <w:numFmt w:val="decimal"/>
      <w:lvlText w:val="(%1-%2)%3.%4.%5.%6.%7.%8.%9."/>
      <w:lvlJc w:val="left"/>
      <w:pPr>
        <w:ind w:left="7080" w:hanging="2160"/>
      </w:pPr>
      <w:rPr>
        <w:rFonts w:hint="default"/>
        <w:sz w:val="28"/>
      </w:rPr>
    </w:lvl>
  </w:abstractNum>
  <w:abstractNum w:abstractNumId="15" w15:restartNumberingAfterBreak="0">
    <w:nsid w:val="3C8321DE"/>
    <w:multiLevelType w:val="hybridMultilevel"/>
    <w:tmpl w:val="C9EE3AB0"/>
    <w:lvl w:ilvl="0" w:tplc="8522C82E">
      <w:start w:val="1"/>
      <w:numFmt w:val="bullet"/>
      <w:lvlText w:val="-"/>
      <w:lvlJc w:val="left"/>
      <w:pPr>
        <w:ind w:left="1350" w:hanging="360"/>
      </w:pPr>
      <w:rPr>
        <w:rFonts w:ascii="Traditional Arabic" w:eastAsia="Times New Roman" w:hAnsi="Traditional Arabic" w:cs="Mudir MT"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40594D3C"/>
    <w:multiLevelType w:val="multilevel"/>
    <w:tmpl w:val="5330E0D6"/>
    <w:lvl w:ilvl="0">
      <w:start w:val="1"/>
      <w:numFmt w:val="decimal"/>
      <w:lvlText w:val="(%1-"/>
      <w:lvlJc w:val="left"/>
      <w:pPr>
        <w:ind w:left="1320" w:hanging="1320"/>
      </w:pPr>
      <w:rPr>
        <w:rFonts w:hint="default"/>
      </w:rPr>
    </w:lvl>
    <w:lvl w:ilvl="1">
      <w:start w:val="1"/>
      <w:numFmt w:val="decimal"/>
      <w:lvlText w:val="(%1-%2-"/>
      <w:lvlJc w:val="left"/>
      <w:pPr>
        <w:ind w:left="1560" w:hanging="1320"/>
      </w:pPr>
      <w:rPr>
        <w:rFonts w:hint="default"/>
      </w:rPr>
    </w:lvl>
    <w:lvl w:ilvl="2">
      <w:start w:val="1"/>
      <w:numFmt w:val="decimal"/>
      <w:lvlText w:val="(%1-%2-%3-"/>
      <w:lvlJc w:val="left"/>
      <w:pPr>
        <w:ind w:left="1800" w:hanging="1320"/>
      </w:pPr>
      <w:rPr>
        <w:rFonts w:hint="default"/>
      </w:rPr>
    </w:lvl>
    <w:lvl w:ilvl="3">
      <w:start w:val="1"/>
      <w:numFmt w:val="decimal"/>
      <w:lvlText w:val="(%1-%2-%3-%4)"/>
      <w:lvlJc w:val="left"/>
      <w:pPr>
        <w:ind w:left="2160" w:hanging="144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3000" w:hanging="1800"/>
      </w:pPr>
      <w:rPr>
        <w:rFonts w:hint="default"/>
      </w:rPr>
    </w:lvl>
    <w:lvl w:ilvl="6">
      <w:start w:val="1"/>
      <w:numFmt w:val="decimal"/>
      <w:lvlText w:val="(%1-%2-%3-%4)%5.%6.%7."/>
      <w:lvlJc w:val="left"/>
      <w:pPr>
        <w:ind w:left="3600" w:hanging="216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440" w:hanging="2520"/>
      </w:pPr>
      <w:rPr>
        <w:rFonts w:hint="default"/>
      </w:rPr>
    </w:lvl>
  </w:abstractNum>
  <w:abstractNum w:abstractNumId="17" w15:restartNumberingAfterBreak="0">
    <w:nsid w:val="44A77173"/>
    <w:multiLevelType w:val="hybridMultilevel"/>
    <w:tmpl w:val="C92C5AAE"/>
    <w:lvl w:ilvl="0" w:tplc="D674DD1C">
      <w:start w:val="1"/>
      <w:numFmt w:val="bullet"/>
      <w:lvlText w:val=""/>
      <w:lvlJc w:val="left"/>
      <w:pPr>
        <w:ind w:left="63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992D2A"/>
    <w:multiLevelType w:val="multilevel"/>
    <w:tmpl w:val="BF42D474"/>
    <w:lvl w:ilvl="0">
      <w:start w:val="1"/>
      <w:numFmt w:val="decimal"/>
      <w:lvlText w:val="(%1-"/>
      <w:lvlJc w:val="left"/>
      <w:pPr>
        <w:ind w:left="1005" w:hanging="1005"/>
      </w:pPr>
      <w:rPr>
        <w:rFonts w:hint="default"/>
      </w:rPr>
    </w:lvl>
    <w:lvl w:ilvl="1">
      <w:start w:val="1"/>
      <w:numFmt w:val="decimal"/>
      <w:lvlText w:val="(%1-%2-"/>
      <w:lvlJc w:val="left"/>
      <w:pPr>
        <w:ind w:left="735" w:hanging="1005"/>
      </w:pPr>
      <w:rPr>
        <w:rFonts w:hint="default"/>
      </w:rPr>
    </w:lvl>
    <w:lvl w:ilvl="2">
      <w:start w:val="1"/>
      <w:numFmt w:val="decimal"/>
      <w:lvlText w:val="(%1-%2-%3)"/>
      <w:lvlJc w:val="left"/>
      <w:pPr>
        <w:ind w:left="540" w:hanging="1080"/>
      </w:pPr>
      <w:rPr>
        <w:rFonts w:hint="default"/>
      </w:rPr>
    </w:lvl>
    <w:lvl w:ilvl="3">
      <w:start w:val="1"/>
      <w:numFmt w:val="decimal"/>
      <w:lvlText w:val="(%1-%2-%3)%4."/>
      <w:lvlJc w:val="left"/>
      <w:pPr>
        <w:ind w:left="630" w:hanging="1440"/>
      </w:pPr>
      <w:rPr>
        <w:rFonts w:hint="default"/>
      </w:rPr>
    </w:lvl>
    <w:lvl w:ilvl="4">
      <w:start w:val="1"/>
      <w:numFmt w:val="decimal"/>
      <w:lvlText w:val="(%1-%2-%3)%4.%5."/>
      <w:lvlJc w:val="left"/>
      <w:pPr>
        <w:ind w:left="360" w:hanging="1440"/>
      </w:pPr>
      <w:rPr>
        <w:rFonts w:hint="default"/>
      </w:rPr>
    </w:lvl>
    <w:lvl w:ilvl="5">
      <w:start w:val="1"/>
      <w:numFmt w:val="decimal"/>
      <w:lvlText w:val="(%1-%2-%3)%4.%5.%6."/>
      <w:lvlJc w:val="left"/>
      <w:pPr>
        <w:ind w:left="450" w:hanging="1800"/>
      </w:pPr>
      <w:rPr>
        <w:rFonts w:hint="default"/>
      </w:rPr>
    </w:lvl>
    <w:lvl w:ilvl="6">
      <w:start w:val="1"/>
      <w:numFmt w:val="decimal"/>
      <w:lvlText w:val="(%1-%2-%3)%4.%5.%6.%7."/>
      <w:lvlJc w:val="left"/>
      <w:pPr>
        <w:ind w:left="540" w:hanging="2160"/>
      </w:pPr>
      <w:rPr>
        <w:rFonts w:hint="default"/>
      </w:rPr>
    </w:lvl>
    <w:lvl w:ilvl="7">
      <w:start w:val="1"/>
      <w:numFmt w:val="decimal"/>
      <w:lvlText w:val="(%1-%2-%3)%4.%5.%6.%7.%8."/>
      <w:lvlJc w:val="left"/>
      <w:pPr>
        <w:ind w:left="270" w:hanging="2160"/>
      </w:pPr>
      <w:rPr>
        <w:rFonts w:hint="default"/>
      </w:rPr>
    </w:lvl>
    <w:lvl w:ilvl="8">
      <w:start w:val="1"/>
      <w:numFmt w:val="decimal"/>
      <w:lvlText w:val="(%1-%2-%3)%4.%5.%6.%7.%8.%9."/>
      <w:lvlJc w:val="left"/>
      <w:pPr>
        <w:ind w:left="360" w:hanging="2520"/>
      </w:pPr>
      <w:rPr>
        <w:rFonts w:hint="default"/>
      </w:rPr>
    </w:lvl>
  </w:abstractNum>
  <w:abstractNum w:abstractNumId="19" w15:restartNumberingAfterBreak="0">
    <w:nsid w:val="55BF5A42"/>
    <w:multiLevelType w:val="multilevel"/>
    <w:tmpl w:val="C38C8B5E"/>
    <w:lvl w:ilvl="0">
      <w:start w:val="3"/>
      <w:numFmt w:val="decimal"/>
      <w:lvlText w:val="(%1-"/>
      <w:lvlJc w:val="left"/>
      <w:pPr>
        <w:ind w:left="825" w:hanging="825"/>
      </w:pPr>
      <w:rPr>
        <w:rFonts w:hint="default"/>
      </w:rPr>
    </w:lvl>
    <w:lvl w:ilvl="1">
      <w:start w:val="2"/>
      <w:numFmt w:val="decimal"/>
      <w:lvlText w:val="(%1-%2-"/>
      <w:lvlJc w:val="left"/>
      <w:pPr>
        <w:ind w:left="915" w:hanging="825"/>
      </w:pPr>
      <w:rPr>
        <w:rFonts w:hint="default"/>
      </w:rPr>
    </w:lvl>
    <w:lvl w:ilvl="2">
      <w:start w:val="1"/>
      <w:numFmt w:val="decimal"/>
      <w:lvlText w:val="(%1-%2-%3)"/>
      <w:lvlJc w:val="left"/>
      <w:pPr>
        <w:ind w:left="1260" w:hanging="108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20" w15:restartNumberingAfterBreak="0">
    <w:nsid w:val="56B656C6"/>
    <w:multiLevelType w:val="hybridMultilevel"/>
    <w:tmpl w:val="47D876C4"/>
    <w:lvl w:ilvl="0" w:tplc="8522C82E">
      <w:start w:val="1"/>
      <w:numFmt w:val="bullet"/>
      <w:lvlText w:val="-"/>
      <w:lvlJc w:val="left"/>
      <w:pPr>
        <w:ind w:left="1470" w:hanging="360"/>
      </w:pPr>
      <w:rPr>
        <w:rFonts w:ascii="Traditional Arabic" w:eastAsia="Times New Roman" w:hAnsi="Traditional Arabic" w:cs="Mudir MT"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1" w15:restartNumberingAfterBreak="0">
    <w:nsid w:val="60334789"/>
    <w:multiLevelType w:val="hybridMultilevel"/>
    <w:tmpl w:val="420E810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532013B"/>
    <w:multiLevelType w:val="hybridMultilevel"/>
    <w:tmpl w:val="73FA9D8A"/>
    <w:lvl w:ilvl="0" w:tplc="DFE27A9E">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FD5233"/>
    <w:multiLevelType w:val="multilevel"/>
    <w:tmpl w:val="3E98AEBE"/>
    <w:lvl w:ilvl="0">
      <w:start w:val="2"/>
      <w:numFmt w:val="decimal"/>
      <w:lvlText w:val="(%1-"/>
      <w:lvlJc w:val="left"/>
      <w:pPr>
        <w:ind w:left="1320" w:hanging="1320"/>
      </w:pPr>
      <w:rPr>
        <w:rFonts w:hint="default"/>
      </w:rPr>
    </w:lvl>
    <w:lvl w:ilvl="1">
      <w:start w:val="2"/>
      <w:numFmt w:val="decimal"/>
      <w:lvlText w:val="(%1-%2-"/>
      <w:lvlJc w:val="left"/>
      <w:pPr>
        <w:ind w:left="1320" w:hanging="1320"/>
      </w:pPr>
      <w:rPr>
        <w:rFonts w:hint="default"/>
      </w:rPr>
    </w:lvl>
    <w:lvl w:ilvl="2">
      <w:start w:val="1"/>
      <w:numFmt w:val="decimal"/>
      <w:lvlText w:val="(%1-%2-%3-"/>
      <w:lvlJc w:val="left"/>
      <w:pPr>
        <w:ind w:left="1320" w:hanging="1320"/>
      </w:pPr>
      <w:rPr>
        <w:rFonts w:hint="default"/>
      </w:rPr>
    </w:lvl>
    <w:lvl w:ilvl="3">
      <w:start w:val="2"/>
      <w:numFmt w:val="decimal"/>
      <w:lvlText w:val="(%1-%2-%3-%4)"/>
      <w:lvlJc w:val="left"/>
      <w:pPr>
        <w:ind w:left="1440" w:hanging="1440"/>
      </w:pPr>
      <w:rPr>
        <w:rFonts w:hint="default"/>
        <w:sz w:val="24"/>
        <w:szCs w:val="24"/>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72903BB6"/>
    <w:multiLevelType w:val="hybridMultilevel"/>
    <w:tmpl w:val="B73616BC"/>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E609F8"/>
    <w:multiLevelType w:val="multilevel"/>
    <w:tmpl w:val="2A6E07A4"/>
    <w:lvl w:ilvl="0">
      <w:start w:val="2"/>
      <w:numFmt w:val="decimal"/>
      <w:lvlText w:val="(%1-"/>
      <w:lvlJc w:val="left"/>
      <w:pPr>
        <w:ind w:left="825" w:hanging="825"/>
      </w:pPr>
      <w:rPr>
        <w:rFonts w:hint="default"/>
        <w:b/>
      </w:rPr>
    </w:lvl>
    <w:lvl w:ilvl="1">
      <w:start w:val="2"/>
      <w:numFmt w:val="decimal"/>
      <w:lvlText w:val="(%1-%2-"/>
      <w:lvlJc w:val="left"/>
      <w:pPr>
        <w:ind w:left="825" w:hanging="825"/>
      </w:pPr>
      <w:rPr>
        <w:rFonts w:hint="default"/>
        <w:b/>
      </w:rPr>
    </w:lvl>
    <w:lvl w:ilvl="2">
      <w:start w:val="3"/>
      <w:numFmt w:val="decimal"/>
      <w:lvlText w:val="(%1-%2-%3)"/>
      <w:lvlJc w:val="left"/>
      <w:pPr>
        <w:ind w:left="1080" w:hanging="1080"/>
      </w:pPr>
      <w:rPr>
        <w:rFonts w:hint="default"/>
        <w:b w:val="0"/>
        <w:bCs/>
        <w:sz w:val="24"/>
        <w:szCs w:val="24"/>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15:restartNumberingAfterBreak="0">
    <w:nsid w:val="77F24F4F"/>
    <w:multiLevelType w:val="multilevel"/>
    <w:tmpl w:val="942CC156"/>
    <w:lvl w:ilvl="0">
      <w:start w:val="2"/>
      <w:numFmt w:val="decimal"/>
      <w:lvlText w:val="(%1-"/>
      <w:lvlJc w:val="left"/>
      <w:pPr>
        <w:ind w:left="1320" w:hanging="1320"/>
      </w:pPr>
      <w:rPr>
        <w:rFonts w:hint="default"/>
      </w:rPr>
    </w:lvl>
    <w:lvl w:ilvl="1">
      <w:start w:val="1"/>
      <w:numFmt w:val="decimal"/>
      <w:lvlText w:val="(%1-%2-"/>
      <w:lvlJc w:val="left"/>
      <w:pPr>
        <w:ind w:left="1710" w:hanging="1320"/>
      </w:pPr>
      <w:rPr>
        <w:rFonts w:hint="default"/>
      </w:rPr>
    </w:lvl>
    <w:lvl w:ilvl="2">
      <w:start w:val="2"/>
      <w:numFmt w:val="decimal"/>
      <w:lvlText w:val="(%1-%2-%3-"/>
      <w:lvlJc w:val="left"/>
      <w:pPr>
        <w:ind w:left="2100" w:hanging="1320"/>
      </w:pPr>
      <w:rPr>
        <w:rFonts w:hint="default"/>
      </w:rPr>
    </w:lvl>
    <w:lvl w:ilvl="3">
      <w:start w:val="1"/>
      <w:numFmt w:val="decimal"/>
      <w:lvlText w:val="(%1-%2-%3-%4)"/>
      <w:lvlJc w:val="left"/>
      <w:pPr>
        <w:ind w:left="1800" w:hanging="144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750" w:hanging="1800"/>
      </w:pPr>
      <w:rPr>
        <w:rFonts w:hint="default"/>
      </w:rPr>
    </w:lvl>
    <w:lvl w:ilvl="6">
      <w:start w:val="1"/>
      <w:numFmt w:val="decimal"/>
      <w:lvlText w:val="(%1-%2-%3-%4)%5.%6.%7."/>
      <w:lvlJc w:val="left"/>
      <w:pPr>
        <w:ind w:left="4500" w:hanging="216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640" w:hanging="2520"/>
      </w:pPr>
      <w:rPr>
        <w:rFonts w:hint="default"/>
      </w:rPr>
    </w:lvl>
  </w:abstractNum>
  <w:abstractNum w:abstractNumId="27" w15:restartNumberingAfterBreak="0">
    <w:nsid w:val="798121A8"/>
    <w:multiLevelType w:val="hybridMultilevel"/>
    <w:tmpl w:val="A964CB5A"/>
    <w:lvl w:ilvl="0" w:tplc="8522C82E">
      <w:start w:val="1"/>
      <w:numFmt w:val="bullet"/>
      <w:lvlText w:val="-"/>
      <w:lvlJc w:val="left"/>
      <w:pPr>
        <w:ind w:left="360" w:hanging="360"/>
      </w:pPr>
      <w:rPr>
        <w:rFonts w:ascii="Traditional Arabic" w:eastAsia="Times New Roman" w:hAnsi="Traditional Arabic" w:cs="Mudir 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D851AF4"/>
    <w:multiLevelType w:val="hybridMultilevel"/>
    <w:tmpl w:val="D06660DA"/>
    <w:lvl w:ilvl="0" w:tplc="323ED5F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80105978">
    <w:abstractNumId w:val="24"/>
  </w:num>
  <w:num w:numId="2" w16cid:durableId="587887925">
    <w:abstractNumId w:val="9"/>
  </w:num>
  <w:num w:numId="3" w16cid:durableId="882138498">
    <w:abstractNumId w:val="2"/>
  </w:num>
  <w:num w:numId="4" w16cid:durableId="104543918">
    <w:abstractNumId w:val="28"/>
  </w:num>
  <w:num w:numId="5" w16cid:durableId="1835410457">
    <w:abstractNumId w:val="8"/>
  </w:num>
  <w:num w:numId="6" w16cid:durableId="257064348">
    <w:abstractNumId w:val="4"/>
  </w:num>
  <w:num w:numId="7" w16cid:durableId="254947281">
    <w:abstractNumId w:val="12"/>
  </w:num>
  <w:num w:numId="8" w16cid:durableId="813184268">
    <w:abstractNumId w:val="10"/>
  </w:num>
  <w:num w:numId="9" w16cid:durableId="1414350673">
    <w:abstractNumId w:val="13"/>
  </w:num>
  <w:num w:numId="10" w16cid:durableId="700519703">
    <w:abstractNumId w:val="21"/>
  </w:num>
  <w:num w:numId="11" w16cid:durableId="1098526820">
    <w:abstractNumId w:val="27"/>
  </w:num>
  <w:num w:numId="12" w16cid:durableId="457335662">
    <w:abstractNumId w:val="7"/>
  </w:num>
  <w:num w:numId="13" w16cid:durableId="997463552">
    <w:abstractNumId w:val="5"/>
  </w:num>
  <w:num w:numId="14" w16cid:durableId="1130249516">
    <w:abstractNumId w:val="1"/>
  </w:num>
  <w:num w:numId="15" w16cid:durableId="134950707">
    <w:abstractNumId w:val="17"/>
  </w:num>
  <w:num w:numId="16" w16cid:durableId="1802265812">
    <w:abstractNumId w:val="15"/>
  </w:num>
  <w:num w:numId="17" w16cid:durableId="1985966176">
    <w:abstractNumId w:val="20"/>
  </w:num>
  <w:num w:numId="18" w16cid:durableId="1846630245">
    <w:abstractNumId w:val="22"/>
  </w:num>
  <w:num w:numId="19" w16cid:durableId="405078907">
    <w:abstractNumId w:val="6"/>
  </w:num>
  <w:num w:numId="20" w16cid:durableId="1076050775">
    <w:abstractNumId w:val="18"/>
  </w:num>
  <w:num w:numId="21" w16cid:durableId="1022166541">
    <w:abstractNumId w:val="16"/>
  </w:num>
  <w:num w:numId="22" w16cid:durableId="1171408173">
    <w:abstractNumId w:val="26"/>
  </w:num>
  <w:num w:numId="23" w16cid:durableId="40206103">
    <w:abstractNumId w:val="23"/>
  </w:num>
  <w:num w:numId="24" w16cid:durableId="1451127184">
    <w:abstractNumId w:val="14"/>
  </w:num>
  <w:num w:numId="25" w16cid:durableId="1679187867">
    <w:abstractNumId w:val="11"/>
  </w:num>
  <w:num w:numId="26" w16cid:durableId="266160896">
    <w:abstractNumId w:val="19"/>
  </w:num>
  <w:num w:numId="27" w16cid:durableId="129634049">
    <w:abstractNumId w:val="0"/>
  </w:num>
  <w:num w:numId="28" w16cid:durableId="1202673029">
    <w:abstractNumId w:val="25"/>
  </w:num>
  <w:num w:numId="29" w16cid:durableId="266545714">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26B2"/>
    <w:rsid w:val="0000474D"/>
    <w:rsid w:val="000075F1"/>
    <w:rsid w:val="00013AC4"/>
    <w:rsid w:val="000155FB"/>
    <w:rsid w:val="00015948"/>
    <w:rsid w:val="00015C7D"/>
    <w:rsid w:val="000168C7"/>
    <w:rsid w:val="00017F2F"/>
    <w:rsid w:val="00022E2C"/>
    <w:rsid w:val="00023694"/>
    <w:rsid w:val="00023C74"/>
    <w:rsid w:val="0003305F"/>
    <w:rsid w:val="00034DA1"/>
    <w:rsid w:val="00037725"/>
    <w:rsid w:val="00037830"/>
    <w:rsid w:val="0004508A"/>
    <w:rsid w:val="00051E2E"/>
    <w:rsid w:val="00053560"/>
    <w:rsid w:val="0005430F"/>
    <w:rsid w:val="00055308"/>
    <w:rsid w:val="00063B4B"/>
    <w:rsid w:val="00073BC4"/>
    <w:rsid w:val="00074E3E"/>
    <w:rsid w:val="000753CE"/>
    <w:rsid w:val="00076CB5"/>
    <w:rsid w:val="0008553E"/>
    <w:rsid w:val="00086687"/>
    <w:rsid w:val="00091D33"/>
    <w:rsid w:val="00092708"/>
    <w:rsid w:val="000A3DEE"/>
    <w:rsid w:val="000A5DA2"/>
    <w:rsid w:val="000A677B"/>
    <w:rsid w:val="000A6B97"/>
    <w:rsid w:val="000A6E23"/>
    <w:rsid w:val="000B3D01"/>
    <w:rsid w:val="000B5960"/>
    <w:rsid w:val="000C0218"/>
    <w:rsid w:val="000C12FD"/>
    <w:rsid w:val="000C29AE"/>
    <w:rsid w:val="000C47AB"/>
    <w:rsid w:val="000C5848"/>
    <w:rsid w:val="000C5F30"/>
    <w:rsid w:val="000C6B12"/>
    <w:rsid w:val="000D218A"/>
    <w:rsid w:val="000D3EFF"/>
    <w:rsid w:val="000D405E"/>
    <w:rsid w:val="000D4C72"/>
    <w:rsid w:val="000E09E4"/>
    <w:rsid w:val="000E1C14"/>
    <w:rsid w:val="000E49E2"/>
    <w:rsid w:val="000E5DBA"/>
    <w:rsid w:val="000F1B0F"/>
    <w:rsid w:val="000F3FD6"/>
    <w:rsid w:val="000F404C"/>
    <w:rsid w:val="000F651D"/>
    <w:rsid w:val="001004AF"/>
    <w:rsid w:val="00101039"/>
    <w:rsid w:val="00101DA0"/>
    <w:rsid w:val="00101F07"/>
    <w:rsid w:val="00102000"/>
    <w:rsid w:val="00104AE6"/>
    <w:rsid w:val="001106D7"/>
    <w:rsid w:val="00112B00"/>
    <w:rsid w:val="00112FA9"/>
    <w:rsid w:val="00125EC6"/>
    <w:rsid w:val="00133ECF"/>
    <w:rsid w:val="0013506F"/>
    <w:rsid w:val="001421D1"/>
    <w:rsid w:val="00144857"/>
    <w:rsid w:val="00147229"/>
    <w:rsid w:val="001507AE"/>
    <w:rsid w:val="00151006"/>
    <w:rsid w:val="00152DA9"/>
    <w:rsid w:val="00153F3F"/>
    <w:rsid w:val="001568E3"/>
    <w:rsid w:val="00162772"/>
    <w:rsid w:val="00163AC1"/>
    <w:rsid w:val="00167E7B"/>
    <w:rsid w:val="00171AE2"/>
    <w:rsid w:val="00172ACF"/>
    <w:rsid w:val="00172D74"/>
    <w:rsid w:val="00175451"/>
    <w:rsid w:val="00176682"/>
    <w:rsid w:val="0018070D"/>
    <w:rsid w:val="00183026"/>
    <w:rsid w:val="001833A9"/>
    <w:rsid w:val="00196A2B"/>
    <w:rsid w:val="001974BF"/>
    <w:rsid w:val="001A08E2"/>
    <w:rsid w:val="001A0A0C"/>
    <w:rsid w:val="001A6070"/>
    <w:rsid w:val="001A61C6"/>
    <w:rsid w:val="001A6C7D"/>
    <w:rsid w:val="001C0853"/>
    <w:rsid w:val="001C1F75"/>
    <w:rsid w:val="001C1FB4"/>
    <w:rsid w:val="001C76EE"/>
    <w:rsid w:val="001D4413"/>
    <w:rsid w:val="001D55F1"/>
    <w:rsid w:val="001E4C56"/>
    <w:rsid w:val="001E611B"/>
    <w:rsid w:val="001E7CB5"/>
    <w:rsid w:val="001E7DF3"/>
    <w:rsid w:val="001F4909"/>
    <w:rsid w:val="001F71F6"/>
    <w:rsid w:val="00201644"/>
    <w:rsid w:val="002042A5"/>
    <w:rsid w:val="0020614F"/>
    <w:rsid w:val="00207451"/>
    <w:rsid w:val="00212F28"/>
    <w:rsid w:val="00221CC0"/>
    <w:rsid w:val="002242C5"/>
    <w:rsid w:val="00234C93"/>
    <w:rsid w:val="00237174"/>
    <w:rsid w:val="0024201B"/>
    <w:rsid w:val="00243165"/>
    <w:rsid w:val="00247C71"/>
    <w:rsid w:val="00262C24"/>
    <w:rsid w:val="00270DF1"/>
    <w:rsid w:val="00271BF1"/>
    <w:rsid w:val="00273D69"/>
    <w:rsid w:val="00276F6F"/>
    <w:rsid w:val="002807F2"/>
    <w:rsid w:val="00285557"/>
    <w:rsid w:val="00290087"/>
    <w:rsid w:val="00290C4E"/>
    <w:rsid w:val="002933A1"/>
    <w:rsid w:val="002A5E21"/>
    <w:rsid w:val="002A7D9A"/>
    <w:rsid w:val="002B10B0"/>
    <w:rsid w:val="002C0D4E"/>
    <w:rsid w:val="002C154F"/>
    <w:rsid w:val="002C22D8"/>
    <w:rsid w:val="002C2532"/>
    <w:rsid w:val="002C5985"/>
    <w:rsid w:val="002C61EA"/>
    <w:rsid w:val="002D1803"/>
    <w:rsid w:val="002D44DB"/>
    <w:rsid w:val="002D6E57"/>
    <w:rsid w:val="002D7EA7"/>
    <w:rsid w:val="002E0A68"/>
    <w:rsid w:val="002E1247"/>
    <w:rsid w:val="002F223C"/>
    <w:rsid w:val="003045AE"/>
    <w:rsid w:val="0030491E"/>
    <w:rsid w:val="003121C3"/>
    <w:rsid w:val="003155D4"/>
    <w:rsid w:val="003263F6"/>
    <w:rsid w:val="003276FD"/>
    <w:rsid w:val="00331418"/>
    <w:rsid w:val="0033411B"/>
    <w:rsid w:val="003346B8"/>
    <w:rsid w:val="00351BBD"/>
    <w:rsid w:val="0035505E"/>
    <w:rsid w:val="003551B1"/>
    <w:rsid w:val="00355CF7"/>
    <w:rsid w:val="003579D7"/>
    <w:rsid w:val="00363C8C"/>
    <w:rsid w:val="00364F5B"/>
    <w:rsid w:val="003662C4"/>
    <w:rsid w:val="003714D4"/>
    <w:rsid w:val="003726DC"/>
    <w:rsid w:val="00372A42"/>
    <w:rsid w:val="00373CDA"/>
    <w:rsid w:val="00377979"/>
    <w:rsid w:val="00387431"/>
    <w:rsid w:val="00390391"/>
    <w:rsid w:val="00392785"/>
    <w:rsid w:val="00395CED"/>
    <w:rsid w:val="003A2048"/>
    <w:rsid w:val="003A28E7"/>
    <w:rsid w:val="003A61F6"/>
    <w:rsid w:val="003A6883"/>
    <w:rsid w:val="003B0CB1"/>
    <w:rsid w:val="003B24D3"/>
    <w:rsid w:val="003B59E6"/>
    <w:rsid w:val="003C245F"/>
    <w:rsid w:val="003C324D"/>
    <w:rsid w:val="003C3977"/>
    <w:rsid w:val="003C4221"/>
    <w:rsid w:val="003C5D66"/>
    <w:rsid w:val="003C6721"/>
    <w:rsid w:val="003D1BD3"/>
    <w:rsid w:val="003D416E"/>
    <w:rsid w:val="003D5524"/>
    <w:rsid w:val="003E037D"/>
    <w:rsid w:val="003E0A3D"/>
    <w:rsid w:val="003E1E59"/>
    <w:rsid w:val="003E3101"/>
    <w:rsid w:val="003E6245"/>
    <w:rsid w:val="003E798A"/>
    <w:rsid w:val="003F2D6C"/>
    <w:rsid w:val="003F3C78"/>
    <w:rsid w:val="003F73E3"/>
    <w:rsid w:val="00400FDB"/>
    <w:rsid w:val="0040454C"/>
    <w:rsid w:val="004115BD"/>
    <w:rsid w:val="0041368C"/>
    <w:rsid w:val="004144AC"/>
    <w:rsid w:val="00420862"/>
    <w:rsid w:val="00421BB7"/>
    <w:rsid w:val="00425BA5"/>
    <w:rsid w:val="00431DFE"/>
    <w:rsid w:val="0043495F"/>
    <w:rsid w:val="004371B9"/>
    <w:rsid w:val="004477B8"/>
    <w:rsid w:val="0045173E"/>
    <w:rsid w:val="0045244F"/>
    <w:rsid w:val="00455F1B"/>
    <w:rsid w:val="004618C1"/>
    <w:rsid w:val="00471537"/>
    <w:rsid w:val="00471BD9"/>
    <w:rsid w:val="00474F4A"/>
    <w:rsid w:val="004775B4"/>
    <w:rsid w:val="00480E64"/>
    <w:rsid w:val="00491B7F"/>
    <w:rsid w:val="004A086D"/>
    <w:rsid w:val="004A1D89"/>
    <w:rsid w:val="004A4423"/>
    <w:rsid w:val="004A762E"/>
    <w:rsid w:val="004B23AB"/>
    <w:rsid w:val="004B327B"/>
    <w:rsid w:val="004B458B"/>
    <w:rsid w:val="004B774F"/>
    <w:rsid w:val="004C171D"/>
    <w:rsid w:val="004C52BE"/>
    <w:rsid w:val="004C5C16"/>
    <w:rsid w:val="004C74E8"/>
    <w:rsid w:val="004D1BD2"/>
    <w:rsid w:val="004D3DEE"/>
    <w:rsid w:val="004E0129"/>
    <w:rsid w:val="004E0A98"/>
    <w:rsid w:val="004E2192"/>
    <w:rsid w:val="004E5B57"/>
    <w:rsid w:val="004F3BC7"/>
    <w:rsid w:val="004F40BF"/>
    <w:rsid w:val="004F4FD7"/>
    <w:rsid w:val="004F7287"/>
    <w:rsid w:val="00514BFD"/>
    <w:rsid w:val="005225FE"/>
    <w:rsid w:val="00523A1B"/>
    <w:rsid w:val="00523B70"/>
    <w:rsid w:val="00525AB8"/>
    <w:rsid w:val="00525C91"/>
    <w:rsid w:val="00525EE4"/>
    <w:rsid w:val="00530ECF"/>
    <w:rsid w:val="00534924"/>
    <w:rsid w:val="00535CB4"/>
    <w:rsid w:val="00542E35"/>
    <w:rsid w:val="00543DB1"/>
    <w:rsid w:val="005509FF"/>
    <w:rsid w:val="00550AFD"/>
    <w:rsid w:val="0055156A"/>
    <w:rsid w:val="00553A86"/>
    <w:rsid w:val="00563139"/>
    <w:rsid w:val="005633E0"/>
    <w:rsid w:val="00565E5D"/>
    <w:rsid w:val="00571A22"/>
    <w:rsid w:val="0057272E"/>
    <w:rsid w:val="005752C5"/>
    <w:rsid w:val="00581905"/>
    <w:rsid w:val="00582563"/>
    <w:rsid w:val="00593AC4"/>
    <w:rsid w:val="0059412B"/>
    <w:rsid w:val="005968C4"/>
    <w:rsid w:val="00597B1B"/>
    <w:rsid w:val="005A6AF2"/>
    <w:rsid w:val="005B0479"/>
    <w:rsid w:val="005B55E2"/>
    <w:rsid w:val="005B69D4"/>
    <w:rsid w:val="005B7E4B"/>
    <w:rsid w:val="005C0721"/>
    <w:rsid w:val="005C0BD0"/>
    <w:rsid w:val="005C152A"/>
    <w:rsid w:val="005C20D7"/>
    <w:rsid w:val="005C4270"/>
    <w:rsid w:val="005C4A3C"/>
    <w:rsid w:val="005C562E"/>
    <w:rsid w:val="005D120E"/>
    <w:rsid w:val="005D546B"/>
    <w:rsid w:val="005D7FA1"/>
    <w:rsid w:val="005E0503"/>
    <w:rsid w:val="005E0D70"/>
    <w:rsid w:val="005E484E"/>
    <w:rsid w:val="005E6E44"/>
    <w:rsid w:val="005F1676"/>
    <w:rsid w:val="005F1D27"/>
    <w:rsid w:val="005F2DD8"/>
    <w:rsid w:val="005F7179"/>
    <w:rsid w:val="00600B98"/>
    <w:rsid w:val="00601BE9"/>
    <w:rsid w:val="00607755"/>
    <w:rsid w:val="00612A92"/>
    <w:rsid w:val="006221A1"/>
    <w:rsid w:val="006254D4"/>
    <w:rsid w:val="00630E46"/>
    <w:rsid w:val="00634FC5"/>
    <w:rsid w:val="006378E2"/>
    <w:rsid w:val="00643B99"/>
    <w:rsid w:val="00643F6F"/>
    <w:rsid w:val="00657A84"/>
    <w:rsid w:val="00661833"/>
    <w:rsid w:val="00690426"/>
    <w:rsid w:val="00692633"/>
    <w:rsid w:val="006967C4"/>
    <w:rsid w:val="006A00E6"/>
    <w:rsid w:val="006A77CD"/>
    <w:rsid w:val="006C0753"/>
    <w:rsid w:val="006D0576"/>
    <w:rsid w:val="006D2587"/>
    <w:rsid w:val="006D75BE"/>
    <w:rsid w:val="006E33A5"/>
    <w:rsid w:val="006E52BE"/>
    <w:rsid w:val="006E6375"/>
    <w:rsid w:val="006E6872"/>
    <w:rsid w:val="006E7579"/>
    <w:rsid w:val="006E7A70"/>
    <w:rsid w:val="006F0BED"/>
    <w:rsid w:val="006F6DC9"/>
    <w:rsid w:val="00705DF1"/>
    <w:rsid w:val="007107B8"/>
    <w:rsid w:val="007119CE"/>
    <w:rsid w:val="00713707"/>
    <w:rsid w:val="00714C8A"/>
    <w:rsid w:val="0071622E"/>
    <w:rsid w:val="00717179"/>
    <w:rsid w:val="00720277"/>
    <w:rsid w:val="0072154F"/>
    <w:rsid w:val="00723097"/>
    <w:rsid w:val="00726943"/>
    <w:rsid w:val="00730D85"/>
    <w:rsid w:val="00731839"/>
    <w:rsid w:val="00732BD7"/>
    <w:rsid w:val="007358B0"/>
    <w:rsid w:val="00736DBC"/>
    <w:rsid w:val="0073756E"/>
    <w:rsid w:val="00744A9C"/>
    <w:rsid w:val="007452C5"/>
    <w:rsid w:val="00750932"/>
    <w:rsid w:val="00752B28"/>
    <w:rsid w:val="00754E4C"/>
    <w:rsid w:val="00761688"/>
    <w:rsid w:val="007673D0"/>
    <w:rsid w:val="00771EBC"/>
    <w:rsid w:val="00771F02"/>
    <w:rsid w:val="00772160"/>
    <w:rsid w:val="00772E9D"/>
    <w:rsid w:val="0077327D"/>
    <w:rsid w:val="0077422B"/>
    <w:rsid w:val="00775376"/>
    <w:rsid w:val="00786AFC"/>
    <w:rsid w:val="00787EEE"/>
    <w:rsid w:val="007921F7"/>
    <w:rsid w:val="00793E43"/>
    <w:rsid w:val="0079620B"/>
    <w:rsid w:val="007A033D"/>
    <w:rsid w:val="007A0D6D"/>
    <w:rsid w:val="007A35DD"/>
    <w:rsid w:val="007A5B62"/>
    <w:rsid w:val="007A6104"/>
    <w:rsid w:val="007A6B85"/>
    <w:rsid w:val="007A72A0"/>
    <w:rsid w:val="007B4685"/>
    <w:rsid w:val="007B7E5D"/>
    <w:rsid w:val="007C6613"/>
    <w:rsid w:val="007D05C2"/>
    <w:rsid w:val="007D1C1F"/>
    <w:rsid w:val="007D2712"/>
    <w:rsid w:val="007D2A2C"/>
    <w:rsid w:val="007D63E8"/>
    <w:rsid w:val="007D7525"/>
    <w:rsid w:val="007E3600"/>
    <w:rsid w:val="007E4740"/>
    <w:rsid w:val="007F20E9"/>
    <w:rsid w:val="007F4A69"/>
    <w:rsid w:val="007F5D2E"/>
    <w:rsid w:val="0080388E"/>
    <w:rsid w:val="00805E40"/>
    <w:rsid w:val="00813B89"/>
    <w:rsid w:val="00814D74"/>
    <w:rsid w:val="008220BA"/>
    <w:rsid w:val="00822DF7"/>
    <w:rsid w:val="00825734"/>
    <w:rsid w:val="00826560"/>
    <w:rsid w:val="008276AA"/>
    <w:rsid w:val="00827BC6"/>
    <w:rsid w:val="0084348B"/>
    <w:rsid w:val="0085024B"/>
    <w:rsid w:val="00854147"/>
    <w:rsid w:val="00854BCB"/>
    <w:rsid w:val="00855751"/>
    <w:rsid w:val="00857C7C"/>
    <w:rsid w:val="0086279E"/>
    <w:rsid w:val="00862F59"/>
    <w:rsid w:val="00863644"/>
    <w:rsid w:val="00863995"/>
    <w:rsid w:val="0086483E"/>
    <w:rsid w:val="00870614"/>
    <w:rsid w:val="0087476F"/>
    <w:rsid w:val="0087601A"/>
    <w:rsid w:val="008805C6"/>
    <w:rsid w:val="0088279D"/>
    <w:rsid w:val="00884EA5"/>
    <w:rsid w:val="00885E97"/>
    <w:rsid w:val="008875D4"/>
    <w:rsid w:val="00890E9E"/>
    <w:rsid w:val="008A29BA"/>
    <w:rsid w:val="008A2F32"/>
    <w:rsid w:val="008A5DF0"/>
    <w:rsid w:val="008B77EF"/>
    <w:rsid w:val="008C0C79"/>
    <w:rsid w:val="008C2C63"/>
    <w:rsid w:val="008C3A53"/>
    <w:rsid w:val="008C5C92"/>
    <w:rsid w:val="008D44CF"/>
    <w:rsid w:val="008D4F20"/>
    <w:rsid w:val="008D5A44"/>
    <w:rsid w:val="008D6E66"/>
    <w:rsid w:val="008E28F1"/>
    <w:rsid w:val="008E3F76"/>
    <w:rsid w:val="008F0FCF"/>
    <w:rsid w:val="008F1DC1"/>
    <w:rsid w:val="008F6903"/>
    <w:rsid w:val="008F7566"/>
    <w:rsid w:val="0090536F"/>
    <w:rsid w:val="0091078A"/>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363A"/>
    <w:rsid w:val="00983E22"/>
    <w:rsid w:val="009845DD"/>
    <w:rsid w:val="00985680"/>
    <w:rsid w:val="009861A4"/>
    <w:rsid w:val="009A16BA"/>
    <w:rsid w:val="009A344B"/>
    <w:rsid w:val="009A4499"/>
    <w:rsid w:val="009A743F"/>
    <w:rsid w:val="009B131C"/>
    <w:rsid w:val="009B324D"/>
    <w:rsid w:val="009B4E7C"/>
    <w:rsid w:val="009B66A3"/>
    <w:rsid w:val="009C7655"/>
    <w:rsid w:val="009E7CAE"/>
    <w:rsid w:val="009F22C8"/>
    <w:rsid w:val="009F499F"/>
    <w:rsid w:val="009F5211"/>
    <w:rsid w:val="009F55F3"/>
    <w:rsid w:val="00A00188"/>
    <w:rsid w:val="00A02602"/>
    <w:rsid w:val="00A07156"/>
    <w:rsid w:val="00A12809"/>
    <w:rsid w:val="00A142F9"/>
    <w:rsid w:val="00A16360"/>
    <w:rsid w:val="00A22093"/>
    <w:rsid w:val="00A22B17"/>
    <w:rsid w:val="00A255AB"/>
    <w:rsid w:val="00A2756E"/>
    <w:rsid w:val="00A33861"/>
    <w:rsid w:val="00A35AF0"/>
    <w:rsid w:val="00A47A9C"/>
    <w:rsid w:val="00A51EAF"/>
    <w:rsid w:val="00A53BCA"/>
    <w:rsid w:val="00A53E35"/>
    <w:rsid w:val="00A547C3"/>
    <w:rsid w:val="00A55423"/>
    <w:rsid w:val="00A66360"/>
    <w:rsid w:val="00A67E4B"/>
    <w:rsid w:val="00A67F92"/>
    <w:rsid w:val="00A70A3B"/>
    <w:rsid w:val="00A73B5D"/>
    <w:rsid w:val="00A74122"/>
    <w:rsid w:val="00A74291"/>
    <w:rsid w:val="00A80A4B"/>
    <w:rsid w:val="00A83532"/>
    <w:rsid w:val="00A87CD2"/>
    <w:rsid w:val="00A918D8"/>
    <w:rsid w:val="00A91B6B"/>
    <w:rsid w:val="00A93B09"/>
    <w:rsid w:val="00A9493F"/>
    <w:rsid w:val="00A952B2"/>
    <w:rsid w:val="00AA3291"/>
    <w:rsid w:val="00AB01BE"/>
    <w:rsid w:val="00AB2591"/>
    <w:rsid w:val="00AB7232"/>
    <w:rsid w:val="00AC31E9"/>
    <w:rsid w:val="00AC5C1C"/>
    <w:rsid w:val="00AD282E"/>
    <w:rsid w:val="00AE35DD"/>
    <w:rsid w:val="00AE6333"/>
    <w:rsid w:val="00AE7CD3"/>
    <w:rsid w:val="00AF3BA6"/>
    <w:rsid w:val="00B005FA"/>
    <w:rsid w:val="00B01C81"/>
    <w:rsid w:val="00B02FAA"/>
    <w:rsid w:val="00B107DA"/>
    <w:rsid w:val="00B16DC7"/>
    <w:rsid w:val="00B21ADF"/>
    <w:rsid w:val="00B22D8A"/>
    <w:rsid w:val="00B32D5B"/>
    <w:rsid w:val="00B43589"/>
    <w:rsid w:val="00B44038"/>
    <w:rsid w:val="00B54F98"/>
    <w:rsid w:val="00B56097"/>
    <w:rsid w:val="00B57F52"/>
    <w:rsid w:val="00B61BF6"/>
    <w:rsid w:val="00B64C42"/>
    <w:rsid w:val="00B659BD"/>
    <w:rsid w:val="00B719B4"/>
    <w:rsid w:val="00B73154"/>
    <w:rsid w:val="00B754F2"/>
    <w:rsid w:val="00B84349"/>
    <w:rsid w:val="00B854CD"/>
    <w:rsid w:val="00B86E6E"/>
    <w:rsid w:val="00B87747"/>
    <w:rsid w:val="00B95023"/>
    <w:rsid w:val="00BA268E"/>
    <w:rsid w:val="00BA31F8"/>
    <w:rsid w:val="00BC0C48"/>
    <w:rsid w:val="00BC2198"/>
    <w:rsid w:val="00BC241C"/>
    <w:rsid w:val="00BD1B96"/>
    <w:rsid w:val="00BE60DD"/>
    <w:rsid w:val="00BF06B1"/>
    <w:rsid w:val="00BF47F7"/>
    <w:rsid w:val="00BF4AAD"/>
    <w:rsid w:val="00C014E1"/>
    <w:rsid w:val="00C063A7"/>
    <w:rsid w:val="00C12115"/>
    <w:rsid w:val="00C1215E"/>
    <w:rsid w:val="00C1394C"/>
    <w:rsid w:val="00C163F4"/>
    <w:rsid w:val="00C230CA"/>
    <w:rsid w:val="00C24D54"/>
    <w:rsid w:val="00C27C4D"/>
    <w:rsid w:val="00C3021D"/>
    <w:rsid w:val="00C31168"/>
    <w:rsid w:val="00C32759"/>
    <w:rsid w:val="00C344BF"/>
    <w:rsid w:val="00C36AF9"/>
    <w:rsid w:val="00C42CE6"/>
    <w:rsid w:val="00C43E16"/>
    <w:rsid w:val="00C44780"/>
    <w:rsid w:val="00C47383"/>
    <w:rsid w:val="00C50919"/>
    <w:rsid w:val="00C509A7"/>
    <w:rsid w:val="00C50AF2"/>
    <w:rsid w:val="00C52F92"/>
    <w:rsid w:val="00C5345E"/>
    <w:rsid w:val="00C5453E"/>
    <w:rsid w:val="00C54724"/>
    <w:rsid w:val="00C547F6"/>
    <w:rsid w:val="00C562C9"/>
    <w:rsid w:val="00C629F3"/>
    <w:rsid w:val="00C71659"/>
    <w:rsid w:val="00C747AF"/>
    <w:rsid w:val="00C76E51"/>
    <w:rsid w:val="00C8131E"/>
    <w:rsid w:val="00C81953"/>
    <w:rsid w:val="00C8377B"/>
    <w:rsid w:val="00C84F61"/>
    <w:rsid w:val="00C93329"/>
    <w:rsid w:val="00C96298"/>
    <w:rsid w:val="00C96398"/>
    <w:rsid w:val="00C96DBE"/>
    <w:rsid w:val="00CA0679"/>
    <w:rsid w:val="00CA4332"/>
    <w:rsid w:val="00CA4468"/>
    <w:rsid w:val="00CB1991"/>
    <w:rsid w:val="00CB22D6"/>
    <w:rsid w:val="00CB3BD1"/>
    <w:rsid w:val="00CC13A8"/>
    <w:rsid w:val="00CC4900"/>
    <w:rsid w:val="00CD1DE8"/>
    <w:rsid w:val="00CD3D5F"/>
    <w:rsid w:val="00CD6754"/>
    <w:rsid w:val="00CE7C26"/>
    <w:rsid w:val="00CF4131"/>
    <w:rsid w:val="00CF4FD0"/>
    <w:rsid w:val="00D03F05"/>
    <w:rsid w:val="00D03F88"/>
    <w:rsid w:val="00D07075"/>
    <w:rsid w:val="00D11685"/>
    <w:rsid w:val="00D11D86"/>
    <w:rsid w:val="00D129E4"/>
    <w:rsid w:val="00D12F74"/>
    <w:rsid w:val="00D22B48"/>
    <w:rsid w:val="00D25C5F"/>
    <w:rsid w:val="00D26BE7"/>
    <w:rsid w:val="00D355BE"/>
    <w:rsid w:val="00D45C6F"/>
    <w:rsid w:val="00D52A0B"/>
    <w:rsid w:val="00D621F1"/>
    <w:rsid w:val="00D65A1C"/>
    <w:rsid w:val="00D779F8"/>
    <w:rsid w:val="00D80556"/>
    <w:rsid w:val="00D83F7A"/>
    <w:rsid w:val="00D85751"/>
    <w:rsid w:val="00D86F79"/>
    <w:rsid w:val="00D923EC"/>
    <w:rsid w:val="00D92C39"/>
    <w:rsid w:val="00D97E7D"/>
    <w:rsid w:val="00DA7030"/>
    <w:rsid w:val="00DB0A41"/>
    <w:rsid w:val="00DB7BE2"/>
    <w:rsid w:val="00DC2A6F"/>
    <w:rsid w:val="00DC32AD"/>
    <w:rsid w:val="00DC7574"/>
    <w:rsid w:val="00DD0F55"/>
    <w:rsid w:val="00DD1638"/>
    <w:rsid w:val="00DD43FC"/>
    <w:rsid w:val="00DD4531"/>
    <w:rsid w:val="00DE2852"/>
    <w:rsid w:val="00DE2FB1"/>
    <w:rsid w:val="00DE46D2"/>
    <w:rsid w:val="00DE4C61"/>
    <w:rsid w:val="00DF03F0"/>
    <w:rsid w:val="00DF042E"/>
    <w:rsid w:val="00DF201E"/>
    <w:rsid w:val="00DF4A58"/>
    <w:rsid w:val="00DF6020"/>
    <w:rsid w:val="00E00671"/>
    <w:rsid w:val="00E028FA"/>
    <w:rsid w:val="00E043BB"/>
    <w:rsid w:val="00E15956"/>
    <w:rsid w:val="00E22E00"/>
    <w:rsid w:val="00E236E1"/>
    <w:rsid w:val="00E30340"/>
    <w:rsid w:val="00E34846"/>
    <w:rsid w:val="00E41592"/>
    <w:rsid w:val="00E4390D"/>
    <w:rsid w:val="00E52817"/>
    <w:rsid w:val="00E540A7"/>
    <w:rsid w:val="00E54602"/>
    <w:rsid w:val="00E54C3C"/>
    <w:rsid w:val="00E62773"/>
    <w:rsid w:val="00E63BD9"/>
    <w:rsid w:val="00E6657A"/>
    <w:rsid w:val="00E70B9F"/>
    <w:rsid w:val="00E71E0A"/>
    <w:rsid w:val="00E802AF"/>
    <w:rsid w:val="00E8122B"/>
    <w:rsid w:val="00E844A6"/>
    <w:rsid w:val="00E84871"/>
    <w:rsid w:val="00E86364"/>
    <w:rsid w:val="00E94CF3"/>
    <w:rsid w:val="00E95E07"/>
    <w:rsid w:val="00EA455C"/>
    <w:rsid w:val="00EA4A0C"/>
    <w:rsid w:val="00EA4B22"/>
    <w:rsid w:val="00EB0E74"/>
    <w:rsid w:val="00EB1223"/>
    <w:rsid w:val="00EB5246"/>
    <w:rsid w:val="00EB657F"/>
    <w:rsid w:val="00EB7720"/>
    <w:rsid w:val="00EC12ED"/>
    <w:rsid w:val="00EC1C9F"/>
    <w:rsid w:val="00ED264A"/>
    <w:rsid w:val="00ED379F"/>
    <w:rsid w:val="00ED5223"/>
    <w:rsid w:val="00ED765F"/>
    <w:rsid w:val="00EE0DCE"/>
    <w:rsid w:val="00EE4F8B"/>
    <w:rsid w:val="00EE5C08"/>
    <w:rsid w:val="00EF3572"/>
    <w:rsid w:val="00F004C1"/>
    <w:rsid w:val="00F03084"/>
    <w:rsid w:val="00F05215"/>
    <w:rsid w:val="00F07E0D"/>
    <w:rsid w:val="00F14232"/>
    <w:rsid w:val="00F205D1"/>
    <w:rsid w:val="00F2117C"/>
    <w:rsid w:val="00F305BF"/>
    <w:rsid w:val="00F35145"/>
    <w:rsid w:val="00F40FE2"/>
    <w:rsid w:val="00F420AF"/>
    <w:rsid w:val="00F559E9"/>
    <w:rsid w:val="00F636F3"/>
    <w:rsid w:val="00F63E4F"/>
    <w:rsid w:val="00F64105"/>
    <w:rsid w:val="00F67C2B"/>
    <w:rsid w:val="00F70C10"/>
    <w:rsid w:val="00F72716"/>
    <w:rsid w:val="00F73CE3"/>
    <w:rsid w:val="00F81798"/>
    <w:rsid w:val="00F844FF"/>
    <w:rsid w:val="00F85580"/>
    <w:rsid w:val="00F86839"/>
    <w:rsid w:val="00F86CBF"/>
    <w:rsid w:val="00F87686"/>
    <w:rsid w:val="00F954F0"/>
    <w:rsid w:val="00F9582D"/>
    <w:rsid w:val="00FA1C6F"/>
    <w:rsid w:val="00FA670A"/>
    <w:rsid w:val="00FB56EB"/>
    <w:rsid w:val="00FB6410"/>
    <w:rsid w:val="00FD10B3"/>
    <w:rsid w:val="00FD17B8"/>
    <w:rsid w:val="00FD343B"/>
    <w:rsid w:val="00FD55D4"/>
    <w:rsid w:val="00FD70DE"/>
    <w:rsid w:val="00FE0EBF"/>
    <w:rsid w:val="00FE3FE3"/>
    <w:rsid w:val="00FE5796"/>
    <w:rsid w:val="00FE7F0C"/>
    <w:rsid w:val="00FF4823"/>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500D8"/>
  <w15:docId w15:val="{569FEA58-D950-459C-82C5-0F2D3B8B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80"/>
    </w:pPr>
    <w:rPr>
      <w:sz w:val="22"/>
      <w:szCs w:val="22"/>
    </w:rPr>
  </w:style>
  <w:style w:type="paragraph" w:styleId="Heading1">
    <w:name w:val="heading 1"/>
    <w:basedOn w:val="Normal"/>
    <w:next w:val="Normal"/>
    <w:link w:val="Heading1Char"/>
    <w:qFormat/>
    <w:rsid w:val="007D2A2C"/>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7D2A2C"/>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Cambria" w:eastAsia="Times New Roman" w:hAnsi="Cambria" w:cs="Times New Roman"/>
      <w:color w:val="243F60"/>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Cambria" w:eastAsia="Times New Roman" w:hAnsi="Cambria" w:cs="Times New Roman"/>
      <w:i/>
      <w:iCs/>
      <w:color w:val="244061"/>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link w:val="BalloonText"/>
    <w:uiPriority w:val="99"/>
    <w:semiHidden/>
    <w:rsid w:val="007D2A2C"/>
    <w:rPr>
      <w:rFonts w:ascii="Tahoma" w:hAnsi="Tahoma" w:cs="Tahoma"/>
      <w:sz w:val="16"/>
      <w:szCs w:val="16"/>
    </w:rPr>
  </w:style>
  <w:style w:type="paragraph" w:styleId="NoSpacing">
    <w:name w:val="No Spacing"/>
    <w:uiPriority w:val="1"/>
    <w:qFormat/>
    <w:rsid w:val="007D2A2C"/>
    <w:pPr>
      <w:bidi/>
    </w:pPr>
    <w:rPr>
      <w:sz w:val="22"/>
      <w:szCs w:val="22"/>
    </w:rPr>
  </w:style>
  <w:style w:type="character" w:customStyle="1" w:styleId="Heading1Char">
    <w:name w:val="Heading 1 Char"/>
    <w:link w:val="Heading1"/>
    <w:rsid w:val="007D2A2C"/>
    <w:rPr>
      <w:rFonts w:ascii="Cambria" w:eastAsia="Times New Roman" w:hAnsi="Cambria" w:cs="Times New Roman"/>
      <w:b/>
      <w:bCs/>
      <w:color w:val="365F91"/>
      <w:sz w:val="28"/>
      <w:szCs w:val="28"/>
    </w:rPr>
  </w:style>
  <w:style w:type="character" w:customStyle="1" w:styleId="Heading2Char">
    <w:name w:val="Heading 2 Char"/>
    <w:link w:val="Heading2"/>
    <w:rsid w:val="007D2A2C"/>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D2A2C"/>
    <w:rPr>
      <w:rFonts w:ascii="Cambria" w:eastAsia="Times New Roman" w:hAnsi="Cambria" w:cs="Times New Roman"/>
      <w:b/>
      <w:bCs/>
      <w:color w:val="4F81BD"/>
    </w:rPr>
  </w:style>
  <w:style w:type="character" w:customStyle="1" w:styleId="Heading4Char">
    <w:name w:val="Heading 4 Char"/>
    <w:link w:val="Heading4"/>
    <w:uiPriority w:val="9"/>
    <w:rsid w:val="007D2A2C"/>
    <w:rPr>
      <w:rFonts w:ascii="Cambria" w:eastAsia="Times New Roman" w:hAnsi="Cambria" w:cs="Times New Roman"/>
      <w:b/>
      <w:bCs/>
      <w:i/>
      <w:iCs/>
      <w:color w:val="4F81BD"/>
    </w:rPr>
  </w:style>
  <w:style w:type="character" w:customStyle="1" w:styleId="Heading5Char">
    <w:name w:val="Heading 5 Char"/>
    <w:link w:val="Heading5"/>
    <w:uiPriority w:val="9"/>
    <w:rsid w:val="007D2A2C"/>
    <w:rPr>
      <w:rFonts w:ascii="Cambria" w:eastAsia="Times New Roman" w:hAnsi="Cambria" w:cs="Times New Roman"/>
      <w:color w:val="243F60"/>
    </w:rPr>
  </w:style>
  <w:style w:type="paragraph" w:styleId="IntenseQuote">
    <w:name w:val="Intense Quote"/>
    <w:basedOn w:val="Normal"/>
    <w:next w:val="Normal"/>
    <w:link w:val="IntenseQuoteChar"/>
    <w:uiPriority w:val="30"/>
    <w:qFormat/>
    <w:rsid w:val="007D2A2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D2A2C"/>
    <w:rPr>
      <w:b/>
      <w:bCs/>
      <w:i/>
      <w:iCs/>
      <w:color w:val="4F81BD"/>
    </w:rPr>
  </w:style>
  <w:style w:type="paragraph" w:styleId="Subtitle">
    <w:name w:val="Subtitle"/>
    <w:basedOn w:val="Normal"/>
    <w:next w:val="Normal"/>
    <w:link w:val="SubtitleChar"/>
    <w:uiPriority w:val="11"/>
    <w:qFormat/>
    <w:rsid w:val="007D2A2C"/>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link w:val="Subtitle"/>
    <w:uiPriority w:val="11"/>
    <w:rsid w:val="007D2A2C"/>
    <w:rPr>
      <w:rFonts w:ascii="Cambria" w:eastAsia="Times New Roman" w:hAnsi="Cambria" w:cs="Times New Roman"/>
      <w:i/>
      <w:iCs/>
      <w:color w:val="4F81BD"/>
      <w:spacing w:val="15"/>
      <w:sz w:val="24"/>
      <w:szCs w:val="24"/>
    </w:rPr>
  </w:style>
  <w:style w:type="table" w:styleId="TableGrid">
    <w:name w:val="Table Grid"/>
    <w:basedOn w:val="TableNormal"/>
    <w:uiPriority w:val="99"/>
    <w:rsid w:val="000B3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93E43"/>
    <w:rPr>
      <w:color w:val="0000FF"/>
      <w:u w:val="single"/>
    </w:rPr>
  </w:style>
  <w:style w:type="character" w:customStyle="1" w:styleId="Heading7Char">
    <w:name w:val="Heading 7 Char"/>
    <w:link w:val="Heading7"/>
    <w:uiPriority w:val="9"/>
    <w:semiHidden/>
    <w:rsid w:val="004F40BF"/>
    <w:rPr>
      <w:rFonts w:ascii="Cambria" w:eastAsia="Times New Roman" w:hAnsi="Cambria" w:cs="Times New Roman"/>
      <w:i/>
      <w:iCs/>
      <w:color w:val="244061"/>
      <w:sz w:val="21"/>
      <w:szCs w:val="21"/>
    </w:rPr>
  </w:style>
  <w:style w:type="character" w:styleId="CommentReference">
    <w:name w:val="annotation reference"/>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qFormat/>
    <w:rsid w:val="000A6B97"/>
    <w:pPr>
      <w:bidi w:val="0"/>
      <w:spacing w:before="240" w:after="60" w:line="276" w:lineRule="auto"/>
      <w:jc w:val="center"/>
      <w:outlineLvl w:val="0"/>
    </w:pPr>
    <w:rPr>
      <w:rFonts w:ascii="Calibri Light" w:eastAsia="Times New Roman" w:hAnsi="Calibri Light" w:cs="Times New Roman"/>
      <w:b/>
      <w:bCs/>
      <w:kern w:val="28"/>
      <w:sz w:val="32"/>
      <w:szCs w:val="32"/>
    </w:rPr>
  </w:style>
  <w:style w:type="character" w:customStyle="1" w:styleId="TitleChar">
    <w:name w:val="Title Char"/>
    <w:link w:val="Title"/>
    <w:rsid w:val="000A6B97"/>
    <w:rPr>
      <w:rFonts w:ascii="Calibri Light" w:eastAsia="Times New Roman" w:hAnsi="Calibri Light" w:cs="Times New Roman"/>
      <w:b/>
      <w:bCs/>
      <w:kern w:val="28"/>
      <w:sz w:val="32"/>
      <w:szCs w:val="32"/>
    </w:rPr>
  </w:style>
  <w:style w:type="paragraph" w:styleId="FootnoteText">
    <w:name w:val="footnote text"/>
    <w:basedOn w:val="Normal"/>
    <w:link w:val="FootnoteTextChar"/>
    <w:uiPriority w:val="99"/>
    <w:semiHidden/>
    <w:unhideWhenUsed/>
    <w:rsid w:val="00870614"/>
    <w:pPr>
      <w:bidi w:val="0"/>
      <w:spacing w:after="200" w:line="276" w:lineRule="auto"/>
    </w:pPr>
    <w:rPr>
      <w:rFonts w:ascii="QCF_P512" w:eastAsia="Times New Roman" w:hAnsi="QCF_P512" w:cs="Machine-Light"/>
      <w:sz w:val="20"/>
      <w:szCs w:val="20"/>
    </w:rPr>
  </w:style>
  <w:style w:type="character" w:customStyle="1" w:styleId="FootnoteTextChar">
    <w:name w:val="Footnote Text Char"/>
    <w:link w:val="FootnoteText"/>
    <w:uiPriority w:val="99"/>
    <w:semiHidden/>
    <w:rsid w:val="00870614"/>
    <w:rPr>
      <w:rFonts w:ascii="QCF_P512" w:eastAsia="Times New Roman" w:hAnsi="QCF_P512" w:cs="Machine-Light"/>
      <w:sz w:val="20"/>
      <w:szCs w:val="20"/>
    </w:rPr>
  </w:style>
  <w:style w:type="character" w:styleId="FootnoteReference">
    <w:name w:val="footnote reference"/>
    <w:uiPriority w:val="99"/>
    <w:semiHidden/>
    <w:unhideWhenUsed/>
    <w:rsid w:val="00870614"/>
    <w:rPr>
      <w:vertAlign w:val="superscript"/>
    </w:rPr>
  </w:style>
  <w:style w:type="paragraph" w:styleId="EndnoteText">
    <w:name w:val="endnote text"/>
    <w:basedOn w:val="Normal"/>
    <w:link w:val="EndnoteTextChar"/>
    <w:uiPriority w:val="99"/>
    <w:semiHidden/>
    <w:unhideWhenUsed/>
    <w:rsid w:val="00870614"/>
    <w:pPr>
      <w:bidi w:val="0"/>
      <w:spacing w:after="200" w:line="276" w:lineRule="auto"/>
    </w:pPr>
    <w:rPr>
      <w:rFonts w:ascii="QCF_P512" w:eastAsia="Times New Roman" w:hAnsi="QCF_P512" w:cs="Machine-Light"/>
      <w:sz w:val="20"/>
      <w:szCs w:val="20"/>
    </w:rPr>
  </w:style>
  <w:style w:type="character" w:customStyle="1" w:styleId="EndnoteTextChar">
    <w:name w:val="Endnote Text Char"/>
    <w:link w:val="EndnoteText"/>
    <w:uiPriority w:val="99"/>
    <w:semiHidden/>
    <w:rsid w:val="00870614"/>
    <w:rPr>
      <w:rFonts w:ascii="QCF_P512" w:eastAsia="Times New Roman" w:hAnsi="QCF_P512" w:cs="Machine-Light"/>
      <w:sz w:val="20"/>
      <w:szCs w:val="20"/>
    </w:rPr>
  </w:style>
  <w:style w:type="character" w:styleId="EndnoteReference">
    <w:name w:val="endnote reference"/>
    <w:uiPriority w:val="99"/>
    <w:semiHidden/>
    <w:unhideWhenUsed/>
    <w:rsid w:val="00870614"/>
    <w:rPr>
      <w:vertAlign w:val="superscript"/>
    </w:rPr>
  </w:style>
  <w:style w:type="paragraph" w:customStyle="1" w:styleId="1">
    <w:name w:val="سرد الفقرات1"/>
    <w:basedOn w:val="Normal"/>
    <w:uiPriority w:val="99"/>
    <w:rsid w:val="00F40FE2"/>
    <w:pPr>
      <w:spacing w:after="200" w:line="276" w:lineRule="auto"/>
      <w:ind w:left="720"/>
    </w:pPr>
    <w:rPr>
      <w:rFonts w:eastAsia="Times New Roman"/>
    </w:rPr>
  </w:style>
  <w:style w:type="character" w:customStyle="1" w:styleId="HeaderChar1">
    <w:name w:val="Header Char1"/>
    <w:uiPriority w:val="99"/>
    <w:locked/>
    <w:rsid w:val="00F40FE2"/>
    <w:rPr>
      <w:rFonts w:ascii="QCF_P512" w:hAnsi="QCF_P512"/>
      <w:sz w:val="22"/>
    </w:rPr>
  </w:style>
  <w:style w:type="paragraph" w:styleId="ListBullet">
    <w:name w:val="List Bullet"/>
    <w:basedOn w:val="Normal"/>
    <w:uiPriority w:val="99"/>
    <w:rsid w:val="00F40FE2"/>
    <w:pPr>
      <w:tabs>
        <w:tab w:val="num" w:pos="1117"/>
      </w:tabs>
      <w:bidi w:val="0"/>
      <w:spacing w:after="200" w:line="276" w:lineRule="auto"/>
      <w:ind w:left="360" w:hanging="360"/>
    </w:pPr>
    <w:rPr>
      <w:rFonts w:ascii="QCF_P512" w:eastAsia="Times New Roman" w:hAnsi="QCF_P512" w:cs="Machine-Light"/>
    </w:rPr>
  </w:style>
  <w:style w:type="character" w:styleId="PageNumber">
    <w:name w:val="page number"/>
    <w:uiPriority w:val="99"/>
    <w:rsid w:val="00F40FE2"/>
    <w:rPr>
      <w:rFonts w:cs="Times New Roman"/>
    </w:rPr>
  </w:style>
  <w:style w:type="paragraph" w:customStyle="1" w:styleId="ListParagraph1">
    <w:name w:val="List Paragraph1"/>
    <w:basedOn w:val="Normal"/>
    <w:uiPriority w:val="99"/>
    <w:qFormat/>
    <w:rsid w:val="00F40FE2"/>
    <w:pPr>
      <w:bidi w:val="0"/>
      <w:spacing w:after="200" w:line="276" w:lineRule="auto"/>
      <w:ind w:left="720"/>
    </w:pPr>
    <w:rPr>
      <w:rFonts w:eastAsia="Times New Roman"/>
    </w:rPr>
  </w:style>
  <w:style w:type="paragraph" w:styleId="HTMLPreformatted">
    <w:name w:val="HTML Preformatted"/>
    <w:basedOn w:val="Normal"/>
    <w:link w:val="HTMLPreformattedChar"/>
    <w:uiPriority w:val="99"/>
    <w:semiHidden/>
    <w:unhideWhenUsed/>
    <w:rsid w:val="00F4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F40FE2"/>
    <w:rPr>
      <w:rFonts w:ascii="Courier New" w:eastAsia="Times New Roman" w:hAnsi="Courier New" w:cs="Courier New"/>
      <w:sz w:val="20"/>
      <w:szCs w:val="20"/>
    </w:rPr>
  </w:style>
  <w:style w:type="character" w:customStyle="1" w:styleId="y2iqfc">
    <w:name w:val="y2iqfc"/>
    <w:basedOn w:val="DefaultParagraphFont"/>
    <w:rsid w:val="00F40FE2"/>
  </w:style>
  <w:style w:type="table" w:styleId="TableGridLight">
    <w:name w:val="Grid Table Light"/>
    <w:basedOn w:val="TableNormal"/>
    <w:uiPriority w:val="40"/>
    <w:rsid w:val="00F40FE2"/>
    <w:rPr>
      <w:rFonts w:ascii="Times New Roman" w:eastAsia="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F40FE2"/>
    <w:rPr>
      <w:color w:val="605E5C"/>
      <w:shd w:val="clear" w:color="auto" w:fill="E1DFDD"/>
    </w:rPr>
  </w:style>
  <w:style w:type="table" w:styleId="PlainTable3">
    <w:name w:val="Plain Table 3"/>
    <w:basedOn w:val="TableNormal"/>
    <w:uiPriority w:val="43"/>
    <w:rsid w:val="00F40FE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F40FE2"/>
    <w:rPr>
      <w:rFonts w:ascii="Times New Roman" w:eastAsia="Times New Roman" w:hAnsi="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F40FE2"/>
    <w:rPr>
      <w:rFonts w:ascii="Times New Roman" w:eastAsia="Times New Roman" w:hAnsi="Times New Roman"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4">
    <w:name w:val="Plain Table 4"/>
    <w:basedOn w:val="TableNormal"/>
    <w:uiPriority w:val="44"/>
    <w:rsid w:val="00F40FE2"/>
    <w:rPr>
      <w:rFonts w:ascii="Times New Roman" w:eastAsia="Times New Roman" w:hAnsi="Times New Roman"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F40FE2"/>
    <w:rPr>
      <w:rFonts w:ascii="Times New Roman" w:eastAsia="Times New Roman" w:hAnsi="Times New Roman" w:cs="Times New Roman"/>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F40FE2"/>
    <w:rPr>
      <w:rFonts w:ascii="Times New Roman" w:eastAsia="Times New Roman" w:hAnsi="Times New Roman"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F40FE2"/>
    <w:rPr>
      <w:rFonts w:ascii="Times New Roman" w:eastAsia="Times New Roman" w:hAnsi="Times New Roman"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Strong">
    <w:name w:val="Strong"/>
    <w:uiPriority w:val="22"/>
    <w:qFormat/>
    <w:rsid w:val="00C32759"/>
    <w:rPr>
      <w:b/>
      <w:bCs/>
    </w:rPr>
  </w:style>
  <w:style w:type="character" w:customStyle="1" w:styleId="corrected-phrasedisplayed-text">
    <w:name w:val="corrected-phrase__displayed-text"/>
    <w:basedOn w:val="DefaultParagraphFont"/>
    <w:rsid w:val="00D11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FF325-48DC-4827-A9ED-BBF8D00A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7218</Words>
  <Characters>41143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cp:lastModifiedBy>Taher Mohamed AbdelAziz</cp:lastModifiedBy>
  <cp:revision>2</cp:revision>
  <cp:lastPrinted>2022-05-29T16:18:00Z</cp:lastPrinted>
  <dcterms:created xsi:type="dcterms:W3CDTF">2022-05-29T16:27:00Z</dcterms:created>
  <dcterms:modified xsi:type="dcterms:W3CDTF">2022-05-29T16:27:00Z</dcterms:modified>
</cp:coreProperties>
</file>