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179" w:rsidRPr="004C74E8" w:rsidRDefault="00423524" w:rsidP="00F03084">
      <w:pPr>
        <w:spacing w:after="0"/>
        <w:ind w:right="634"/>
        <w:jc w:val="center"/>
        <w:rPr>
          <w:rFonts w:ascii="Simplified Arabic" w:hAnsi="Simplified Arabic" w:cs="Simplified Arabic"/>
          <w:b/>
          <w:bCs/>
          <w:color w:val="333333"/>
          <w:sz w:val="28"/>
          <w:szCs w:val="28"/>
          <w:rtl/>
          <w:lang w:bidi="ar-EG"/>
        </w:rPr>
      </w:pPr>
      <w:r>
        <w:rPr>
          <w:rFonts w:ascii="Simplified Arabic" w:hAnsi="Simplified Arabic" w:cs="Simplified Arabic"/>
          <w:b/>
          <w:bCs/>
          <w:noProof/>
          <w:color w:val="333333"/>
          <w:sz w:val="28"/>
          <w:szCs w:val="28"/>
          <w:rtl/>
        </w:rPr>
        <w:pict>
          <v:shapetype id="_x0000_t202" coordsize="21600,21600" o:spt="202" path="m,l,21600r21600,l21600,xe">
            <v:stroke joinstyle="miter"/>
            <v:path gradientshapeok="t" o:connecttype="rect"/>
          </v:shapetype>
          <v:shape id="Text Box 5" o:spid="_x0000_s1028" type="#_x0000_t202" style="position:absolute;left:0;text-align:left;margin-left:245.05pt;margin-top:-63.45pt;width:140.2pt;height:106.2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rsidR="00EB677A" w:rsidRDefault="00EB677A" w:rsidP="0008553E">
                  <w:pPr>
                    <w:jc w:val="center"/>
                  </w:pPr>
                  <w:r>
                    <w:rPr>
                      <w:noProof/>
                    </w:rPr>
                    <w:drawing>
                      <wp:inline distT="0" distB="0" distL="0" distR="0">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03249" cy="1063636"/>
                                </a:xfrm>
                                <a:prstGeom prst="rect">
                                  <a:avLst/>
                                </a:prstGeom>
                                <a:noFill/>
                                <a:extLst/>
                              </pic:spPr>
                            </pic:pic>
                          </a:graphicData>
                        </a:graphic>
                      </wp:inline>
                    </w:drawing>
                  </w:r>
                </w:p>
              </w:txbxContent>
            </v:textbox>
          </v:shape>
        </w:pict>
      </w:r>
      <w:r>
        <w:rPr>
          <w:rFonts w:ascii="Simplified Arabic" w:hAnsi="Simplified Arabic" w:cs="Simplified Arabic"/>
          <w:b/>
          <w:bCs/>
          <w:noProof/>
          <w:color w:val="333333"/>
          <w:sz w:val="28"/>
          <w:szCs w:val="28"/>
          <w:rtl/>
        </w:rPr>
        <w:pict>
          <v:rect id="Rectangle 8" o:spid="_x0000_s1030" style="position:absolute;left:0;text-align:left;margin-left:-82.35pt;margin-top:-33.1pt;width:605pt;height:10.05pt;z-index:2516316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w:r>
      <w:r>
        <w:rPr>
          <w:rFonts w:ascii="Simplified Arabic" w:hAnsi="Simplified Arabic" w:cs="Simplified Arabic"/>
          <w:b/>
          <w:bCs/>
          <w:noProof/>
          <w:color w:val="333333"/>
          <w:sz w:val="28"/>
          <w:szCs w:val="28"/>
          <w:rtl/>
        </w:rPr>
        <w:pict>
          <v:rect id="Rectangle 4" o:spid="_x0000_s1029" style="position:absolute;left:0;text-align:left;margin-left:-76.3pt;margin-top:-59.15pt;width:594.6pt;height:54.8pt;z-index:25162854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w:r>
      <w:r>
        <w:rPr>
          <w:rFonts w:ascii="Simplified Arabic" w:hAnsi="Simplified Arabic" w:cs="Simplified Arabic"/>
          <w:b/>
          <w:bCs/>
          <w:noProof/>
          <w:color w:val="333333"/>
          <w:sz w:val="28"/>
          <w:szCs w:val="28"/>
          <w:rtl/>
        </w:rPr>
        <w:pict>
          <v:rect id="Rectangle 17" o:spid="_x0000_s1027" style="position:absolute;left:0;text-align:left;margin-left:29.9pt;margin-top:-33.05pt;width:101.4pt;height:94.8pt;z-index:251645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rsidR="00EB677A" w:rsidRPr="008C3A53" w:rsidRDefault="00EB677A"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w:r>
    </w:p>
    <w:p w:rsidR="00E236E1" w:rsidRDefault="00423524" w:rsidP="00E236E1">
      <w:pPr>
        <w:rPr>
          <w:rFonts w:ascii="Simplified Arabic" w:hAnsi="Simplified Arabic" w:cs="Simplified Arabic"/>
          <w:b/>
          <w:bCs/>
          <w:sz w:val="28"/>
          <w:szCs w:val="28"/>
          <w:u w:val="single"/>
          <w:rtl/>
          <w:lang w:bidi="ar-EG"/>
        </w:rPr>
      </w:pPr>
      <w:r w:rsidRPr="00423524">
        <w:rPr>
          <w:rFonts w:ascii="Simplified Arabic" w:hAnsi="Simplified Arabic" w:cs="Simplified Arabic"/>
          <w:b/>
          <w:bCs/>
          <w:noProof/>
          <w:color w:val="333333"/>
          <w:sz w:val="28"/>
          <w:szCs w:val="28"/>
          <w:rtl/>
        </w:rPr>
        <w:pict>
          <v:shape id="Text Box 7" o:spid="_x0000_s1026" type="#_x0000_t202" style="position:absolute;left:0;text-align:left;margin-left:237.45pt;margin-top:16.1pt;width:147.5pt;height:70.45pt;z-index:2516428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" filled="f" stroked="f" strokeweight=".5pt">
            <v:textbox>
              <w:txbxContent>
                <w:p w:rsidR="00EB677A" w:rsidRPr="008C3A53" w:rsidRDefault="00EB677A" w:rsidP="003E798A">
                  <w:pPr>
                    <w:jc w:val="center"/>
                    <w:rPr>
                      <w:b/>
                      <w:bCs/>
                      <w:sz w:val="24"/>
                      <w:szCs w:val="24"/>
                      <w:lang w:val="en-GB" w:bidi="ar-EG"/>
                    </w:rPr>
                  </w:pPr>
                  <w:r w:rsidRPr="008C3A53">
                    <w:rPr>
                      <w:rFonts w:hint="cs"/>
                      <w:b/>
                      <w:bCs/>
                      <w:sz w:val="24"/>
                      <w:szCs w:val="24"/>
                      <w:rtl/>
                      <w:lang w:val="en-GB" w:bidi="ar-EG"/>
                    </w:rPr>
                    <w:t>جمهورية مصر العربية</w:t>
                  </w:r>
                </w:p>
                <w:p w:rsidR="00EB677A" w:rsidRDefault="00EB677A" w:rsidP="003E798A">
                  <w:pPr>
                    <w:jc w:val="center"/>
                    <w:rPr>
                      <w:b/>
                      <w:bCs/>
                      <w:sz w:val="32"/>
                      <w:szCs w:val="32"/>
                      <w:rtl/>
                      <w:lang w:bidi="ar-EG"/>
                    </w:rPr>
                  </w:pPr>
                  <w:r w:rsidRPr="008C3A53">
                    <w:rPr>
                      <w:rFonts w:hint="cs"/>
                      <w:b/>
                      <w:bCs/>
                      <w:sz w:val="32"/>
                      <w:szCs w:val="32"/>
                      <w:rtl/>
                      <w:lang w:bidi="ar-EG"/>
                    </w:rPr>
                    <w:t>معهد التخطيط القومي</w:t>
                  </w:r>
                </w:p>
                <w:p w:rsidR="00EB677A" w:rsidRPr="008C3A53" w:rsidRDefault="00EB677A" w:rsidP="003E798A">
                  <w:pPr>
                    <w:jc w:val="center"/>
                    <w:rPr>
                      <w:b/>
                      <w:bCs/>
                      <w:sz w:val="32"/>
                      <w:szCs w:val="32"/>
                      <w:rtl/>
                      <w:lang w:bidi="ar-EG"/>
                    </w:rPr>
                  </w:pPr>
                  <w:r>
                    <w:rPr>
                      <w:rFonts w:hint="cs"/>
                      <w:b/>
                      <w:bCs/>
                      <w:sz w:val="32"/>
                      <w:szCs w:val="32"/>
                      <w:rtl/>
                      <w:lang w:bidi="ar-EG"/>
                    </w:rPr>
                    <w:t>الدراسات العليا</w:t>
                  </w:r>
                </w:p>
              </w:txbxContent>
            </v:textbox>
          </v:shape>
        </w:pict>
      </w:r>
    </w:p>
    <w:p w:rsidR="002C0D4E" w:rsidRDefault="002C0D4E" w:rsidP="007E4740">
      <w:pPr>
        <w:spacing w:after="0"/>
        <w:rPr>
          <w:rFonts w:ascii="Simplified Arabic" w:hAnsi="Simplified Arabic" w:cs="Simplified Arabic"/>
          <w:b/>
          <w:bCs/>
          <w:sz w:val="28"/>
          <w:szCs w:val="28"/>
          <w:rtl/>
          <w:lang w:bidi="ar-EG"/>
        </w:rPr>
      </w:pPr>
    </w:p>
    <w:p w:rsidR="008C3A53" w:rsidRDefault="008C3A53" w:rsidP="007E4740">
      <w:pPr>
        <w:spacing w:after="0"/>
        <w:rPr>
          <w:rFonts w:ascii="Simplified Arabic" w:hAnsi="Simplified Arabic" w:cs="Simplified Arabic"/>
          <w:b/>
          <w:bCs/>
          <w:sz w:val="28"/>
          <w:szCs w:val="28"/>
          <w:rtl/>
          <w:lang w:bidi="ar-EG"/>
        </w:rPr>
      </w:pPr>
    </w:p>
    <w:p w:rsidR="008C3A53" w:rsidRDefault="008C3A53" w:rsidP="007E4740">
      <w:pPr>
        <w:spacing w:after="0"/>
        <w:rPr>
          <w:rFonts w:ascii="Simplified Arabic" w:hAnsi="Simplified Arabic" w:cs="Simplified Arabic"/>
          <w:b/>
          <w:bCs/>
          <w:sz w:val="28"/>
          <w:szCs w:val="28"/>
          <w:lang w:bidi="ar-EG"/>
        </w:rPr>
      </w:pPr>
    </w:p>
    <w:p w:rsidR="00983E22" w:rsidRPr="00DE4C61" w:rsidRDefault="00983E22" w:rsidP="007E4740">
      <w:pPr>
        <w:spacing w:after="0"/>
        <w:rPr>
          <w:rFonts w:ascii="Simplified Arabic" w:hAnsi="Simplified Arabic" w:cs="Simplified Arabic"/>
          <w:b/>
          <w:bCs/>
          <w:sz w:val="28"/>
          <w:szCs w:val="28"/>
          <w:rtl/>
          <w:lang w:bidi="ar-EG"/>
        </w:rPr>
      </w:pPr>
    </w:p>
    <w:p w:rsidR="002C0D4E" w:rsidRPr="00DE4C61" w:rsidRDefault="002C0D4E" w:rsidP="007E4740">
      <w:pPr>
        <w:spacing w:after="0"/>
        <w:rPr>
          <w:rFonts w:ascii="Simplified Arabic" w:hAnsi="Simplified Arabic" w:cs="Simplified Arabic"/>
          <w:b/>
          <w:bCs/>
          <w:sz w:val="2"/>
          <w:szCs w:val="2"/>
          <w:rtl/>
          <w:lang w:bidi="ar-EG"/>
        </w:rPr>
      </w:pPr>
    </w:p>
    <w:tbl>
      <w:tblPr>
        <w:tblStyle w:val="a9"/>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tblPr>
      <w:tblGrid>
        <w:gridCol w:w="2133"/>
        <w:gridCol w:w="6937"/>
      </w:tblGrid>
      <w:tr w:rsidR="0077422B" w:rsidTr="004668AB">
        <w:trPr>
          <w:trHeight w:val="1368"/>
        </w:trPr>
        <w:tc>
          <w:tcPr>
            <w:tcW w:w="2133"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rsidR="0077422B"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العربية</w:t>
            </w:r>
          </w:p>
        </w:tc>
        <w:tc>
          <w:tcPr>
            <w:tcW w:w="6937" w:type="dxa"/>
            <w:tcBorders>
              <w:left w:val="thinThickSmallGap" w:sz="24" w:space="0" w:color="auto"/>
            </w:tcBorders>
            <w:vAlign w:val="center"/>
          </w:tcPr>
          <w:p w:rsidR="004668AB" w:rsidRPr="0024158F" w:rsidRDefault="004668AB" w:rsidP="004668AB">
            <w:pPr>
              <w:jc w:val="center"/>
              <w:rPr>
                <w:rFonts w:ascii="Simplified Arabic" w:hAnsi="Simplified Arabic" w:cs="Simplified Arabic"/>
                <w:b/>
                <w:bCs/>
                <w:sz w:val="32"/>
                <w:szCs w:val="32"/>
                <w:rtl/>
              </w:rPr>
            </w:pPr>
            <w:r w:rsidRPr="0024158F">
              <w:rPr>
                <w:rFonts w:ascii="Simplified Arabic" w:hAnsi="Simplified Arabic" w:cs="Simplified Arabic"/>
                <w:b/>
                <w:bCs/>
                <w:sz w:val="32"/>
                <w:szCs w:val="32"/>
                <w:rtl/>
              </w:rPr>
              <w:t>تخطيط القوى العاملة في المؤسسات الحكومية في مصر-</w:t>
            </w:r>
          </w:p>
          <w:p w:rsidR="0077422B" w:rsidRPr="004668AB" w:rsidRDefault="004668AB" w:rsidP="004668AB">
            <w:pPr>
              <w:jc w:val="center"/>
              <w:rPr>
                <w:rFonts w:ascii="Simplified Arabic" w:hAnsi="Simplified Arabic" w:cs="Simplified Arabic"/>
                <w:b/>
                <w:bCs/>
                <w:sz w:val="32"/>
                <w:szCs w:val="32"/>
                <w:rtl/>
              </w:rPr>
            </w:pPr>
            <w:r w:rsidRPr="0024158F">
              <w:rPr>
                <w:rFonts w:ascii="Simplified Arabic" w:hAnsi="Simplified Arabic" w:cs="Simplified Arabic"/>
                <w:b/>
                <w:bCs/>
                <w:sz w:val="32"/>
                <w:szCs w:val="32"/>
                <w:rtl/>
              </w:rPr>
              <w:t>دراسة تطبيقية على ديوان عام وزارة التنمية المحلية</w:t>
            </w:r>
          </w:p>
        </w:tc>
      </w:tr>
      <w:tr w:rsidR="00F03084" w:rsidTr="004668AB">
        <w:trPr>
          <w:trHeight w:val="1376"/>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الإنجليزية</w:t>
            </w:r>
          </w:p>
        </w:tc>
        <w:tc>
          <w:tcPr>
            <w:tcW w:w="6937" w:type="dxa"/>
            <w:tcBorders>
              <w:left w:val="thinThickSmallGap" w:sz="24" w:space="0" w:color="auto"/>
            </w:tcBorders>
            <w:vAlign w:val="center"/>
          </w:tcPr>
          <w:p w:rsidR="00F03084" w:rsidRPr="004668AB" w:rsidRDefault="004668AB" w:rsidP="004668AB">
            <w:pPr>
              <w:jc w:val="center"/>
              <w:rPr>
                <w:rFonts w:ascii="Simplified Arabic" w:hAnsi="Simplified Arabic" w:cs="Simplified Arabic"/>
                <w:b/>
                <w:bCs/>
                <w:sz w:val="32"/>
                <w:szCs w:val="32"/>
              </w:rPr>
            </w:pPr>
            <w:r w:rsidRPr="004668AB">
              <w:rPr>
                <w:rFonts w:ascii="Simplified Arabic" w:hAnsi="Simplified Arabic" w:cs="Simplified Arabic"/>
                <w:b/>
                <w:bCs/>
                <w:sz w:val="32"/>
                <w:szCs w:val="32"/>
              </w:rPr>
              <w:t>Manpower planning in government institutions in Egypt-An applied study on the Ministry of Local Development</w:t>
            </w:r>
          </w:p>
        </w:tc>
      </w:tr>
      <w:tr w:rsidR="00F03084" w:rsidTr="004668AB">
        <w:trPr>
          <w:trHeight w:val="1057"/>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w:t>
            </w:r>
          </w:p>
        </w:tc>
        <w:tc>
          <w:tcPr>
            <w:tcW w:w="6937" w:type="dxa"/>
            <w:tcBorders>
              <w:left w:val="thinThickSmallGap" w:sz="24" w:space="0" w:color="auto"/>
            </w:tcBorders>
            <w:vAlign w:val="center"/>
          </w:tcPr>
          <w:p w:rsidR="00F03084" w:rsidRPr="004668AB" w:rsidRDefault="004668AB" w:rsidP="004668AB">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rPr>
              <w:t>سلمى عبد المؤمن السيد عبد الله</w:t>
            </w:r>
          </w:p>
        </w:tc>
      </w:tr>
      <w:tr w:rsidR="00F03084" w:rsidTr="004668AB">
        <w:trPr>
          <w:trHeight w:val="1871"/>
        </w:trPr>
        <w:tc>
          <w:tcPr>
            <w:tcW w:w="2133"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tc>
        <w:tc>
          <w:tcPr>
            <w:tcW w:w="6937" w:type="dxa"/>
            <w:tcBorders>
              <w:left w:val="thinThickSmallGap" w:sz="24" w:space="0" w:color="auto"/>
            </w:tcBorders>
            <w:shd w:val="clear" w:color="auto" w:fill="FFFFFF" w:themeFill="background1"/>
            <w:vAlign w:val="center"/>
          </w:tcPr>
          <w:p w:rsidR="004668AB" w:rsidRDefault="004668AB" w:rsidP="004668AB">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 أمل زكريا محمد عامر</w:t>
            </w:r>
          </w:p>
          <w:p w:rsidR="0077422B" w:rsidRPr="004668AB" w:rsidRDefault="004668AB" w:rsidP="004668AB">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مدير مركز التنمية الإقليمية</w:t>
            </w:r>
          </w:p>
        </w:tc>
      </w:tr>
    </w:tbl>
    <w:p w:rsidR="001A6070" w:rsidRPr="00DE4C61" w:rsidRDefault="001A6070" w:rsidP="00DE4C61">
      <w:pPr>
        <w:ind w:firstLine="720"/>
        <w:jc w:val="both"/>
        <w:rPr>
          <w:rFonts w:ascii="Simplified Arabic" w:hAnsi="Simplified Arabic" w:cs="Simplified Arabic"/>
          <w:b/>
          <w:bCs/>
          <w:sz w:val="2"/>
          <w:szCs w:val="2"/>
          <w:u w:val="single"/>
          <w:lang w:bidi="ar-EG"/>
        </w:rPr>
      </w:pPr>
    </w:p>
    <w:p w:rsidR="00F03084" w:rsidRPr="00DE4C61" w:rsidRDefault="00F03084" w:rsidP="00F03084">
      <w:pPr>
        <w:jc w:val="both"/>
        <w:rPr>
          <w:rFonts w:ascii="Simplified Arabic" w:hAnsi="Simplified Arabic" w:cs="Simplified Arabic"/>
          <w:b/>
          <w:bCs/>
          <w:sz w:val="16"/>
          <w:szCs w:val="16"/>
          <w:u w:val="single"/>
          <w:rtl/>
          <w:lang w:bidi="ar-EG"/>
        </w:rPr>
      </w:pPr>
    </w:p>
    <w:p w:rsidR="00F03084" w:rsidRDefault="00F03084" w:rsidP="00F03084">
      <w:pPr>
        <w:jc w:val="center"/>
        <w:rPr>
          <w:rFonts w:asciiTheme="majorBidi" w:hAnsiTheme="majorBidi" w:cstheme="majorBidi"/>
          <w:b/>
          <w:bCs/>
          <w:sz w:val="36"/>
          <w:szCs w:val="36"/>
          <w:rtl/>
          <w:lang w:bidi="ar-EG"/>
        </w:rPr>
      </w:pPr>
    </w:p>
    <w:p w:rsidR="00D97E7D" w:rsidRPr="00DE4C61" w:rsidRDefault="00DE4C61" w:rsidP="00DE4C61">
      <w:pPr>
        <w:tabs>
          <w:tab w:val="left" w:pos="6659"/>
        </w:tabs>
        <w:rPr>
          <w:sz w:val="2"/>
          <w:szCs w:val="2"/>
          <w:rtl/>
        </w:rPr>
      </w:pPr>
      <w:r>
        <w:rPr>
          <w:sz w:val="18"/>
          <w:szCs w:val="18"/>
          <w:rtl/>
        </w:rPr>
        <w:tab/>
      </w:r>
    </w:p>
    <w:p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لاستكمال متطلبات</w:t>
      </w:r>
    </w:p>
    <w:p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الحصول على الماجستير المهني "التخطيط للتنمية المستدامة"</w:t>
      </w:r>
    </w:p>
    <w:p w:rsidR="008C3A53" w:rsidRPr="008C3A53" w:rsidRDefault="008C3A53" w:rsidP="002C0D4E">
      <w:pPr>
        <w:jc w:val="center"/>
        <w:rPr>
          <w:rFonts w:ascii="Arial Rounded MT Bold" w:eastAsia="Arial Unicode MS" w:hAnsi="Arial Rounded MT Bold" w:cs="Simplified Arabic"/>
          <w:b/>
          <w:bCs/>
          <w:sz w:val="40"/>
          <w:szCs w:val="44"/>
          <w:rtl/>
        </w:rPr>
      </w:pPr>
    </w:p>
    <w:p w:rsidR="001F4909" w:rsidRPr="0068473B" w:rsidRDefault="0004508A" w:rsidP="0068473B">
      <w:pPr>
        <w:spacing w:before="20" w:after="20"/>
        <w:jc w:val="center"/>
        <w:rPr>
          <w:rFonts w:asciiTheme="minorBidi" w:hAnsiTheme="minorBidi"/>
          <w:b/>
          <w:bCs/>
          <w:color w:val="C00000"/>
          <w:sz w:val="32"/>
          <w:szCs w:val="32"/>
          <w:rtl/>
        </w:rPr>
      </w:pPr>
      <w:r w:rsidRPr="0068473B">
        <w:rPr>
          <w:rFonts w:ascii="Simplified Arabic" w:eastAsia="Arial Unicode MS" w:hAnsi="Simplified Arabic" w:cs="Simplified Arabic"/>
          <w:b/>
          <w:bCs/>
          <w:sz w:val="44"/>
          <w:szCs w:val="48"/>
          <w:rtl/>
        </w:rPr>
        <w:t>2020/2021</w:t>
      </w:r>
      <w:r w:rsidR="0077422B" w:rsidRPr="0068473B">
        <w:rPr>
          <w:rFonts w:ascii="Simplified Arabic" w:hAnsi="Simplified Arabic" w:cs="Simplified Arabic"/>
          <w:b/>
          <w:bCs/>
          <w:sz w:val="36"/>
          <w:szCs w:val="36"/>
          <w:rtl/>
        </w:rPr>
        <w:br w:type="page"/>
      </w:r>
      <w:r w:rsidR="001F4909" w:rsidRPr="0068473B">
        <w:rPr>
          <w:rFonts w:asciiTheme="minorBidi" w:hAnsiTheme="minorBidi"/>
          <w:b/>
          <w:bCs/>
          <w:sz w:val="32"/>
          <w:szCs w:val="32"/>
          <w:rtl/>
        </w:rPr>
        <w:lastRenderedPageBreak/>
        <w:t xml:space="preserve">ملخص </w:t>
      </w:r>
      <w:r w:rsidR="00EA455C" w:rsidRPr="0068473B">
        <w:rPr>
          <w:rFonts w:asciiTheme="minorBidi" w:hAnsiTheme="minorBidi"/>
          <w:b/>
          <w:bCs/>
          <w:sz w:val="32"/>
          <w:szCs w:val="32"/>
          <w:rtl/>
        </w:rPr>
        <w:t xml:space="preserve">البحث التطبيقي </w:t>
      </w:r>
      <w:r w:rsidR="001F4909" w:rsidRPr="0068473B">
        <w:rPr>
          <w:rFonts w:asciiTheme="minorBidi" w:hAnsiTheme="minorBidi"/>
          <w:b/>
          <w:bCs/>
          <w:sz w:val="32"/>
          <w:szCs w:val="32"/>
          <w:rtl/>
        </w:rPr>
        <w:t xml:space="preserve"> </w:t>
      </w:r>
    </w:p>
    <w:p w:rsidR="002862B7" w:rsidRPr="00563A62" w:rsidRDefault="004E3EF0" w:rsidP="0068473B">
      <w:pPr>
        <w:tabs>
          <w:tab w:val="left" w:pos="2816"/>
        </w:tabs>
        <w:spacing w:before="20" w:after="20"/>
        <w:jc w:val="both"/>
        <w:rPr>
          <w:rFonts w:ascii="Simplified Arabic" w:hAnsi="Simplified Arabic" w:cs="Simplified Arabic"/>
          <w:sz w:val="24"/>
          <w:szCs w:val="24"/>
          <w:rtl/>
        </w:rPr>
      </w:pPr>
      <w:r w:rsidRPr="00563A62">
        <w:rPr>
          <w:rFonts w:ascii="Simplified Arabic" w:hAnsi="Simplified Arabic" w:cs="Simplified Arabic"/>
          <w:sz w:val="24"/>
          <w:szCs w:val="24"/>
          <w:rtl/>
        </w:rPr>
        <w:t>هدف هذ</w:t>
      </w:r>
      <w:r w:rsidR="002862B7">
        <w:rPr>
          <w:rFonts w:ascii="Simplified Arabic" w:hAnsi="Simplified Arabic" w:cs="Simplified Arabic" w:hint="cs"/>
          <w:sz w:val="24"/>
          <w:szCs w:val="24"/>
          <w:rtl/>
        </w:rPr>
        <w:t>ا</w:t>
      </w:r>
      <w:r w:rsidRPr="00563A62">
        <w:rPr>
          <w:rFonts w:ascii="Simplified Arabic" w:hAnsi="Simplified Arabic" w:cs="Simplified Arabic"/>
          <w:sz w:val="24"/>
          <w:szCs w:val="24"/>
          <w:rtl/>
        </w:rPr>
        <w:t xml:space="preserve"> ا</w:t>
      </w:r>
      <w:r w:rsidR="00093580" w:rsidRPr="00563A62">
        <w:rPr>
          <w:rFonts w:ascii="Simplified Arabic" w:hAnsi="Simplified Arabic" w:cs="Simplified Arabic"/>
          <w:sz w:val="24"/>
          <w:szCs w:val="24"/>
          <w:rtl/>
        </w:rPr>
        <w:t>ل</w:t>
      </w:r>
      <w:r w:rsidR="002862B7">
        <w:rPr>
          <w:rFonts w:ascii="Simplified Arabic" w:hAnsi="Simplified Arabic" w:cs="Simplified Arabic" w:hint="cs"/>
          <w:sz w:val="24"/>
          <w:szCs w:val="24"/>
          <w:rtl/>
        </w:rPr>
        <w:t>بحث</w:t>
      </w:r>
      <w:r w:rsidRPr="00563A62">
        <w:rPr>
          <w:rFonts w:ascii="Simplified Arabic" w:hAnsi="Simplified Arabic" w:cs="Simplified Arabic"/>
          <w:sz w:val="24"/>
          <w:szCs w:val="24"/>
          <w:rtl/>
        </w:rPr>
        <w:t xml:space="preserve"> إلى التعرف على واقع تخطيط القوى العاملة في المؤسسات الحكومية في مصر بالتطبيق على ديوان عام وزارة التنمية المحلية</w:t>
      </w:r>
      <w:r w:rsidR="002862B7">
        <w:rPr>
          <w:rFonts w:ascii="Simplified Arabic" w:hAnsi="Simplified Arabic" w:cs="Simplified Arabic" w:hint="cs"/>
          <w:sz w:val="24"/>
          <w:szCs w:val="24"/>
          <w:rtl/>
        </w:rPr>
        <w:t xml:space="preserve"> </w:t>
      </w:r>
      <w:r w:rsidR="002862B7" w:rsidRPr="00E53E12">
        <w:rPr>
          <w:rFonts w:ascii="Simplified Arabic" w:hAnsi="Simplified Arabic" w:cs="Simplified Arabic"/>
          <w:sz w:val="24"/>
          <w:szCs w:val="24"/>
          <w:rtl/>
        </w:rPr>
        <w:t>من وجهة نظر أصحاب المناصب الإدارية</w:t>
      </w:r>
      <w:r w:rsidR="002862B7" w:rsidRPr="00E53E12">
        <w:rPr>
          <w:rFonts w:ascii="Simplified Arabic" w:hAnsi="Simplified Arabic" w:cs="Simplified Arabic" w:hint="cs"/>
          <w:sz w:val="24"/>
          <w:szCs w:val="24"/>
          <w:rtl/>
        </w:rPr>
        <w:t xml:space="preserve"> والإشرافية المختلفة بها</w:t>
      </w:r>
      <w:r w:rsidRPr="00563A62">
        <w:rPr>
          <w:rFonts w:ascii="Simplified Arabic" w:hAnsi="Simplified Arabic" w:cs="Simplified Arabic"/>
          <w:sz w:val="24"/>
          <w:szCs w:val="24"/>
          <w:rtl/>
        </w:rPr>
        <w:t xml:space="preserve">، والتعرف على </w:t>
      </w:r>
      <w:r w:rsidR="002862B7" w:rsidRPr="002862B7">
        <w:rPr>
          <w:rFonts w:ascii="Simplified Arabic" w:hAnsi="Simplified Arabic" w:cs="Simplified Arabic" w:hint="cs"/>
          <w:sz w:val="24"/>
          <w:szCs w:val="24"/>
          <w:rtl/>
        </w:rPr>
        <w:t xml:space="preserve">أهم الصعوبات التي تواجه عملية تخطيط القوى </w:t>
      </w:r>
      <w:r w:rsidR="002862B7">
        <w:rPr>
          <w:rFonts w:ascii="Simplified Arabic" w:hAnsi="Simplified Arabic" w:cs="Simplified Arabic" w:hint="cs"/>
          <w:sz w:val="24"/>
          <w:szCs w:val="24"/>
          <w:rtl/>
        </w:rPr>
        <w:t>العاملة بها، و</w:t>
      </w:r>
      <w:r w:rsidR="002862B7" w:rsidRPr="002862B7">
        <w:rPr>
          <w:rFonts w:ascii="Simplified Arabic" w:hAnsi="Simplified Arabic" w:cs="Simplified Arabic" w:hint="cs"/>
          <w:sz w:val="24"/>
          <w:szCs w:val="24"/>
          <w:rtl/>
        </w:rPr>
        <w:t xml:space="preserve">الوقوف على أهم المقترحات والتوصيات التي يمكن أن تفيد متخذي القرار </w:t>
      </w:r>
      <w:r w:rsidR="002862B7">
        <w:rPr>
          <w:rFonts w:ascii="Simplified Arabic" w:hAnsi="Simplified Arabic" w:cs="Simplified Arabic" w:hint="cs"/>
          <w:sz w:val="24"/>
          <w:szCs w:val="24"/>
          <w:rtl/>
        </w:rPr>
        <w:t>في التخطيط للقوى العاملة</w:t>
      </w:r>
      <w:r w:rsidR="002862B7" w:rsidRPr="002862B7">
        <w:rPr>
          <w:rFonts w:ascii="Simplified Arabic" w:hAnsi="Simplified Arabic" w:cs="Simplified Arabic" w:hint="cs"/>
          <w:sz w:val="24"/>
          <w:szCs w:val="24"/>
          <w:rtl/>
        </w:rPr>
        <w:t xml:space="preserve"> في المستقبل.</w:t>
      </w:r>
    </w:p>
    <w:p w:rsidR="004E3EF0" w:rsidRPr="00563A62" w:rsidRDefault="002862B7" w:rsidP="0068473B">
      <w:pPr>
        <w:tabs>
          <w:tab w:val="left" w:pos="2816"/>
        </w:tabs>
        <w:spacing w:before="20" w:after="20"/>
        <w:jc w:val="both"/>
        <w:rPr>
          <w:rFonts w:ascii="Simplified Arabic" w:hAnsi="Simplified Arabic" w:cs="Simplified Arabic"/>
          <w:sz w:val="24"/>
          <w:szCs w:val="24"/>
          <w:rtl/>
        </w:rPr>
      </w:pPr>
      <w:r w:rsidRPr="00563A62">
        <w:rPr>
          <w:rFonts w:ascii="Simplified Arabic" w:hAnsi="Simplified Arabic" w:cs="Simplified Arabic"/>
          <w:sz w:val="24"/>
          <w:szCs w:val="24"/>
          <w:rtl/>
        </w:rPr>
        <w:t>ولتحقيق أهداف البحث والإجابة على تساؤلاته</w:t>
      </w:r>
      <w:r>
        <w:rPr>
          <w:rFonts w:ascii="Simplified Arabic" w:hAnsi="Simplified Arabic" w:cs="Simplified Arabic" w:hint="cs"/>
          <w:sz w:val="24"/>
          <w:szCs w:val="24"/>
          <w:rtl/>
        </w:rPr>
        <w:t xml:space="preserve"> تم الاعتماد على أسلوب المسح بالعينة من خلال تطبيق </w:t>
      </w:r>
      <w:r w:rsidRPr="00E53E12">
        <w:rPr>
          <w:rFonts w:ascii="Simplified Arabic" w:hAnsi="Simplified Arabic" w:cs="Simplified Arabic"/>
          <w:sz w:val="24"/>
          <w:szCs w:val="24"/>
          <w:rtl/>
        </w:rPr>
        <w:t>استمارة استبيان</w:t>
      </w:r>
      <w:r>
        <w:rPr>
          <w:rFonts w:ascii="Simplified Arabic" w:hAnsi="Simplified Arabic" w:cs="Simplified Arabic" w:hint="cs"/>
          <w:sz w:val="24"/>
          <w:szCs w:val="24"/>
          <w:rtl/>
        </w:rPr>
        <w:t xml:space="preserve"> على القيادات بالمؤسسة محل الدراسة،</w:t>
      </w:r>
      <w:r w:rsidRPr="00E53E12">
        <w:rPr>
          <w:rFonts w:ascii="Simplified Arabic" w:hAnsi="Simplified Arabic" w:cs="Simplified Arabic"/>
          <w:sz w:val="24"/>
          <w:szCs w:val="24"/>
          <w:rtl/>
        </w:rPr>
        <w:t xml:space="preserve"> </w:t>
      </w:r>
      <w:r w:rsidR="00A04730">
        <w:rPr>
          <w:rFonts w:ascii="Simplified Arabic" w:hAnsi="Simplified Arabic" w:cs="Simplified Arabic" w:hint="cs"/>
          <w:sz w:val="24"/>
          <w:szCs w:val="24"/>
          <w:rtl/>
        </w:rPr>
        <w:t xml:space="preserve">حيث </w:t>
      </w:r>
      <w:r w:rsidRPr="00290D62">
        <w:rPr>
          <w:rFonts w:ascii="Simplified Arabic" w:hAnsi="Simplified Arabic" w:cs="Simplified Arabic" w:hint="cs"/>
          <w:sz w:val="24"/>
          <w:szCs w:val="24"/>
          <w:rtl/>
        </w:rPr>
        <w:t>تم استخدام مقياس ليكرت الخماسي للإجابة</w:t>
      </w:r>
      <w:r w:rsidRPr="00745216">
        <w:rPr>
          <w:rFonts w:ascii="Simplified Arabic" w:hAnsi="Simplified Arabic" w:cs="Simplified Arabic" w:hint="cs"/>
          <w:b/>
          <w:bCs/>
          <w:sz w:val="24"/>
          <w:szCs w:val="24"/>
          <w:rtl/>
          <w:lang w:bidi="ar-EG"/>
        </w:rPr>
        <w:t xml:space="preserve"> </w:t>
      </w:r>
      <w:r>
        <w:rPr>
          <w:rFonts w:ascii="Simplified Arabic" w:hAnsi="Simplified Arabic" w:cs="Simplified Arabic" w:hint="cs"/>
          <w:sz w:val="24"/>
          <w:szCs w:val="24"/>
          <w:rtl/>
        </w:rPr>
        <w:t>على فقرات أداة البحث وهو من أكثر المقاييس استخداماً للتعرف على مواقف واتجاهات المبحوثين</w:t>
      </w:r>
      <w:r w:rsidR="00A04730">
        <w:rPr>
          <w:rFonts w:ascii="Simplified Arabic" w:hAnsi="Simplified Arabic" w:cs="Simplified Arabic" w:hint="cs"/>
          <w:sz w:val="24"/>
          <w:szCs w:val="24"/>
          <w:rtl/>
        </w:rPr>
        <w:t>، بالإضافة إلى بعض الأسئلة الأخرى المفتوحة.</w:t>
      </w:r>
    </w:p>
    <w:p w:rsidR="00641598" w:rsidRPr="0068473B" w:rsidRDefault="00A04730" w:rsidP="0068473B">
      <w:pPr>
        <w:pStyle w:val="a6"/>
        <w:tabs>
          <w:tab w:val="left" w:pos="2816"/>
        </w:tabs>
        <w:spacing w:before="20" w:after="20"/>
        <w:jc w:val="both"/>
        <w:rPr>
          <w:rFonts w:ascii="Simplified Arabic" w:hAnsi="Simplified Arabic" w:cs="Simplified Arabic"/>
          <w:sz w:val="24"/>
          <w:szCs w:val="24"/>
          <w:lang w:bidi="ar-EG"/>
        </w:rPr>
      </w:pPr>
      <w:r>
        <w:rPr>
          <w:rFonts w:ascii="Simplified Arabic" w:hAnsi="Simplified Arabic" w:cs="Simplified Arabic" w:hint="cs"/>
          <w:sz w:val="24"/>
          <w:szCs w:val="24"/>
          <w:rtl/>
        </w:rPr>
        <w:t xml:space="preserve">وأظهرت </w:t>
      </w:r>
      <w:r w:rsidR="001E3901">
        <w:rPr>
          <w:rFonts w:ascii="Simplified Arabic" w:hAnsi="Simplified Arabic" w:cs="Simplified Arabic" w:hint="cs"/>
          <w:sz w:val="24"/>
          <w:szCs w:val="24"/>
          <w:rtl/>
        </w:rPr>
        <w:t>نتائج</w:t>
      </w:r>
      <w:r>
        <w:rPr>
          <w:rFonts w:ascii="Simplified Arabic" w:hAnsi="Simplified Arabic" w:cs="Simplified Arabic" w:hint="cs"/>
          <w:sz w:val="24"/>
          <w:szCs w:val="24"/>
          <w:rtl/>
        </w:rPr>
        <w:t xml:space="preserve"> البحث</w:t>
      </w:r>
      <w:r w:rsidR="001E3901">
        <w:rPr>
          <w:rFonts w:ascii="Simplified Arabic" w:hAnsi="Simplified Arabic" w:cs="Simplified Arabic" w:hint="cs"/>
          <w:sz w:val="24"/>
          <w:szCs w:val="24"/>
          <w:rtl/>
        </w:rPr>
        <w:t xml:space="preserve"> أن </w:t>
      </w:r>
      <w:r>
        <w:rPr>
          <w:rFonts w:ascii="Simplified Arabic" w:hAnsi="Simplified Arabic" w:cs="Simplified Arabic" w:hint="cs"/>
          <w:sz w:val="24"/>
          <w:szCs w:val="24"/>
          <w:rtl/>
        </w:rPr>
        <w:t>اتجاهات المبحوثين على فقرات أداة البحث التي تقيس الوضع الحالي لتخطيط القوى العاملة في المؤسسة محل الدراسة كانت متوسطة، وجاءت النتيجة في عمومها (محايد)</w:t>
      </w:r>
      <w:r w:rsidRPr="00A04730">
        <w:rPr>
          <w:rFonts w:ascii="Simplified Arabic" w:hAnsi="Simplified Arabic" w:cs="Simplified Arabic" w:hint="cs"/>
          <w:sz w:val="24"/>
          <w:szCs w:val="24"/>
          <w:rtl/>
          <w:lang w:bidi="ar-EG"/>
        </w:rPr>
        <w:t xml:space="preserve"> </w:t>
      </w:r>
      <w:r w:rsidR="00052629">
        <w:rPr>
          <w:rFonts w:ascii="Simplified Arabic" w:hAnsi="Simplified Arabic" w:cs="Simplified Arabic" w:hint="cs"/>
          <w:sz w:val="24"/>
          <w:szCs w:val="24"/>
          <w:rtl/>
          <w:lang w:bidi="ar-EG"/>
        </w:rPr>
        <w:t>وهو ما</w:t>
      </w:r>
      <w:r w:rsidRPr="00C840EA">
        <w:rPr>
          <w:rFonts w:ascii="Simplified Arabic" w:hAnsi="Simplified Arabic" w:cs="Simplified Arabic" w:hint="cs"/>
          <w:sz w:val="24"/>
          <w:szCs w:val="24"/>
          <w:rtl/>
          <w:lang w:bidi="ar-EG"/>
        </w:rPr>
        <w:t xml:space="preserve"> </w:t>
      </w:r>
      <w:r w:rsidR="00052629">
        <w:rPr>
          <w:rFonts w:ascii="Simplified Arabic" w:hAnsi="Simplified Arabic" w:cs="Simplified Arabic" w:hint="cs"/>
          <w:sz w:val="24"/>
          <w:szCs w:val="24"/>
          <w:rtl/>
          <w:lang w:bidi="ar-EG"/>
        </w:rPr>
        <w:t>ي</w:t>
      </w:r>
      <w:r w:rsidRPr="00C840EA">
        <w:rPr>
          <w:rFonts w:ascii="Simplified Arabic" w:hAnsi="Simplified Arabic" w:cs="Simplified Arabic" w:hint="cs"/>
          <w:sz w:val="24"/>
          <w:szCs w:val="24"/>
          <w:rtl/>
          <w:lang w:bidi="ar-EG"/>
        </w:rPr>
        <w:t xml:space="preserve">دل </w:t>
      </w:r>
      <w:r>
        <w:rPr>
          <w:rFonts w:ascii="Simplified Arabic" w:hAnsi="Simplified Arabic" w:cs="Simplified Arabic" w:hint="cs"/>
          <w:sz w:val="24"/>
          <w:szCs w:val="24"/>
          <w:rtl/>
          <w:lang w:bidi="ar-EG"/>
        </w:rPr>
        <w:t xml:space="preserve">على عدم </w:t>
      </w:r>
      <w:r w:rsidRPr="00C840EA">
        <w:rPr>
          <w:rFonts w:ascii="Simplified Arabic" w:hAnsi="Simplified Arabic" w:cs="Simplified Arabic" w:hint="cs"/>
          <w:sz w:val="24"/>
          <w:szCs w:val="24"/>
          <w:rtl/>
          <w:lang w:bidi="ar-EG"/>
        </w:rPr>
        <w:t>وضوح الأهداف والسياسات الخاصة بتخطيط القوى العاملة بالمؤسسة مما يوجب</w:t>
      </w:r>
      <w:r w:rsidR="00052629">
        <w:rPr>
          <w:rFonts w:ascii="Simplified Arabic" w:hAnsi="Simplified Arabic" w:cs="Simplified Arabic" w:hint="cs"/>
          <w:sz w:val="24"/>
          <w:szCs w:val="24"/>
          <w:rtl/>
          <w:lang w:bidi="ar-EG"/>
        </w:rPr>
        <w:t xml:space="preserve"> ضرورة زيادة الاهتمام والمتابعة، بالإضافة إلى أن </w:t>
      </w:r>
      <w:r w:rsidR="00052629" w:rsidRPr="00C840EA">
        <w:rPr>
          <w:rFonts w:ascii="Simplified Arabic" w:hAnsi="Simplified Arabic" w:cs="Simplified Arabic" w:hint="cs"/>
          <w:sz w:val="24"/>
          <w:szCs w:val="24"/>
          <w:rtl/>
          <w:lang w:bidi="ar-EG"/>
        </w:rPr>
        <w:t xml:space="preserve">عدم ممارسة التخطيط بصورة صحيحة ومنهجية متكاملة وواضحة، وعدم إشراك المستويات الإدارية الأقل في عملية التخطيط أو إعلامهم بالخطط المستقبلية للمؤسسة </w:t>
      </w:r>
      <w:r w:rsidR="00052629">
        <w:rPr>
          <w:rFonts w:ascii="Simplified Arabic" w:hAnsi="Simplified Arabic" w:cs="Simplified Arabic" w:hint="cs"/>
          <w:sz w:val="24"/>
          <w:szCs w:val="24"/>
          <w:rtl/>
          <w:lang w:bidi="ar-EG"/>
        </w:rPr>
        <w:t xml:space="preserve">بصفة عامة وتخطيط القوى العاملة بشكل خاص </w:t>
      </w:r>
      <w:r w:rsidR="00052629" w:rsidRPr="00C840EA">
        <w:rPr>
          <w:rFonts w:ascii="Simplified Arabic" w:hAnsi="Simplified Arabic" w:cs="Simplified Arabic" w:hint="cs"/>
          <w:sz w:val="24"/>
          <w:szCs w:val="24"/>
          <w:rtl/>
          <w:lang w:bidi="ar-EG"/>
        </w:rPr>
        <w:t>لا يمكنهم من تحديد وفهم استراتيجية ورؤية وأهداف المؤسسة وفهم أولوياتها بشكل واضح، ويتسبب في عدم قدرتهم على تطبيقها وإنجازها بالكيفية المطلوبة، ويؤدي بهم للاجتهاد الذاتي، الذي يرتب أبعاد مستقبلية سلبية تنعكس مباشرة على عملية تخط</w:t>
      </w:r>
      <w:r w:rsidR="00052629">
        <w:rPr>
          <w:rFonts w:ascii="Simplified Arabic" w:hAnsi="Simplified Arabic" w:cs="Simplified Arabic" w:hint="cs"/>
          <w:sz w:val="24"/>
          <w:szCs w:val="24"/>
          <w:rtl/>
          <w:lang w:bidi="ar-EG"/>
        </w:rPr>
        <w:t>يط القوى العاملة في المؤسسة محل الدراسة والمؤسسات الحكومية عموما</w:t>
      </w:r>
      <w:r w:rsidR="00052629" w:rsidRPr="00C840EA">
        <w:rPr>
          <w:rFonts w:ascii="Simplified Arabic" w:hAnsi="Simplified Arabic" w:cs="Simplified Arabic" w:hint="cs"/>
          <w:sz w:val="24"/>
          <w:szCs w:val="24"/>
          <w:rtl/>
          <w:lang w:bidi="ar-EG"/>
        </w:rPr>
        <w:t>.</w:t>
      </w:r>
      <w:r w:rsidR="00052629" w:rsidRPr="00052629">
        <w:rPr>
          <w:rFonts w:ascii="Simplified Arabic" w:hAnsi="Simplified Arabic" w:cs="Simplified Arabic"/>
          <w:sz w:val="24"/>
          <w:szCs w:val="24"/>
          <w:rtl/>
          <w:lang w:bidi="ar-EG"/>
        </w:rPr>
        <w:t xml:space="preserve"> </w:t>
      </w:r>
    </w:p>
    <w:p w:rsidR="001F4909" w:rsidRPr="0068473B" w:rsidRDefault="00FE5796" w:rsidP="0068473B">
      <w:pPr>
        <w:tabs>
          <w:tab w:val="left" w:pos="2816"/>
        </w:tabs>
        <w:spacing w:before="20" w:after="20"/>
        <w:jc w:val="both"/>
        <w:rPr>
          <w:rFonts w:asciiTheme="minorBidi" w:hAnsiTheme="minorBidi"/>
          <w:b/>
          <w:bCs/>
          <w:color w:val="000000" w:themeColor="text1"/>
          <w:sz w:val="32"/>
          <w:szCs w:val="32"/>
          <w:rtl/>
          <w:lang w:bidi="ar-EG"/>
        </w:rPr>
      </w:pPr>
      <w:r w:rsidRPr="0068473B">
        <w:rPr>
          <w:rFonts w:asciiTheme="minorBidi" w:hAnsiTheme="minorBidi"/>
          <w:b/>
          <w:bCs/>
          <w:color w:val="000000" w:themeColor="text1"/>
          <w:sz w:val="32"/>
          <w:szCs w:val="32"/>
          <w:rtl/>
        </w:rPr>
        <w:t>الكلمات ال</w:t>
      </w:r>
      <w:r w:rsidR="003579D7" w:rsidRPr="0068473B">
        <w:rPr>
          <w:rFonts w:asciiTheme="minorBidi" w:hAnsiTheme="minorBidi"/>
          <w:b/>
          <w:bCs/>
          <w:color w:val="000000" w:themeColor="text1"/>
          <w:sz w:val="32"/>
          <w:szCs w:val="32"/>
          <w:rtl/>
          <w:lang w:bidi="ar-EG"/>
        </w:rPr>
        <w:t>مفتاحية</w:t>
      </w:r>
      <w:r w:rsidRPr="0068473B">
        <w:rPr>
          <w:rFonts w:asciiTheme="minorBidi" w:hAnsiTheme="minorBidi"/>
          <w:b/>
          <w:bCs/>
          <w:color w:val="000000" w:themeColor="text1"/>
          <w:sz w:val="32"/>
          <w:szCs w:val="32"/>
          <w:rtl/>
        </w:rPr>
        <w:t>:</w:t>
      </w:r>
    </w:p>
    <w:p w:rsidR="001F4909" w:rsidRPr="00563A62" w:rsidRDefault="00563A62" w:rsidP="0068473B">
      <w:pPr>
        <w:tabs>
          <w:tab w:val="left" w:pos="2816"/>
        </w:tabs>
        <w:spacing w:before="20" w:after="20"/>
        <w:jc w:val="both"/>
        <w:rPr>
          <w:rFonts w:ascii="Simplified Arabic" w:hAnsi="Simplified Arabic" w:cs="Simplified Arabic"/>
          <w:sz w:val="24"/>
          <w:szCs w:val="24"/>
          <w:rtl/>
          <w:lang w:bidi="ar-EG"/>
        </w:rPr>
      </w:pPr>
      <w:r w:rsidRPr="00563A62">
        <w:rPr>
          <w:rFonts w:ascii="Simplified Arabic" w:hAnsi="Simplified Arabic" w:cs="Simplified Arabic"/>
          <w:sz w:val="24"/>
          <w:szCs w:val="24"/>
          <w:rtl/>
          <w:lang w:bidi="ar-EG"/>
        </w:rPr>
        <w:t>تخطيط، القوى العاملة، المؤسسات الحكومية</w:t>
      </w:r>
    </w:p>
    <w:p w:rsidR="00290087" w:rsidRPr="00A15F88" w:rsidRDefault="001F4909" w:rsidP="0068473B">
      <w:pPr>
        <w:tabs>
          <w:tab w:val="left" w:pos="2816"/>
        </w:tabs>
        <w:spacing w:before="20" w:after="20"/>
        <w:jc w:val="center"/>
        <w:rPr>
          <w:b/>
          <w:bCs/>
          <w:color w:val="C00000"/>
          <w:sz w:val="32"/>
          <w:szCs w:val="32"/>
          <w:rtl/>
          <w:lang w:bidi="ar-EG"/>
        </w:rPr>
      </w:pPr>
      <w:r w:rsidRPr="0068473B">
        <w:rPr>
          <w:b/>
          <w:bCs/>
          <w:color w:val="000000" w:themeColor="text1"/>
          <w:sz w:val="32"/>
          <w:szCs w:val="32"/>
          <w:lang w:val="en-GB"/>
        </w:rPr>
        <w:t xml:space="preserve">Abstract </w:t>
      </w:r>
    </w:p>
    <w:p w:rsidR="00D2553A" w:rsidRPr="0068473B" w:rsidRDefault="009849C0" w:rsidP="003A336A">
      <w:pPr>
        <w:tabs>
          <w:tab w:val="left" w:pos="2816"/>
        </w:tabs>
        <w:bidi w:val="0"/>
        <w:spacing w:before="20" w:after="20"/>
        <w:jc w:val="both"/>
        <w:rPr>
          <w:sz w:val="24"/>
          <w:szCs w:val="24"/>
          <w:lang w:bidi="ar-EG"/>
        </w:rPr>
      </w:pPr>
      <w:r w:rsidRPr="0068473B">
        <w:rPr>
          <w:sz w:val="24"/>
          <w:szCs w:val="24"/>
          <w:lang w:bidi="ar-EG"/>
        </w:rPr>
        <w:t>This</w:t>
      </w:r>
      <w:r w:rsidR="00D2553A" w:rsidRPr="0068473B">
        <w:rPr>
          <w:sz w:val="24"/>
          <w:szCs w:val="24"/>
          <w:lang w:bidi="ar-EG"/>
        </w:rPr>
        <w:t xml:space="preserve"> research</w:t>
      </w:r>
      <w:r w:rsidRPr="0068473B">
        <w:rPr>
          <w:sz w:val="24"/>
          <w:szCs w:val="24"/>
          <w:lang w:bidi="ar-EG"/>
        </w:rPr>
        <w:t xml:space="preserve"> </w:t>
      </w:r>
      <w:r w:rsidR="00D5491B">
        <w:rPr>
          <w:sz w:val="24"/>
          <w:szCs w:val="24"/>
          <w:lang w:bidi="ar-EG"/>
        </w:rPr>
        <w:t>intended to investigate</w:t>
      </w:r>
      <w:r w:rsidRPr="0068473B">
        <w:rPr>
          <w:sz w:val="24"/>
          <w:szCs w:val="24"/>
          <w:lang w:bidi="ar-EG"/>
        </w:rPr>
        <w:t xml:space="preserve"> the status</w:t>
      </w:r>
      <w:r w:rsidR="00D2553A" w:rsidRPr="0068473B">
        <w:rPr>
          <w:sz w:val="24"/>
          <w:szCs w:val="24"/>
          <w:lang w:bidi="ar-EG"/>
        </w:rPr>
        <w:t xml:space="preserve"> of manpower planning in government institutions in Egypt</w:t>
      </w:r>
      <w:r w:rsidR="003A336A">
        <w:rPr>
          <w:sz w:val="24"/>
          <w:szCs w:val="24"/>
          <w:lang w:bidi="ar-EG"/>
        </w:rPr>
        <w:t>,</w:t>
      </w:r>
      <w:r w:rsidR="004B670C" w:rsidRPr="0068473B">
        <w:rPr>
          <w:sz w:val="24"/>
          <w:szCs w:val="24"/>
          <w:lang w:bidi="ar-EG"/>
        </w:rPr>
        <w:t xml:space="preserve"> </w:t>
      </w:r>
      <w:r w:rsidR="00D2553A" w:rsidRPr="0068473B">
        <w:rPr>
          <w:sz w:val="24"/>
          <w:szCs w:val="24"/>
          <w:lang w:bidi="ar-EG"/>
        </w:rPr>
        <w:t>the Ministry of Local Development</w:t>
      </w:r>
      <w:r w:rsidR="003A336A">
        <w:rPr>
          <w:sz w:val="24"/>
          <w:szCs w:val="24"/>
          <w:lang w:bidi="ar-EG"/>
        </w:rPr>
        <w:t xml:space="preserve"> was used as a case study</w:t>
      </w:r>
      <w:r w:rsidR="00D2553A" w:rsidRPr="0068473B">
        <w:rPr>
          <w:sz w:val="24"/>
          <w:szCs w:val="24"/>
          <w:lang w:bidi="ar-EG"/>
        </w:rPr>
        <w:t>, and to identify the most important difficulties facing the manpower plannin</w:t>
      </w:r>
      <w:r w:rsidRPr="0068473B">
        <w:rPr>
          <w:sz w:val="24"/>
          <w:szCs w:val="24"/>
          <w:lang w:bidi="ar-EG"/>
        </w:rPr>
        <w:t xml:space="preserve">g process in it, and </w:t>
      </w:r>
      <w:r w:rsidR="00D2553A" w:rsidRPr="0068473B">
        <w:rPr>
          <w:sz w:val="24"/>
          <w:szCs w:val="24"/>
          <w:lang w:bidi="ar-EG"/>
        </w:rPr>
        <w:t>the most importa</w:t>
      </w:r>
      <w:r w:rsidR="004B670C" w:rsidRPr="0068473B">
        <w:rPr>
          <w:sz w:val="24"/>
          <w:szCs w:val="24"/>
          <w:lang w:bidi="ar-EG"/>
        </w:rPr>
        <w:t>nt proposals</w:t>
      </w:r>
      <w:r w:rsidR="00D2553A" w:rsidRPr="0068473B">
        <w:rPr>
          <w:sz w:val="24"/>
          <w:szCs w:val="24"/>
          <w:lang w:bidi="ar-EG"/>
        </w:rPr>
        <w:t xml:space="preserve"> that It can benefit decision makers in planning for the future workforce.</w:t>
      </w:r>
    </w:p>
    <w:p w:rsidR="00D2553A" w:rsidRPr="0068473B" w:rsidRDefault="00D2553A" w:rsidP="0068473B">
      <w:pPr>
        <w:tabs>
          <w:tab w:val="left" w:pos="2816"/>
        </w:tabs>
        <w:bidi w:val="0"/>
        <w:spacing w:before="20" w:after="20"/>
        <w:jc w:val="both"/>
        <w:rPr>
          <w:sz w:val="24"/>
          <w:szCs w:val="24"/>
          <w:lang w:bidi="ar-EG"/>
        </w:rPr>
      </w:pPr>
      <w:r w:rsidRPr="0068473B">
        <w:rPr>
          <w:sz w:val="24"/>
          <w:szCs w:val="24"/>
          <w:lang w:bidi="ar-EG"/>
        </w:rPr>
        <w:t>In order to achieve the objectives of the research and answer its questions, the method of surveying the sample was relied on by applying a questionnaire form to the leaderships of th</w:t>
      </w:r>
      <w:r w:rsidR="004B670C" w:rsidRPr="0068473B">
        <w:rPr>
          <w:sz w:val="24"/>
          <w:szCs w:val="24"/>
          <w:lang w:bidi="ar-EG"/>
        </w:rPr>
        <w:t>e institution under study.</w:t>
      </w:r>
    </w:p>
    <w:p w:rsidR="003579D7" w:rsidRPr="0068473B" w:rsidRDefault="00D2553A" w:rsidP="0068473B">
      <w:pPr>
        <w:tabs>
          <w:tab w:val="left" w:pos="2816"/>
        </w:tabs>
        <w:bidi w:val="0"/>
        <w:spacing w:before="20" w:after="20"/>
        <w:jc w:val="both"/>
        <w:rPr>
          <w:sz w:val="24"/>
          <w:szCs w:val="24"/>
          <w:rtl/>
          <w:lang w:bidi="ar-EG"/>
        </w:rPr>
      </w:pPr>
      <w:r w:rsidRPr="0068473B">
        <w:rPr>
          <w:sz w:val="24"/>
          <w:szCs w:val="24"/>
          <w:lang w:bidi="ar-EG"/>
        </w:rPr>
        <w:t>Th</w:t>
      </w:r>
      <w:r w:rsidR="003A336A">
        <w:rPr>
          <w:sz w:val="24"/>
          <w:szCs w:val="24"/>
          <w:lang w:bidi="ar-EG"/>
        </w:rPr>
        <w:t>e results of the research show</w:t>
      </w:r>
      <w:r w:rsidRPr="0068473B">
        <w:rPr>
          <w:sz w:val="24"/>
          <w:szCs w:val="24"/>
          <w:lang w:bidi="ar-EG"/>
        </w:rPr>
        <w:t xml:space="preserve"> that the respondents’ attitudes on the paragraphs of the research tool that measure the current situation of manpower planning in the institution under study were average, and the result came in general (neutral), which indicates the lack of clarity of goals and policies for manpower planning in the institution, which necessitates the need to increase attention and follow-up In addition, the failure to practice planning in a correct, integrated and clear methodology, and not to involve the lower administrative levels in the planning process or inform them of the future plans of the institution in general and the planning of the workforce in particular, does not enable them to define and understand the strategy, vision and objectives of the institution and clearly understand its priorities, and this causes a lack of Their ability to apply and accomplish them in the required manner, a</w:t>
      </w:r>
      <w:r w:rsidR="0068473B" w:rsidRPr="0068473B">
        <w:rPr>
          <w:sz w:val="24"/>
          <w:szCs w:val="24"/>
          <w:lang w:bidi="ar-EG"/>
        </w:rPr>
        <w:t>nd lead them to self-discipline.</w:t>
      </w:r>
    </w:p>
    <w:p w:rsidR="00BB2081" w:rsidRDefault="00290087" w:rsidP="0068473B">
      <w:pPr>
        <w:tabs>
          <w:tab w:val="left" w:pos="2816"/>
        </w:tabs>
        <w:spacing w:before="20" w:after="20"/>
        <w:jc w:val="right"/>
        <w:rPr>
          <w:b/>
          <w:bCs/>
          <w:color w:val="000000" w:themeColor="text1"/>
          <w:sz w:val="32"/>
          <w:szCs w:val="32"/>
        </w:rPr>
      </w:pPr>
      <w:r w:rsidRPr="00290087">
        <w:rPr>
          <w:b/>
          <w:bCs/>
          <w:color w:val="000000" w:themeColor="text1"/>
          <w:sz w:val="32"/>
          <w:szCs w:val="32"/>
        </w:rPr>
        <w:t>Keywords:</w:t>
      </w:r>
    </w:p>
    <w:p w:rsidR="00563A62" w:rsidRPr="003F4714" w:rsidRDefault="00563A62" w:rsidP="0068473B">
      <w:pPr>
        <w:tabs>
          <w:tab w:val="left" w:pos="2816"/>
        </w:tabs>
        <w:spacing w:before="20" w:after="20"/>
        <w:jc w:val="right"/>
        <w:rPr>
          <w:rFonts w:asciiTheme="minorBidi" w:hAnsiTheme="minorBidi"/>
          <w:sz w:val="24"/>
          <w:szCs w:val="24"/>
          <w:lang w:bidi="ar-EG"/>
        </w:rPr>
      </w:pPr>
      <w:r w:rsidRPr="003F4714">
        <w:rPr>
          <w:rFonts w:asciiTheme="minorBidi" w:hAnsiTheme="minorBidi"/>
          <w:sz w:val="24"/>
          <w:szCs w:val="24"/>
          <w:lang w:bidi="ar-EG"/>
        </w:rPr>
        <w:t xml:space="preserve">Planning, Manpower, </w:t>
      </w:r>
      <w:r w:rsidRPr="003F4714">
        <w:rPr>
          <w:rFonts w:asciiTheme="minorBidi" w:hAnsiTheme="minorBidi"/>
          <w:sz w:val="24"/>
          <w:szCs w:val="24"/>
        </w:rPr>
        <w:t>Government Institutions</w:t>
      </w:r>
    </w:p>
    <w:p w:rsidR="00BB2081" w:rsidRPr="0064291F" w:rsidRDefault="00BB2081" w:rsidP="00494502">
      <w:pPr>
        <w:spacing w:before="80"/>
        <w:rPr>
          <w:rFonts w:ascii="Simplified Arabic" w:hAnsi="Simplified Arabic" w:cs="Simplified Arabic" w:hint="cs"/>
          <w:b/>
          <w:bCs/>
          <w:color w:val="1F497D" w:themeColor="text2"/>
          <w:sz w:val="28"/>
          <w:szCs w:val="28"/>
          <w:u w:val="single"/>
          <w:rtl/>
          <w:lang w:bidi="ar-EG"/>
        </w:rPr>
      </w:pPr>
      <w:r w:rsidRPr="0064291F">
        <w:rPr>
          <w:rFonts w:ascii="Simplified Arabic" w:hAnsi="Simplified Arabic" w:cs="Simplified Arabic"/>
          <w:b/>
          <w:bCs/>
          <w:color w:val="1F497D" w:themeColor="text2"/>
          <w:sz w:val="28"/>
          <w:szCs w:val="28"/>
          <w:u w:val="single"/>
          <w:rtl/>
          <w:lang w:bidi="ar-EG"/>
        </w:rPr>
        <w:lastRenderedPageBreak/>
        <w:t>أولاً: الإطار النظري للدراسة</w:t>
      </w:r>
      <w:r w:rsidR="004E1EE6" w:rsidRPr="0064291F">
        <w:rPr>
          <w:rFonts w:ascii="Simplified Arabic" w:hAnsi="Simplified Arabic" w:cs="Simplified Arabic"/>
          <w:b/>
          <w:bCs/>
          <w:color w:val="1F497D" w:themeColor="text2"/>
          <w:sz w:val="28"/>
          <w:szCs w:val="28"/>
          <w:u w:val="single"/>
          <w:rtl/>
          <w:lang w:bidi="ar-EG"/>
        </w:rPr>
        <w:t>:</w:t>
      </w:r>
    </w:p>
    <w:p w:rsidR="001F4909" w:rsidRPr="00981EA7" w:rsidRDefault="001F4909" w:rsidP="004131B5">
      <w:pPr>
        <w:spacing w:before="100" w:beforeAutospacing="1" w:after="100" w:afterAutospacing="1"/>
        <w:jc w:val="both"/>
        <w:rPr>
          <w:rFonts w:ascii="Simplified Arabic" w:hAnsi="Simplified Arabic" w:cs="Simplified Arabic"/>
          <w:b/>
          <w:bCs/>
          <w:color w:val="C00000"/>
          <w:sz w:val="28"/>
          <w:szCs w:val="28"/>
          <w:u w:val="single"/>
          <w:rtl/>
          <w:lang w:bidi="ar-EG"/>
        </w:rPr>
      </w:pPr>
      <w:r w:rsidRPr="00981EA7">
        <w:rPr>
          <w:rFonts w:ascii="Simplified Arabic" w:hAnsi="Simplified Arabic" w:cs="Simplified Arabic"/>
          <w:b/>
          <w:bCs/>
          <w:color w:val="C00000"/>
          <w:sz w:val="28"/>
          <w:szCs w:val="28"/>
          <w:rtl/>
          <w:lang w:bidi="ar-EG"/>
        </w:rPr>
        <w:t>مقدمة</w:t>
      </w:r>
      <w:r w:rsidR="00BB2081" w:rsidRPr="00981EA7">
        <w:rPr>
          <w:rFonts w:ascii="Simplified Arabic" w:hAnsi="Simplified Arabic" w:cs="Simplified Arabic"/>
          <w:b/>
          <w:bCs/>
          <w:color w:val="C00000"/>
          <w:sz w:val="28"/>
          <w:szCs w:val="28"/>
          <w:rtl/>
          <w:lang w:bidi="ar-EG"/>
        </w:rPr>
        <w:t>:</w:t>
      </w:r>
    </w:p>
    <w:p w:rsidR="004668AB" w:rsidRDefault="004668AB" w:rsidP="004131B5">
      <w:pPr>
        <w:spacing w:before="100" w:beforeAutospacing="1" w:after="100" w:afterAutospacing="1"/>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يعد العنصر البشري الجزء الأهم في بيئة أي تنظيم إداري، حيث يمثل حجر الأساس في تحديد هوية المؤسسة وتحقيق أهدافها ورسم معالم مستقبلها، وذلك من خلال تنميته وتطوير قدراته ومهاراته وتمكينه من القيام بدوره في تحقيق الاستخدام الأمثل لمختلف مدخلات النظام الانتاجي الأخرى للمؤسسة من موارد ومقومات، وبالتالي تحقيق مستويات عالية من الجودة والأداء. وخاصة بعد أن برز مفهوم تخطيط القوى العاملة ودوره الجوهري في تحديد الأولويات والاحتياجات التدريبية والتوظيفية لأي مؤسسة حكومية أو خاصة كأساس للتنمية الإنسانية المستدامة.</w:t>
      </w:r>
    </w:p>
    <w:p w:rsidR="004668AB" w:rsidRDefault="004668AB" w:rsidP="004131B5">
      <w:pPr>
        <w:spacing w:before="100" w:beforeAutospacing="1" w:after="100" w:afterAutospacing="1"/>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فالتنبؤ والتقدير الدقيق للاحتياجات الحالية والمستقبلية للمؤسسة من القوى العاملة وضمان استمراريتها في العمل يسهم بشكل كبير في دعم عملية التخطيط الشاملة للمؤسسة وضمان نجاح أنشطتها، وذلك بالطبع في ضوء توقع التغيير في بيئة الأعمال العامة في المجتمع، الأمر الذي يحتم ضرورة دراسة الطلب والعرض من القوى العاملة، إذ قد يواجه المؤسسة وجود فائض أو عجز في المورد البشري مما يدفع القائمين عليها للتدخل لتنظيم هذا المورد في حدود الميزانية المتاحة لتكلفة العمل وذلك من خلال عملية تخطيط القوى العاملة. </w:t>
      </w:r>
    </w:p>
    <w:p w:rsidR="004668AB" w:rsidRPr="00B41A13" w:rsidRDefault="004668AB" w:rsidP="004131B5">
      <w:pPr>
        <w:spacing w:before="100" w:beforeAutospacing="1" w:after="100" w:afterAutospacing="1"/>
        <w:jc w:val="both"/>
        <w:rPr>
          <w:rFonts w:ascii="Simplified Arabic" w:eastAsia="Times New Roman" w:hAnsi="Simplified Arabic" w:cs="Simplified Arabic"/>
          <w:sz w:val="24"/>
          <w:szCs w:val="24"/>
          <w:rtl/>
        </w:rPr>
      </w:pPr>
      <w:r w:rsidRPr="00B41A13">
        <w:rPr>
          <w:rFonts w:ascii="Simplified Arabic" w:eastAsia="Times New Roman" w:hAnsi="Simplified Arabic" w:cs="Simplified Arabic" w:hint="cs"/>
          <w:sz w:val="24"/>
          <w:szCs w:val="24"/>
          <w:rtl/>
        </w:rPr>
        <w:t>وتفتقر عملية تخطيط القوى العاملة في المؤسسات الحكومية في مصر إلى الكثير من الأسس العلمية التي تجعلها مؤثرة وفعالة، بما يساهم في الحصول على أفضل مستوى للخدمات التي تقدمها هذه المؤسسات، والإقلال قدر الإمكان من معدلات دوران العمل، وذك لأسباب عديدة يأتي على رأسها: التعقيد الإداري، والروتين، وانتشار المحسوبية في التوظيف، وقلة الموارد المالية، وازدواجية القرار، وغيرها.</w:t>
      </w:r>
    </w:p>
    <w:p w:rsidR="004668AB" w:rsidRDefault="004668AB" w:rsidP="004131B5">
      <w:pPr>
        <w:spacing w:before="100" w:beforeAutospacing="1" w:after="100" w:afterAutospacing="1"/>
        <w:jc w:val="both"/>
        <w:rPr>
          <w:rFonts w:ascii="Simplified Arabic" w:hAnsi="Simplified Arabic" w:cs="Simplified Arabic"/>
          <w:sz w:val="24"/>
          <w:szCs w:val="24"/>
          <w:rtl/>
        </w:rPr>
      </w:pPr>
      <w:r w:rsidRPr="00672BBB">
        <w:rPr>
          <w:rFonts w:ascii="Simplified Arabic" w:hAnsi="Simplified Arabic" w:cs="Simplified Arabic" w:hint="cs"/>
          <w:sz w:val="24"/>
          <w:szCs w:val="24"/>
          <w:rtl/>
        </w:rPr>
        <w:t xml:space="preserve">ويسعى هذا البحث إلى التعرف على واقع </w:t>
      </w:r>
      <w:r>
        <w:rPr>
          <w:rFonts w:ascii="Simplified Arabic" w:hAnsi="Simplified Arabic" w:cs="Simplified Arabic" w:hint="cs"/>
          <w:sz w:val="24"/>
          <w:szCs w:val="24"/>
          <w:rtl/>
        </w:rPr>
        <w:t xml:space="preserve">عملية </w:t>
      </w:r>
      <w:r w:rsidRPr="00672BBB">
        <w:rPr>
          <w:rFonts w:ascii="Simplified Arabic" w:hAnsi="Simplified Arabic" w:cs="Simplified Arabic" w:hint="cs"/>
          <w:sz w:val="24"/>
          <w:szCs w:val="24"/>
          <w:rtl/>
        </w:rPr>
        <w:t>تخطيط القوى العاملة في المؤسسات الحكومية في مصر، والوقوف على ما تحتاجه هذه المؤسسات من مقومات لتطوير وتحسين كفاءة وأداء استخدام القوى العاملة بها وتطوير البرامج التدريبية لديها، بما يحقق مستوى أفضل للخدمات</w:t>
      </w:r>
      <w:r>
        <w:rPr>
          <w:rFonts w:ascii="Simplified Arabic" w:hAnsi="Simplified Arabic" w:cs="Simplified Arabic" w:hint="cs"/>
          <w:sz w:val="24"/>
          <w:szCs w:val="24"/>
          <w:rtl/>
        </w:rPr>
        <w:t xml:space="preserve"> المقدمة، وبما يمكن أن يساعد</w:t>
      </w:r>
      <w:r w:rsidRPr="00672BBB">
        <w:rPr>
          <w:rFonts w:ascii="Simplified Arabic" w:hAnsi="Simplified Arabic" w:cs="Simplified Arabic" w:hint="cs"/>
          <w:sz w:val="24"/>
          <w:szCs w:val="24"/>
          <w:rtl/>
        </w:rPr>
        <w:t xml:space="preserve"> أصحاب القرار في التخطيط واتخاذ القرارات اللازمة</w:t>
      </w:r>
      <w:r>
        <w:rPr>
          <w:rFonts w:ascii="Simplified Arabic" w:hAnsi="Simplified Arabic" w:cs="Simplified Arabic" w:hint="cs"/>
          <w:sz w:val="24"/>
          <w:szCs w:val="24"/>
          <w:rtl/>
        </w:rPr>
        <w:t>، وذلك بالتطبيق على ديوان عام وزارة التنمية المحلية كنموذج للمؤسسات الحكومية في مصر.</w:t>
      </w:r>
    </w:p>
    <w:p w:rsidR="001F4909" w:rsidRPr="00981EA7" w:rsidRDefault="001F4909" w:rsidP="004131B5">
      <w:pPr>
        <w:spacing w:before="100" w:beforeAutospacing="1" w:after="100" w:afterAutospacing="1"/>
        <w:jc w:val="both"/>
        <w:rPr>
          <w:rFonts w:ascii="Simplified Arabic" w:hAnsi="Simplified Arabic" w:cs="Simplified Arabic"/>
          <w:b/>
          <w:bCs/>
          <w:color w:val="C00000"/>
          <w:sz w:val="28"/>
          <w:szCs w:val="28"/>
          <w:rtl/>
          <w:lang w:bidi="ar-EG"/>
        </w:rPr>
      </w:pPr>
      <w:r w:rsidRPr="00981EA7">
        <w:rPr>
          <w:rFonts w:ascii="Simplified Arabic" w:hAnsi="Simplified Arabic" w:cs="Simplified Arabic"/>
          <w:b/>
          <w:bCs/>
          <w:color w:val="C00000"/>
          <w:sz w:val="28"/>
          <w:szCs w:val="28"/>
          <w:rtl/>
          <w:lang w:bidi="ar-EG"/>
        </w:rPr>
        <w:t>أهداف</w:t>
      </w:r>
      <w:r w:rsidR="00EA455C" w:rsidRPr="00981EA7">
        <w:rPr>
          <w:rFonts w:ascii="Simplified Arabic" w:hAnsi="Simplified Arabic" w:cs="Simplified Arabic"/>
          <w:b/>
          <w:bCs/>
          <w:color w:val="C00000"/>
          <w:sz w:val="28"/>
          <w:szCs w:val="28"/>
          <w:rtl/>
          <w:lang w:bidi="ar-EG"/>
        </w:rPr>
        <w:t xml:space="preserve"> البحث</w:t>
      </w:r>
      <w:r w:rsidR="00BB2081" w:rsidRPr="00981EA7">
        <w:rPr>
          <w:rFonts w:ascii="Simplified Arabic" w:hAnsi="Simplified Arabic" w:cs="Simplified Arabic"/>
          <w:b/>
          <w:bCs/>
          <w:color w:val="C00000"/>
          <w:sz w:val="28"/>
          <w:szCs w:val="28"/>
          <w:rtl/>
          <w:lang w:bidi="ar-EG"/>
        </w:rPr>
        <w:t>:</w:t>
      </w:r>
    </w:p>
    <w:p w:rsidR="00542008" w:rsidRDefault="00542008" w:rsidP="004131B5">
      <w:pPr>
        <w:spacing w:before="100" w:beforeAutospacing="1" w:after="100" w:afterAutospacing="1"/>
        <w:jc w:val="both"/>
        <w:rPr>
          <w:rFonts w:ascii="Simplified Arabic" w:hAnsi="Simplified Arabic" w:cs="Simplified Arabic"/>
          <w:sz w:val="24"/>
          <w:szCs w:val="24"/>
          <w:rtl/>
        </w:rPr>
      </w:pPr>
      <w:r>
        <w:rPr>
          <w:rFonts w:ascii="Simplified Arabic" w:hAnsi="Simplified Arabic" w:cs="Simplified Arabic" w:hint="cs"/>
          <w:sz w:val="24"/>
          <w:szCs w:val="24"/>
          <w:rtl/>
        </w:rPr>
        <w:t>رصد</w:t>
      </w:r>
      <w:r w:rsidRPr="00EF3043">
        <w:rPr>
          <w:rFonts w:ascii="Simplified Arabic" w:hAnsi="Simplified Arabic" w:cs="Simplified Arabic"/>
          <w:sz w:val="24"/>
          <w:szCs w:val="24"/>
          <w:rtl/>
        </w:rPr>
        <w:t xml:space="preserve"> الوضع الحالي ل</w:t>
      </w:r>
      <w:r>
        <w:rPr>
          <w:rFonts w:ascii="Simplified Arabic" w:hAnsi="Simplified Arabic" w:cs="Simplified Arabic" w:hint="cs"/>
          <w:sz w:val="24"/>
          <w:szCs w:val="24"/>
          <w:rtl/>
        </w:rPr>
        <w:t xml:space="preserve">عملية </w:t>
      </w:r>
      <w:r w:rsidRPr="00EF3043">
        <w:rPr>
          <w:rFonts w:ascii="Simplified Arabic" w:hAnsi="Simplified Arabic" w:cs="Simplified Arabic"/>
          <w:sz w:val="24"/>
          <w:szCs w:val="24"/>
          <w:rtl/>
        </w:rPr>
        <w:t xml:space="preserve">تخطيط القوى العاملة في ديوان عام وزارة التنمية المحلية كأحد المؤسسات الحكومية </w:t>
      </w:r>
      <w:r>
        <w:rPr>
          <w:rFonts w:ascii="Simplified Arabic" w:hAnsi="Simplified Arabic" w:cs="Simplified Arabic" w:hint="cs"/>
          <w:sz w:val="24"/>
          <w:szCs w:val="24"/>
          <w:rtl/>
        </w:rPr>
        <w:t>في مصر</w:t>
      </w:r>
      <w:r w:rsidRPr="00EF3043">
        <w:rPr>
          <w:rFonts w:ascii="Simplified Arabic" w:hAnsi="Simplified Arabic" w:cs="Simplified Arabic"/>
          <w:sz w:val="24"/>
          <w:szCs w:val="24"/>
          <w:rtl/>
        </w:rPr>
        <w:t xml:space="preserve"> من حيث </w:t>
      </w:r>
      <w:r>
        <w:rPr>
          <w:rFonts w:ascii="Simplified Arabic" w:hAnsi="Simplified Arabic" w:cs="Simplified Arabic" w:hint="cs"/>
          <w:sz w:val="24"/>
          <w:szCs w:val="24"/>
          <w:rtl/>
        </w:rPr>
        <w:t>الإجراءات و</w:t>
      </w:r>
      <w:r>
        <w:rPr>
          <w:rFonts w:ascii="Simplified Arabic" w:hAnsi="Simplified Arabic" w:cs="Simplified Arabic"/>
          <w:sz w:val="24"/>
          <w:szCs w:val="24"/>
          <w:rtl/>
        </w:rPr>
        <w:t xml:space="preserve">الأساليب التي </w:t>
      </w:r>
      <w:r>
        <w:rPr>
          <w:rFonts w:ascii="Simplified Arabic" w:hAnsi="Simplified Arabic" w:cs="Simplified Arabic" w:hint="cs"/>
          <w:sz w:val="24"/>
          <w:szCs w:val="24"/>
          <w:rtl/>
        </w:rPr>
        <w:t>ت</w:t>
      </w:r>
      <w:r w:rsidRPr="00EF3043">
        <w:rPr>
          <w:rFonts w:ascii="Simplified Arabic" w:hAnsi="Simplified Arabic" w:cs="Simplified Arabic"/>
          <w:sz w:val="24"/>
          <w:szCs w:val="24"/>
          <w:rtl/>
        </w:rPr>
        <w:t xml:space="preserve">ستخدمها في تخطيط القوى العاملة </w:t>
      </w:r>
      <w:r>
        <w:rPr>
          <w:rFonts w:ascii="Simplified Arabic" w:hAnsi="Simplified Arabic" w:cs="Simplified Arabic" w:hint="cs"/>
          <w:sz w:val="24"/>
          <w:szCs w:val="24"/>
          <w:rtl/>
        </w:rPr>
        <w:t>بها ل</w:t>
      </w:r>
      <w:r w:rsidRPr="00EF3043">
        <w:rPr>
          <w:rFonts w:ascii="Simplified Arabic" w:hAnsi="Simplified Arabic" w:cs="Simplified Arabic"/>
          <w:sz w:val="24"/>
          <w:szCs w:val="24"/>
          <w:rtl/>
        </w:rPr>
        <w:t>توفير احتياجاتها من الكوادر البشرية ذ</w:t>
      </w:r>
      <w:r>
        <w:rPr>
          <w:rFonts w:ascii="Simplified Arabic" w:hAnsi="Simplified Arabic" w:cs="Simplified Arabic"/>
          <w:sz w:val="24"/>
          <w:szCs w:val="24"/>
          <w:rtl/>
        </w:rPr>
        <w:t xml:space="preserve">ات الكفاءة والقادرة على تحقيق </w:t>
      </w:r>
      <w:r w:rsidRPr="00EF3043">
        <w:rPr>
          <w:rFonts w:ascii="Simplified Arabic" w:hAnsi="Simplified Arabic" w:cs="Simplified Arabic"/>
          <w:sz w:val="24"/>
          <w:szCs w:val="24"/>
          <w:rtl/>
        </w:rPr>
        <w:t>أهداف</w:t>
      </w:r>
      <w:r>
        <w:rPr>
          <w:rFonts w:ascii="Simplified Arabic" w:hAnsi="Simplified Arabic" w:cs="Simplified Arabic" w:hint="cs"/>
          <w:sz w:val="24"/>
          <w:szCs w:val="24"/>
          <w:rtl/>
        </w:rPr>
        <w:t>ها،</w:t>
      </w:r>
      <w:r w:rsidRPr="00EF3043">
        <w:rPr>
          <w:rFonts w:ascii="Simplified Arabic" w:hAnsi="Simplified Arabic" w:cs="Simplified Arabic"/>
          <w:sz w:val="24"/>
          <w:szCs w:val="24"/>
          <w:rtl/>
        </w:rPr>
        <w:t xml:space="preserve"> للوقوف على</w:t>
      </w:r>
      <w:r>
        <w:rPr>
          <w:rFonts w:ascii="Simplified Arabic" w:hAnsi="Simplified Arabic" w:cs="Simplified Arabic" w:hint="cs"/>
          <w:sz w:val="24"/>
          <w:szCs w:val="24"/>
          <w:rtl/>
        </w:rPr>
        <w:t xml:space="preserve"> مدى التزامها بالأسس العلمية لهذه العملية، </w:t>
      </w:r>
      <w:r>
        <w:rPr>
          <w:rFonts w:ascii="Simplified Arabic" w:hAnsi="Simplified Arabic" w:cs="Simplified Arabic"/>
          <w:sz w:val="24"/>
          <w:szCs w:val="24"/>
          <w:rtl/>
        </w:rPr>
        <w:t xml:space="preserve">وأثر </w:t>
      </w:r>
      <w:r>
        <w:rPr>
          <w:rFonts w:ascii="Simplified Arabic" w:hAnsi="Simplified Arabic" w:cs="Simplified Arabic" w:hint="cs"/>
          <w:sz w:val="24"/>
          <w:szCs w:val="24"/>
          <w:rtl/>
        </w:rPr>
        <w:t xml:space="preserve">ذلك </w:t>
      </w:r>
      <w:r w:rsidRPr="00EF3043">
        <w:rPr>
          <w:rFonts w:ascii="Simplified Arabic" w:hAnsi="Simplified Arabic" w:cs="Simplified Arabic"/>
          <w:sz w:val="24"/>
          <w:szCs w:val="24"/>
          <w:rtl/>
        </w:rPr>
        <w:t>على أداء العاملين بها</w:t>
      </w:r>
      <w:r>
        <w:rPr>
          <w:rFonts w:ascii="Simplified Arabic" w:hAnsi="Simplified Arabic" w:cs="Simplified Arabic" w:hint="cs"/>
          <w:sz w:val="24"/>
          <w:szCs w:val="24"/>
          <w:rtl/>
        </w:rPr>
        <w:t xml:space="preserve">، مع </w:t>
      </w:r>
      <w:r w:rsidRPr="00EF3043">
        <w:rPr>
          <w:rFonts w:ascii="Simplified Arabic" w:hAnsi="Simplified Arabic" w:cs="Simplified Arabic"/>
          <w:sz w:val="24"/>
          <w:szCs w:val="24"/>
          <w:rtl/>
        </w:rPr>
        <w:t xml:space="preserve">وضع </w:t>
      </w:r>
      <w:r>
        <w:rPr>
          <w:rFonts w:ascii="Simplified Arabic" w:hAnsi="Simplified Arabic" w:cs="Simplified Arabic" w:hint="cs"/>
          <w:sz w:val="24"/>
          <w:szCs w:val="24"/>
          <w:rtl/>
        </w:rPr>
        <w:t xml:space="preserve">بعض </w:t>
      </w:r>
      <w:r w:rsidRPr="00EF3043">
        <w:rPr>
          <w:rFonts w:ascii="Simplified Arabic" w:hAnsi="Simplified Arabic" w:cs="Simplified Arabic"/>
          <w:sz w:val="24"/>
          <w:szCs w:val="24"/>
          <w:rtl/>
        </w:rPr>
        <w:t>التوص</w:t>
      </w:r>
      <w:r>
        <w:rPr>
          <w:rFonts w:ascii="Simplified Arabic" w:hAnsi="Simplified Arabic" w:cs="Simplified Arabic"/>
          <w:sz w:val="24"/>
          <w:szCs w:val="24"/>
          <w:rtl/>
        </w:rPr>
        <w:t>يات والمقترحات</w:t>
      </w:r>
      <w:r>
        <w:rPr>
          <w:rFonts w:ascii="Simplified Arabic" w:hAnsi="Simplified Arabic" w:cs="Simplified Arabic" w:hint="cs"/>
          <w:sz w:val="24"/>
          <w:szCs w:val="24"/>
          <w:rtl/>
        </w:rPr>
        <w:t xml:space="preserve"> التي يمكن أن تساعد متخذي القرار في تعزيز</w:t>
      </w:r>
      <w:r>
        <w:rPr>
          <w:rFonts w:ascii="Simplified Arabic" w:hAnsi="Simplified Arabic" w:cs="Simplified Arabic"/>
          <w:sz w:val="24"/>
          <w:szCs w:val="24"/>
          <w:rtl/>
        </w:rPr>
        <w:t xml:space="preserve"> نقاط القوة</w:t>
      </w:r>
      <w:r w:rsidR="00B23D76">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w:t>
      </w:r>
      <w:r w:rsidRPr="00EF3043">
        <w:rPr>
          <w:rFonts w:ascii="Simplified Arabic" w:hAnsi="Simplified Arabic" w:cs="Simplified Arabic"/>
          <w:sz w:val="24"/>
          <w:szCs w:val="24"/>
          <w:rtl/>
        </w:rPr>
        <w:t>و</w:t>
      </w:r>
      <w:r>
        <w:rPr>
          <w:rFonts w:ascii="Simplified Arabic" w:hAnsi="Simplified Arabic" w:cs="Simplified Arabic" w:hint="cs"/>
          <w:sz w:val="24"/>
          <w:szCs w:val="24"/>
          <w:rtl/>
        </w:rPr>
        <w:t xml:space="preserve">معالجة </w:t>
      </w:r>
      <w:r>
        <w:rPr>
          <w:rFonts w:ascii="Simplified Arabic" w:hAnsi="Simplified Arabic" w:cs="Simplified Arabic"/>
          <w:sz w:val="24"/>
          <w:szCs w:val="24"/>
          <w:rtl/>
        </w:rPr>
        <w:t>نقاط الضعف</w:t>
      </w:r>
      <w:r w:rsidRPr="00EF3043">
        <w:rPr>
          <w:rFonts w:ascii="Simplified Arabic" w:hAnsi="Simplified Arabic" w:cs="Simplified Arabic"/>
          <w:sz w:val="24"/>
          <w:szCs w:val="24"/>
          <w:rtl/>
        </w:rPr>
        <w:t>.</w:t>
      </w:r>
      <w:r w:rsidR="00B23D76">
        <w:rPr>
          <w:rFonts w:ascii="Simplified Arabic" w:hAnsi="Simplified Arabic" w:cs="Simplified Arabic"/>
          <w:sz w:val="24"/>
          <w:szCs w:val="24"/>
        </w:rPr>
        <w:t xml:space="preserve"> </w:t>
      </w:r>
      <w:r>
        <w:rPr>
          <w:rFonts w:ascii="Simplified Arabic" w:hAnsi="Simplified Arabic" w:cs="Simplified Arabic" w:hint="cs"/>
          <w:sz w:val="24"/>
          <w:szCs w:val="24"/>
          <w:rtl/>
        </w:rPr>
        <w:t>وينبثق من هذا الهدف الرئيسي عدة أهداف فرعية كما يلي:</w:t>
      </w:r>
    </w:p>
    <w:p w:rsidR="00542008" w:rsidRDefault="00542008" w:rsidP="00DC1CB7">
      <w:pPr>
        <w:pStyle w:val="ad"/>
        <w:numPr>
          <w:ilvl w:val="0"/>
          <w:numId w:val="2"/>
        </w:numPr>
        <w:spacing w:before="100" w:beforeAutospacing="1" w:after="100" w:afterAutospacing="1"/>
        <w:jc w:val="both"/>
        <w:rPr>
          <w:rFonts w:ascii="Simplified Arabic" w:hAnsi="Simplified Arabic" w:cs="Simplified Arabic"/>
          <w:sz w:val="24"/>
          <w:szCs w:val="24"/>
        </w:rPr>
      </w:pPr>
      <w:r>
        <w:rPr>
          <w:rFonts w:ascii="Simplified Arabic" w:hAnsi="Simplified Arabic" w:cs="Simplified Arabic" w:hint="cs"/>
          <w:sz w:val="24"/>
          <w:szCs w:val="24"/>
          <w:rtl/>
        </w:rPr>
        <w:t>التعرف على مفهوم وأهمية وأساليب تخطيط القوى العاملة في المؤسسات بصفة عامة.</w:t>
      </w:r>
    </w:p>
    <w:p w:rsidR="00542008" w:rsidRDefault="00542008" w:rsidP="00DC1CB7">
      <w:pPr>
        <w:pStyle w:val="ad"/>
        <w:numPr>
          <w:ilvl w:val="0"/>
          <w:numId w:val="2"/>
        </w:numPr>
        <w:spacing w:before="100" w:beforeAutospacing="1" w:after="100" w:afterAutospacing="1"/>
        <w:jc w:val="both"/>
        <w:rPr>
          <w:rFonts w:ascii="Simplified Arabic" w:hAnsi="Simplified Arabic" w:cs="Simplified Arabic"/>
          <w:sz w:val="24"/>
          <w:szCs w:val="24"/>
        </w:rPr>
      </w:pPr>
      <w:r>
        <w:rPr>
          <w:rFonts w:ascii="Simplified Arabic" w:hAnsi="Simplified Arabic" w:cs="Simplified Arabic" w:hint="cs"/>
          <w:sz w:val="24"/>
          <w:szCs w:val="24"/>
          <w:rtl/>
        </w:rPr>
        <w:t>الوقوف على واقع القوى العاملة في المؤسسات الحكومية في مصر من خلال المصادر والتقارير الرسمية.</w:t>
      </w:r>
    </w:p>
    <w:p w:rsidR="00542008" w:rsidRDefault="00542008" w:rsidP="00DC1CB7">
      <w:pPr>
        <w:pStyle w:val="ad"/>
        <w:numPr>
          <w:ilvl w:val="0"/>
          <w:numId w:val="2"/>
        </w:numPr>
        <w:spacing w:before="100" w:beforeAutospacing="1" w:after="100" w:afterAutospacing="1"/>
        <w:jc w:val="both"/>
        <w:rPr>
          <w:rFonts w:ascii="Simplified Arabic" w:hAnsi="Simplified Arabic" w:cs="Simplified Arabic"/>
          <w:sz w:val="24"/>
          <w:szCs w:val="24"/>
        </w:rPr>
      </w:pPr>
      <w:r>
        <w:rPr>
          <w:rFonts w:ascii="Simplified Arabic" w:hAnsi="Simplified Arabic" w:cs="Simplified Arabic" w:hint="cs"/>
          <w:sz w:val="24"/>
          <w:szCs w:val="24"/>
          <w:rtl/>
        </w:rPr>
        <w:lastRenderedPageBreak/>
        <w:t>التعرف من واقع البيانات والتقارير الرسمية على المشاكل التي تحد من التخطيط السليم للقوى العاملة في المؤسسات الحكومية، وبالتالي أثرها على الاستفادة المثلى من هذه القوى في الحاضر والمستقبل.</w:t>
      </w:r>
    </w:p>
    <w:p w:rsidR="00542008" w:rsidRDefault="00542008" w:rsidP="00DC1CB7">
      <w:pPr>
        <w:pStyle w:val="ad"/>
        <w:numPr>
          <w:ilvl w:val="0"/>
          <w:numId w:val="2"/>
        </w:numPr>
        <w:spacing w:before="100" w:beforeAutospacing="1" w:after="100" w:afterAutospacing="1"/>
        <w:jc w:val="both"/>
        <w:rPr>
          <w:rFonts w:ascii="Simplified Arabic" w:hAnsi="Simplified Arabic" w:cs="Simplified Arabic"/>
          <w:sz w:val="24"/>
          <w:szCs w:val="24"/>
        </w:rPr>
      </w:pPr>
      <w:r>
        <w:rPr>
          <w:rFonts w:ascii="Simplified Arabic" w:hAnsi="Simplified Arabic" w:cs="Simplified Arabic" w:hint="cs"/>
          <w:sz w:val="24"/>
          <w:szCs w:val="24"/>
          <w:rtl/>
        </w:rPr>
        <w:t>التعرف من خلال الدراسة التطبيقية على مدى الالتزام بتطبيق تخطيط القوى العاملة في ديوان عام وزارة التنمية المحلية كنموذج للمؤسسات الحكومية في مصر.</w:t>
      </w:r>
    </w:p>
    <w:p w:rsidR="00542008" w:rsidRDefault="00542008" w:rsidP="00DC1CB7">
      <w:pPr>
        <w:pStyle w:val="ad"/>
        <w:numPr>
          <w:ilvl w:val="0"/>
          <w:numId w:val="2"/>
        </w:numPr>
        <w:spacing w:before="100" w:beforeAutospacing="1" w:after="100" w:afterAutospacing="1"/>
        <w:jc w:val="both"/>
        <w:rPr>
          <w:rFonts w:ascii="Simplified Arabic" w:hAnsi="Simplified Arabic" w:cs="Simplified Arabic"/>
          <w:sz w:val="24"/>
          <w:szCs w:val="24"/>
        </w:rPr>
      </w:pPr>
      <w:r>
        <w:rPr>
          <w:rFonts w:ascii="Simplified Arabic" w:hAnsi="Simplified Arabic" w:cs="Simplified Arabic" w:hint="cs"/>
          <w:sz w:val="24"/>
          <w:szCs w:val="24"/>
          <w:rtl/>
        </w:rPr>
        <w:t>التعرف على أهم الصعوبات التي تواجه عملية تخطيط القوى العاملة بديوان عام وزارة التنمية المحلية كنموذج للمؤسسات الحكومية في مصر.</w:t>
      </w:r>
    </w:p>
    <w:p w:rsidR="00542008" w:rsidRPr="007632FC" w:rsidRDefault="00542008" w:rsidP="00DC1CB7">
      <w:pPr>
        <w:pStyle w:val="ad"/>
        <w:numPr>
          <w:ilvl w:val="0"/>
          <w:numId w:val="2"/>
        </w:numPr>
        <w:spacing w:before="100" w:beforeAutospacing="1" w:after="100" w:afterAutospacing="1"/>
        <w:jc w:val="both"/>
        <w:rPr>
          <w:rFonts w:ascii="Simplified Arabic" w:hAnsi="Simplified Arabic" w:cs="Simplified Arabic"/>
          <w:sz w:val="24"/>
          <w:szCs w:val="24"/>
          <w:rtl/>
        </w:rPr>
      </w:pPr>
      <w:r>
        <w:rPr>
          <w:rFonts w:ascii="Simplified Arabic" w:hAnsi="Simplified Arabic" w:cs="Simplified Arabic" w:hint="cs"/>
          <w:sz w:val="24"/>
          <w:szCs w:val="24"/>
          <w:rtl/>
        </w:rPr>
        <w:t>الوقوف على أهم المقترحات والتوصيات التي يمكن أن تفيد متخذي القرار بالمؤسسات الحكومية في مصر بصفة عامة، وديوان عام وزارة التنمية المحلية بصفة خاصة في التخطيط للقوى العاملة بها في المستقبل.</w:t>
      </w:r>
    </w:p>
    <w:p w:rsidR="001F4909" w:rsidRPr="00981EA7" w:rsidRDefault="00EA455C" w:rsidP="00B205CA">
      <w:pPr>
        <w:spacing w:before="120" w:after="120"/>
        <w:jc w:val="both"/>
        <w:rPr>
          <w:rFonts w:ascii="Simplified Arabic" w:hAnsi="Simplified Arabic" w:cs="Simplified Arabic"/>
          <w:b/>
          <w:bCs/>
          <w:color w:val="C00000"/>
          <w:sz w:val="28"/>
          <w:szCs w:val="28"/>
          <w:rtl/>
          <w:lang w:bidi="ar-EG"/>
        </w:rPr>
      </w:pPr>
      <w:r w:rsidRPr="00981EA7">
        <w:rPr>
          <w:rFonts w:ascii="Simplified Arabic" w:hAnsi="Simplified Arabic" w:cs="Simplified Arabic"/>
          <w:b/>
          <w:bCs/>
          <w:color w:val="C00000"/>
          <w:sz w:val="28"/>
          <w:szCs w:val="28"/>
          <w:rtl/>
          <w:lang w:bidi="ar-EG"/>
        </w:rPr>
        <w:t>أهمية البحث</w:t>
      </w:r>
      <w:r w:rsidR="00CA3254" w:rsidRPr="00981EA7">
        <w:rPr>
          <w:rFonts w:ascii="Simplified Arabic" w:hAnsi="Simplified Arabic" w:cs="Simplified Arabic"/>
          <w:b/>
          <w:bCs/>
          <w:color w:val="C00000"/>
          <w:sz w:val="28"/>
          <w:szCs w:val="28"/>
          <w:rtl/>
          <w:lang w:bidi="ar-EG"/>
        </w:rPr>
        <w:t>:</w:t>
      </w:r>
    </w:p>
    <w:p w:rsidR="00542008" w:rsidRDefault="00542008" w:rsidP="00B205CA">
      <w:pPr>
        <w:spacing w:before="120" w:after="120"/>
        <w:jc w:val="both"/>
        <w:rPr>
          <w:rFonts w:ascii="Simplified Arabic" w:hAnsi="Simplified Arabic" w:cs="Simplified Arabic"/>
          <w:sz w:val="24"/>
          <w:szCs w:val="24"/>
          <w:rtl/>
        </w:rPr>
      </w:pPr>
      <w:r>
        <w:rPr>
          <w:rFonts w:ascii="Simplified Arabic" w:hAnsi="Simplified Arabic" w:cs="Simplified Arabic" w:hint="cs"/>
          <w:sz w:val="24"/>
          <w:szCs w:val="24"/>
          <w:rtl/>
        </w:rPr>
        <w:t>يمكن تحديد أهمية هذا البحث من خلال النقاط التالية:</w:t>
      </w:r>
    </w:p>
    <w:p w:rsidR="00542008" w:rsidRPr="003D2913" w:rsidRDefault="00542008" w:rsidP="00DC1CB7">
      <w:pPr>
        <w:pStyle w:val="ad"/>
        <w:numPr>
          <w:ilvl w:val="0"/>
          <w:numId w:val="2"/>
        </w:numPr>
        <w:spacing w:before="120" w:after="120"/>
        <w:jc w:val="both"/>
        <w:rPr>
          <w:rFonts w:ascii="Simplified Arabic" w:hAnsi="Simplified Arabic" w:cs="Simplified Arabic"/>
          <w:sz w:val="24"/>
          <w:szCs w:val="24"/>
        </w:rPr>
      </w:pPr>
      <w:r>
        <w:rPr>
          <w:rFonts w:ascii="Simplified Arabic" w:hAnsi="Simplified Arabic" w:cs="Simplified Arabic" w:hint="cs"/>
          <w:sz w:val="24"/>
          <w:szCs w:val="24"/>
          <w:rtl/>
        </w:rPr>
        <w:t>يركز هذا البحث على أحد أهم الوظائف الإدارية وهي وظيفة التخطيط والتي تعتبر أول مهام الإدارة في أي مؤسسة، كما يعد نجاح التخطيط أساس لنجاح الوظائف الإدارية الأخرى.</w:t>
      </w:r>
    </w:p>
    <w:p w:rsidR="00542008" w:rsidRPr="008735B2" w:rsidRDefault="00542008" w:rsidP="00DC1CB7">
      <w:pPr>
        <w:pStyle w:val="ad"/>
        <w:numPr>
          <w:ilvl w:val="0"/>
          <w:numId w:val="2"/>
        </w:numPr>
        <w:spacing w:before="120" w:after="120"/>
        <w:jc w:val="both"/>
        <w:rPr>
          <w:rFonts w:ascii="Simplified Arabic" w:hAnsi="Simplified Arabic" w:cs="Simplified Arabic"/>
          <w:sz w:val="24"/>
          <w:szCs w:val="24"/>
        </w:rPr>
      </w:pPr>
      <w:r>
        <w:rPr>
          <w:rFonts w:ascii="Simplified Arabic" w:hAnsi="Simplified Arabic" w:cs="Simplified Arabic" w:hint="cs"/>
          <w:sz w:val="24"/>
          <w:szCs w:val="24"/>
          <w:rtl/>
        </w:rPr>
        <w:t>يستمد هذا البحث أهميته من تناوله أهم عنصر في أي تنظيم إداري وهو القوى العاملة وكيفية التخطيط الجيد له لتوفير الاحتياجات الحالية والمستقبلية منه بشكل علمي ومنهجي يخدم المؤسسة ذات الصلة.</w:t>
      </w:r>
    </w:p>
    <w:p w:rsidR="00542008" w:rsidRDefault="00542008" w:rsidP="00DC1CB7">
      <w:pPr>
        <w:pStyle w:val="ad"/>
        <w:numPr>
          <w:ilvl w:val="0"/>
          <w:numId w:val="2"/>
        </w:numPr>
        <w:spacing w:before="120" w:after="120"/>
        <w:jc w:val="both"/>
        <w:rPr>
          <w:rFonts w:ascii="Simplified Arabic" w:hAnsi="Simplified Arabic" w:cs="Simplified Arabic"/>
          <w:sz w:val="24"/>
          <w:szCs w:val="24"/>
        </w:rPr>
      </w:pPr>
      <w:r>
        <w:rPr>
          <w:rFonts w:ascii="Simplified Arabic" w:hAnsi="Simplified Arabic" w:cs="Simplified Arabic" w:hint="cs"/>
          <w:sz w:val="24"/>
          <w:szCs w:val="24"/>
          <w:rtl/>
        </w:rPr>
        <w:t>تساهم الدراسة في تحديد واقع ما هو قائم ومعمول به فعلياً في المؤسسة محل الدراسة وليس ما هو مفترض به أن يكون حسب المعايير العلمية.</w:t>
      </w:r>
    </w:p>
    <w:p w:rsidR="00542008" w:rsidRPr="00477141" w:rsidRDefault="00542008" w:rsidP="00DC1CB7">
      <w:pPr>
        <w:pStyle w:val="ad"/>
        <w:numPr>
          <w:ilvl w:val="0"/>
          <w:numId w:val="2"/>
        </w:numPr>
        <w:spacing w:before="120" w:after="120"/>
        <w:jc w:val="both"/>
        <w:rPr>
          <w:rFonts w:ascii="Simplified Arabic" w:hAnsi="Simplified Arabic" w:cs="Simplified Arabic"/>
          <w:sz w:val="24"/>
          <w:szCs w:val="24"/>
          <w:rtl/>
        </w:rPr>
      </w:pPr>
      <w:r>
        <w:rPr>
          <w:rFonts w:ascii="Simplified Arabic" w:hAnsi="Simplified Arabic" w:cs="Simplified Arabic" w:hint="cs"/>
          <w:sz w:val="24"/>
          <w:szCs w:val="24"/>
          <w:rtl/>
        </w:rPr>
        <w:t>تحديد أهم التحديات التي تواجه عملية تخطيط القوى العاملة بالمؤسسات الحكومية في مصر بالتطبيق على المؤسسة محل الدراسة.</w:t>
      </w:r>
    </w:p>
    <w:p w:rsidR="005843F8" w:rsidRPr="00981EA7" w:rsidRDefault="003676AD" w:rsidP="00B205CA">
      <w:pPr>
        <w:spacing w:before="120" w:after="120"/>
        <w:jc w:val="both"/>
        <w:rPr>
          <w:rFonts w:ascii="Simplified Arabic" w:hAnsi="Simplified Arabic" w:cs="Simplified Arabic"/>
          <w:b/>
          <w:bCs/>
          <w:color w:val="C00000"/>
          <w:sz w:val="28"/>
          <w:szCs w:val="28"/>
          <w:rtl/>
          <w:lang w:bidi="ar-EG"/>
        </w:rPr>
      </w:pPr>
      <w:r w:rsidRPr="00981EA7">
        <w:rPr>
          <w:rFonts w:ascii="Simplified Arabic" w:hAnsi="Simplified Arabic" w:cs="Simplified Arabic"/>
          <w:b/>
          <w:bCs/>
          <w:color w:val="C00000"/>
          <w:sz w:val="28"/>
          <w:szCs w:val="28"/>
          <w:rtl/>
          <w:lang w:bidi="ar-EG"/>
        </w:rPr>
        <w:t>تساؤلات البحث:</w:t>
      </w:r>
    </w:p>
    <w:p w:rsidR="00334691" w:rsidRPr="00EF3043" w:rsidRDefault="00334691" w:rsidP="00DC1CB7">
      <w:pPr>
        <w:pStyle w:val="ad"/>
        <w:numPr>
          <w:ilvl w:val="0"/>
          <w:numId w:val="3"/>
        </w:numPr>
        <w:spacing w:before="120" w:after="120"/>
        <w:jc w:val="both"/>
        <w:rPr>
          <w:rFonts w:ascii="Simplified Arabic" w:hAnsi="Simplified Arabic" w:cs="Simplified Arabic"/>
          <w:sz w:val="24"/>
          <w:szCs w:val="24"/>
        </w:rPr>
      </w:pPr>
      <w:r w:rsidRPr="00EF3043">
        <w:rPr>
          <w:rFonts w:ascii="Simplified Arabic" w:hAnsi="Simplified Arabic" w:cs="Simplified Arabic"/>
          <w:sz w:val="24"/>
          <w:szCs w:val="24"/>
          <w:rtl/>
        </w:rPr>
        <w:t xml:space="preserve">إلى أي مدى تهتم المؤسسة </w:t>
      </w:r>
      <w:r>
        <w:rPr>
          <w:rFonts w:ascii="Simplified Arabic" w:hAnsi="Simplified Arabic" w:cs="Simplified Arabic" w:hint="cs"/>
          <w:sz w:val="24"/>
          <w:szCs w:val="24"/>
          <w:rtl/>
        </w:rPr>
        <w:t xml:space="preserve">محل الدراسة </w:t>
      </w:r>
      <w:r>
        <w:rPr>
          <w:rFonts w:ascii="Simplified Arabic" w:hAnsi="Simplified Arabic" w:cs="Simplified Arabic"/>
          <w:sz w:val="24"/>
          <w:szCs w:val="24"/>
          <w:rtl/>
        </w:rPr>
        <w:t>ب</w:t>
      </w:r>
      <w:r>
        <w:rPr>
          <w:rFonts w:ascii="Simplified Arabic" w:hAnsi="Simplified Arabic" w:cs="Simplified Arabic" w:hint="cs"/>
          <w:sz w:val="24"/>
          <w:szCs w:val="24"/>
          <w:rtl/>
        </w:rPr>
        <w:t>صياغة و</w:t>
      </w:r>
      <w:r>
        <w:rPr>
          <w:rFonts w:ascii="Simplified Arabic" w:hAnsi="Simplified Arabic" w:cs="Simplified Arabic"/>
          <w:sz w:val="24"/>
          <w:szCs w:val="24"/>
          <w:rtl/>
        </w:rPr>
        <w:t>تصميم</w:t>
      </w:r>
      <w:r w:rsidRPr="00EF3043">
        <w:rPr>
          <w:rFonts w:ascii="Simplified Arabic" w:hAnsi="Simplified Arabic" w:cs="Simplified Arabic"/>
          <w:sz w:val="24"/>
          <w:szCs w:val="24"/>
          <w:rtl/>
        </w:rPr>
        <w:t xml:space="preserve"> خطط القوى العاملة؟</w:t>
      </w:r>
    </w:p>
    <w:p w:rsidR="00334691" w:rsidRPr="00EF3043" w:rsidRDefault="00334691" w:rsidP="00DC1CB7">
      <w:pPr>
        <w:pStyle w:val="ad"/>
        <w:numPr>
          <w:ilvl w:val="0"/>
          <w:numId w:val="3"/>
        </w:numPr>
        <w:spacing w:before="120" w:after="120"/>
        <w:jc w:val="both"/>
        <w:rPr>
          <w:rFonts w:ascii="Simplified Arabic" w:hAnsi="Simplified Arabic" w:cs="Simplified Arabic"/>
          <w:sz w:val="24"/>
          <w:szCs w:val="24"/>
        </w:rPr>
      </w:pPr>
      <w:r w:rsidRPr="00EF3043">
        <w:rPr>
          <w:rFonts w:ascii="Simplified Arabic" w:hAnsi="Simplified Arabic" w:cs="Simplified Arabic"/>
          <w:sz w:val="24"/>
          <w:szCs w:val="24"/>
          <w:rtl/>
        </w:rPr>
        <w:t>ما هي الخطط المطبقة لتخطيط القوى العاملة بالمؤسسة؟</w:t>
      </w:r>
    </w:p>
    <w:p w:rsidR="00334691" w:rsidRPr="00EF3043" w:rsidRDefault="00334691" w:rsidP="00DC1CB7">
      <w:pPr>
        <w:pStyle w:val="ad"/>
        <w:numPr>
          <w:ilvl w:val="0"/>
          <w:numId w:val="3"/>
        </w:numPr>
        <w:spacing w:before="120" w:after="120"/>
        <w:jc w:val="both"/>
        <w:rPr>
          <w:rFonts w:ascii="Simplified Arabic" w:hAnsi="Simplified Arabic" w:cs="Simplified Arabic"/>
          <w:sz w:val="24"/>
          <w:szCs w:val="24"/>
        </w:rPr>
      </w:pPr>
      <w:r w:rsidRPr="00EF3043">
        <w:rPr>
          <w:rFonts w:ascii="Simplified Arabic" w:hAnsi="Simplified Arabic" w:cs="Simplified Arabic"/>
          <w:sz w:val="24"/>
          <w:szCs w:val="24"/>
          <w:rtl/>
        </w:rPr>
        <w:t xml:space="preserve">إلى أي مدى يتم متابعة </w:t>
      </w:r>
      <w:r>
        <w:rPr>
          <w:rFonts w:ascii="Simplified Arabic" w:hAnsi="Simplified Arabic" w:cs="Simplified Arabic" w:hint="cs"/>
          <w:sz w:val="24"/>
          <w:szCs w:val="24"/>
          <w:rtl/>
        </w:rPr>
        <w:t xml:space="preserve">وتقييم </w:t>
      </w:r>
      <w:r w:rsidRPr="00EF3043">
        <w:rPr>
          <w:rFonts w:ascii="Simplified Arabic" w:hAnsi="Simplified Arabic" w:cs="Simplified Arabic"/>
          <w:sz w:val="24"/>
          <w:szCs w:val="24"/>
          <w:rtl/>
        </w:rPr>
        <w:t>تطبيق خطط القوى العاملة بالمؤسسة؟</w:t>
      </w:r>
    </w:p>
    <w:p w:rsidR="00334691" w:rsidRPr="00EF3043" w:rsidRDefault="00334691" w:rsidP="00DC1CB7">
      <w:pPr>
        <w:pStyle w:val="ad"/>
        <w:numPr>
          <w:ilvl w:val="0"/>
          <w:numId w:val="3"/>
        </w:numPr>
        <w:spacing w:before="120" w:after="120"/>
        <w:jc w:val="both"/>
        <w:rPr>
          <w:rFonts w:ascii="Simplified Arabic" w:hAnsi="Simplified Arabic" w:cs="Simplified Arabic"/>
          <w:sz w:val="24"/>
          <w:szCs w:val="24"/>
        </w:rPr>
      </w:pPr>
      <w:r w:rsidRPr="00EF3043">
        <w:rPr>
          <w:rFonts w:ascii="Simplified Arabic" w:hAnsi="Simplified Arabic" w:cs="Simplified Arabic"/>
          <w:sz w:val="24"/>
          <w:szCs w:val="24"/>
          <w:rtl/>
        </w:rPr>
        <w:t>إلى أي مدى تتعاون الإدارات المختلفة بالمؤسسة مع إدارة الموارد البشرية في تخطيط القوى العاملة بها؟</w:t>
      </w:r>
    </w:p>
    <w:p w:rsidR="00334691" w:rsidRPr="00EF3043" w:rsidRDefault="00334691" w:rsidP="00DC1CB7">
      <w:pPr>
        <w:pStyle w:val="ad"/>
        <w:numPr>
          <w:ilvl w:val="0"/>
          <w:numId w:val="3"/>
        </w:numPr>
        <w:spacing w:before="120" w:after="120"/>
        <w:jc w:val="both"/>
        <w:rPr>
          <w:rFonts w:ascii="Simplified Arabic" w:hAnsi="Simplified Arabic" w:cs="Simplified Arabic"/>
          <w:sz w:val="24"/>
          <w:szCs w:val="24"/>
        </w:rPr>
      </w:pPr>
      <w:r>
        <w:rPr>
          <w:rFonts w:ascii="Simplified Arabic" w:hAnsi="Simplified Arabic" w:cs="Simplified Arabic"/>
          <w:sz w:val="24"/>
          <w:szCs w:val="24"/>
          <w:rtl/>
        </w:rPr>
        <w:t>ما هي ال</w:t>
      </w:r>
      <w:r>
        <w:rPr>
          <w:rFonts w:ascii="Simplified Arabic" w:hAnsi="Simplified Arabic" w:cs="Simplified Arabic" w:hint="cs"/>
          <w:sz w:val="24"/>
          <w:szCs w:val="24"/>
          <w:rtl/>
        </w:rPr>
        <w:t>معوقات</w:t>
      </w:r>
      <w:r>
        <w:rPr>
          <w:rFonts w:ascii="Simplified Arabic" w:hAnsi="Simplified Arabic" w:cs="Simplified Arabic"/>
          <w:sz w:val="24"/>
          <w:szCs w:val="24"/>
          <w:rtl/>
        </w:rPr>
        <w:t xml:space="preserve"> التي ت</w:t>
      </w:r>
      <w:r>
        <w:rPr>
          <w:rFonts w:ascii="Simplified Arabic" w:hAnsi="Simplified Arabic" w:cs="Simplified Arabic" w:hint="cs"/>
          <w:sz w:val="24"/>
          <w:szCs w:val="24"/>
          <w:rtl/>
        </w:rPr>
        <w:t>حد من فاعلية</w:t>
      </w:r>
      <w:r w:rsidRPr="00EF3043">
        <w:rPr>
          <w:rFonts w:ascii="Simplified Arabic" w:hAnsi="Simplified Arabic" w:cs="Simplified Arabic"/>
          <w:sz w:val="24"/>
          <w:szCs w:val="24"/>
          <w:rtl/>
        </w:rPr>
        <w:t xml:space="preserve"> تخطيط القوى العاملة بالمؤسسة</w:t>
      </w:r>
      <w:r>
        <w:rPr>
          <w:rFonts w:ascii="Simplified Arabic" w:hAnsi="Simplified Arabic" w:cs="Simplified Arabic" w:hint="cs"/>
          <w:sz w:val="24"/>
          <w:szCs w:val="24"/>
          <w:rtl/>
        </w:rPr>
        <w:t xml:space="preserve"> من وجهة نظر أفراد العينة</w:t>
      </w:r>
      <w:r w:rsidRPr="00EF3043">
        <w:rPr>
          <w:rFonts w:ascii="Simplified Arabic" w:hAnsi="Simplified Arabic" w:cs="Simplified Arabic"/>
          <w:sz w:val="24"/>
          <w:szCs w:val="24"/>
          <w:rtl/>
        </w:rPr>
        <w:t>؟</w:t>
      </w:r>
    </w:p>
    <w:p w:rsidR="00334691" w:rsidRDefault="00334691" w:rsidP="00DC1CB7">
      <w:pPr>
        <w:pStyle w:val="ad"/>
        <w:numPr>
          <w:ilvl w:val="0"/>
          <w:numId w:val="3"/>
        </w:numPr>
        <w:spacing w:before="120" w:after="120"/>
        <w:jc w:val="both"/>
        <w:rPr>
          <w:rFonts w:ascii="Simplified Arabic" w:hAnsi="Simplified Arabic" w:cs="Simplified Arabic"/>
          <w:sz w:val="24"/>
          <w:szCs w:val="24"/>
        </w:rPr>
      </w:pPr>
      <w:r>
        <w:rPr>
          <w:rFonts w:ascii="Simplified Arabic" w:hAnsi="Simplified Arabic" w:cs="Simplified Arabic"/>
          <w:sz w:val="24"/>
          <w:szCs w:val="24"/>
          <w:rtl/>
        </w:rPr>
        <w:t xml:space="preserve">ما </w:t>
      </w:r>
      <w:r>
        <w:rPr>
          <w:rFonts w:ascii="Simplified Arabic" w:hAnsi="Simplified Arabic" w:cs="Simplified Arabic" w:hint="cs"/>
          <w:sz w:val="24"/>
          <w:szCs w:val="24"/>
          <w:rtl/>
        </w:rPr>
        <w:t>هي أهم الاقترحات</w:t>
      </w:r>
      <w:r>
        <w:rPr>
          <w:rFonts w:ascii="Simplified Arabic" w:hAnsi="Simplified Arabic" w:cs="Simplified Arabic"/>
          <w:sz w:val="24"/>
          <w:szCs w:val="24"/>
          <w:rtl/>
        </w:rPr>
        <w:t xml:space="preserve"> التي ت</w:t>
      </w:r>
      <w:r>
        <w:rPr>
          <w:rFonts w:ascii="Simplified Arabic" w:hAnsi="Simplified Arabic" w:cs="Simplified Arabic" w:hint="cs"/>
          <w:sz w:val="24"/>
          <w:szCs w:val="24"/>
          <w:rtl/>
        </w:rPr>
        <w:t xml:space="preserve">ساهم في تحقيق فاعلية </w:t>
      </w:r>
      <w:r w:rsidRPr="00EF3043">
        <w:rPr>
          <w:rFonts w:ascii="Simplified Arabic" w:hAnsi="Simplified Arabic" w:cs="Simplified Arabic"/>
          <w:sz w:val="24"/>
          <w:szCs w:val="24"/>
          <w:rtl/>
        </w:rPr>
        <w:t>تخطيط القوى العاملة بالمؤسسة</w:t>
      </w:r>
      <w:r>
        <w:rPr>
          <w:rFonts w:ascii="Simplified Arabic" w:hAnsi="Simplified Arabic" w:cs="Simplified Arabic" w:hint="cs"/>
          <w:sz w:val="24"/>
          <w:szCs w:val="24"/>
          <w:rtl/>
        </w:rPr>
        <w:t xml:space="preserve"> من وجهة نظر أفراد العينة</w:t>
      </w:r>
      <w:r w:rsidRPr="00EF3043">
        <w:rPr>
          <w:rFonts w:ascii="Simplified Arabic" w:hAnsi="Simplified Arabic" w:cs="Simplified Arabic"/>
          <w:sz w:val="24"/>
          <w:szCs w:val="24"/>
          <w:rtl/>
        </w:rPr>
        <w:t>؟</w:t>
      </w:r>
    </w:p>
    <w:p w:rsidR="00334691" w:rsidRPr="00994FE8" w:rsidRDefault="00334691" w:rsidP="00DC1CB7">
      <w:pPr>
        <w:pStyle w:val="ad"/>
        <w:numPr>
          <w:ilvl w:val="0"/>
          <w:numId w:val="3"/>
        </w:numPr>
        <w:spacing w:before="120" w:after="120"/>
        <w:jc w:val="both"/>
        <w:rPr>
          <w:rFonts w:ascii="Simplified Arabic" w:hAnsi="Simplified Arabic" w:cs="Simplified Arabic"/>
          <w:sz w:val="24"/>
          <w:szCs w:val="24"/>
        </w:rPr>
      </w:pPr>
      <w:r w:rsidRPr="00EF3043">
        <w:rPr>
          <w:rFonts w:ascii="Simplified Arabic" w:hAnsi="Simplified Arabic" w:cs="Simplified Arabic"/>
          <w:sz w:val="24"/>
          <w:szCs w:val="24"/>
          <w:rtl/>
        </w:rPr>
        <w:t>ما الأساليب التي تعتمد عليها المؤسسة في تخطيط القوى العاملة بها</w:t>
      </w:r>
      <w:r w:rsidRPr="00994FE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من وجهة نظر أفراد العينة</w:t>
      </w:r>
      <w:r w:rsidRPr="00EF3043">
        <w:rPr>
          <w:rFonts w:ascii="Simplified Arabic" w:hAnsi="Simplified Arabic" w:cs="Simplified Arabic"/>
          <w:sz w:val="24"/>
          <w:szCs w:val="24"/>
          <w:rtl/>
        </w:rPr>
        <w:t>؟</w:t>
      </w:r>
    </w:p>
    <w:p w:rsidR="001F4909" w:rsidRPr="00981EA7" w:rsidRDefault="003676AD" w:rsidP="00B205CA">
      <w:pPr>
        <w:spacing w:before="120" w:after="120"/>
        <w:jc w:val="both"/>
        <w:rPr>
          <w:rFonts w:ascii="Simplified Arabic" w:hAnsi="Simplified Arabic" w:cs="Simplified Arabic"/>
          <w:b/>
          <w:bCs/>
          <w:color w:val="C00000"/>
          <w:sz w:val="28"/>
          <w:szCs w:val="28"/>
          <w:rtl/>
          <w:lang w:bidi="ar-EG"/>
        </w:rPr>
      </w:pPr>
      <w:r w:rsidRPr="00981EA7">
        <w:rPr>
          <w:rFonts w:ascii="Simplified Arabic" w:hAnsi="Simplified Arabic" w:cs="Simplified Arabic"/>
          <w:b/>
          <w:bCs/>
          <w:color w:val="C00000"/>
          <w:sz w:val="28"/>
          <w:szCs w:val="28"/>
          <w:rtl/>
          <w:lang w:bidi="ar-EG"/>
        </w:rPr>
        <w:t>حدود البحث:</w:t>
      </w:r>
    </w:p>
    <w:p w:rsidR="005843F8" w:rsidRDefault="005843F8" w:rsidP="00DC1CB7">
      <w:pPr>
        <w:pStyle w:val="ad"/>
        <w:numPr>
          <w:ilvl w:val="0"/>
          <w:numId w:val="4"/>
        </w:numPr>
        <w:spacing w:before="120" w:after="120"/>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الحدود المكانية: </w:t>
      </w:r>
      <w:r w:rsidRPr="00D250FB">
        <w:rPr>
          <w:rFonts w:ascii="Simplified Arabic" w:hAnsi="Simplified Arabic" w:cs="Simplified Arabic" w:hint="cs"/>
          <w:sz w:val="24"/>
          <w:szCs w:val="24"/>
          <w:rtl/>
        </w:rPr>
        <w:t>اقتصرت الدراسة على ديوان عام وزارة التنمي</w:t>
      </w:r>
      <w:r>
        <w:rPr>
          <w:rFonts w:ascii="Simplified Arabic" w:hAnsi="Simplified Arabic" w:cs="Simplified Arabic" w:hint="cs"/>
          <w:sz w:val="24"/>
          <w:szCs w:val="24"/>
          <w:rtl/>
        </w:rPr>
        <w:t>ة المحلية بمحافظة القاهرة كنموذج تطبيقي</w:t>
      </w:r>
      <w:r w:rsidRPr="00D250FB">
        <w:rPr>
          <w:rFonts w:ascii="Simplified Arabic" w:hAnsi="Simplified Arabic" w:cs="Simplified Arabic" w:hint="cs"/>
          <w:sz w:val="24"/>
          <w:szCs w:val="24"/>
          <w:rtl/>
        </w:rPr>
        <w:t xml:space="preserve"> للمؤسسات الحكومية في مصر</w:t>
      </w:r>
      <w:r>
        <w:rPr>
          <w:rFonts w:ascii="Simplified Arabic" w:hAnsi="Simplified Arabic" w:cs="Simplified Arabic" w:hint="cs"/>
          <w:b/>
          <w:bCs/>
          <w:sz w:val="24"/>
          <w:szCs w:val="24"/>
          <w:rtl/>
        </w:rPr>
        <w:t>.</w:t>
      </w:r>
    </w:p>
    <w:p w:rsidR="005843F8" w:rsidRDefault="005843F8" w:rsidP="00DC1CB7">
      <w:pPr>
        <w:pStyle w:val="ad"/>
        <w:numPr>
          <w:ilvl w:val="0"/>
          <w:numId w:val="4"/>
        </w:numPr>
        <w:spacing w:before="120" w:after="120"/>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الحدود الزمنية: </w:t>
      </w:r>
      <w:r>
        <w:rPr>
          <w:rFonts w:ascii="Simplified Arabic" w:hAnsi="Simplified Arabic" w:cs="Simplified Arabic" w:hint="cs"/>
          <w:sz w:val="24"/>
          <w:szCs w:val="24"/>
          <w:rtl/>
        </w:rPr>
        <w:t>تم إعداد استمارة الاستبيان وتطبيقها خلال ال</w:t>
      </w:r>
      <w:r w:rsidRPr="009B05FA">
        <w:rPr>
          <w:rFonts w:ascii="Simplified Arabic" w:hAnsi="Simplified Arabic" w:cs="Simplified Arabic" w:hint="cs"/>
          <w:sz w:val="24"/>
          <w:szCs w:val="24"/>
          <w:rtl/>
        </w:rPr>
        <w:t>عام 2020/ 2021.</w:t>
      </w:r>
    </w:p>
    <w:p w:rsidR="005843F8" w:rsidRDefault="005843F8" w:rsidP="00DC1CB7">
      <w:pPr>
        <w:pStyle w:val="ad"/>
        <w:numPr>
          <w:ilvl w:val="0"/>
          <w:numId w:val="4"/>
        </w:numPr>
        <w:spacing w:before="120" w:after="120"/>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الحدود البشرية: </w:t>
      </w:r>
      <w:r>
        <w:rPr>
          <w:rFonts w:ascii="Simplified Arabic" w:hAnsi="Simplified Arabic" w:cs="Simplified Arabic" w:hint="cs"/>
          <w:sz w:val="24"/>
          <w:szCs w:val="24"/>
          <w:rtl/>
        </w:rPr>
        <w:t>اقتصر تطبيق الدراسة على</w:t>
      </w:r>
      <w:r w:rsidRPr="00E12E28">
        <w:rPr>
          <w:rFonts w:ascii="Simplified Arabic" w:hAnsi="Simplified Arabic" w:cs="Simplified Arabic" w:hint="cs"/>
          <w:sz w:val="24"/>
          <w:szCs w:val="24"/>
          <w:rtl/>
        </w:rPr>
        <w:t xml:space="preserve"> القيادات </w:t>
      </w:r>
      <w:r w:rsidRPr="00E12E28">
        <w:rPr>
          <w:rFonts w:ascii="Simplified Arabic" w:hAnsi="Simplified Arabic" w:cs="Simplified Arabic"/>
          <w:sz w:val="24"/>
          <w:szCs w:val="24"/>
          <w:rtl/>
        </w:rPr>
        <w:t xml:space="preserve">من أصحاب المناصب </w:t>
      </w:r>
      <w:r w:rsidRPr="00E12E28">
        <w:rPr>
          <w:rFonts w:ascii="Simplified Arabic" w:hAnsi="Simplified Arabic" w:cs="Simplified Arabic" w:hint="cs"/>
          <w:sz w:val="24"/>
          <w:szCs w:val="24"/>
          <w:rtl/>
        </w:rPr>
        <w:t>ال</w:t>
      </w:r>
      <w:r w:rsidRPr="00E12E28">
        <w:rPr>
          <w:rFonts w:ascii="Simplified Arabic" w:hAnsi="Simplified Arabic" w:cs="Simplified Arabic"/>
          <w:sz w:val="24"/>
          <w:szCs w:val="24"/>
          <w:rtl/>
        </w:rPr>
        <w:t xml:space="preserve">إدارية والإشرافية المختلفة </w:t>
      </w:r>
      <w:r w:rsidRPr="00E12E28">
        <w:rPr>
          <w:rFonts w:ascii="Simplified Arabic" w:hAnsi="Simplified Arabic" w:cs="Simplified Arabic" w:hint="cs"/>
          <w:sz w:val="24"/>
          <w:szCs w:val="24"/>
          <w:rtl/>
        </w:rPr>
        <w:t>بديوان عام وزارة التنمية الم</w:t>
      </w:r>
      <w:r w:rsidRPr="00D87373">
        <w:rPr>
          <w:rFonts w:ascii="Simplified Arabic" w:hAnsi="Simplified Arabic" w:cs="Simplified Arabic" w:hint="cs"/>
          <w:sz w:val="24"/>
          <w:szCs w:val="24"/>
          <w:rtl/>
        </w:rPr>
        <w:t>حلية</w:t>
      </w:r>
      <w:r>
        <w:rPr>
          <w:rFonts w:ascii="Simplified Arabic" w:hAnsi="Simplified Arabic" w:cs="Simplified Arabic" w:hint="cs"/>
          <w:b/>
          <w:bCs/>
          <w:sz w:val="24"/>
          <w:szCs w:val="24"/>
          <w:rtl/>
        </w:rPr>
        <w:t>.</w:t>
      </w:r>
    </w:p>
    <w:p w:rsidR="00EA455C" w:rsidRPr="00981EA7" w:rsidRDefault="003676AD" w:rsidP="004131B5">
      <w:pPr>
        <w:spacing w:before="100" w:beforeAutospacing="1" w:after="100" w:afterAutospacing="1"/>
        <w:jc w:val="both"/>
        <w:rPr>
          <w:rFonts w:ascii="Simplified Arabic" w:hAnsi="Simplified Arabic" w:cs="Simplified Arabic"/>
          <w:b/>
          <w:bCs/>
          <w:color w:val="C00000"/>
          <w:sz w:val="28"/>
          <w:szCs w:val="28"/>
          <w:rtl/>
          <w:lang w:bidi="ar-EG"/>
        </w:rPr>
      </w:pPr>
      <w:r w:rsidRPr="00981EA7">
        <w:rPr>
          <w:rFonts w:ascii="Simplified Arabic" w:hAnsi="Simplified Arabic" w:cs="Simplified Arabic"/>
          <w:b/>
          <w:bCs/>
          <w:color w:val="C00000"/>
          <w:sz w:val="28"/>
          <w:szCs w:val="28"/>
          <w:rtl/>
          <w:lang w:bidi="ar-EG"/>
        </w:rPr>
        <w:lastRenderedPageBreak/>
        <w:t>الدراسات السابقة:</w:t>
      </w:r>
    </w:p>
    <w:p w:rsidR="005843F8" w:rsidRPr="007632FC" w:rsidRDefault="005843F8" w:rsidP="004131B5">
      <w:pPr>
        <w:spacing w:before="100" w:beforeAutospacing="1" w:after="100" w:afterAutospacing="1"/>
        <w:jc w:val="both"/>
        <w:rPr>
          <w:rFonts w:ascii="Simplified Arabic" w:hAnsi="Simplified Arabic" w:cs="Simplified Arabic"/>
          <w:sz w:val="24"/>
          <w:szCs w:val="24"/>
          <w:rtl/>
        </w:rPr>
      </w:pPr>
      <w:r w:rsidRPr="007632FC">
        <w:rPr>
          <w:rFonts w:ascii="Simplified Arabic" w:hAnsi="Simplified Arabic" w:cs="Simplified Arabic" w:hint="cs"/>
          <w:sz w:val="24"/>
          <w:szCs w:val="24"/>
          <w:rtl/>
        </w:rPr>
        <w:t xml:space="preserve">حظي موضوع تخطيط القوى العاملة باهتمام </w:t>
      </w:r>
      <w:r>
        <w:rPr>
          <w:rFonts w:ascii="Simplified Arabic" w:hAnsi="Simplified Arabic" w:cs="Simplified Arabic" w:hint="cs"/>
          <w:sz w:val="24"/>
          <w:szCs w:val="24"/>
          <w:rtl/>
        </w:rPr>
        <w:t>العديد من الباحثين</w:t>
      </w:r>
      <w:r w:rsidRPr="007632FC">
        <w:rPr>
          <w:rFonts w:ascii="Simplified Arabic" w:hAnsi="Simplified Arabic" w:cs="Simplified Arabic" w:hint="cs"/>
          <w:sz w:val="24"/>
          <w:szCs w:val="24"/>
          <w:rtl/>
        </w:rPr>
        <w:t xml:space="preserve"> والمفكرين منذ القدم، ولم ينقطع هذا الاهتمام حتى يومنا هذا، وقد نتج عن ذلك العديد من الدراسات والأبحاث النظرية والميدانية التي تناولت </w:t>
      </w:r>
      <w:r>
        <w:rPr>
          <w:rFonts w:ascii="Simplified Arabic" w:hAnsi="Simplified Arabic" w:cs="Simplified Arabic" w:hint="cs"/>
          <w:sz w:val="24"/>
          <w:szCs w:val="24"/>
          <w:rtl/>
        </w:rPr>
        <w:t xml:space="preserve">عملية </w:t>
      </w:r>
      <w:r w:rsidRPr="007632FC">
        <w:rPr>
          <w:rFonts w:ascii="Simplified Arabic" w:hAnsi="Simplified Arabic" w:cs="Simplified Arabic" w:hint="cs"/>
          <w:sz w:val="24"/>
          <w:szCs w:val="24"/>
          <w:rtl/>
        </w:rPr>
        <w:t>تخطيط القوى العاملة وعلاقتها ب</w:t>
      </w:r>
      <w:r>
        <w:rPr>
          <w:rFonts w:ascii="Simplified Arabic" w:hAnsi="Simplified Arabic" w:cs="Simplified Arabic" w:hint="cs"/>
          <w:sz w:val="24"/>
          <w:szCs w:val="24"/>
          <w:rtl/>
        </w:rPr>
        <w:t>تحسين أداء المؤسسات المختلفة</w:t>
      </w:r>
      <w:r w:rsidRPr="007632FC">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حكومية أو خاصة</w:t>
      </w:r>
      <w:r w:rsidRPr="007632FC">
        <w:rPr>
          <w:rFonts w:ascii="Simplified Arabic" w:hAnsi="Simplified Arabic" w:cs="Simplified Arabic" w:hint="cs"/>
          <w:sz w:val="24"/>
          <w:szCs w:val="24"/>
          <w:rtl/>
        </w:rPr>
        <w:t>، بالإضافة إلى الدراسات التي تناولت موضوع</w:t>
      </w:r>
      <w:r>
        <w:rPr>
          <w:rFonts w:ascii="Simplified Arabic" w:hAnsi="Simplified Arabic" w:cs="Simplified Arabic" w:hint="cs"/>
          <w:sz w:val="24"/>
          <w:szCs w:val="24"/>
          <w:rtl/>
        </w:rPr>
        <w:t xml:space="preserve"> تنمية وإدارة</w:t>
      </w:r>
      <w:r w:rsidRPr="007632FC">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الموارد البشرية</w:t>
      </w:r>
      <w:r w:rsidRPr="007632FC">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كعملية شاملة تتضمن العديد من الأنشطة ومن أهمها تخطيط القوى العاملة </w:t>
      </w:r>
      <w:r w:rsidRPr="007632FC">
        <w:rPr>
          <w:rFonts w:ascii="Simplified Arabic" w:hAnsi="Simplified Arabic" w:cs="Simplified Arabic" w:hint="cs"/>
          <w:sz w:val="24"/>
          <w:szCs w:val="24"/>
          <w:rtl/>
        </w:rPr>
        <w:t>والعوامل المؤثرة فيه.</w:t>
      </w:r>
    </w:p>
    <w:p w:rsidR="005843F8" w:rsidRPr="007632FC" w:rsidRDefault="005843F8" w:rsidP="004131B5">
      <w:pPr>
        <w:spacing w:before="100" w:beforeAutospacing="1" w:after="100" w:afterAutospacing="1"/>
        <w:ind w:firstLine="720"/>
        <w:jc w:val="both"/>
        <w:rPr>
          <w:rFonts w:ascii="Simplified Arabic" w:hAnsi="Simplified Arabic" w:cs="Simplified Arabic"/>
          <w:sz w:val="24"/>
          <w:szCs w:val="24"/>
          <w:rtl/>
        </w:rPr>
      </w:pPr>
      <w:r w:rsidRPr="007632FC">
        <w:rPr>
          <w:rFonts w:ascii="Simplified Arabic" w:hAnsi="Simplified Arabic" w:cs="Simplified Arabic" w:hint="cs"/>
          <w:sz w:val="24"/>
          <w:szCs w:val="24"/>
          <w:rtl/>
        </w:rPr>
        <w:t>وفي هذا الجزء من البحث سيتم إلقاء الضوء على بعض الأبحاث والدراسات النظرية والميدانية في مختلف البيئا</w:t>
      </w:r>
      <w:r>
        <w:rPr>
          <w:rFonts w:ascii="Simplified Arabic" w:hAnsi="Simplified Arabic" w:cs="Simplified Arabic" w:hint="cs"/>
          <w:sz w:val="24"/>
          <w:szCs w:val="24"/>
          <w:rtl/>
        </w:rPr>
        <w:t xml:space="preserve">ت العربية والأجنبية التي تناولت </w:t>
      </w:r>
      <w:r w:rsidRPr="007632FC">
        <w:rPr>
          <w:rFonts w:ascii="Simplified Arabic" w:hAnsi="Simplified Arabic" w:cs="Simplified Arabic" w:hint="cs"/>
          <w:sz w:val="24"/>
          <w:szCs w:val="24"/>
          <w:rtl/>
        </w:rPr>
        <w:t>موضوع تخطيط القوى العاملة</w:t>
      </w:r>
      <w:r>
        <w:rPr>
          <w:rFonts w:ascii="Simplified Arabic" w:hAnsi="Simplified Arabic" w:cs="Simplified Arabic" w:hint="cs"/>
          <w:sz w:val="24"/>
          <w:szCs w:val="24"/>
          <w:rtl/>
        </w:rPr>
        <w:t xml:space="preserve"> على مستوى المؤسسات</w:t>
      </w:r>
      <w:r w:rsidRPr="007632FC">
        <w:rPr>
          <w:rFonts w:ascii="Simplified Arabic" w:hAnsi="Simplified Arabic" w:cs="Simplified Arabic" w:hint="cs"/>
          <w:sz w:val="24"/>
          <w:szCs w:val="24"/>
          <w:rtl/>
        </w:rPr>
        <w:t>، وفيما يلي استعراض لهذه الدراسات:</w:t>
      </w:r>
    </w:p>
    <w:p w:rsidR="005843F8" w:rsidRPr="004131B5" w:rsidRDefault="005843F8" w:rsidP="00494502">
      <w:pPr>
        <w:spacing w:before="80"/>
        <w:jc w:val="both"/>
        <w:rPr>
          <w:rFonts w:ascii="Simplified Arabic" w:hAnsi="Simplified Arabic" w:cs="Simplified Arabic"/>
          <w:b/>
          <w:bCs/>
          <w:color w:val="4F6228" w:themeColor="accent3" w:themeShade="80"/>
          <w:sz w:val="24"/>
          <w:szCs w:val="24"/>
          <w:u w:val="single"/>
          <w:rtl/>
        </w:rPr>
      </w:pPr>
      <w:r w:rsidRPr="004131B5">
        <w:rPr>
          <w:rFonts w:ascii="Simplified Arabic" w:hAnsi="Simplified Arabic" w:cs="Simplified Arabic"/>
          <w:b/>
          <w:bCs/>
          <w:color w:val="4F6228" w:themeColor="accent3" w:themeShade="80"/>
          <w:sz w:val="24"/>
          <w:szCs w:val="24"/>
          <w:u w:val="single"/>
          <w:rtl/>
        </w:rPr>
        <w:t>أولاً: الدراسات باللغة العربية:</w:t>
      </w:r>
    </w:p>
    <w:p w:rsidR="00F163CB" w:rsidRDefault="0010589E" w:rsidP="0010589E">
      <w:pPr>
        <w:spacing w:before="80"/>
        <w:jc w:val="both"/>
        <w:rPr>
          <w:rFonts w:ascii="Simplified Arabic" w:hAnsi="Simplified Arabic" w:cs="Simplified Arabic"/>
          <w:sz w:val="24"/>
          <w:szCs w:val="24"/>
          <w:rtl/>
        </w:rPr>
      </w:pPr>
      <w:r w:rsidRPr="0010589E">
        <w:rPr>
          <w:rFonts w:ascii="Simplified Arabic" w:hAnsi="Simplified Arabic" w:cs="Simplified Arabic" w:hint="cs"/>
          <w:sz w:val="24"/>
          <w:szCs w:val="24"/>
          <w:rtl/>
        </w:rPr>
        <w:t>1-</w:t>
      </w:r>
      <w:r>
        <w:rPr>
          <w:rFonts w:ascii="Simplified Arabic" w:hAnsi="Simplified Arabic" w:cs="Simplified Arabic" w:hint="cs"/>
          <w:sz w:val="24"/>
          <w:szCs w:val="24"/>
          <w:u w:val="single"/>
          <w:rtl/>
        </w:rPr>
        <w:t xml:space="preserve"> </w:t>
      </w:r>
      <w:r w:rsidR="005843F8" w:rsidRPr="00A806DC">
        <w:rPr>
          <w:rFonts w:ascii="Simplified Arabic" w:hAnsi="Simplified Arabic" w:cs="Simplified Arabic" w:hint="cs"/>
          <w:sz w:val="24"/>
          <w:szCs w:val="24"/>
          <w:u w:val="single"/>
          <w:rtl/>
        </w:rPr>
        <w:t>دراسة ياسر عبد طه الشرفا، وهاني ربحي أحمد عبد العال (2018)</w:t>
      </w:r>
      <w:r w:rsidRPr="00386122">
        <w:rPr>
          <w:rFonts w:ascii="Simplified Arabic" w:hAnsi="Simplified Arabic" w:cs="Simplified Arabic" w:hint="cs"/>
          <w:sz w:val="24"/>
          <w:szCs w:val="24"/>
          <w:rtl/>
        </w:rPr>
        <w:t xml:space="preserve"> </w:t>
      </w:r>
      <w:r w:rsidR="005843F8" w:rsidRPr="00386122">
        <w:rPr>
          <w:rFonts w:ascii="Simplified Arabic" w:hAnsi="Simplified Arabic" w:cs="Simplified Arabic" w:hint="cs"/>
          <w:sz w:val="24"/>
          <w:szCs w:val="24"/>
          <w:rtl/>
        </w:rPr>
        <w:t xml:space="preserve">، </w:t>
      </w:r>
      <w:r w:rsidRPr="0010589E">
        <w:rPr>
          <w:rFonts w:ascii="Simplified Arabic" w:hAnsi="Simplified Arabic" w:cs="Simplified Arabic"/>
          <w:sz w:val="24"/>
          <w:szCs w:val="24"/>
          <w:rtl/>
        </w:rPr>
        <w:t>"أساليب تنمية الموارد البشرية في البنوك الإسلامية بمحافظات غزة وأثرها في تحقيق الجودة الشاملة"، المجلة العالمية للاقتصاد والأعمال، المجلد 5، العدد 1</w:t>
      </w:r>
    </w:p>
    <w:p w:rsidR="005843F8" w:rsidRDefault="005843F8" w:rsidP="00DD50CA">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اعتمدت الدراسة على المنهج الوصفي التحليلي، وتمثل مجتمع الدراسة في موظفي البنوك الإسلامية بمحافظات غزة والبالغ عددهم (218) موظف، حيث استخدم الباحثان أسلوب الحصر الشامل في اختيار عينة الدراسة.</w:t>
      </w:r>
      <w:r w:rsidR="00DD50CA">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وأظهرت النتائج ما يلي:</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وجود علاقة ارتباطية ذات دلالة إحصائية بين أساليب تنمية الموارد البشرية بجميع محاورها في المؤسسات محل البحث والمتمثلة في (تدريب وتطوير العاملين، تخطيط الموارد البشرية، نظام الاختيار والتعيين، تقييم الأداء) وبين تحقيق الجودة الشاملة.</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وأوصت الدراسة بضرورة وضع خطط طويلة الأجل للموارد البشرية مع ضرورة مشاركة رؤساء الأقسام والإدارات في وضعها، ووضع آلية لتخطيط قوة العمل تعتمد على استخدام الوسائل العلمية في تنظيم وتخطيط القوى العاملة الحالية والمستقبلية بالمؤسسات محل البحث، وتفعيل سياسات الاستقطاب والاختيار والتعيين للفنيين المتميزين للمساهمة في تحسين أداء البنوك محل البحث وتحقيق أهدافها في أقصر وقت وبأقل تكلفة وجهد، مع التنسيق بين إدارة الموارد البشرية وبقية الإدارات قبل تحديد الاحتياجات الآنية والمستقبلية من القوى البشرية، فضلاً عن مشاركة الإدارة العليا لجميع العاملين في توجهاتها وتطلعاتها المستقبلية، مع تشجيع التغيير والتحسين الدائم لتحقيق الجودة الشاملة.</w:t>
      </w:r>
    </w:p>
    <w:p w:rsidR="004131B5" w:rsidRPr="004131B5" w:rsidRDefault="004131B5" w:rsidP="004131B5">
      <w:pPr>
        <w:spacing w:before="80"/>
        <w:jc w:val="both"/>
        <w:rPr>
          <w:rFonts w:ascii="Simplified Arabic" w:hAnsi="Simplified Arabic" w:cs="Simplified Arabic"/>
          <w:sz w:val="12"/>
          <w:szCs w:val="12"/>
          <w:rtl/>
        </w:rPr>
      </w:pPr>
    </w:p>
    <w:p w:rsidR="00F97FCB" w:rsidRDefault="00F97FCB" w:rsidP="00F97FCB">
      <w:pPr>
        <w:spacing w:before="80"/>
        <w:jc w:val="both"/>
        <w:rPr>
          <w:rFonts w:ascii="Simplified Arabic" w:hAnsi="Simplified Arabic" w:cs="Simplified Arabic"/>
          <w:sz w:val="24"/>
          <w:szCs w:val="24"/>
          <w:rtl/>
        </w:rPr>
      </w:pPr>
      <w:r w:rsidRPr="00F97FCB">
        <w:rPr>
          <w:rFonts w:ascii="Simplified Arabic" w:hAnsi="Simplified Arabic" w:cs="Simplified Arabic" w:hint="cs"/>
          <w:sz w:val="24"/>
          <w:szCs w:val="24"/>
          <w:rtl/>
        </w:rPr>
        <w:t>2-</w:t>
      </w:r>
      <w:r>
        <w:rPr>
          <w:rFonts w:ascii="Simplified Arabic" w:hAnsi="Simplified Arabic" w:cs="Simplified Arabic" w:hint="cs"/>
          <w:sz w:val="24"/>
          <w:szCs w:val="24"/>
          <w:u w:val="single"/>
          <w:rtl/>
        </w:rPr>
        <w:t xml:space="preserve"> </w:t>
      </w:r>
      <w:r w:rsidR="005843F8" w:rsidRPr="00A806DC">
        <w:rPr>
          <w:rFonts w:ascii="Simplified Arabic" w:hAnsi="Simplified Arabic" w:cs="Simplified Arabic" w:hint="cs"/>
          <w:sz w:val="24"/>
          <w:szCs w:val="24"/>
          <w:u w:val="single"/>
          <w:rtl/>
        </w:rPr>
        <w:t xml:space="preserve">دراسة </w:t>
      </w:r>
      <w:r w:rsidR="005843F8" w:rsidRPr="00A806DC">
        <w:rPr>
          <w:rFonts w:ascii="Simplified Arabic" w:hAnsi="Simplified Arabic" w:cs="Simplified Arabic"/>
          <w:sz w:val="24"/>
          <w:szCs w:val="24"/>
          <w:u w:val="single"/>
          <w:rtl/>
        </w:rPr>
        <w:t xml:space="preserve">حليس بن محمد بن حليس العريمي </w:t>
      </w:r>
      <w:r w:rsidR="005843F8" w:rsidRPr="00A806DC">
        <w:rPr>
          <w:rFonts w:ascii="Simplified Arabic" w:hAnsi="Simplified Arabic" w:cs="Simplified Arabic" w:hint="cs"/>
          <w:sz w:val="24"/>
          <w:szCs w:val="24"/>
          <w:u w:val="single"/>
          <w:rtl/>
        </w:rPr>
        <w:t>(</w:t>
      </w:r>
      <w:r w:rsidR="005843F8" w:rsidRPr="00A806DC">
        <w:rPr>
          <w:rFonts w:ascii="Simplified Arabic" w:hAnsi="Simplified Arabic" w:cs="Simplified Arabic"/>
          <w:sz w:val="24"/>
          <w:szCs w:val="24"/>
          <w:u w:val="single"/>
          <w:rtl/>
        </w:rPr>
        <w:t>2017</w:t>
      </w:r>
      <w:r w:rsidR="005843F8" w:rsidRPr="00A806DC">
        <w:rPr>
          <w:rFonts w:ascii="Simplified Arabic" w:hAnsi="Simplified Arabic" w:cs="Simplified Arabic" w:hint="cs"/>
          <w:sz w:val="24"/>
          <w:szCs w:val="24"/>
          <w:u w:val="single"/>
          <w:rtl/>
        </w:rPr>
        <w:t>)</w:t>
      </w:r>
      <w:r w:rsidR="005843F8" w:rsidRPr="000252C5">
        <w:rPr>
          <w:rStyle w:val="af0"/>
          <w:rFonts w:ascii="Simplified Arabic" w:hAnsi="Simplified Arabic" w:cs="Simplified Arabic"/>
          <w:sz w:val="24"/>
          <w:szCs w:val="24"/>
        </w:rPr>
        <w:t xml:space="preserve"> </w:t>
      </w:r>
      <w:r w:rsidR="005843F8" w:rsidRPr="000252C5">
        <w:rPr>
          <w:rFonts w:ascii="Simplified Arabic" w:hAnsi="Simplified Arabic" w:cs="Simplified Arabic" w:hint="cs"/>
          <w:sz w:val="24"/>
          <w:szCs w:val="24"/>
          <w:rtl/>
        </w:rPr>
        <w:t xml:space="preserve">، </w:t>
      </w:r>
      <w:r w:rsidRPr="00F97FCB">
        <w:rPr>
          <w:rFonts w:ascii="Simplified Arabic" w:hAnsi="Simplified Arabic" w:cs="Simplified Arabic"/>
          <w:sz w:val="24"/>
          <w:szCs w:val="24"/>
          <w:rtl/>
        </w:rPr>
        <w:t>"تطوير إدارة الموارد البشرية بكليات العلوم التطبيقية في سلطنة عمان"، مجلة العلوم التربوية، العدد الأول، ج1</w:t>
      </w:r>
      <w:r w:rsidRPr="00F97FCB">
        <w:rPr>
          <w:rFonts w:ascii="Simplified Arabic" w:hAnsi="Simplified Arabic" w:cs="Simplified Arabic" w:hint="cs"/>
          <w:sz w:val="24"/>
          <w:szCs w:val="24"/>
          <w:rtl/>
        </w:rPr>
        <w:t>، سلطنة عمان</w:t>
      </w:r>
    </w:p>
    <w:p w:rsidR="005843F8" w:rsidRDefault="005843F8" w:rsidP="00417E78">
      <w:pPr>
        <w:spacing w:before="80"/>
        <w:jc w:val="both"/>
        <w:rPr>
          <w:rFonts w:ascii="Simplified Arabic" w:hAnsi="Simplified Arabic" w:cs="Simplified Arabic"/>
          <w:sz w:val="24"/>
          <w:szCs w:val="24"/>
          <w:rtl/>
        </w:rPr>
      </w:pPr>
      <w:r w:rsidRPr="000252C5">
        <w:rPr>
          <w:rFonts w:ascii="Simplified Arabic" w:hAnsi="Simplified Arabic" w:cs="Simplified Arabic" w:hint="cs"/>
          <w:sz w:val="24"/>
          <w:szCs w:val="24"/>
          <w:rtl/>
        </w:rPr>
        <w:t>وهدفت إلى التعرف على أهم السياسات التي تتبعها وزارة</w:t>
      </w:r>
      <w:r>
        <w:rPr>
          <w:rFonts w:ascii="Simplified Arabic" w:hAnsi="Simplified Arabic" w:cs="Simplified Arabic" w:hint="cs"/>
          <w:sz w:val="24"/>
          <w:szCs w:val="24"/>
          <w:rtl/>
        </w:rPr>
        <w:t xml:space="preserve"> التعليم العالي لتوفير الموارد البشرية الإدارية والأكاديمية بكليات العلوم التطبيقية في سلطنة عمان، ومدى الاختلاف في وجهات نظر عينة الدراسة حول أهم السياسات لتطوير إدارة الموارد البشرية في جوانب التخطيط والتوظيف والتدريب وتقويم الأداء.</w:t>
      </w:r>
    </w:p>
    <w:p w:rsidR="005843F8" w:rsidRDefault="005843F8" w:rsidP="005670AD">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واتبعت الدراسة المنهج الوصفي التحليلي، وتكون مجتمع الدراسة من المدير العام ومساعديه، ومديري الدوائر ونوابهم في المديرية العامة لكليات العلوم التطبيقية بالوزارة، وعمداء كليات العلوم التطبيقية ومساعديهم، ومديري الدوائر ورؤساء </w:t>
      </w:r>
      <w:r>
        <w:rPr>
          <w:rFonts w:ascii="Simplified Arabic" w:hAnsi="Simplified Arabic" w:cs="Simplified Arabic" w:hint="cs"/>
          <w:sz w:val="24"/>
          <w:szCs w:val="24"/>
          <w:rtl/>
        </w:rPr>
        <w:lastRenderedPageBreak/>
        <w:t>الأقسام الأكاديمية والأكاديمية المساندة، والإدارية بكليات العلوم التطبيقية الست التابعة لوزارة التعليم العالي في سلطنة عمان، والبالغ عددهم (57) فرداً. وتم تجميع البيانات من عينة الدراسة المختارة بأسلوب الحصر الشامل من خلال استمارة الاستبيان.</w:t>
      </w:r>
      <w:r w:rsidR="005670AD">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وتوصلت الدراسة إلى النتائج التالية:</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جميع الكليات محل البحث تابعة لوزارة التعليم العالي في السلطنة، وهي جهة الاختصاص المركزية المعنية بتنفيذ سياسة تطوير إدارة الموارد البشرية، ويتمثل دور الكليات فقط في تحديد احتياجاتها من الموارد البشرية.</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معظم البرامج التدريبية للموارد البشرية بالجهات محل الدراسة تحدد من دائرة الموارد البشرية بالوزارة دون الرجوع إلى الاحتياجات الفعلية النوعية والتخصصية للكليات.</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المعنيين باتخاذ السياسات والقرارات المرتبطة بإدارة الموارد البشرية وخاصة عملية التخطيط والتوظيف والإجراءات الخاصة بهما عادة لا يشاركون المختصين بمختلف الكليات محل الدراسة في اتخاذ القرارات المرتبطة بها أو الأخذ برأيهم، فضلاً عن عدم معرفة المختصين بالكليات بالآليات والطرق والأساليب المتبعة في عملية التخطيط والتوظيف وتقويم الأداء للموارد البشرية بالكليات.</w:t>
      </w:r>
    </w:p>
    <w:p w:rsidR="001C5514" w:rsidRPr="004131B5" w:rsidRDefault="001C5514" w:rsidP="004131B5">
      <w:pPr>
        <w:spacing w:before="80"/>
        <w:jc w:val="both"/>
        <w:rPr>
          <w:rFonts w:ascii="Simplified Arabic" w:hAnsi="Simplified Arabic" w:cs="Simplified Arabic"/>
          <w:sz w:val="12"/>
          <w:szCs w:val="12"/>
          <w:rtl/>
        </w:rPr>
      </w:pPr>
    </w:p>
    <w:p w:rsidR="001C5514" w:rsidRDefault="001C5514" w:rsidP="00B94A6C">
      <w:pPr>
        <w:spacing w:before="80"/>
        <w:jc w:val="both"/>
        <w:rPr>
          <w:rFonts w:ascii="Simplified Arabic" w:hAnsi="Simplified Arabic" w:cs="Simplified Arabic"/>
          <w:sz w:val="24"/>
          <w:szCs w:val="24"/>
          <w:rtl/>
        </w:rPr>
      </w:pPr>
      <w:r w:rsidRPr="001C5514">
        <w:rPr>
          <w:rFonts w:ascii="Simplified Arabic" w:hAnsi="Simplified Arabic" w:cs="Simplified Arabic" w:hint="cs"/>
          <w:sz w:val="24"/>
          <w:szCs w:val="24"/>
          <w:rtl/>
        </w:rPr>
        <w:t xml:space="preserve">3- </w:t>
      </w:r>
      <w:r w:rsidR="005843F8" w:rsidRPr="00A806DC">
        <w:rPr>
          <w:rFonts w:ascii="Simplified Arabic" w:hAnsi="Simplified Arabic" w:cs="Simplified Arabic" w:hint="cs"/>
          <w:sz w:val="24"/>
          <w:szCs w:val="24"/>
          <w:u w:val="single"/>
          <w:rtl/>
        </w:rPr>
        <w:t>دراسة بوقرة سارة، وكرالفة لويزة (2017)</w:t>
      </w:r>
      <w:r>
        <w:rPr>
          <w:rFonts w:ascii="Simplified Arabic" w:hAnsi="Simplified Arabic" w:cs="Simplified Arabic" w:hint="cs"/>
          <w:sz w:val="24"/>
          <w:szCs w:val="24"/>
          <w:rtl/>
        </w:rPr>
        <w:t xml:space="preserve"> </w:t>
      </w:r>
      <w:r w:rsidR="005843F8">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Pr="00B94A6C">
        <w:rPr>
          <w:rFonts w:ascii="Simplified Arabic" w:hAnsi="Simplified Arabic" w:cs="Simplified Arabic"/>
          <w:sz w:val="24"/>
          <w:szCs w:val="24"/>
          <w:rtl/>
        </w:rPr>
        <w:t xml:space="preserve">"إدارة الموارد البشرية ودور التخطيط  في تحقيق الرضا الوظيفي للعاملين بالمكتبات الجامعية- دراسة ميدانية بجامعة </w:t>
      </w:r>
      <w:r w:rsidR="00B94A6C" w:rsidRPr="00B94A6C">
        <w:rPr>
          <w:rFonts w:ascii="Simplified Arabic" w:hAnsi="Simplified Arabic" w:cs="Simplified Arabic"/>
          <w:sz w:val="24"/>
          <w:szCs w:val="24"/>
          <w:rtl/>
        </w:rPr>
        <w:t>قالمه</w:t>
      </w:r>
      <w:r w:rsidRPr="00B94A6C">
        <w:rPr>
          <w:rFonts w:ascii="Simplified Arabic" w:hAnsi="Simplified Arabic" w:cs="Simplified Arabic"/>
          <w:sz w:val="24"/>
          <w:szCs w:val="24"/>
          <w:rtl/>
        </w:rPr>
        <w:t>، الجزائر</w:t>
      </w:r>
    </w:p>
    <w:p w:rsidR="005843F8" w:rsidRDefault="005843F8" w:rsidP="00494502">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وهدفت إلى التعرف على أثر تخطيط الموارد البشرية على تحقيق الرضا الوظيفي للعاملين بالمكتبات الجامعية، بالتطبيق على الجامعة محل الدراسة بالجزائر، ودراسة مدى تأثير عملية تخطيط الموارد البشرية على جودة المكتبات الجامعية.</w:t>
      </w:r>
    </w:p>
    <w:p w:rsidR="005843F8" w:rsidRDefault="005843F8" w:rsidP="001A5F34">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اتبعت الدراسة المنهج الوصفي، وتكون مجتمع الدراسة كل المكتبيين ومدراء مكتبات الجامعة محل الدراسة، وتم اختيار العينة بأسلوب المسح الشامل لكل العاملين بمكتبات الجامعة محل الدراسة، وعددها (50) مفردة، كما تم الاعتماد في تجميع البيانات على استمارة الاستبيان.</w:t>
      </w:r>
      <w:r w:rsidR="001A5F34">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وقد أظهرت نتائج الدراسة ما يلي:</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عملية تخطيط الموارد البشرية ليست من صلاحيات المكتبة الجامعية، إنما هي من مسئولية قسم إدارة الموارد البشرية برئاسة الجامعة محل الدراسة.</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عملية تخطيط الموارد البشرية بالفعل تتطلب الموارد المالية، لكن ليس بنفس درجة ارتباطها بالحاجة إلى الخبراء والمتخصصين في هذه العملية بشكل أساسي.</w:t>
      </w:r>
    </w:p>
    <w:p w:rsidR="005843F8" w:rsidRDefault="006155C1"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تؤثر</w:t>
      </w:r>
      <w:r w:rsidR="005843F8">
        <w:rPr>
          <w:rFonts w:ascii="Simplified Arabic" w:hAnsi="Simplified Arabic" w:cs="Simplified Arabic" w:hint="cs"/>
          <w:sz w:val="24"/>
          <w:szCs w:val="24"/>
          <w:rtl/>
        </w:rPr>
        <w:t xml:space="preserve"> عملية تخطيط الموارد البشرية بشكل كبير على جودة خدمات المكتبة الجامعية لأنها تعمل على تعزيز وضعية الرضا وتطوير مستوى العامل وبالتالي تفعيل الرضا الوظيفي مما يدفعه إلى زيادة الانتاجية من جهة، وتحقيق الجودة في الخمات المكتبية المقدمة من جهة أخرى.</w:t>
      </w:r>
    </w:p>
    <w:p w:rsidR="00482FA3" w:rsidRPr="00925CA7" w:rsidRDefault="00482FA3" w:rsidP="00482FA3">
      <w:pPr>
        <w:pStyle w:val="ad"/>
        <w:spacing w:before="80"/>
        <w:jc w:val="both"/>
        <w:rPr>
          <w:rFonts w:ascii="Simplified Arabic" w:hAnsi="Simplified Arabic" w:cs="Simplified Arabic"/>
          <w:sz w:val="12"/>
          <w:szCs w:val="12"/>
          <w:rtl/>
        </w:rPr>
      </w:pPr>
    </w:p>
    <w:p w:rsidR="00482FA3" w:rsidRDefault="00482FA3" w:rsidP="00903358">
      <w:pPr>
        <w:spacing w:before="80"/>
        <w:jc w:val="both"/>
        <w:rPr>
          <w:rFonts w:ascii="Simplified Arabic" w:hAnsi="Simplified Arabic" w:cs="Simplified Arabic"/>
          <w:sz w:val="24"/>
          <w:szCs w:val="24"/>
          <w:rtl/>
        </w:rPr>
      </w:pPr>
      <w:r w:rsidRPr="00482FA3">
        <w:rPr>
          <w:rFonts w:ascii="Simplified Arabic" w:hAnsi="Simplified Arabic" w:cs="Simplified Arabic" w:hint="cs"/>
          <w:sz w:val="24"/>
          <w:szCs w:val="24"/>
          <w:rtl/>
        </w:rPr>
        <w:t xml:space="preserve">4- </w:t>
      </w:r>
      <w:r w:rsidR="005843F8" w:rsidRPr="00A806DC">
        <w:rPr>
          <w:rFonts w:ascii="Simplified Arabic" w:hAnsi="Simplified Arabic" w:cs="Simplified Arabic" w:hint="cs"/>
          <w:sz w:val="24"/>
          <w:szCs w:val="24"/>
          <w:u w:val="single"/>
          <w:rtl/>
        </w:rPr>
        <w:t>دراسة سماح ماهر الشرياتي (2017)</w:t>
      </w:r>
      <w:r w:rsidR="00903358">
        <w:rPr>
          <w:rFonts w:ascii="Simplified Arabic" w:hAnsi="Simplified Arabic" w:cs="Simplified Arabic" w:hint="cs"/>
          <w:sz w:val="24"/>
          <w:szCs w:val="24"/>
          <w:rtl/>
        </w:rPr>
        <w:t xml:space="preserve"> </w:t>
      </w:r>
      <w:r w:rsidR="005843F8">
        <w:rPr>
          <w:rFonts w:ascii="Simplified Arabic" w:hAnsi="Simplified Arabic" w:cs="Simplified Arabic" w:hint="cs"/>
          <w:sz w:val="24"/>
          <w:szCs w:val="24"/>
          <w:rtl/>
        </w:rPr>
        <w:t xml:space="preserve">، </w:t>
      </w:r>
      <w:r w:rsidRPr="00482FA3">
        <w:rPr>
          <w:rFonts w:ascii="Simplified Arabic" w:hAnsi="Simplified Arabic" w:cs="Simplified Arabic" w:hint="cs"/>
          <w:sz w:val="24"/>
          <w:szCs w:val="24"/>
          <w:rtl/>
        </w:rPr>
        <w:t>"ممارسات إدارة الموارد البشرية في القطاع الصحي- دراسة ميدانية على المستشفيات في جنوب الضفة الغربية"، رسالة ماجستير، كلية الدراسات العليا، جامعة الخليل، فلسطين</w:t>
      </w:r>
    </w:p>
    <w:p w:rsidR="005843F8" w:rsidRDefault="005843F8" w:rsidP="00494502">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وهدفت إلى التعرف على ممارسات إدارة الموارد البشرية في القطاع الصحي- دراسة ميدانية على المستشفيات الحكومية في جنوب الضفة الغربية، والتعرف على ممارسة تخطيط القوى العاملة، وتدريبها في هذه المستشفيات، والتعرف على الصعوبات التي تواجهها، والخروج بتوصيات لتطوير ممارسة تخطيط القوى العاملة وتدريبها.</w:t>
      </w:r>
    </w:p>
    <w:p w:rsidR="005843F8" w:rsidRDefault="005843F8" w:rsidP="00494502">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استخدمت الباحثة المنهج الوصفي التحليلي، وتكون مجتمع الدراسة من جميع المستشفيات الحكومية في جنوب الضفة الغربية، باستثناء مستشفى واحدة، حيث شملت الدراسة أربع مستشفيات حكومية. واعتمدت الدراسة على نوعين من الأدوات </w:t>
      </w:r>
      <w:r>
        <w:rPr>
          <w:rFonts w:ascii="Simplified Arabic" w:hAnsi="Simplified Arabic" w:cs="Simplified Arabic" w:hint="cs"/>
          <w:sz w:val="24"/>
          <w:szCs w:val="24"/>
          <w:rtl/>
        </w:rPr>
        <w:lastRenderedPageBreak/>
        <w:t>لجمع البيانات، الأداة الأولى هي المقابلة وتم إجراء (15) مقابلة مع مديري المستشفيات محل البحث، والأداة الثانية هي استمارة الاستبيان حيث وزعت على (255)  من الأطباء والتمريض، وذلك بأسلوب الحصر الشامل.</w:t>
      </w:r>
    </w:p>
    <w:p w:rsidR="005843F8" w:rsidRDefault="005843F8" w:rsidP="00494502">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وقد خلصت الدراسة إلى مجموعة من النتائج أهمها:</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 xml:space="preserve">تخطيط القوى العاملة في المستشفيات محل الدراسة يتبع عدة دوائر في وزارة الصحة الفلسطينية مباشرة، وتقوم المستشفيات بالمساهمة في التخطيط ضمن سياسة الممكن والمتوفر، وحسب احتياجات العمل ولا توجد دائرة موارد بشرية، وإنما فقط دائرة شئون موظفين. </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وجود نقص في القوى العاملة تعود إلى تنوع الخدمة وافتتاح أقسام جديدة، مع محدودية التوظيف بدل التقاعد والوفاة، فضلاً عن وجود عجز في ميزانية وزارة الصحة.</w:t>
      </w:r>
    </w:p>
    <w:p w:rsidR="005843F8" w:rsidRDefault="005843F8" w:rsidP="00DC1CB7">
      <w:pPr>
        <w:pStyle w:val="ad"/>
        <w:numPr>
          <w:ilvl w:val="0"/>
          <w:numId w:val="9"/>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يمارس التدريب للقوى العاملة في المستشفيات محل الدراسة بدرجة متوسطة من حيث (تحديد الاحتياجات التدريبية، وتصميم المحتوى التدريبي، وتطويره وتنفيذه وتقييمه)، وكانت أكثر الأساليب التدريبية استخداماً هي المحاضرات العلمية.</w:t>
      </w:r>
    </w:p>
    <w:p w:rsidR="005843F8" w:rsidRPr="00FD50CA" w:rsidRDefault="005843F8" w:rsidP="00DC1CB7">
      <w:pPr>
        <w:pStyle w:val="ad"/>
        <w:numPr>
          <w:ilvl w:val="0"/>
          <w:numId w:val="9"/>
        </w:num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جاءت أهم مطالب عينة الدراسة في ضرورة توفير الكفاءات والقيادات البشرية المؤهلة علمياً وعملياً، مع ضرورة إدارة المستشفيات محل الدراسة بنمط اللامركزية وإعطاء صلاحيات كاملة للمستشفيات من أجل إيجاد دائرة موارد بشرية في كل مستشفى تتولي عمليات تخطيط وتدريب القوى العاملة بها.</w:t>
      </w:r>
    </w:p>
    <w:p w:rsidR="00F16701" w:rsidRPr="00925CA7" w:rsidRDefault="00F16701" w:rsidP="00CB5EA1">
      <w:pPr>
        <w:spacing w:before="80"/>
        <w:jc w:val="both"/>
        <w:rPr>
          <w:rFonts w:ascii="Simplified Arabic" w:hAnsi="Simplified Arabic" w:cs="Simplified Arabic"/>
          <w:sz w:val="12"/>
          <w:szCs w:val="12"/>
          <w:rtl/>
          <w:lang w:bidi="ar-EG"/>
        </w:rPr>
      </w:pPr>
    </w:p>
    <w:p w:rsidR="00CB5EA1" w:rsidRDefault="00CB5EA1" w:rsidP="00CB5EA1">
      <w:pPr>
        <w:spacing w:before="80"/>
        <w:jc w:val="both"/>
        <w:rPr>
          <w:rFonts w:ascii="Simplified Arabic" w:eastAsia="Times New Roman" w:hAnsi="Simplified Arabic" w:cs="Simplified Arabic"/>
          <w:sz w:val="24"/>
          <w:szCs w:val="24"/>
          <w:rtl/>
        </w:rPr>
      </w:pPr>
      <w:r w:rsidRPr="00CB5EA1">
        <w:rPr>
          <w:rFonts w:ascii="Simplified Arabic" w:hAnsi="Simplified Arabic" w:cs="Simplified Arabic" w:hint="cs"/>
          <w:sz w:val="24"/>
          <w:szCs w:val="24"/>
          <w:rtl/>
          <w:lang w:bidi="ar-EG"/>
        </w:rPr>
        <w:t xml:space="preserve">5- </w:t>
      </w:r>
      <w:r w:rsidR="005843F8" w:rsidRPr="00A806DC">
        <w:rPr>
          <w:rFonts w:ascii="Simplified Arabic" w:hAnsi="Simplified Arabic" w:cs="Simplified Arabic" w:hint="cs"/>
          <w:sz w:val="24"/>
          <w:szCs w:val="24"/>
          <w:u w:val="single"/>
          <w:rtl/>
        </w:rPr>
        <w:t xml:space="preserve">دراسة فلاح بن فرج السبيعي </w:t>
      </w:r>
      <w:r w:rsidR="005843F8" w:rsidRPr="00A806DC">
        <w:rPr>
          <w:rFonts w:ascii="Simplified Arabic" w:eastAsia="Times New Roman" w:hAnsi="Simplified Arabic" w:cs="Simplified Arabic" w:hint="cs"/>
          <w:sz w:val="24"/>
          <w:szCs w:val="24"/>
          <w:u w:val="single"/>
          <w:rtl/>
        </w:rPr>
        <w:t>(2017)</w:t>
      </w:r>
      <w:r>
        <w:rPr>
          <w:rFonts w:ascii="Simplified Arabic" w:eastAsia="Times New Roman" w:hAnsi="Simplified Arabic" w:cs="Simplified Arabic" w:hint="cs"/>
          <w:sz w:val="24"/>
          <w:szCs w:val="24"/>
          <w:rtl/>
        </w:rPr>
        <w:t xml:space="preserve"> </w:t>
      </w:r>
      <w:r w:rsidR="005843F8">
        <w:rPr>
          <w:rFonts w:ascii="Simplified Arabic" w:eastAsia="Times New Roman" w:hAnsi="Simplified Arabic" w:cs="Simplified Arabic" w:hint="cs"/>
          <w:sz w:val="24"/>
          <w:szCs w:val="24"/>
          <w:rtl/>
        </w:rPr>
        <w:t xml:space="preserve">، </w:t>
      </w:r>
      <w:r w:rsidRPr="00CB5EA1">
        <w:rPr>
          <w:rFonts w:ascii="Simplified Arabic" w:hAnsi="Simplified Arabic" w:cs="Simplified Arabic"/>
          <w:sz w:val="24"/>
          <w:szCs w:val="24"/>
          <w:rtl/>
        </w:rPr>
        <w:t>العوامل المؤثرة على عملية تخطيط القوى العاملة في الجامعات السعودية، مجلة العلوم الإنسانية والاجتماعية، العدد 45، المملكة العربية السعودية</w:t>
      </w:r>
    </w:p>
    <w:p w:rsidR="005843F8" w:rsidRDefault="005843F8" w:rsidP="00494502">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وهدفت إلى تحديد أثر مجموعة من المتغيرات المستقلة وهي (وضوح الأهداف، الهيكل التنظيمي، التطور الفني، الوضع المالي، سياسات تنمية الموارد البشرية) على عملية تخطيط القوى العاملة في الجامعات السعودية، كما هدفت إلى تحديد الفروق الاحصائية في استجابات عينة الدراسة لإجراءات تخطيط القوى العاملة وفقاً للعوامل الديموغرافية لهم.</w:t>
      </w:r>
    </w:p>
    <w:p w:rsidR="005843F8" w:rsidRDefault="005843F8" w:rsidP="00F16701">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اعتمدت الدراسة على المنهج الوصفي التحليلي، وتكون مجتمع الدراسة من جميع العاملين في المستويات الإدارية العليا والمتوسطة في الجامعات السعودية في مدينة الرياض والبالغ عددهم (1765) موظفاً، وتم اختيار عينة الدراسة بأسلوب العينة الطبقية العشوائية حيث تكونت من (322) مفردة.</w:t>
      </w:r>
      <w:r w:rsidR="00F16701">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وتوصلت الدراسة إلى مجموعة من النتائج منها:</w:t>
      </w:r>
    </w:p>
    <w:p w:rsidR="005843F8" w:rsidRDefault="005843F8" w:rsidP="00DC1CB7">
      <w:pPr>
        <w:pStyle w:val="ad"/>
        <w:numPr>
          <w:ilvl w:val="0"/>
          <w:numId w:val="9"/>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وجود علاقة موجبة ذات دلالة إحصائية بين جميع المتغيرات المستقلة والمتغير التابع (عملية تخطيط القوى العاملة).</w:t>
      </w:r>
    </w:p>
    <w:p w:rsidR="005843F8" w:rsidRDefault="005843F8" w:rsidP="00DC1CB7">
      <w:pPr>
        <w:pStyle w:val="ad"/>
        <w:numPr>
          <w:ilvl w:val="0"/>
          <w:numId w:val="9"/>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وجود أثر إحصائي موجب وقوي لجميع المتغيرات المستقلة على عملية تخطيط القوى العاملة.</w:t>
      </w:r>
    </w:p>
    <w:p w:rsidR="005843F8" w:rsidRPr="00F14E41" w:rsidRDefault="005843F8" w:rsidP="00DC1CB7">
      <w:pPr>
        <w:pStyle w:val="ad"/>
        <w:numPr>
          <w:ilvl w:val="0"/>
          <w:numId w:val="9"/>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تبين عدم وجود فروق ذات دلالة إحصائية في استجابات عينة الدراسة حول إجراءات تخطيط القوى العاملة وفقاً للاختلاف في العوامل الديموغرافية لهم.</w:t>
      </w:r>
    </w:p>
    <w:p w:rsidR="00F16701" w:rsidRPr="00925CA7" w:rsidRDefault="00F16701" w:rsidP="00494502">
      <w:pPr>
        <w:spacing w:before="80"/>
        <w:jc w:val="both"/>
        <w:rPr>
          <w:rFonts w:ascii="Simplified Arabic" w:hAnsi="Simplified Arabic" w:cs="Simplified Arabic"/>
          <w:sz w:val="12"/>
          <w:szCs w:val="12"/>
          <w:u w:val="single"/>
          <w:rtl/>
        </w:rPr>
      </w:pPr>
    </w:p>
    <w:p w:rsidR="00F16701" w:rsidRDefault="00F16701" w:rsidP="00925CA7">
      <w:pPr>
        <w:spacing w:before="80"/>
        <w:jc w:val="both"/>
        <w:rPr>
          <w:rFonts w:ascii="Simplified Arabic" w:hAnsi="Simplified Arabic" w:cs="Simplified Arabic"/>
          <w:sz w:val="24"/>
          <w:szCs w:val="24"/>
          <w:rtl/>
        </w:rPr>
      </w:pPr>
      <w:r w:rsidRPr="00F16701">
        <w:rPr>
          <w:rFonts w:ascii="Simplified Arabic" w:hAnsi="Simplified Arabic" w:cs="Simplified Arabic" w:hint="cs"/>
          <w:sz w:val="24"/>
          <w:szCs w:val="24"/>
          <w:rtl/>
        </w:rPr>
        <w:t xml:space="preserve">6- </w:t>
      </w:r>
      <w:r w:rsidR="005843F8" w:rsidRPr="00A806DC">
        <w:rPr>
          <w:rFonts w:ascii="Simplified Arabic" w:hAnsi="Simplified Arabic" w:cs="Simplified Arabic" w:hint="cs"/>
          <w:sz w:val="24"/>
          <w:szCs w:val="24"/>
          <w:u w:val="single"/>
          <w:rtl/>
        </w:rPr>
        <w:t xml:space="preserve">دراسة </w:t>
      </w:r>
      <w:r w:rsidR="005843F8" w:rsidRPr="00A806DC">
        <w:rPr>
          <w:rFonts w:ascii="Simplified Arabic" w:hAnsi="Simplified Arabic" w:cs="Simplified Arabic"/>
          <w:sz w:val="24"/>
          <w:szCs w:val="24"/>
          <w:u w:val="single"/>
          <w:rtl/>
        </w:rPr>
        <w:t>فيروز بوزورين</w:t>
      </w:r>
      <w:r w:rsidR="005843F8" w:rsidRPr="00A806DC">
        <w:rPr>
          <w:rFonts w:ascii="Simplified Arabic" w:hAnsi="Simplified Arabic" w:cs="Simplified Arabic" w:hint="cs"/>
          <w:sz w:val="24"/>
          <w:szCs w:val="24"/>
          <w:u w:val="single"/>
          <w:rtl/>
        </w:rPr>
        <w:t xml:space="preserve"> (</w:t>
      </w:r>
      <w:r w:rsidR="005843F8" w:rsidRPr="00A806DC">
        <w:rPr>
          <w:rFonts w:ascii="Simplified Arabic" w:hAnsi="Simplified Arabic" w:cs="Simplified Arabic"/>
          <w:sz w:val="24"/>
          <w:szCs w:val="24"/>
          <w:u w:val="single"/>
          <w:rtl/>
        </w:rPr>
        <w:t>2017</w:t>
      </w:r>
      <w:r w:rsidR="005843F8" w:rsidRPr="00A806DC">
        <w:rPr>
          <w:rFonts w:ascii="Simplified Arabic" w:hAnsi="Simplified Arabic" w:cs="Simplified Arabic" w:hint="cs"/>
          <w:sz w:val="24"/>
          <w:szCs w:val="24"/>
          <w:u w:val="single"/>
          <w:rtl/>
        </w:rPr>
        <w:t>)</w:t>
      </w:r>
      <w:r w:rsidR="00925CA7">
        <w:rPr>
          <w:rFonts w:ascii="Simplified Arabic" w:hAnsi="Simplified Arabic" w:cs="Simplified Arabic" w:hint="cs"/>
          <w:sz w:val="24"/>
          <w:szCs w:val="24"/>
          <w:rtl/>
        </w:rPr>
        <w:t xml:space="preserve"> </w:t>
      </w:r>
      <w:r w:rsidR="005843F8">
        <w:rPr>
          <w:rFonts w:ascii="Simplified Arabic" w:hAnsi="Simplified Arabic" w:cs="Simplified Arabic" w:hint="cs"/>
          <w:sz w:val="24"/>
          <w:szCs w:val="24"/>
          <w:rtl/>
        </w:rPr>
        <w:t xml:space="preserve">، </w:t>
      </w:r>
      <w:r w:rsidRPr="00F16701">
        <w:rPr>
          <w:rFonts w:ascii="Simplified Arabic" w:hAnsi="Simplified Arabic" w:cs="Simplified Arabic"/>
          <w:sz w:val="24"/>
          <w:szCs w:val="24"/>
          <w:rtl/>
        </w:rPr>
        <w:t>"أثر ممارسات إدارة الموارد البشرية في بناء المزايا التنافسية للمؤسسات المتوسطة الجزائرية- دراسة ميدانية في بعض المؤسسات بولاية سطيف"، رسالة دكتوراة، كلية العلوم الاقتصادية والتجارية وعلوم التسيير، جامعة فرحات عباس سطيف، الجزائر</w:t>
      </w:r>
      <w:r w:rsidR="00925CA7">
        <w:rPr>
          <w:rFonts w:ascii="Simplified Arabic" w:hAnsi="Simplified Arabic" w:cs="Simplified Arabic" w:hint="cs"/>
          <w:sz w:val="24"/>
          <w:szCs w:val="24"/>
          <w:rtl/>
        </w:rPr>
        <w:t>.</w:t>
      </w:r>
    </w:p>
    <w:p w:rsidR="005843F8" w:rsidRDefault="005843F8" w:rsidP="00925CA7">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وهدفت إلى التعرف على أثر ممارسات إدارة الموارد البشرية الإستراتيجية والعملية في بناء المزايا التنافسية للمؤسسات المتوسطة بولاية سطيف الجزائرية.</w:t>
      </w:r>
      <w:r w:rsidR="00925CA7">
        <w:rPr>
          <w:rFonts w:ascii="Simplified Arabic" w:hAnsi="Simplified Arabic" w:cs="Simplified Arabic" w:hint="cs"/>
          <w:sz w:val="24"/>
          <w:szCs w:val="24"/>
          <w:rtl/>
        </w:rPr>
        <w:t xml:space="preserve"> و</w:t>
      </w:r>
      <w:r>
        <w:rPr>
          <w:rFonts w:ascii="Simplified Arabic" w:hAnsi="Simplified Arabic" w:cs="Simplified Arabic" w:hint="cs"/>
          <w:sz w:val="24"/>
          <w:szCs w:val="24"/>
          <w:rtl/>
        </w:rPr>
        <w:t xml:space="preserve">اعتمد الباحث على المنهج الوصفي التحليلي، إضافة إلى المنهج الإستقرائي في </w:t>
      </w:r>
      <w:r>
        <w:rPr>
          <w:rFonts w:ascii="Simplified Arabic" w:hAnsi="Simplified Arabic" w:cs="Simplified Arabic" w:hint="cs"/>
          <w:sz w:val="24"/>
          <w:szCs w:val="24"/>
          <w:rtl/>
        </w:rPr>
        <w:lastRenderedPageBreak/>
        <w:t xml:space="preserve">الجانب التطبيقي، كما تم إجراء دراسة ميدانية في مجموعة من المؤسسات المتوسطة العمومية والخاصة بولاية سطيف، وذلك بالاعتماد على استمارة الاستبيان </w:t>
      </w:r>
      <w:r w:rsidR="00925CA7">
        <w:rPr>
          <w:rFonts w:ascii="Simplified Arabic" w:hAnsi="Simplified Arabic" w:cs="Simplified Arabic" w:hint="cs"/>
          <w:sz w:val="24"/>
          <w:szCs w:val="24"/>
          <w:rtl/>
        </w:rPr>
        <w:t>و</w:t>
      </w:r>
      <w:r>
        <w:rPr>
          <w:rFonts w:ascii="Simplified Arabic" w:hAnsi="Simplified Arabic" w:cs="Simplified Arabic" w:hint="cs"/>
          <w:sz w:val="24"/>
          <w:szCs w:val="24"/>
          <w:rtl/>
        </w:rPr>
        <w:t>أسلوب المقابلة الشخصية.</w:t>
      </w:r>
      <w:r w:rsidR="00925CA7">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وقد توصلت الدراسة إ</w:t>
      </w:r>
      <w:r w:rsidR="00925CA7">
        <w:rPr>
          <w:rFonts w:ascii="Simplified Arabic" w:hAnsi="Simplified Arabic" w:cs="Simplified Arabic" w:hint="cs"/>
          <w:sz w:val="24"/>
          <w:szCs w:val="24"/>
          <w:rtl/>
        </w:rPr>
        <w:t>ل</w:t>
      </w:r>
      <w:r>
        <w:rPr>
          <w:rFonts w:ascii="Simplified Arabic" w:hAnsi="Simplified Arabic" w:cs="Simplified Arabic" w:hint="cs"/>
          <w:sz w:val="24"/>
          <w:szCs w:val="24"/>
          <w:rtl/>
        </w:rPr>
        <w:t>ى النتائج التالية:</w:t>
      </w:r>
    </w:p>
    <w:p w:rsidR="005843F8" w:rsidRDefault="005843F8" w:rsidP="00DC1CB7">
      <w:pPr>
        <w:pStyle w:val="ad"/>
        <w:numPr>
          <w:ilvl w:val="0"/>
          <w:numId w:val="8"/>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تولي المؤسسات المتوسطة محل الدراسة أهمية كبيرة لمختلف ممارسات إدارة الموارد البشرية العملية، وهذه الممارسات بالترتيب هي: القيام بتخطيط الموارد البشرية، تبني مختلف إجراءات عملية التوظيف، الاهتمام بالصحة والسلامة المهنية للعاملين، التركيز على تدريب وتطوير الموارد البشرية، الحرص على التقييم الدقيق لأداء الموارد البشرية، الاهتمام بمستوى وعدالة الأجور، وأخيراً التحفيز بمختلف الوسائل.</w:t>
      </w:r>
    </w:p>
    <w:p w:rsidR="005843F8" w:rsidRDefault="005843F8" w:rsidP="00DC1CB7">
      <w:pPr>
        <w:pStyle w:val="ad"/>
        <w:numPr>
          <w:ilvl w:val="0"/>
          <w:numId w:val="8"/>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تؤثر الشروط الضرورية لقيام إدارة الموارد البشرية بدورها الإستراتيجي إيجاباً وبدرجة كبيرة جداً على الجودة، والإبداع، والكفاءة، والاستجابة لحاجات العملاء، وبالتالي ثؤثر إيجاباً وبدرجة كبيرة على الميزة التنافسية.</w:t>
      </w:r>
    </w:p>
    <w:p w:rsidR="005843F8" w:rsidRDefault="005843F8" w:rsidP="00DC1CB7">
      <w:pPr>
        <w:pStyle w:val="ad"/>
        <w:numPr>
          <w:ilvl w:val="0"/>
          <w:numId w:val="8"/>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يؤثر البعد العملي لإدارة الموارد البشرية على كافة عناصر التنافسية، في حين يؤثر  البعد الإستراتيجي لإدارة الموارد البشرية سلباً وبدرجة كبيرة على الجودة، والاستجابة لحاجات العملاء، ولا يؤثر على كل من الإبداع والكفاءة، وبالتالي يؤثر سلباً وبدرجة كبيرة جداً على الميزة التنافسية.</w:t>
      </w:r>
    </w:p>
    <w:p w:rsidR="00B205CA" w:rsidRPr="00B205CA" w:rsidRDefault="00B205CA" w:rsidP="00B205CA">
      <w:pPr>
        <w:spacing w:before="80"/>
        <w:jc w:val="both"/>
        <w:rPr>
          <w:rFonts w:ascii="Simplified Arabic" w:hAnsi="Simplified Arabic" w:cs="Simplified Arabic"/>
          <w:sz w:val="12"/>
          <w:szCs w:val="12"/>
          <w:rtl/>
        </w:rPr>
      </w:pPr>
    </w:p>
    <w:p w:rsidR="00CE0F79" w:rsidRDefault="003B3675" w:rsidP="009C3589">
      <w:pPr>
        <w:spacing w:before="80"/>
        <w:jc w:val="both"/>
        <w:rPr>
          <w:rFonts w:ascii="Simplified Arabic" w:hAnsi="Simplified Arabic" w:cs="Simplified Arabic"/>
          <w:sz w:val="24"/>
          <w:szCs w:val="24"/>
        </w:rPr>
      </w:pPr>
      <w:r w:rsidRPr="003B3675">
        <w:rPr>
          <w:rFonts w:ascii="Simplified Arabic" w:hAnsi="Simplified Arabic" w:cs="Simplified Arabic" w:hint="cs"/>
          <w:sz w:val="24"/>
          <w:szCs w:val="24"/>
          <w:rtl/>
        </w:rPr>
        <w:t>7-</w:t>
      </w:r>
      <w:r>
        <w:rPr>
          <w:rFonts w:ascii="Simplified Arabic" w:hAnsi="Simplified Arabic" w:cs="Simplified Arabic" w:hint="cs"/>
          <w:sz w:val="24"/>
          <w:szCs w:val="24"/>
          <w:u w:val="single"/>
          <w:rtl/>
        </w:rPr>
        <w:t xml:space="preserve"> </w:t>
      </w:r>
      <w:r w:rsidR="005843F8" w:rsidRPr="00A806DC">
        <w:rPr>
          <w:rFonts w:ascii="Simplified Arabic" w:hAnsi="Simplified Arabic" w:cs="Simplified Arabic" w:hint="cs"/>
          <w:sz w:val="24"/>
          <w:szCs w:val="24"/>
          <w:u w:val="single"/>
          <w:rtl/>
        </w:rPr>
        <w:t xml:space="preserve">دراسة </w:t>
      </w:r>
      <w:r w:rsidR="005843F8" w:rsidRPr="00A806DC">
        <w:rPr>
          <w:rFonts w:ascii="Simplified Arabic" w:hAnsi="Simplified Arabic" w:cs="Simplified Arabic"/>
          <w:sz w:val="24"/>
          <w:szCs w:val="24"/>
          <w:u w:val="single"/>
          <w:rtl/>
        </w:rPr>
        <w:t xml:space="preserve">محمد أبو اسنينة </w:t>
      </w:r>
      <w:r w:rsidR="005843F8" w:rsidRPr="00A806DC">
        <w:rPr>
          <w:rFonts w:ascii="Simplified Arabic" w:hAnsi="Simplified Arabic" w:cs="Simplified Arabic" w:hint="cs"/>
          <w:sz w:val="24"/>
          <w:szCs w:val="24"/>
          <w:u w:val="single"/>
          <w:rtl/>
        </w:rPr>
        <w:t>(</w:t>
      </w:r>
      <w:r w:rsidR="005843F8" w:rsidRPr="00A806DC">
        <w:rPr>
          <w:rFonts w:ascii="Simplified Arabic" w:hAnsi="Simplified Arabic" w:cs="Simplified Arabic"/>
          <w:sz w:val="24"/>
          <w:szCs w:val="24"/>
          <w:u w:val="single"/>
          <w:rtl/>
        </w:rPr>
        <w:t>2017</w:t>
      </w:r>
      <w:r w:rsidR="005843F8" w:rsidRPr="00A806DC">
        <w:rPr>
          <w:rFonts w:ascii="Simplified Arabic" w:hAnsi="Simplified Arabic" w:cs="Simplified Arabic" w:hint="cs"/>
          <w:sz w:val="24"/>
          <w:szCs w:val="24"/>
          <w:u w:val="single"/>
          <w:rtl/>
        </w:rPr>
        <w:t>)</w:t>
      </w:r>
      <w:r w:rsidR="009C3589">
        <w:rPr>
          <w:rFonts w:ascii="Simplified Arabic" w:hAnsi="Simplified Arabic" w:cs="Simplified Arabic" w:hint="cs"/>
          <w:sz w:val="24"/>
          <w:szCs w:val="24"/>
          <w:rtl/>
        </w:rPr>
        <w:t xml:space="preserve"> </w:t>
      </w:r>
      <w:r w:rsidR="005843F8">
        <w:rPr>
          <w:rFonts w:ascii="Simplified Arabic" w:hAnsi="Simplified Arabic" w:cs="Simplified Arabic" w:hint="cs"/>
          <w:sz w:val="24"/>
          <w:szCs w:val="24"/>
          <w:rtl/>
        </w:rPr>
        <w:t xml:space="preserve">، </w:t>
      </w:r>
      <w:r w:rsidR="00CE0F79" w:rsidRPr="00CE0F79">
        <w:rPr>
          <w:rFonts w:ascii="Simplified Arabic" w:hAnsi="Simplified Arabic" w:cs="Simplified Arabic"/>
          <w:sz w:val="24"/>
          <w:szCs w:val="24"/>
          <w:rtl/>
        </w:rPr>
        <w:t>"تقييم ممارسات إدارة الموارد البشرية في الجامعات الفلسطينية وطرق تطويرها"، رسالة ماجستير، كلية الدراسات العليا، جامعة الخليل، فلسطين.</w:t>
      </w:r>
    </w:p>
    <w:p w:rsidR="005843F8" w:rsidRPr="00303321" w:rsidRDefault="005843F8" w:rsidP="007632F1">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هدفت إلى التعرف على واقع إدارة الموارد البشرية في الجامعات الفلسطينية العامة في الضفة الغربية، وذلك من خلال التعرف على مدى ممارسة تخطيط الموارد البشرية، التحليل الوظيفي، الاستقطاب للكفاءات، الاختيار والتعيين، تقييم الأداء.</w:t>
      </w:r>
      <w:r w:rsidR="007632F1">
        <w:rPr>
          <w:rFonts w:ascii="Simplified Arabic" w:hAnsi="Simplified Arabic" w:cs="Simplified Arabic"/>
          <w:sz w:val="24"/>
          <w:szCs w:val="24"/>
        </w:rPr>
        <w:t xml:space="preserve"> </w:t>
      </w:r>
      <w:r>
        <w:rPr>
          <w:rFonts w:ascii="Simplified Arabic" w:hAnsi="Simplified Arabic" w:cs="Simplified Arabic" w:hint="cs"/>
          <w:sz w:val="24"/>
          <w:szCs w:val="24"/>
          <w:rtl/>
        </w:rPr>
        <w:t>واستخدمت الدراسة المنهج الاستكشافي الوصفي، كما تم الاعتماد على الأسلوب المختلط لجمع البيانات وتحليلها، حيث قام الباحث باستخدام أسلوب الملاحظة، بالإضافة إلى اتصاله المباشر وزياراته المتكررة لمدراء الموارد البشرية في الجامعات الفلسطينية، كما تم إجراء خمس مقابلات شبه منتظمة على عينة قصدية لمدراء الموارد البشرية في خمس جامعات فلسطينية، كما تم تطبيق استمارة استبيان باستخدام أسلوب المسح الشامل على مجتمع الدراسة وعددهم (287) هم العاملين من المستويات الأكاديمية العليا والمتوسطة في الجامعات محل الدراسة، بالإضافة إلى العاملين في إدارات الموارد البشرية في هذه الجامعات، وتم تحليلها باستخدام الحاسب الآلي.</w:t>
      </w:r>
      <w:r w:rsidR="007632F1">
        <w:rPr>
          <w:rFonts w:ascii="Simplified Arabic" w:hAnsi="Simplified Arabic" w:cs="Simplified Arabic"/>
          <w:sz w:val="24"/>
          <w:szCs w:val="24"/>
        </w:rPr>
        <w:t xml:space="preserve"> </w:t>
      </w:r>
      <w:r w:rsidRPr="00303321">
        <w:rPr>
          <w:rFonts w:ascii="Simplified Arabic" w:hAnsi="Simplified Arabic" w:cs="Simplified Arabic" w:hint="cs"/>
          <w:sz w:val="24"/>
          <w:szCs w:val="24"/>
          <w:rtl/>
        </w:rPr>
        <w:t>وقد توصلت الدراسة إلى النتائج التالية:</w:t>
      </w:r>
    </w:p>
    <w:p w:rsidR="005843F8" w:rsidRPr="00303321" w:rsidRDefault="005843F8" w:rsidP="00DC1CB7">
      <w:pPr>
        <w:pStyle w:val="ad"/>
        <w:numPr>
          <w:ilvl w:val="0"/>
          <w:numId w:val="8"/>
        </w:numPr>
        <w:spacing w:before="80"/>
        <w:jc w:val="both"/>
        <w:rPr>
          <w:rFonts w:ascii="Simplified Arabic" w:hAnsi="Simplified Arabic" w:cs="Simplified Arabic"/>
          <w:sz w:val="24"/>
          <w:szCs w:val="24"/>
        </w:rPr>
      </w:pPr>
      <w:r w:rsidRPr="00303321">
        <w:rPr>
          <w:rFonts w:ascii="Simplified Arabic" w:hAnsi="Simplified Arabic" w:cs="Simplified Arabic" w:hint="cs"/>
          <w:sz w:val="24"/>
          <w:szCs w:val="24"/>
          <w:rtl/>
        </w:rPr>
        <w:t>تدني مستوى ممارسة إدارة الموارد البشرية للوظائف محور الدراسة (تخطيط الموارد البشرية، التحليل الوظيفي، الاستقطاب للكفاءات، الاختيار والتعيين،</w:t>
      </w:r>
      <w:r>
        <w:rPr>
          <w:rFonts w:ascii="Simplified Arabic" w:hAnsi="Simplified Arabic" w:cs="Simplified Arabic" w:hint="cs"/>
          <w:sz w:val="24"/>
          <w:szCs w:val="24"/>
          <w:rtl/>
        </w:rPr>
        <w:t xml:space="preserve"> تقييم الأداء)، حيث انحسرت ممار</w:t>
      </w:r>
      <w:r w:rsidRPr="00303321">
        <w:rPr>
          <w:rFonts w:ascii="Simplified Arabic" w:hAnsi="Simplified Arabic" w:cs="Simplified Arabic" w:hint="cs"/>
          <w:sz w:val="24"/>
          <w:szCs w:val="24"/>
          <w:rtl/>
        </w:rPr>
        <w:t>سات إدارة الموارد البشرية في الأمور الروتينية المتعلقة بالتوظيف وإجراءات التعيين وتطبيق النظم واللوائح وعقود التوظيف وحساب الرواتب ومتابعة الإجازات، والاحتفاظ بسجلات وبيانات العاملين.</w:t>
      </w:r>
    </w:p>
    <w:p w:rsidR="007632F1" w:rsidRDefault="005843F8" w:rsidP="00DC1CB7">
      <w:pPr>
        <w:pStyle w:val="ad"/>
        <w:numPr>
          <w:ilvl w:val="0"/>
          <w:numId w:val="8"/>
        </w:numPr>
        <w:spacing w:before="80"/>
        <w:jc w:val="both"/>
        <w:rPr>
          <w:rFonts w:ascii="Simplified Arabic" w:hAnsi="Simplified Arabic" w:cs="Simplified Arabic"/>
          <w:sz w:val="24"/>
          <w:szCs w:val="24"/>
        </w:rPr>
      </w:pPr>
      <w:r w:rsidRPr="00303321">
        <w:rPr>
          <w:rFonts w:ascii="Simplified Arabic" w:hAnsi="Simplified Arabic" w:cs="Simplified Arabic" w:hint="cs"/>
          <w:sz w:val="24"/>
          <w:szCs w:val="24"/>
          <w:rtl/>
        </w:rPr>
        <w:t>عدم فاعلية تخطيط الموارد البشرية وعدم توفر البيانات اللازمة لعملية تخطيط الموارد البشرية وغياب الخطط الإستراتيجية الواضحة لإدارة وتخطيط الموارد البشرية.</w:t>
      </w:r>
    </w:p>
    <w:p w:rsidR="00B205CA" w:rsidRPr="00B205CA" w:rsidRDefault="00B205CA" w:rsidP="00B205CA">
      <w:pPr>
        <w:spacing w:before="80"/>
        <w:jc w:val="both"/>
        <w:rPr>
          <w:rFonts w:ascii="Simplified Arabic" w:hAnsi="Simplified Arabic" w:cs="Simplified Arabic"/>
          <w:sz w:val="12"/>
          <w:szCs w:val="12"/>
          <w:rtl/>
        </w:rPr>
      </w:pPr>
    </w:p>
    <w:p w:rsidR="007632F1" w:rsidRDefault="007632F1" w:rsidP="007632F1">
      <w:pPr>
        <w:spacing w:before="80"/>
        <w:jc w:val="both"/>
        <w:rPr>
          <w:rFonts w:ascii="Simplified Arabic" w:hAnsi="Simplified Arabic" w:cs="Simplified Arabic"/>
          <w:sz w:val="24"/>
          <w:szCs w:val="24"/>
          <w:rtl/>
        </w:rPr>
      </w:pPr>
      <w:r w:rsidRPr="007632F1">
        <w:rPr>
          <w:rFonts w:ascii="Simplified Arabic" w:hAnsi="Simplified Arabic" w:cs="Simplified Arabic" w:hint="cs"/>
          <w:sz w:val="24"/>
          <w:szCs w:val="24"/>
          <w:rtl/>
        </w:rPr>
        <w:t xml:space="preserve">8- </w:t>
      </w:r>
      <w:r w:rsidR="005843F8" w:rsidRPr="00303321">
        <w:rPr>
          <w:rFonts w:ascii="Simplified Arabic" w:hAnsi="Simplified Arabic" w:cs="Simplified Arabic" w:hint="cs"/>
          <w:sz w:val="24"/>
          <w:szCs w:val="24"/>
          <w:u w:val="single"/>
          <w:rtl/>
        </w:rPr>
        <w:t xml:space="preserve">دراسة </w:t>
      </w:r>
      <w:r w:rsidR="005843F8" w:rsidRPr="00303321">
        <w:rPr>
          <w:rFonts w:ascii="Simplified Arabic" w:hAnsi="Simplified Arabic" w:cs="Simplified Arabic"/>
          <w:sz w:val="24"/>
          <w:szCs w:val="24"/>
          <w:u w:val="single"/>
          <w:rtl/>
        </w:rPr>
        <w:t xml:space="preserve">شفاء كرو </w:t>
      </w:r>
      <w:r w:rsidR="005843F8" w:rsidRPr="00303321">
        <w:rPr>
          <w:rFonts w:ascii="Simplified Arabic" w:hAnsi="Simplified Arabic" w:cs="Simplified Arabic" w:hint="cs"/>
          <w:sz w:val="24"/>
          <w:szCs w:val="24"/>
          <w:u w:val="single"/>
          <w:rtl/>
        </w:rPr>
        <w:t>(</w:t>
      </w:r>
      <w:r w:rsidR="005843F8" w:rsidRPr="00303321">
        <w:rPr>
          <w:rFonts w:ascii="Simplified Arabic" w:hAnsi="Simplified Arabic" w:cs="Simplified Arabic"/>
          <w:sz w:val="24"/>
          <w:szCs w:val="24"/>
          <w:u w:val="single"/>
          <w:rtl/>
        </w:rPr>
        <w:t>2016</w:t>
      </w:r>
      <w:r w:rsidR="005843F8" w:rsidRPr="00303321">
        <w:rPr>
          <w:rFonts w:ascii="Simplified Arabic" w:hAnsi="Simplified Arabic" w:cs="Simplified Arabic" w:hint="cs"/>
          <w:sz w:val="24"/>
          <w:szCs w:val="24"/>
          <w:u w:val="single"/>
          <w:rtl/>
        </w:rPr>
        <w:t>)</w:t>
      </w:r>
      <w:r w:rsidRPr="00303321">
        <w:rPr>
          <w:rFonts w:ascii="Simplified Arabic" w:hAnsi="Simplified Arabic" w:cs="Simplified Arabic" w:hint="cs"/>
          <w:sz w:val="24"/>
          <w:szCs w:val="24"/>
          <w:rtl/>
        </w:rPr>
        <w:t xml:space="preserve"> </w:t>
      </w:r>
      <w:r w:rsidR="005843F8" w:rsidRPr="00303321">
        <w:rPr>
          <w:rFonts w:ascii="Simplified Arabic" w:hAnsi="Simplified Arabic" w:cs="Simplified Arabic" w:hint="cs"/>
          <w:sz w:val="24"/>
          <w:szCs w:val="24"/>
          <w:rtl/>
        </w:rPr>
        <w:t xml:space="preserve">، </w:t>
      </w:r>
      <w:r w:rsidRPr="007632F1">
        <w:rPr>
          <w:rFonts w:ascii="Simplified Arabic" w:hAnsi="Simplified Arabic" w:cs="Simplified Arabic"/>
          <w:sz w:val="24"/>
          <w:szCs w:val="24"/>
          <w:rtl/>
        </w:rPr>
        <w:t>"دراسة أثر ممارسات إدارة الموارد البشرية الحديثة على أداء العاملين في المنظمات- تطبيق عملي على شركة جود"، رسالة ماجستير، الجامعة الافتراضية السورية، سوريا.</w:t>
      </w:r>
    </w:p>
    <w:p w:rsidR="005843F8" w:rsidRDefault="005843F8" w:rsidP="00494502">
      <w:pPr>
        <w:spacing w:before="80"/>
        <w:jc w:val="both"/>
        <w:rPr>
          <w:rFonts w:ascii="Simplified Arabic" w:hAnsi="Simplified Arabic" w:cs="Simplified Arabic"/>
          <w:sz w:val="24"/>
          <w:szCs w:val="24"/>
          <w:rtl/>
        </w:rPr>
      </w:pPr>
      <w:r w:rsidRPr="00303321">
        <w:rPr>
          <w:rFonts w:ascii="Simplified Arabic" w:hAnsi="Simplified Arabic" w:cs="Simplified Arabic" w:hint="cs"/>
          <w:sz w:val="24"/>
          <w:szCs w:val="24"/>
          <w:rtl/>
        </w:rPr>
        <w:t>هدفت إلى تحديد الممارسات الحديثة لإدارة الموارد البشرية ومدى تطبيقها على المنظمات وأثرها على أداء العاملين، بالتطبيق على شركة جود بسوريا، حيث تمثلت هذه الممارسات في (تخطيط</w:t>
      </w:r>
      <w:r>
        <w:rPr>
          <w:rFonts w:ascii="Simplified Arabic" w:hAnsi="Simplified Arabic" w:cs="Simplified Arabic" w:hint="cs"/>
          <w:sz w:val="24"/>
          <w:szCs w:val="24"/>
          <w:rtl/>
        </w:rPr>
        <w:t xml:space="preserve"> الموارد البشرية، تحليل وتصميم الوظائف، الاستقطاب والتعيين، التدريب، تقييم الأداء، التحفيز، المشاركة في اتخاذ القرار) وأثرها على أداء العاملين في الشركة.</w:t>
      </w:r>
    </w:p>
    <w:p w:rsidR="005843F8" w:rsidRDefault="005843F8" w:rsidP="00494502">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اعتمدت الدراسة على المنهج الوصفي التحليلي، ويتكون مجتمع الدراسة من قطاع الشركات في سوريا، وقد تم اختيار شركة جود كواحدة من أكبر الشركات السورية في محافظة اللاذقية، وتمثلت عينة الدراسة في جميع الإداريين في شركة جود والموظفين في إدارة الموارد البشرية من (مدير إدارة، مساعد مدير، رئيس قسم، موظفون، مركز وظيفي آخر)، واستخدم الباحث استمارة الاستبيان على العينة المؤلفة من (70) مفردة لتجميع بيانات الدراسة.</w:t>
      </w:r>
    </w:p>
    <w:p w:rsidR="007632F1" w:rsidRDefault="007632F1" w:rsidP="004131B5">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وخلصت الدراسة إلى </w:t>
      </w:r>
      <w:r w:rsidR="005843F8">
        <w:rPr>
          <w:rFonts w:ascii="Simplified Arabic" w:hAnsi="Simplified Arabic" w:cs="Simplified Arabic" w:hint="cs"/>
          <w:sz w:val="24"/>
          <w:szCs w:val="24"/>
          <w:rtl/>
        </w:rPr>
        <w:t>أن الأداء الوظيفي للعاملين يتأثر إلى حد كبير بممارسات إدارة الموارد البشرية الحديثة، فكلما تحسن تطبيق هذه الممارسات كلما تحسن أداء العاملين. وكان الأثر الأكبر لتخطيط الموارد البشرية الذي يعتبر شرط لازم لنجاح إدارة الموارد البشرية، خاصة إذا اقترن التخطيط الجيد بتقييم الأداء، فالتخطيط والتقييم وجهان لعملة واحدة.</w:t>
      </w:r>
    </w:p>
    <w:p w:rsidR="00B205CA" w:rsidRPr="00B205CA" w:rsidRDefault="00B205CA" w:rsidP="004131B5">
      <w:pPr>
        <w:spacing w:before="80"/>
        <w:jc w:val="both"/>
        <w:rPr>
          <w:rFonts w:ascii="Simplified Arabic" w:hAnsi="Simplified Arabic" w:cs="Simplified Arabic"/>
          <w:sz w:val="12"/>
          <w:szCs w:val="12"/>
          <w:rtl/>
        </w:rPr>
      </w:pPr>
    </w:p>
    <w:p w:rsidR="007632F1" w:rsidRPr="007632F1" w:rsidRDefault="007632F1" w:rsidP="007632F1">
      <w:pPr>
        <w:pStyle w:val="af"/>
        <w:jc w:val="both"/>
        <w:rPr>
          <w:rFonts w:ascii="Simplified Arabic" w:hAnsi="Simplified Arabic" w:cs="Simplified Arabic"/>
          <w:sz w:val="24"/>
          <w:szCs w:val="24"/>
          <w:rtl/>
          <w:lang w:bidi="ar-SA"/>
        </w:rPr>
      </w:pPr>
      <w:r w:rsidRPr="007632F1">
        <w:rPr>
          <w:rFonts w:ascii="Simplified Arabic" w:hAnsi="Simplified Arabic" w:cs="Simplified Arabic" w:hint="cs"/>
          <w:sz w:val="24"/>
          <w:szCs w:val="24"/>
          <w:rtl/>
        </w:rPr>
        <w:t>9-</w:t>
      </w:r>
      <w:r>
        <w:rPr>
          <w:rFonts w:ascii="Simplified Arabic" w:hAnsi="Simplified Arabic" w:cs="Simplified Arabic" w:hint="cs"/>
          <w:sz w:val="24"/>
          <w:szCs w:val="24"/>
          <w:u w:val="single"/>
          <w:rtl/>
        </w:rPr>
        <w:t xml:space="preserve"> </w:t>
      </w:r>
      <w:r w:rsidR="005843F8" w:rsidRPr="00A806DC">
        <w:rPr>
          <w:rFonts w:ascii="Simplified Arabic" w:hAnsi="Simplified Arabic" w:cs="Simplified Arabic" w:hint="cs"/>
          <w:sz w:val="24"/>
          <w:szCs w:val="24"/>
          <w:u w:val="single"/>
          <w:rtl/>
        </w:rPr>
        <w:t xml:space="preserve">دراسة </w:t>
      </w:r>
      <w:r w:rsidR="005843F8" w:rsidRPr="00A806DC">
        <w:rPr>
          <w:rFonts w:ascii="Simplified Arabic" w:hAnsi="Simplified Arabic" w:cs="Simplified Arabic"/>
          <w:sz w:val="24"/>
          <w:szCs w:val="24"/>
          <w:u w:val="single"/>
          <w:rtl/>
        </w:rPr>
        <w:t xml:space="preserve">عبد الحميد علي عبد الحميد مؤمن </w:t>
      </w:r>
      <w:r w:rsidR="005843F8" w:rsidRPr="00A806DC">
        <w:rPr>
          <w:rFonts w:ascii="Simplified Arabic" w:hAnsi="Simplified Arabic" w:cs="Simplified Arabic" w:hint="cs"/>
          <w:sz w:val="24"/>
          <w:szCs w:val="24"/>
          <w:u w:val="single"/>
          <w:rtl/>
        </w:rPr>
        <w:t>(</w:t>
      </w:r>
      <w:r w:rsidR="005843F8" w:rsidRPr="00A806DC">
        <w:rPr>
          <w:rFonts w:ascii="Simplified Arabic" w:hAnsi="Simplified Arabic" w:cs="Simplified Arabic"/>
          <w:sz w:val="24"/>
          <w:szCs w:val="24"/>
          <w:u w:val="single"/>
          <w:rtl/>
        </w:rPr>
        <w:t>2015</w:t>
      </w:r>
      <w:r w:rsidR="005843F8" w:rsidRPr="00A806DC">
        <w:rPr>
          <w:rFonts w:ascii="Simplified Arabic" w:hAnsi="Simplified Arabic" w:cs="Simplified Arabic" w:hint="cs"/>
          <w:sz w:val="24"/>
          <w:szCs w:val="24"/>
          <w:u w:val="single"/>
          <w:rtl/>
        </w:rPr>
        <w:t>)</w:t>
      </w:r>
      <w:r>
        <w:rPr>
          <w:rFonts w:ascii="Simplified Arabic" w:hAnsi="Simplified Arabic" w:cs="Simplified Arabic" w:hint="cs"/>
          <w:sz w:val="24"/>
          <w:szCs w:val="24"/>
          <w:rtl/>
        </w:rPr>
        <w:t xml:space="preserve"> </w:t>
      </w:r>
      <w:r w:rsidR="005843F8">
        <w:rPr>
          <w:rFonts w:ascii="Simplified Arabic" w:hAnsi="Simplified Arabic" w:cs="Simplified Arabic" w:hint="cs"/>
          <w:sz w:val="24"/>
          <w:szCs w:val="24"/>
          <w:rtl/>
        </w:rPr>
        <w:t xml:space="preserve">، </w:t>
      </w:r>
      <w:r w:rsidRPr="007632F1">
        <w:rPr>
          <w:rFonts w:ascii="Simplified Arabic" w:hAnsi="Simplified Arabic" w:cs="Simplified Arabic"/>
          <w:sz w:val="24"/>
          <w:szCs w:val="24"/>
          <w:rtl/>
          <w:lang w:bidi="ar-SA"/>
        </w:rPr>
        <w:t>"واقع تخطيط القوى العاملة في إدارة الموارد البشرية بجامعة مولانا مالك</w:t>
      </w:r>
      <w:r w:rsidRPr="00CB0B46">
        <w:rPr>
          <w:rtl/>
        </w:rPr>
        <w:t xml:space="preserve"> </w:t>
      </w:r>
      <w:r w:rsidRPr="007632F1">
        <w:rPr>
          <w:rFonts w:ascii="Simplified Arabic" w:hAnsi="Simplified Arabic" w:cs="Simplified Arabic"/>
          <w:sz w:val="24"/>
          <w:szCs w:val="24"/>
          <w:rtl/>
          <w:lang w:bidi="ar-SA"/>
        </w:rPr>
        <w:t>ابراهيم الإسلامية الحكومية مالانج إندونيسيا- دراسة وصفية تحليلية، رسالة ماجست</w:t>
      </w:r>
      <w:r w:rsidRPr="007632F1">
        <w:rPr>
          <w:rFonts w:ascii="Simplified Arabic" w:hAnsi="Simplified Arabic" w:cs="Simplified Arabic" w:hint="cs"/>
          <w:sz w:val="24"/>
          <w:szCs w:val="24"/>
          <w:rtl/>
          <w:lang w:bidi="ar-SA"/>
        </w:rPr>
        <w:t>ير</w:t>
      </w:r>
      <w:r w:rsidRPr="007632F1">
        <w:rPr>
          <w:rFonts w:ascii="Simplified Arabic" w:hAnsi="Simplified Arabic" w:cs="Simplified Arabic"/>
          <w:sz w:val="24"/>
          <w:szCs w:val="24"/>
          <w:rtl/>
          <w:lang w:bidi="ar-SA"/>
        </w:rPr>
        <w:t>، كلية الدراسات العليا، جامعة مولانا مالك ابراهيم الإسلامية الحكومية مالانج</w:t>
      </w:r>
      <w:r w:rsidRPr="007632F1">
        <w:rPr>
          <w:rFonts w:ascii="Simplified Arabic" w:hAnsi="Simplified Arabic" w:cs="Simplified Arabic" w:hint="cs"/>
          <w:sz w:val="24"/>
          <w:szCs w:val="24"/>
          <w:rtl/>
          <w:lang w:bidi="ar-SA"/>
        </w:rPr>
        <w:t>،</w:t>
      </w:r>
      <w:r w:rsidRPr="007632F1">
        <w:rPr>
          <w:rFonts w:ascii="Simplified Arabic" w:hAnsi="Simplified Arabic" w:cs="Simplified Arabic"/>
          <w:sz w:val="24"/>
          <w:szCs w:val="24"/>
          <w:rtl/>
          <w:lang w:bidi="ar-SA"/>
        </w:rPr>
        <w:t xml:space="preserve"> إندونيسيا.</w:t>
      </w:r>
    </w:p>
    <w:p w:rsidR="005843F8" w:rsidRDefault="005843F8" w:rsidP="007632F1">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وهدفت إلى معرفة الخطط المطبقة لتخطيط القوى العاملة بجامعة مولانا مالك إبراهيم الإسلامية الحكومية بمدينة مالانج بإندونيسيا، والتعرف على ماهية الصعوبات التي تعيق تنفيذ هذه الخطط، ووسائل التغلب عليها</w:t>
      </w:r>
      <w:r w:rsidR="007632F1">
        <w:rPr>
          <w:rFonts w:ascii="Simplified Arabic" w:hAnsi="Simplified Arabic" w:cs="Simplified Arabic" w:hint="cs"/>
          <w:sz w:val="24"/>
          <w:szCs w:val="24"/>
          <w:rtl/>
        </w:rPr>
        <w:t>.</w:t>
      </w:r>
      <w:r>
        <w:rPr>
          <w:rFonts w:ascii="Simplified Arabic" w:hAnsi="Simplified Arabic" w:cs="Simplified Arabic" w:hint="cs"/>
          <w:sz w:val="24"/>
          <w:szCs w:val="24"/>
          <w:rtl/>
        </w:rPr>
        <w:t>واعتمد الباحث في سبيل تحقيق أهداف دراسته على المنهج الوصفي التحليلي، مستخدماً بعض أدوات جمع البيانات وهي مقابلة المسئولين في إدارة الموارد البشرية وعينة مختارة من الموظفين بالإدارة، فضلاً عن فحص ودراسة وتحليل مضمون الوثائق الموجودة بإدارة الموارد البشرية بالجامعة محل الدراسة.</w:t>
      </w:r>
      <w:r w:rsidR="007632F1">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وقد توصلت هذه الدراسة إلى عدة نتائج منها:</w:t>
      </w:r>
    </w:p>
    <w:p w:rsidR="005843F8" w:rsidRDefault="005843F8" w:rsidP="00DC1CB7">
      <w:pPr>
        <w:pStyle w:val="ad"/>
        <w:numPr>
          <w:ilvl w:val="0"/>
          <w:numId w:val="7"/>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هناك نوعان من التخطيط للقوى العاملة بالجامعة، أولهما: التخطيط الحكومي الذي تقوم به الوزارات التي ت</w:t>
      </w:r>
      <w:r w:rsidR="00CF4D1C">
        <w:rPr>
          <w:rFonts w:ascii="Simplified Arabic" w:hAnsi="Simplified Arabic" w:cs="Simplified Arabic" w:hint="cs"/>
          <w:sz w:val="24"/>
          <w:szCs w:val="24"/>
          <w:rtl/>
        </w:rPr>
        <w:t>تبعها الجامعة</w:t>
      </w:r>
      <w:r>
        <w:rPr>
          <w:rFonts w:ascii="Simplified Arabic" w:hAnsi="Simplified Arabic" w:cs="Simplified Arabic" w:hint="cs"/>
          <w:sz w:val="24"/>
          <w:szCs w:val="24"/>
          <w:rtl/>
        </w:rPr>
        <w:t>، وأنه توجد مراحل مطبقة لتخطيط القوى العاملة تبدأ بتحديد حجم الطلب، ثم تحديد حجم العرض من القوى العاملة، وأخيراً يتم المقارنة بين حجم العرض وحجم الطلب وبالتالي اعتماد الخطة المتكاملة للقوى العاملة بناء على هذه المقارنة، وثانيهما: التخطيط على المستوى الداخلي للجامعة محل الدراسة حيث تقوم به بنفسها عن طريق إدارة الموارد البشرية الموجودة بها وله إجراءاته الخاصة.</w:t>
      </w:r>
    </w:p>
    <w:p w:rsidR="005843F8" w:rsidRDefault="005843F8" w:rsidP="00DC1CB7">
      <w:pPr>
        <w:pStyle w:val="ad"/>
        <w:numPr>
          <w:ilvl w:val="0"/>
          <w:numId w:val="7"/>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بالنسبة للصعوبات التي تواجه تخطيط القوى العاملة بالجامعة تتمثل في ندرة وصعوبة الحصول على بعض التخصصات المطلوبة لشغل بعض الوظائف، كما تظهر صعوبة توفير التغطية المالية للموظفين أثناء التوظيف الداخلي، وأخيراً عدم وجود خطط تدريب متزامنة مع خطط توفير القوى العاملة بالجامعة محل البحث.</w:t>
      </w:r>
    </w:p>
    <w:p w:rsidR="005843F8" w:rsidRPr="00E32091" w:rsidRDefault="005843F8" w:rsidP="00DC1CB7">
      <w:pPr>
        <w:pStyle w:val="ad"/>
        <w:numPr>
          <w:ilvl w:val="0"/>
          <w:numId w:val="7"/>
        </w:num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بالنسبة للخطط المقترحة لتطوير برامج تخطيط القوى العاملة بالجامعة، فتمثلت في اعتماد التخطيط طويل الأجل وعدم الاقتصار على التخطيط قصير الأجل، وكذلك التنسيق بين برامج التخطيط للقوى العاملة وبرامج التخطيط الإستراتيجي للموارد البشرية.</w:t>
      </w:r>
    </w:p>
    <w:p w:rsidR="007632F1" w:rsidRPr="009B1522" w:rsidRDefault="007632F1" w:rsidP="00494502">
      <w:pPr>
        <w:spacing w:before="80"/>
        <w:jc w:val="both"/>
        <w:rPr>
          <w:rFonts w:ascii="Simplified Arabic" w:hAnsi="Simplified Arabic" w:cs="Simplified Arabic"/>
          <w:sz w:val="12"/>
          <w:szCs w:val="12"/>
          <w:u w:val="single"/>
          <w:rtl/>
        </w:rPr>
      </w:pPr>
    </w:p>
    <w:p w:rsidR="00D66B58" w:rsidRDefault="009B1522" w:rsidP="00362894">
      <w:pPr>
        <w:spacing w:before="80"/>
        <w:jc w:val="both"/>
        <w:rPr>
          <w:rFonts w:ascii="Simplified Arabic" w:hAnsi="Simplified Arabic" w:cs="Simplified Arabic"/>
          <w:sz w:val="24"/>
          <w:szCs w:val="24"/>
          <w:rtl/>
        </w:rPr>
      </w:pPr>
      <w:r w:rsidRPr="009B1522">
        <w:rPr>
          <w:rFonts w:ascii="Simplified Arabic" w:hAnsi="Simplified Arabic" w:cs="Simplified Arabic" w:hint="cs"/>
          <w:sz w:val="24"/>
          <w:szCs w:val="24"/>
          <w:rtl/>
        </w:rPr>
        <w:t xml:space="preserve">10- </w:t>
      </w:r>
      <w:r w:rsidR="005843F8" w:rsidRPr="00A806DC">
        <w:rPr>
          <w:rFonts w:ascii="Simplified Arabic" w:hAnsi="Simplified Arabic" w:cs="Simplified Arabic" w:hint="cs"/>
          <w:sz w:val="24"/>
          <w:szCs w:val="24"/>
          <w:u w:val="single"/>
          <w:rtl/>
        </w:rPr>
        <w:t>دراسة ندى جودة حسين (2011)</w:t>
      </w:r>
      <w:r w:rsidR="00362894">
        <w:rPr>
          <w:rFonts w:ascii="Simplified Arabic" w:hAnsi="Simplified Arabic" w:cs="Simplified Arabic" w:hint="cs"/>
          <w:sz w:val="24"/>
          <w:szCs w:val="24"/>
          <w:rtl/>
        </w:rPr>
        <w:t xml:space="preserve"> </w:t>
      </w:r>
      <w:r w:rsidR="005843F8">
        <w:rPr>
          <w:rFonts w:ascii="Simplified Arabic" w:hAnsi="Simplified Arabic" w:cs="Simplified Arabic" w:hint="cs"/>
          <w:sz w:val="24"/>
          <w:szCs w:val="24"/>
          <w:rtl/>
        </w:rPr>
        <w:t>،</w:t>
      </w:r>
      <w:r w:rsidR="00362894" w:rsidRPr="00362894">
        <w:rPr>
          <w:rFonts w:ascii="Simplified Arabic" w:hAnsi="Simplified Arabic" w:cs="Simplified Arabic" w:hint="cs"/>
          <w:sz w:val="24"/>
          <w:szCs w:val="24"/>
          <w:rtl/>
        </w:rPr>
        <w:t xml:space="preserve"> </w:t>
      </w:r>
      <w:r w:rsidR="00362894" w:rsidRPr="00D66B58">
        <w:rPr>
          <w:rFonts w:ascii="Simplified Arabic" w:hAnsi="Simplified Arabic" w:cs="Simplified Arabic" w:hint="cs"/>
          <w:sz w:val="24"/>
          <w:szCs w:val="24"/>
          <w:rtl/>
        </w:rPr>
        <w:t>"التخطيط الإستراتيجي للموارد البشرية كمدخل لتعزيز القدرات التنافسية- دراسة تطبيقية على شركات الأدوية بجمهورية مصر العربية"، رسالة ماجستير، كلية التجارة، جامعة بنها، جمهورية مصر العربية</w:t>
      </w:r>
      <w:r w:rsidR="005843F8">
        <w:rPr>
          <w:rFonts w:ascii="Simplified Arabic" w:hAnsi="Simplified Arabic" w:cs="Simplified Arabic" w:hint="cs"/>
          <w:sz w:val="24"/>
          <w:szCs w:val="24"/>
          <w:rtl/>
        </w:rPr>
        <w:t xml:space="preserve"> </w:t>
      </w:r>
    </w:p>
    <w:p w:rsidR="005843F8" w:rsidRDefault="005843F8" w:rsidP="00FF4A65">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وهدفت إلى التعرف على واقع التخطيط الإستراتيجي للموارد البشرية في بعض الشركات العاملة بقطاع الدواء ب</w:t>
      </w:r>
      <w:r w:rsidR="003942AA">
        <w:rPr>
          <w:rFonts w:ascii="Simplified Arabic" w:hAnsi="Simplified Arabic" w:cs="Simplified Arabic" w:hint="cs"/>
          <w:sz w:val="24"/>
          <w:szCs w:val="24"/>
          <w:rtl/>
        </w:rPr>
        <w:t>مصر</w:t>
      </w:r>
      <w:r>
        <w:rPr>
          <w:rFonts w:ascii="Simplified Arabic" w:hAnsi="Simplified Arabic" w:cs="Simplified Arabic" w:hint="cs"/>
          <w:sz w:val="24"/>
          <w:szCs w:val="24"/>
          <w:rtl/>
        </w:rPr>
        <w:t xml:space="preserve">، </w:t>
      </w:r>
      <w:r w:rsidR="00FF4A65">
        <w:rPr>
          <w:rFonts w:ascii="Simplified Arabic" w:hAnsi="Simplified Arabic" w:cs="Simplified Arabic" w:hint="cs"/>
          <w:sz w:val="24"/>
          <w:szCs w:val="24"/>
          <w:rtl/>
        </w:rPr>
        <w:t>و</w:t>
      </w:r>
      <w:r>
        <w:rPr>
          <w:rFonts w:ascii="Simplified Arabic" w:hAnsi="Simplified Arabic" w:cs="Simplified Arabic" w:hint="cs"/>
          <w:sz w:val="24"/>
          <w:szCs w:val="24"/>
          <w:rtl/>
        </w:rPr>
        <w:t xml:space="preserve">أهم جوانب القصور </w:t>
      </w:r>
      <w:r w:rsidR="00FF4A65">
        <w:rPr>
          <w:rFonts w:ascii="Simplified Arabic" w:hAnsi="Simplified Arabic" w:cs="Simplified Arabic" w:hint="cs"/>
          <w:sz w:val="24"/>
          <w:szCs w:val="24"/>
          <w:rtl/>
        </w:rPr>
        <w:t>بها</w:t>
      </w:r>
      <w:r>
        <w:rPr>
          <w:rFonts w:ascii="Simplified Arabic" w:hAnsi="Simplified Arabic" w:cs="Simplified Arabic" w:hint="cs"/>
          <w:sz w:val="24"/>
          <w:szCs w:val="24"/>
          <w:rtl/>
        </w:rPr>
        <w:t xml:space="preserve"> من خلال الكشف عن المعوقات التي تحد من تنمية الموارد البشرية إلى جانب قياس أثر الاهتمام بالتخطيط الإستراتيجي للموارد البشرية وأثره على تنمية القدرات التنافسية.</w:t>
      </w:r>
    </w:p>
    <w:p w:rsidR="005843F8" w:rsidRDefault="005843F8" w:rsidP="00494502">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اعتمدت الدراسة على المنهج الوصفي التحليلي، وتكون مجتمع الدراسة من المستويات الإدارية الثلاثة وهي الإدارة العليا، والإدارة الوسطى (إدارة الموارد البشرية)، والإدارة التنفيذية ببعض شركات الدواء بمحافظة القاهرة والبالغ عدد أفراد عينة الدراسة منهم (385) مفردة، حيث تم جمع بيانات البحث عن طريق استخدام استمارة استبيان.</w:t>
      </w:r>
    </w:p>
    <w:p w:rsidR="005843F8" w:rsidRDefault="005843F8" w:rsidP="00494502">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وقد توصلت الدراسة إلى النتائج التالية:</w:t>
      </w:r>
    </w:p>
    <w:p w:rsidR="005843F8" w:rsidRDefault="005843F8" w:rsidP="00DC1CB7">
      <w:pPr>
        <w:pStyle w:val="ad"/>
        <w:numPr>
          <w:ilvl w:val="0"/>
          <w:numId w:val="6"/>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عدم وجود نظم متكاملة للتخطيط الإستراتيجي للموارد البشرية على مستوى المنظمات محل البحث.</w:t>
      </w:r>
    </w:p>
    <w:p w:rsidR="005843F8" w:rsidRDefault="006B2028" w:rsidP="00DC1CB7">
      <w:pPr>
        <w:pStyle w:val="ad"/>
        <w:numPr>
          <w:ilvl w:val="0"/>
          <w:numId w:val="6"/>
        </w:numPr>
        <w:spacing w:before="80"/>
        <w:jc w:val="both"/>
        <w:rPr>
          <w:rFonts w:ascii="Simplified Arabic" w:hAnsi="Simplified Arabic" w:cs="Simplified Arabic"/>
          <w:sz w:val="24"/>
          <w:szCs w:val="24"/>
        </w:rPr>
      </w:pPr>
      <w:r>
        <w:rPr>
          <w:rFonts w:ascii="Simplified Arabic" w:hAnsi="Simplified Arabic" w:cs="Simplified Arabic" w:hint="cs"/>
          <w:sz w:val="24"/>
          <w:szCs w:val="24"/>
          <w:rtl/>
          <w:lang w:bidi="ar-EG"/>
        </w:rPr>
        <w:t>ال</w:t>
      </w:r>
      <w:r w:rsidR="005843F8">
        <w:rPr>
          <w:rFonts w:ascii="Simplified Arabic" w:hAnsi="Simplified Arabic" w:cs="Simplified Arabic" w:hint="cs"/>
          <w:sz w:val="24"/>
          <w:szCs w:val="24"/>
          <w:rtl/>
        </w:rPr>
        <w:t>افتقار إلى برامج تدريب كافية للمديرين لتنمية قدرتهم على التخطيط وأساليبه وخاصة في مجال تخطيط الموارد البشرية.</w:t>
      </w:r>
    </w:p>
    <w:p w:rsidR="005843F8" w:rsidRDefault="005843F8" w:rsidP="00DC1CB7">
      <w:pPr>
        <w:pStyle w:val="ad"/>
        <w:numPr>
          <w:ilvl w:val="0"/>
          <w:numId w:val="6"/>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هناك علاقة طردية معنوية بين فعالية تطبيق الشركات محل البحث للتخطيط الإستراتيجي للموارد البشرية كمتغير مستقل وبين تطوير قدراتها التنافسية كمتغير تابع.</w:t>
      </w:r>
    </w:p>
    <w:p w:rsidR="005843F8" w:rsidRPr="000B3A05" w:rsidRDefault="005843F8" w:rsidP="00DC1CB7">
      <w:pPr>
        <w:pStyle w:val="ad"/>
        <w:numPr>
          <w:ilvl w:val="0"/>
          <w:numId w:val="6"/>
        </w:num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هناك علاقة طردية بين الاهتمام بالموارد البشرية وتحقيق ميزة تنافسية للشركات محل البحث.</w:t>
      </w:r>
    </w:p>
    <w:p w:rsidR="006B2028" w:rsidRPr="006B2028" w:rsidRDefault="006B2028" w:rsidP="00494502">
      <w:pPr>
        <w:spacing w:before="80"/>
        <w:jc w:val="both"/>
        <w:rPr>
          <w:rFonts w:ascii="Simplified Arabic" w:hAnsi="Simplified Arabic" w:cs="Simplified Arabic"/>
          <w:sz w:val="12"/>
          <w:szCs w:val="12"/>
          <w:u w:val="single"/>
          <w:rtl/>
        </w:rPr>
      </w:pPr>
    </w:p>
    <w:p w:rsidR="006B2028" w:rsidRDefault="006B2028" w:rsidP="00163F14">
      <w:pPr>
        <w:spacing w:before="80"/>
        <w:jc w:val="both"/>
        <w:rPr>
          <w:rFonts w:ascii="Simplified Arabic" w:hAnsi="Simplified Arabic" w:cs="Simplified Arabic"/>
          <w:sz w:val="24"/>
          <w:szCs w:val="24"/>
          <w:rtl/>
        </w:rPr>
      </w:pPr>
      <w:r w:rsidRPr="00163F14">
        <w:rPr>
          <w:rFonts w:ascii="Simplified Arabic" w:hAnsi="Simplified Arabic" w:cs="Simplified Arabic" w:hint="cs"/>
          <w:sz w:val="24"/>
          <w:szCs w:val="24"/>
          <w:rtl/>
        </w:rPr>
        <w:t xml:space="preserve">11- </w:t>
      </w:r>
      <w:r w:rsidR="005843F8" w:rsidRPr="00A806DC">
        <w:rPr>
          <w:rFonts w:ascii="Simplified Arabic" w:hAnsi="Simplified Arabic" w:cs="Simplified Arabic" w:hint="cs"/>
          <w:sz w:val="24"/>
          <w:szCs w:val="24"/>
          <w:u w:val="single"/>
          <w:rtl/>
        </w:rPr>
        <w:t>دراسة سالم بن محمد السالم (2010)</w:t>
      </w:r>
      <w:r w:rsidR="005843F8">
        <w:rPr>
          <w:rFonts w:ascii="Simplified Arabic" w:hAnsi="Simplified Arabic" w:cs="Simplified Arabic" w:hint="cs"/>
          <w:sz w:val="24"/>
          <w:szCs w:val="24"/>
          <w:rtl/>
        </w:rPr>
        <w:t xml:space="preserve">، </w:t>
      </w:r>
      <w:r w:rsidRPr="006B2028">
        <w:rPr>
          <w:rFonts w:ascii="Simplified Arabic" w:hAnsi="Simplified Arabic" w:cs="Simplified Arabic" w:hint="cs"/>
          <w:sz w:val="24"/>
          <w:szCs w:val="24"/>
          <w:rtl/>
        </w:rPr>
        <w:t>"تنمية القوى العاملة في المؤسسات الخدمية"، المملكة العربية السعودية: مجلة مكتبة الملك فهد الوطنية، مجلد 16، عدد 2، المملكة العربية السعودية.</w:t>
      </w:r>
    </w:p>
    <w:p w:rsidR="005843F8" w:rsidRDefault="005843F8" w:rsidP="00494502">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وهدفت إلى التعرف على ما أعدته المؤسسات الخدمية وبخاصة البلديات في المملكة العربية السعودية من منطلق رسالتها في خدمة المواطن لتنمية الكادر البشري بها، ورصد أبرز العقبات التي تواجه البلديات في تطوير الموارد البشرية بها.</w:t>
      </w:r>
    </w:p>
    <w:p w:rsidR="005843F8" w:rsidRDefault="005843F8" w:rsidP="000475D6">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استخدم الباحث المنهج الوصفي مع التركيز على منهج التحليل الوثائقي؛ بهدف تقديم صورة متكاملة عن موضوع تنمية القوى العاملة في المؤسسات الخدمية، كما تم توظيف بعض الأدوات الأخرى ومن بينها الزيارات الميدانية، والمقابلات الشخصية، وخبرات الباحث، ومعايشة الواقع.</w:t>
      </w:r>
      <w:r w:rsidR="000475D6">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وقد توصلت الدراسة لمجموعة من النتائج جاء من أهمها:</w:t>
      </w:r>
    </w:p>
    <w:p w:rsidR="005843F8" w:rsidRDefault="005843F8" w:rsidP="00DC1CB7">
      <w:pPr>
        <w:pStyle w:val="ad"/>
        <w:numPr>
          <w:ilvl w:val="0"/>
          <w:numId w:val="6"/>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وجود مجموعة من العقبات التي تعرقل مشروعات التطوير وال</w:t>
      </w:r>
      <w:r w:rsidR="000475D6">
        <w:rPr>
          <w:rFonts w:ascii="Simplified Arabic" w:hAnsi="Simplified Arabic" w:cs="Simplified Arabic" w:hint="cs"/>
          <w:sz w:val="24"/>
          <w:szCs w:val="24"/>
          <w:rtl/>
        </w:rPr>
        <w:t>تدريب للموارد البشرية في</w:t>
      </w:r>
      <w:r>
        <w:rPr>
          <w:rFonts w:ascii="Simplified Arabic" w:hAnsi="Simplified Arabic" w:cs="Simplified Arabic" w:hint="cs"/>
          <w:sz w:val="24"/>
          <w:szCs w:val="24"/>
          <w:rtl/>
        </w:rPr>
        <w:t xml:space="preserve"> البلديات في المملكة، ومن أبرزها عدم وضوح الرؤية تجاه منهجية هذه البرامج، وضعف الشعور لدى المسئولين والموظفين بأهمية تطوير المهارات الوظيفية، وعدم رسم إستراتيجية واضحة للتدريب.</w:t>
      </w:r>
    </w:p>
    <w:p w:rsidR="005843F8" w:rsidRDefault="005843F8" w:rsidP="00DC1CB7">
      <w:pPr>
        <w:pStyle w:val="ad"/>
        <w:numPr>
          <w:ilvl w:val="0"/>
          <w:numId w:val="6"/>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تمثلت أبرز معوقات تحديد احتياجات المتدربين في غياب المعلومات الدقيقة، والاعتقاد السائد لدى البعض بعدم ضرورة تحليل الاحتياجات المتوقعة بالرغم من أهميتها، والاقتصار على الاحتياجات الفعلية وحدها.</w:t>
      </w:r>
    </w:p>
    <w:p w:rsidR="00B205CA" w:rsidRDefault="005843F8" w:rsidP="00DC1CB7">
      <w:pPr>
        <w:pStyle w:val="ad"/>
        <w:numPr>
          <w:ilvl w:val="0"/>
          <w:numId w:val="6"/>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أظهرت المعطيات وجود فجوة بين البرامج التدريبية والمتطلبات، بحيث يتم إلحاق العاملين ببرامج تتمحور حول موضوعات تقليدية لا تناسب روح العصر، ولا تسهم في تطوير مهارات الموظفين.</w:t>
      </w:r>
    </w:p>
    <w:p w:rsidR="00B205CA" w:rsidRPr="00B205CA" w:rsidRDefault="00B205CA" w:rsidP="00B205CA">
      <w:pPr>
        <w:spacing w:before="80"/>
        <w:jc w:val="both"/>
        <w:rPr>
          <w:rFonts w:ascii="Simplified Arabic" w:hAnsi="Simplified Arabic" w:cs="Simplified Arabic"/>
          <w:sz w:val="12"/>
          <w:szCs w:val="12"/>
          <w:rtl/>
        </w:rPr>
      </w:pPr>
    </w:p>
    <w:p w:rsidR="005843F8" w:rsidRPr="004131B5" w:rsidRDefault="005843F8" w:rsidP="00494502">
      <w:pPr>
        <w:spacing w:before="80"/>
        <w:jc w:val="both"/>
        <w:rPr>
          <w:rFonts w:ascii="Simplified Arabic" w:hAnsi="Simplified Arabic" w:cs="Simplified Arabic"/>
          <w:b/>
          <w:bCs/>
          <w:color w:val="4F6228" w:themeColor="accent3" w:themeShade="80"/>
          <w:sz w:val="24"/>
          <w:szCs w:val="24"/>
          <w:u w:val="single"/>
          <w:rtl/>
          <w:lang w:bidi="ar-EG"/>
        </w:rPr>
      </w:pPr>
      <w:r w:rsidRPr="004131B5">
        <w:rPr>
          <w:rFonts w:ascii="Simplified Arabic" w:hAnsi="Simplified Arabic" w:cs="Simplified Arabic"/>
          <w:b/>
          <w:bCs/>
          <w:color w:val="4F6228" w:themeColor="accent3" w:themeShade="80"/>
          <w:sz w:val="24"/>
          <w:szCs w:val="24"/>
          <w:u w:val="single"/>
          <w:rtl/>
        </w:rPr>
        <w:t>ثانياً: الدراسات الأجنبية:</w:t>
      </w:r>
    </w:p>
    <w:p w:rsidR="000475D6" w:rsidRDefault="000475D6" w:rsidP="00E81752">
      <w:pPr>
        <w:shd w:val="clear" w:color="auto" w:fill="FFFFFF"/>
        <w:spacing w:before="80"/>
        <w:jc w:val="both"/>
        <w:rPr>
          <w:rFonts w:ascii="Simplified Arabic" w:hAnsi="Simplified Arabic" w:cs="Simplified Arabic"/>
          <w:sz w:val="24"/>
          <w:szCs w:val="24"/>
          <w:rtl/>
          <w:lang w:bidi="ar-EG"/>
        </w:rPr>
      </w:pPr>
      <w:r w:rsidRPr="000475D6">
        <w:rPr>
          <w:rFonts w:ascii="Simplified Arabic" w:eastAsia="Times New Roman" w:hAnsi="Simplified Arabic" w:cs="Simplified Arabic" w:hint="cs"/>
          <w:sz w:val="24"/>
          <w:szCs w:val="24"/>
          <w:rtl/>
        </w:rPr>
        <w:t>1-</w:t>
      </w:r>
      <w:r>
        <w:rPr>
          <w:rFonts w:ascii="Simplified Arabic" w:eastAsia="Times New Roman" w:hAnsi="Simplified Arabic" w:cs="Simplified Arabic" w:hint="cs"/>
          <w:sz w:val="24"/>
          <w:szCs w:val="24"/>
          <w:u w:val="single"/>
          <w:rtl/>
        </w:rPr>
        <w:t xml:space="preserve"> </w:t>
      </w:r>
      <w:r w:rsidR="005843F8" w:rsidRPr="000F07B5">
        <w:rPr>
          <w:rFonts w:ascii="Simplified Arabic" w:eastAsia="Times New Roman" w:hAnsi="Simplified Arabic" w:cs="Simplified Arabic"/>
          <w:sz w:val="24"/>
          <w:szCs w:val="24"/>
          <w:u w:val="single"/>
          <w:rtl/>
        </w:rPr>
        <w:t>دراسة "</w:t>
      </w:r>
      <w:hyperlink r:id="rId9" w:tooltip="Alireza Pooya" w:history="1">
        <w:r w:rsidR="005843F8" w:rsidRPr="000F07B5">
          <w:rPr>
            <w:rStyle w:val="Hyperlink"/>
            <w:rFonts w:ascii="Simplified Arabic" w:hAnsi="Simplified Arabic" w:cs="Simplified Arabic"/>
            <w:color w:val="auto"/>
            <w:sz w:val="24"/>
            <w:szCs w:val="24"/>
          </w:rPr>
          <w:t>Pooya, A.</w:t>
        </w:r>
      </w:hyperlink>
      <w:r w:rsidR="005843F8" w:rsidRPr="000F07B5">
        <w:rPr>
          <w:rFonts w:ascii="Simplified Arabic" w:hAnsi="Simplified Arabic" w:cs="Simplified Arabic"/>
          <w:sz w:val="24"/>
          <w:szCs w:val="24"/>
        </w:rPr>
        <w:t>, </w:t>
      </w:r>
      <w:hyperlink r:id="rId10" w:tooltip="Morteza Pakdaman" w:history="1">
        <w:r w:rsidR="005843F8" w:rsidRPr="000F07B5">
          <w:rPr>
            <w:rStyle w:val="Hyperlink"/>
            <w:rFonts w:ascii="Simplified Arabic" w:hAnsi="Simplified Arabic" w:cs="Simplified Arabic"/>
            <w:color w:val="auto"/>
            <w:sz w:val="24"/>
            <w:szCs w:val="24"/>
          </w:rPr>
          <w:t>Pakdaman, M.</w:t>
        </w:r>
      </w:hyperlink>
      <w:r w:rsidR="005843F8" w:rsidRPr="000F07B5">
        <w:rPr>
          <w:rFonts w:ascii="Simplified Arabic" w:hAnsi="Simplified Arabic" w:cs="Simplified Arabic"/>
          <w:sz w:val="24"/>
          <w:szCs w:val="24"/>
        </w:rPr>
        <w:t> and </w:t>
      </w:r>
      <w:hyperlink r:id="rId11" w:tooltip="Shila Monazam Ebrahimpour" w:history="1">
        <w:r w:rsidR="005843F8" w:rsidRPr="000F07B5">
          <w:rPr>
            <w:rStyle w:val="Hyperlink"/>
            <w:rFonts w:ascii="Simplified Arabic" w:hAnsi="Simplified Arabic" w:cs="Simplified Arabic"/>
            <w:color w:val="auto"/>
            <w:sz w:val="24"/>
            <w:szCs w:val="24"/>
          </w:rPr>
          <w:t>Monazam Ebrahimpour, S.</w:t>
        </w:r>
      </w:hyperlink>
      <w:r w:rsidR="005843F8" w:rsidRPr="000F07B5">
        <w:rPr>
          <w:rFonts w:ascii="Simplified Arabic" w:hAnsi="Simplified Arabic" w:cs="Simplified Arabic" w:hint="cs"/>
          <w:sz w:val="24"/>
          <w:szCs w:val="24"/>
          <w:u w:val="single"/>
          <w:rtl/>
        </w:rPr>
        <w:t xml:space="preserve"> </w:t>
      </w:r>
      <w:r w:rsidR="005843F8" w:rsidRPr="000F07B5">
        <w:rPr>
          <w:rFonts w:ascii="Simplified Arabic" w:hAnsi="Simplified Arabic" w:cs="Simplified Arabic"/>
          <w:sz w:val="24"/>
          <w:szCs w:val="24"/>
          <w:u w:val="single"/>
          <w:rtl/>
        </w:rPr>
        <w:t>"(2020)</w:t>
      </w:r>
      <w:r w:rsidR="00E81752" w:rsidRPr="000F07B5">
        <w:rPr>
          <w:rFonts w:ascii="Simplified Arabic" w:hAnsi="Simplified Arabic" w:cs="Simplified Arabic"/>
          <w:sz w:val="24"/>
          <w:szCs w:val="24"/>
          <w:rtl/>
        </w:rPr>
        <w:t xml:space="preserve"> </w:t>
      </w:r>
      <w:r w:rsidR="005843F8" w:rsidRPr="000F07B5">
        <w:rPr>
          <w:rFonts w:ascii="Simplified Arabic" w:hAnsi="Simplified Arabic" w:cs="Simplified Arabic"/>
          <w:sz w:val="24"/>
          <w:szCs w:val="24"/>
          <w:rtl/>
        </w:rPr>
        <w:t xml:space="preserve">، </w:t>
      </w:r>
    </w:p>
    <w:p w:rsidR="000475D6" w:rsidRPr="000475D6" w:rsidRDefault="000475D6" w:rsidP="000475D6">
      <w:pPr>
        <w:shd w:val="clear" w:color="auto" w:fill="FFFFFF"/>
        <w:bidi w:val="0"/>
        <w:spacing w:before="80"/>
        <w:jc w:val="both"/>
        <w:rPr>
          <w:rFonts w:asciiTheme="majorBidi" w:hAnsiTheme="majorBidi" w:cstheme="majorBidi"/>
          <w:sz w:val="24"/>
          <w:szCs w:val="24"/>
        </w:rPr>
      </w:pPr>
      <w:r w:rsidRPr="000475D6">
        <w:rPr>
          <w:rFonts w:asciiTheme="majorBidi" w:hAnsiTheme="majorBidi" w:cstheme="majorBidi"/>
          <w:sz w:val="24"/>
          <w:szCs w:val="24"/>
        </w:rPr>
        <w:t>"A continuous-time optimal control model for workforce planning considering human resource strategies (HRS)",</w:t>
      </w:r>
      <w:r w:rsidRPr="000475D6">
        <w:rPr>
          <w:rFonts w:asciiTheme="majorBidi" w:eastAsia="Times New Roman" w:hAnsiTheme="majorBidi" w:cstheme="majorBidi"/>
          <w:sz w:val="24"/>
          <w:szCs w:val="24"/>
        </w:rPr>
        <w:t xml:space="preserve"> </w:t>
      </w:r>
      <w:r w:rsidRPr="000475D6">
        <w:rPr>
          <w:rFonts w:asciiTheme="majorBidi" w:hAnsiTheme="majorBidi" w:cstheme="majorBidi"/>
          <w:sz w:val="24"/>
          <w:szCs w:val="24"/>
        </w:rPr>
        <w:t>Emerald Publishing Limited</w:t>
      </w:r>
    </w:p>
    <w:p w:rsidR="005843F8" w:rsidRDefault="005843F8" w:rsidP="00A92198">
      <w:pPr>
        <w:shd w:val="clear" w:color="auto" w:fill="FFFFFF"/>
        <w:spacing w:before="80"/>
        <w:jc w:val="both"/>
        <w:rPr>
          <w:rFonts w:ascii="Simplified Arabic" w:eastAsia="Times New Roman" w:hAnsi="Simplified Arabic" w:cs="Simplified Arabic"/>
          <w:sz w:val="24"/>
          <w:szCs w:val="24"/>
          <w:rtl/>
        </w:rPr>
      </w:pPr>
      <w:r w:rsidRPr="000F07B5">
        <w:rPr>
          <w:rFonts w:ascii="Simplified Arabic" w:hAnsi="Simplified Arabic" w:cs="Simplified Arabic"/>
          <w:sz w:val="24"/>
          <w:szCs w:val="24"/>
          <w:rtl/>
        </w:rPr>
        <w:t xml:space="preserve">وهدفت إلى </w:t>
      </w:r>
      <w:r w:rsidRPr="000F07B5">
        <w:rPr>
          <w:rFonts w:ascii="Simplified Arabic" w:eastAsia="Times New Roman" w:hAnsi="Simplified Arabic" w:cs="Simplified Arabic"/>
          <w:sz w:val="24"/>
          <w:szCs w:val="24"/>
          <w:rtl/>
        </w:rPr>
        <w:t xml:space="preserve">تقديم نموذج </w:t>
      </w:r>
      <w:r w:rsidRPr="000F07B5">
        <w:rPr>
          <w:rFonts w:ascii="Simplified Arabic" w:eastAsia="Times New Roman" w:hAnsi="Simplified Arabic" w:cs="Simplified Arabic" w:hint="cs"/>
          <w:sz w:val="24"/>
          <w:szCs w:val="24"/>
          <w:rtl/>
        </w:rPr>
        <w:t>دائم</w:t>
      </w:r>
      <w:r w:rsidRPr="0090071E">
        <w:rPr>
          <w:rFonts w:ascii="Simplified Arabic" w:eastAsia="Times New Roman" w:hAnsi="Simplified Arabic" w:cs="Simplified Arabic"/>
          <w:sz w:val="24"/>
          <w:szCs w:val="24"/>
          <w:rtl/>
        </w:rPr>
        <w:t xml:space="preserve"> نسبياً لتخطيط القوى العاملة على مستوى المؤسسة، </w:t>
      </w:r>
      <w:r>
        <w:rPr>
          <w:rFonts w:ascii="Simplified Arabic" w:eastAsia="Times New Roman" w:hAnsi="Simplified Arabic" w:cs="Simplified Arabic" w:hint="cs"/>
          <w:sz w:val="24"/>
          <w:szCs w:val="24"/>
          <w:rtl/>
        </w:rPr>
        <w:t xml:space="preserve">حيث </w:t>
      </w:r>
      <w:r>
        <w:rPr>
          <w:rFonts w:ascii="Simplified Arabic" w:eastAsia="Times New Roman" w:hAnsi="Simplified Arabic" w:cs="Simplified Arabic"/>
          <w:sz w:val="24"/>
          <w:szCs w:val="24"/>
          <w:rtl/>
        </w:rPr>
        <w:t>تتدفق فيه القوى العاملة</w:t>
      </w:r>
      <w:r>
        <w:rPr>
          <w:rFonts w:ascii="Simplified Arabic" w:eastAsia="Times New Roman" w:hAnsi="Simplified Arabic" w:cs="Simplified Arabic" w:hint="cs"/>
          <w:sz w:val="24"/>
          <w:szCs w:val="24"/>
          <w:rtl/>
        </w:rPr>
        <w:t xml:space="preserve"> من خلال</w:t>
      </w:r>
      <w:r w:rsidRPr="0090071E">
        <w:rPr>
          <w:rFonts w:ascii="Simplified Arabic" w:eastAsia="Times New Roman" w:hAnsi="Simplified Arabic" w:cs="Simplified Arabic"/>
          <w:sz w:val="24"/>
          <w:szCs w:val="24"/>
          <w:rtl/>
        </w:rPr>
        <w:t xml:space="preserve"> التوظيف الداخلي والخارجي في ضوء ال</w:t>
      </w:r>
      <w:r>
        <w:rPr>
          <w:rFonts w:ascii="Simplified Arabic" w:eastAsia="Times New Roman" w:hAnsi="Simplified Arabic" w:cs="Simplified Arabic"/>
          <w:sz w:val="24"/>
          <w:szCs w:val="24"/>
          <w:rtl/>
        </w:rPr>
        <w:t>إستراتيجي</w:t>
      </w:r>
      <w:r>
        <w:rPr>
          <w:rFonts w:ascii="Simplified Arabic" w:eastAsia="Times New Roman" w:hAnsi="Simplified Arabic" w:cs="Simplified Arabic" w:hint="cs"/>
          <w:sz w:val="24"/>
          <w:szCs w:val="24"/>
          <w:rtl/>
        </w:rPr>
        <w:t>ة</w:t>
      </w:r>
      <w:r w:rsidRPr="0090071E">
        <w:rPr>
          <w:rFonts w:ascii="Simplified Arabic" w:eastAsia="Times New Roman" w:hAnsi="Simplified Arabic" w:cs="Simplified Arabic"/>
          <w:sz w:val="24"/>
          <w:szCs w:val="24"/>
          <w:rtl/>
        </w:rPr>
        <w:t xml:space="preserve"> العامة للموارد البشرية</w:t>
      </w:r>
      <w:r>
        <w:rPr>
          <w:rFonts w:ascii="Simplified Arabic" w:eastAsia="Times New Roman" w:hAnsi="Simplified Arabic" w:cs="Simplified Arabic" w:hint="cs"/>
          <w:sz w:val="24"/>
          <w:szCs w:val="24"/>
          <w:rtl/>
        </w:rPr>
        <w:t xml:space="preserve"> بالمؤسسة</w:t>
      </w:r>
      <w:r w:rsidRPr="0090071E">
        <w:rPr>
          <w:rFonts w:ascii="Simplified Arabic" w:eastAsia="Times New Roman" w:hAnsi="Simplified Arabic" w:cs="Simplified Arabic"/>
          <w:sz w:val="24"/>
          <w:szCs w:val="24"/>
          <w:rtl/>
        </w:rPr>
        <w:t xml:space="preserve">. </w:t>
      </w:r>
      <w:r>
        <w:rPr>
          <w:rFonts w:ascii="Simplified Arabic" w:eastAsia="Times New Roman" w:hAnsi="Simplified Arabic" w:cs="Simplified Arabic" w:hint="cs"/>
          <w:sz w:val="24"/>
          <w:szCs w:val="24"/>
          <w:rtl/>
        </w:rPr>
        <w:t xml:space="preserve">ويعد هذا </w:t>
      </w:r>
      <w:r w:rsidRPr="0090071E">
        <w:rPr>
          <w:rFonts w:ascii="Simplified Arabic" w:eastAsia="Times New Roman" w:hAnsi="Simplified Arabic" w:cs="Simplified Arabic"/>
          <w:sz w:val="24"/>
          <w:szCs w:val="24"/>
          <w:rtl/>
        </w:rPr>
        <w:t>النموذج المقترح</w:t>
      </w:r>
      <w:r>
        <w:rPr>
          <w:rFonts w:ascii="Simplified Arabic" w:eastAsia="Times New Roman" w:hAnsi="Simplified Arabic" w:cs="Simplified Arabic"/>
          <w:sz w:val="24"/>
          <w:szCs w:val="24"/>
          <w:rtl/>
        </w:rPr>
        <w:t xml:space="preserve"> نموذج للتحكم الخطي الأمثل</w:t>
      </w:r>
      <w:r>
        <w:rPr>
          <w:rFonts w:ascii="Simplified Arabic" w:eastAsia="Times New Roman" w:hAnsi="Simplified Arabic" w:cs="Simplified Arabic" w:hint="cs"/>
          <w:sz w:val="24"/>
          <w:szCs w:val="24"/>
          <w:rtl/>
        </w:rPr>
        <w:t xml:space="preserve"> إذ </w:t>
      </w:r>
      <w:r>
        <w:rPr>
          <w:rFonts w:ascii="Simplified Arabic" w:eastAsia="Times New Roman" w:hAnsi="Simplified Arabic" w:cs="Simplified Arabic"/>
          <w:sz w:val="24"/>
          <w:szCs w:val="24"/>
          <w:rtl/>
        </w:rPr>
        <w:t>تتم</w:t>
      </w:r>
      <w:r w:rsidRPr="0090071E">
        <w:rPr>
          <w:rFonts w:ascii="Simplified Arabic" w:eastAsia="Times New Roman" w:hAnsi="Simplified Arabic" w:cs="Simplified Arabic"/>
          <w:sz w:val="24"/>
          <w:szCs w:val="24"/>
          <w:rtl/>
        </w:rPr>
        <w:t xml:space="preserve"> الترقيات</w:t>
      </w:r>
      <w:r>
        <w:rPr>
          <w:rFonts w:ascii="Simplified Arabic" w:eastAsia="Times New Roman" w:hAnsi="Simplified Arabic" w:cs="Simplified Arabic" w:hint="cs"/>
          <w:sz w:val="24"/>
          <w:szCs w:val="24"/>
          <w:rtl/>
        </w:rPr>
        <w:t xml:space="preserve"> خلاله</w:t>
      </w:r>
      <w:r w:rsidRPr="0090071E">
        <w:rPr>
          <w:rFonts w:ascii="Simplified Arabic" w:eastAsia="Times New Roman" w:hAnsi="Simplified Arabic" w:cs="Simplified Arabic"/>
          <w:sz w:val="24"/>
          <w:szCs w:val="24"/>
          <w:rtl/>
        </w:rPr>
        <w:t xml:space="preserve"> عن طريق التعيين الداخلي والتوظيف الخارجي مع الأخذ في الاعتبار </w:t>
      </w:r>
      <w:r>
        <w:rPr>
          <w:rFonts w:ascii="Simplified Arabic" w:eastAsia="Times New Roman" w:hAnsi="Simplified Arabic" w:cs="Simplified Arabic" w:hint="cs"/>
          <w:sz w:val="24"/>
          <w:szCs w:val="24"/>
          <w:rtl/>
        </w:rPr>
        <w:t xml:space="preserve">عناصر </w:t>
      </w:r>
      <w:r>
        <w:rPr>
          <w:rFonts w:ascii="Simplified Arabic" w:eastAsia="Times New Roman" w:hAnsi="Simplified Arabic" w:cs="Simplified Arabic"/>
          <w:sz w:val="24"/>
          <w:szCs w:val="24"/>
          <w:rtl/>
        </w:rPr>
        <w:t xml:space="preserve">التكلفة </w:t>
      </w:r>
      <w:r>
        <w:rPr>
          <w:rFonts w:ascii="Simplified Arabic" w:eastAsia="Times New Roman" w:hAnsi="Simplified Arabic" w:cs="Simplified Arabic" w:hint="cs"/>
          <w:sz w:val="24"/>
          <w:szCs w:val="24"/>
          <w:rtl/>
        </w:rPr>
        <w:t>والتميز الوظيفي.</w:t>
      </w:r>
      <w:r w:rsidRPr="0090071E">
        <w:rPr>
          <w:rFonts w:ascii="Simplified Arabic" w:eastAsia="Times New Roman" w:hAnsi="Simplified Arabic" w:cs="Simplified Arabic"/>
          <w:sz w:val="24"/>
          <w:szCs w:val="24"/>
          <w:rtl/>
        </w:rPr>
        <w:t xml:space="preserve"> </w:t>
      </w:r>
      <w:r>
        <w:rPr>
          <w:rFonts w:ascii="Simplified Arabic" w:eastAsia="Times New Roman" w:hAnsi="Simplified Arabic" w:cs="Simplified Arabic" w:hint="cs"/>
          <w:sz w:val="24"/>
          <w:szCs w:val="24"/>
          <w:rtl/>
        </w:rPr>
        <w:t xml:space="preserve">اعتمدت الدراسة المنهج الوصفي التحليلي، من خلال تطوير نموذج مقترح لتحديد </w:t>
      </w:r>
      <w:r>
        <w:rPr>
          <w:rFonts w:ascii="Simplified Arabic" w:eastAsia="Times New Roman" w:hAnsi="Simplified Arabic" w:cs="Simplified Arabic" w:hint="cs"/>
          <w:sz w:val="24"/>
          <w:szCs w:val="24"/>
          <w:rtl/>
        </w:rPr>
        <w:lastRenderedPageBreak/>
        <w:t xml:space="preserve">احتياجات المؤسسة في جانب الطلب على القوى العاملة، إذ يقدم نظرة شاملة لدراسة التدفقات المختلفة من القوى العاملة التي تتطلبها أي مؤسسة تهتم بعملية تخطيط القوى العاملة بها، وتكون هذا النموذج المقترح من خمسة عناصر أساسية، وهي المتقدمون للوظائف، الموظفون الجدد، القوى العاملة الذين يقومون بوظائف بسيطة، القوى العاملة من الخبراء والمشرفين،  المديرين في إدارات الموارد البشرية المختلفة، </w:t>
      </w:r>
      <w:r w:rsidR="00A92198">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اختبار تأثير عدد من المتغيرات المستقلة مثل التوظيف، والتسريح، الترقية، التقاعد على هذه العناصر خلال عملية  تخطيط القوى العاملة.</w:t>
      </w:r>
    </w:p>
    <w:p w:rsidR="005843F8" w:rsidRDefault="005843F8" w:rsidP="00A92198">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وقد وجدت الدراسة أن النموذج المقترح استطاع تفسير العديد من الجوانب الإدارية المؤثرة في عملية تخطيط القوى العاملة، وبالتالي قد يصبح مفيداً للمؤسسات المختلفة التي لديها احتياجات دائمة ومستمرة في جانب الطلب على القوى العاملة.</w:t>
      </w:r>
    </w:p>
    <w:p w:rsidR="00A92198" w:rsidRPr="00441EF0" w:rsidRDefault="00A92198" w:rsidP="00494502">
      <w:pPr>
        <w:spacing w:before="80"/>
        <w:jc w:val="both"/>
        <w:rPr>
          <w:rFonts w:ascii="Simplified Arabic" w:eastAsia="Times New Roman" w:hAnsi="Simplified Arabic" w:cs="Simplified Arabic"/>
          <w:sz w:val="12"/>
          <w:szCs w:val="12"/>
          <w:rtl/>
          <w:lang w:bidi="ar-EG"/>
        </w:rPr>
      </w:pPr>
    </w:p>
    <w:p w:rsidR="000353CE" w:rsidRDefault="00441EF0" w:rsidP="000353CE">
      <w:pPr>
        <w:spacing w:before="80"/>
        <w:jc w:val="both"/>
        <w:rPr>
          <w:rFonts w:ascii="Simplified Arabic" w:eastAsia="Times New Roman" w:hAnsi="Simplified Arabic" w:cs="Simplified Arabic"/>
          <w:sz w:val="24"/>
          <w:szCs w:val="24"/>
          <w:rtl/>
          <w:lang w:bidi="ar-EG"/>
        </w:rPr>
      </w:pPr>
      <w:r w:rsidRPr="00441EF0">
        <w:rPr>
          <w:rFonts w:ascii="Simplified Arabic" w:eastAsia="Times New Roman" w:hAnsi="Simplified Arabic" w:cs="Simplified Arabic" w:hint="cs"/>
          <w:sz w:val="24"/>
          <w:szCs w:val="24"/>
          <w:rtl/>
        </w:rPr>
        <w:t xml:space="preserve">2- </w:t>
      </w:r>
      <w:r w:rsidR="005843F8" w:rsidRPr="005C55FC">
        <w:rPr>
          <w:rFonts w:ascii="Simplified Arabic" w:eastAsia="Times New Roman" w:hAnsi="Simplified Arabic" w:cs="Simplified Arabic" w:hint="cs"/>
          <w:sz w:val="24"/>
          <w:szCs w:val="24"/>
          <w:u w:val="single"/>
          <w:rtl/>
        </w:rPr>
        <w:t>دراسة "</w:t>
      </w:r>
      <w:hyperlink r:id="rId12" w:history="1">
        <w:r w:rsidR="005843F8" w:rsidRPr="005C55FC">
          <w:rPr>
            <w:rFonts w:ascii="Simplified Arabic" w:eastAsia="Times New Roman" w:hAnsi="Simplified Arabic" w:cs="Simplified Arabic"/>
            <w:sz w:val="24"/>
            <w:szCs w:val="24"/>
            <w:u w:val="single"/>
          </w:rPr>
          <w:t>Beth</w:t>
        </w:r>
      </w:hyperlink>
      <w:r w:rsidR="005843F8" w:rsidRPr="005C55FC">
        <w:rPr>
          <w:rFonts w:ascii="Simplified Arabic" w:eastAsia="Times New Roman" w:hAnsi="Simplified Arabic" w:cs="Simplified Arabic" w:hint="cs"/>
          <w:sz w:val="24"/>
          <w:szCs w:val="24"/>
          <w:u w:val="single"/>
          <w:rtl/>
        </w:rPr>
        <w:t xml:space="preserve"> </w:t>
      </w:r>
      <w:r w:rsidR="005843F8" w:rsidRPr="005C55FC">
        <w:rPr>
          <w:rFonts w:ascii="Simplified Arabic" w:eastAsia="Times New Roman" w:hAnsi="Simplified Arabic" w:cs="Simplified Arabic"/>
          <w:sz w:val="24"/>
          <w:szCs w:val="24"/>
          <w:u w:val="single"/>
        </w:rPr>
        <w:t>Zoller,</w:t>
      </w:r>
      <w:r w:rsidR="005843F8" w:rsidRPr="005C55FC">
        <w:rPr>
          <w:rFonts w:ascii="Simplified Arabic" w:eastAsia="Times New Roman" w:hAnsi="Simplified Arabic" w:cs="Simplified Arabic" w:hint="cs"/>
          <w:sz w:val="24"/>
          <w:szCs w:val="24"/>
          <w:u w:val="single"/>
          <w:rtl/>
        </w:rPr>
        <w:t>" (2018)</w:t>
      </w:r>
      <w:r w:rsidR="000353CE">
        <w:rPr>
          <w:rFonts w:ascii="Simplified Arabic" w:eastAsia="Times New Roman" w:hAnsi="Simplified Arabic" w:cs="Simplified Arabic" w:hint="cs"/>
          <w:sz w:val="24"/>
          <w:szCs w:val="24"/>
          <w:rtl/>
        </w:rPr>
        <w:t xml:space="preserve"> </w:t>
      </w:r>
      <w:r w:rsidR="005843F8">
        <w:rPr>
          <w:rFonts w:ascii="Simplified Arabic" w:eastAsia="Times New Roman" w:hAnsi="Simplified Arabic" w:cs="Simplified Arabic" w:hint="cs"/>
          <w:sz w:val="24"/>
          <w:szCs w:val="24"/>
          <w:rtl/>
        </w:rPr>
        <w:t xml:space="preserve">، </w:t>
      </w:r>
    </w:p>
    <w:p w:rsidR="000353CE" w:rsidRPr="000353CE" w:rsidRDefault="000353CE" w:rsidP="000353CE">
      <w:pPr>
        <w:bidi w:val="0"/>
        <w:spacing w:before="80"/>
        <w:jc w:val="both"/>
        <w:rPr>
          <w:rFonts w:asciiTheme="majorBidi" w:eastAsia="Times New Roman" w:hAnsiTheme="majorBidi" w:cstheme="majorBidi"/>
          <w:sz w:val="24"/>
          <w:szCs w:val="24"/>
        </w:rPr>
      </w:pPr>
      <w:r w:rsidRPr="000353CE">
        <w:rPr>
          <w:rFonts w:asciiTheme="majorBidi" w:hAnsiTheme="majorBidi" w:cstheme="majorBidi"/>
          <w:sz w:val="24"/>
          <w:szCs w:val="24"/>
        </w:rPr>
        <w:t xml:space="preserve">"Workforce planning: one of the most challenging HR compliance issues </w:t>
      </w:r>
      <w:r w:rsidRPr="00A15F88">
        <w:rPr>
          <w:rFonts w:asciiTheme="majorBidi" w:hAnsiTheme="majorBidi" w:cstheme="majorBidi"/>
          <w:sz w:val="24"/>
          <w:szCs w:val="24"/>
        </w:rPr>
        <w:t>for 2018", </w:t>
      </w:r>
      <w:hyperlink r:id="rId13" w:history="1">
        <w:r w:rsidRPr="00A15F88">
          <w:rPr>
            <w:rStyle w:val="Hyperlink"/>
            <w:rFonts w:asciiTheme="majorBidi" w:hAnsiTheme="majorBidi" w:cstheme="majorBidi"/>
            <w:color w:val="auto"/>
            <w:sz w:val="24"/>
            <w:szCs w:val="24"/>
          </w:rPr>
          <w:t>Strategic HR Review</w:t>
        </w:r>
      </w:hyperlink>
      <w:r w:rsidRPr="00A15F88">
        <w:rPr>
          <w:rFonts w:asciiTheme="majorBidi" w:hAnsiTheme="majorBidi" w:cstheme="majorBidi"/>
          <w:sz w:val="24"/>
          <w:szCs w:val="24"/>
        </w:rPr>
        <w:t>,</w:t>
      </w:r>
      <w:r w:rsidRPr="000353CE">
        <w:rPr>
          <w:rFonts w:asciiTheme="majorBidi" w:hAnsiTheme="majorBidi" w:cstheme="majorBidi"/>
          <w:sz w:val="24"/>
          <w:szCs w:val="24"/>
        </w:rPr>
        <w:t xml:space="preserve"> Vol. 17 No. 2, New Jersey, USA</w:t>
      </w:r>
    </w:p>
    <w:p w:rsidR="005843F8" w:rsidRDefault="005843F8" w:rsidP="000353CE">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وهدفت إلى دراسة عملية تخطيط القوى العاملة كأحد أهم التحديات التي تواجه أصحاب الأعمال، خاصة مع التطور الذي يشهده العالم والذي يفرض عليهم الاستجابة للعوامل الخارجية والداخلية التي تؤثر بشكل أو بآخر على توظيف العمالة وتنمية مهاراتهم وقدراتهم وتدريبهم والاحتفاظ بهم.</w:t>
      </w:r>
      <w:r w:rsidR="000353CE">
        <w:rPr>
          <w:rFonts w:ascii="Simplified Arabic" w:eastAsia="Times New Roman" w:hAnsi="Simplified Arabic" w:cs="Simplified Arabic" w:hint="cs"/>
          <w:sz w:val="24"/>
          <w:szCs w:val="24"/>
          <w:rtl/>
        </w:rPr>
        <w:t xml:space="preserve"> و</w:t>
      </w:r>
      <w:r>
        <w:rPr>
          <w:rFonts w:ascii="Simplified Arabic" w:eastAsia="Times New Roman" w:hAnsi="Simplified Arabic" w:cs="Simplified Arabic" w:hint="cs"/>
          <w:sz w:val="24"/>
          <w:szCs w:val="24"/>
          <w:rtl/>
        </w:rPr>
        <w:t>اعتمدت على المنهج الوصفي التحليلي، وتم جمع بيانات الدراسة من خلال استمارة استبيان لاستطلاع آراء الموظفين عينة الدراسة حول أهم التحديات التي تواجه عملية تخطيط القوى العاملة في ظل البيئة العالمية التنافسية الجديدة من وجهة نظرهم.</w:t>
      </w:r>
    </w:p>
    <w:p w:rsidR="005843F8" w:rsidRDefault="005843F8" w:rsidP="00494502">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وقد توصلت نتائج الدراسة إلى أن أهم التحديات التي تواجه التخطيط للقوى العاملة من وجهة نظر المبحوثين تمثلت في: عدم إشراك الموظفين في عملية التخطيط للقوى العاملة مما يؤثر على انخفاض معنوياتهم ورضاهم الوظيفي، ارتفاع معدل دوران العمل وفقدان المنظمات لقدرتها على الاحتفاظ بالعمالة الماهرة وذوي الكفاءات، وعدم تطوير استراتيجية مناسبة للاحتفاظ بالمواهب</w:t>
      </w:r>
      <w:r w:rsidRPr="005B73BE">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وجذب العمالة الماهرة بما يتناسب مع الأهداف العامة للمنظمة، عدم توفير فرص للتدريب والتطوير المهني لرفع مهارات الموظفين لتحمل مسئوليات أكبر في المستقبل. </w:t>
      </w:r>
    </w:p>
    <w:p w:rsidR="005843F8" w:rsidRDefault="005843F8" w:rsidP="000353CE">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كما جاءت أهم المقترحات لزيادة فاعلية عملية تخطيط القوى العاملة في: إدراك أصحاب العمل لأهمية فهم كيفية استخدام البيانات بشكل فعال في جميع مراحل تخطيط القوى العاملة</w:t>
      </w:r>
      <w:r w:rsidR="000353CE">
        <w:rPr>
          <w:rFonts w:ascii="Simplified Arabic" w:eastAsia="Times New Roman" w:hAnsi="Simplified Arabic" w:cs="Simplified Arabic" w:hint="cs"/>
          <w:sz w:val="24"/>
          <w:szCs w:val="24"/>
          <w:rtl/>
        </w:rPr>
        <w:t xml:space="preserve"> ب</w:t>
      </w:r>
      <w:r>
        <w:rPr>
          <w:rFonts w:ascii="Simplified Arabic" w:eastAsia="Times New Roman" w:hAnsi="Simplified Arabic" w:cs="Simplified Arabic" w:hint="cs"/>
          <w:sz w:val="24"/>
          <w:szCs w:val="24"/>
          <w:rtl/>
        </w:rPr>
        <w:t xml:space="preserve">ما يساعد على تحقيق زيادة الانتاجية والكفاءة في مكان العمل، أهمية توظيف التكنولوجيا الرقمية وتطبيقات الهاتف المحمول، إدراك أهمية تخطيط القوى العاملة من أجل وضع الأشخاص المناسبين في المكان </w:t>
      </w:r>
      <w:r w:rsidR="000353CE">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الوقت المناسب بما يوفر الوقت والجهد ويقلل التكلفة لصاحب العمل، فضلاً عن أن عملية تخطيط القوى العاملة تساهم في زيادة قدرة الشركة على اكتساب المواهب والاحتفاظ بها.</w:t>
      </w:r>
    </w:p>
    <w:p w:rsidR="000353CE" w:rsidRPr="000353CE" w:rsidRDefault="000353CE" w:rsidP="000353CE">
      <w:pPr>
        <w:spacing w:before="80"/>
        <w:jc w:val="both"/>
        <w:rPr>
          <w:rFonts w:ascii="Simplified Arabic" w:eastAsia="Times New Roman" w:hAnsi="Simplified Arabic" w:cs="Simplified Arabic"/>
          <w:sz w:val="12"/>
          <w:szCs w:val="12"/>
          <w:rtl/>
          <w:lang w:bidi="ar-EG"/>
        </w:rPr>
      </w:pPr>
    </w:p>
    <w:p w:rsidR="005B3C5E" w:rsidRDefault="000353CE" w:rsidP="005B3C5E">
      <w:pPr>
        <w:spacing w:before="80"/>
        <w:jc w:val="both"/>
        <w:rPr>
          <w:rFonts w:ascii="Simplified Arabic" w:eastAsia="Times New Roman" w:hAnsi="Simplified Arabic" w:cs="Simplified Arabic"/>
          <w:sz w:val="24"/>
          <w:szCs w:val="24"/>
          <w:rtl/>
          <w:lang w:bidi="ar-EG"/>
        </w:rPr>
      </w:pPr>
      <w:r w:rsidRPr="000353CE">
        <w:rPr>
          <w:rFonts w:ascii="Simplified Arabic" w:eastAsia="Times New Roman" w:hAnsi="Simplified Arabic" w:cs="Simplified Arabic" w:hint="cs"/>
          <w:sz w:val="24"/>
          <w:szCs w:val="24"/>
          <w:rtl/>
        </w:rPr>
        <w:t xml:space="preserve">3- </w:t>
      </w:r>
      <w:r w:rsidR="005843F8" w:rsidRPr="00985DE4">
        <w:rPr>
          <w:rFonts w:ascii="Simplified Arabic" w:eastAsia="Times New Roman" w:hAnsi="Simplified Arabic" w:cs="Simplified Arabic"/>
          <w:sz w:val="24"/>
          <w:szCs w:val="24"/>
          <w:u w:val="single"/>
          <w:rtl/>
        </w:rPr>
        <w:t>دراسة أجرتها شركة</w:t>
      </w:r>
      <w:r w:rsidR="005843F8">
        <w:rPr>
          <w:rFonts w:ascii="Simplified Arabic" w:eastAsia="Times New Roman" w:hAnsi="Simplified Arabic" w:cs="Simplified Arabic" w:hint="cs"/>
          <w:sz w:val="24"/>
          <w:szCs w:val="24"/>
          <w:u w:val="single"/>
          <w:rtl/>
        </w:rPr>
        <w:t xml:space="preserve"> </w:t>
      </w:r>
      <w:r w:rsidR="005843F8" w:rsidRPr="00985DE4">
        <w:rPr>
          <w:rFonts w:ascii="Simplified Arabic" w:eastAsia="Times New Roman" w:hAnsi="Simplified Arabic" w:cs="Simplified Arabic"/>
          <w:sz w:val="24"/>
          <w:szCs w:val="24"/>
          <w:u w:val="single"/>
          <w:rtl/>
        </w:rPr>
        <w:t>"</w:t>
      </w:r>
      <w:r w:rsidR="005843F8">
        <w:rPr>
          <w:rFonts w:ascii="Simplified Arabic" w:hAnsi="Simplified Arabic" w:cs="Simplified Arabic"/>
          <w:sz w:val="24"/>
          <w:szCs w:val="24"/>
          <w:u w:val="single"/>
        </w:rPr>
        <w:t xml:space="preserve"> </w:t>
      </w:r>
      <w:r w:rsidR="005843F8" w:rsidRPr="00985DE4">
        <w:rPr>
          <w:rFonts w:ascii="Simplified Arabic" w:hAnsi="Simplified Arabic" w:cs="Simplified Arabic"/>
          <w:sz w:val="24"/>
          <w:szCs w:val="24"/>
          <w:u w:val="single"/>
        </w:rPr>
        <w:t>"Clear Company</w:t>
      </w:r>
      <w:r w:rsidR="005843F8">
        <w:rPr>
          <w:rFonts w:ascii="Simplified Arabic" w:hAnsi="Simplified Arabic" w:cs="Simplified Arabic" w:hint="cs"/>
          <w:sz w:val="24"/>
          <w:szCs w:val="24"/>
          <w:u w:val="single"/>
          <w:rtl/>
        </w:rPr>
        <w:t>(2016)</w:t>
      </w:r>
      <w:r w:rsidR="005B3C5E">
        <w:rPr>
          <w:rFonts w:ascii="Simplified Arabic" w:eastAsia="Times New Roman" w:hAnsi="Simplified Arabic" w:cs="Simplified Arabic" w:hint="cs"/>
          <w:sz w:val="24"/>
          <w:szCs w:val="24"/>
          <w:rtl/>
        </w:rPr>
        <w:t xml:space="preserve"> </w:t>
      </w:r>
      <w:r w:rsidR="005843F8">
        <w:rPr>
          <w:rFonts w:ascii="Simplified Arabic" w:eastAsia="Times New Roman" w:hAnsi="Simplified Arabic" w:cs="Simplified Arabic" w:hint="cs"/>
          <w:sz w:val="24"/>
          <w:szCs w:val="24"/>
          <w:rtl/>
        </w:rPr>
        <w:t xml:space="preserve">، </w:t>
      </w:r>
    </w:p>
    <w:p w:rsidR="005B3C5E" w:rsidRPr="005B3C5E" w:rsidRDefault="005B3C5E" w:rsidP="005B3C5E">
      <w:pPr>
        <w:bidi w:val="0"/>
        <w:spacing w:before="80"/>
        <w:jc w:val="both"/>
        <w:rPr>
          <w:rFonts w:asciiTheme="majorBidi" w:eastAsia="Times New Roman" w:hAnsiTheme="majorBidi" w:cstheme="majorBidi"/>
          <w:sz w:val="24"/>
          <w:szCs w:val="24"/>
        </w:rPr>
      </w:pPr>
      <w:r w:rsidRPr="005B3C5E">
        <w:rPr>
          <w:rFonts w:asciiTheme="majorBidi" w:hAnsiTheme="majorBidi" w:cstheme="majorBidi"/>
          <w:sz w:val="24"/>
          <w:szCs w:val="24"/>
        </w:rPr>
        <w:t>“Workforce planning: a forward-looking approach to getting the right people in the right Jobs”, Boston, San Francisco</w:t>
      </w:r>
    </w:p>
    <w:p w:rsidR="005843F8" w:rsidRDefault="005843F8" w:rsidP="00494502">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وهدفت إلى التعرف على الأساليب التي تعتمد عليها المؤسسات في بوسطن بسان فرانسسكو في تنفيذ مبادرات تخطيط القوى العاملة بها، ومدى قدرتها على الاحتفاظ بالموظفين ذوي المهارات الأساسية اللازمة للنجاح في المستقبل، وأهم الأنشطة التي تمارسها خلال تخطيط القوى العاملة، وأهم تحديات التخطيط التي تواجهها في تطوير استراتيجية تخطيط القوى العاملة الموجهة نحو المستقبل.</w:t>
      </w:r>
    </w:p>
    <w:p w:rsidR="005843F8" w:rsidRDefault="005843F8" w:rsidP="00E25113">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lastRenderedPageBreak/>
        <w:t>اعتمدت الدراسة على المنهج الوصفي التحليلي، من خلال استخدام أسلوب المقابلة لأصحاب المناصب الإدارية العليا في عدد من المؤسسات عينة الدراسة، على عينة من (500 موظف)</w:t>
      </w:r>
      <w:r w:rsidR="00E25113">
        <w:rPr>
          <w:rFonts w:ascii="Simplified Arabic" w:eastAsia="Times New Roman" w:hAnsi="Simplified Arabic" w:cs="Simplified Arabic" w:hint="cs"/>
          <w:sz w:val="24"/>
          <w:szCs w:val="24"/>
          <w:rtl/>
          <w:lang w:bidi="ar-EG"/>
        </w:rPr>
        <w:t>،</w:t>
      </w:r>
      <w:r>
        <w:rPr>
          <w:rFonts w:ascii="Simplified Arabic" w:eastAsia="Times New Roman" w:hAnsi="Simplified Arabic" w:cs="Simplified Arabic" w:hint="cs"/>
          <w:sz w:val="24"/>
          <w:szCs w:val="24"/>
          <w:rtl/>
        </w:rPr>
        <w:t xml:space="preserve"> وذلك لقياس</w:t>
      </w:r>
      <w:r w:rsidR="00770974">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مجموعة من المتغيرات المؤثرة على تخطيط القوى العاملة وهي: الوضع الحالي للمهارات والكفاءات من القوى العاملة المتوفرة حالياً وتركيبتها من حيث حالات التقاعد القادمة، وعدد الموظفين الجدد، التوظيف والمهارات اللازمة لنجاح المؤسسة في المستقبل، ومعدل دوران العمل.</w:t>
      </w:r>
    </w:p>
    <w:p w:rsidR="005843F8" w:rsidRDefault="005843F8" w:rsidP="00D212C5">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كما تم تطوير نموذج مقترح لتخطيط القوى العاملة يعتمد على تحليل الفجوة بين الاحتياجات الحالية والاحتياجات المستقبلية من القوى العاملة</w:t>
      </w:r>
      <w:r w:rsidR="00D212C5">
        <w:rPr>
          <w:rFonts w:ascii="Simplified Arabic" w:eastAsia="Times New Roman" w:hAnsi="Simplified Arabic" w:cs="Simplified Arabic" w:hint="cs"/>
          <w:sz w:val="24"/>
          <w:szCs w:val="24"/>
          <w:rtl/>
        </w:rPr>
        <w:t>، و</w:t>
      </w:r>
      <w:r>
        <w:rPr>
          <w:rFonts w:ascii="Simplified Arabic" w:eastAsia="Times New Roman" w:hAnsi="Simplified Arabic" w:cs="Simplified Arabic" w:hint="cs"/>
          <w:sz w:val="24"/>
          <w:szCs w:val="24"/>
          <w:rtl/>
        </w:rPr>
        <w:t>جاءت أهم نتائج الدراسة فيما يلي:</w:t>
      </w:r>
    </w:p>
    <w:p w:rsidR="005843F8" w:rsidRDefault="005843F8" w:rsidP="00DC1CB7">
      <w:pPr>
        <w:pStyle w:val="ad"/>
        <w:numPr>
          <w:ilvl w:val="0"/>
          <w:numId w:val="5"/>
        </w:numPr>
        <w:spacing w:before="80"/>
        <w:jc w:val="both"/>
        <w:rPr>
          <w:rFonts w:ascii="Simplified Arabic" w:eastAsia="Times New Roman" w:hAnsi="Simplified Arabic" w:cs="Simplified Arabic"/>
          <w:sz w:val="24"/>
          <w:szCs w:val="24"/>
        </w:rPr>
      </w:pPr>
      <w:r w:rsidRPr="008301CB">
        <w:rPr>
          <w:rFonts w:ascii="Simplified Arabic" w:eastAsia="Times New Roman" w:hAnsi="Simplified Arabic" w:cs="Simplified Arabic" w:hint="cs"/>
          <w:sz w:val="24"/>
          <w:szCs w:val="24"/>
          <w:rtl/>
        </w:rPr>
        <w:t>كان هناك شبه إجماع من جانب عينات الدراسة على أهمية عملية تخطيط القوى العاملة في المؤسسات التي يعملون بها وأنها لا تتم بالشكل المطلوب لوجود عدد م</w:t>
      </w:r>
      <w:r w:rsidR="00D212C5">
        <w:rPr>
          <w:rFonts w:ascii="Simplified Arabic" w:eastAsia="Times New Roman" w:hAnsi="Simplified Arabic" w:cs="Simplified Arabic" w:hint="cs"/>
          <w:sz w:val="24"/>
          <w:szCs w:val="24"/>
          <w:rtl/>
        </w:rPr>
        <w:t xml:space="preserve">ن المعوقات التي تحد من </w:t>
      </w:r>
      <w:r w:rsidRPr="008301CB">
        <w:rPr>
          <w:rFonts w:ascii="Simplified Arabic" w:eastAsia="Times New Roman" w:hAnsi="Simplified Arabic" w:cs="Simplified Arabic" w:hint="cs"/>
          <w:sz w:val="24"/>
          <w:szCs w:val="24"/>
          <w:rtl/>
        </w:rPr>
        <w:t>تحقيقها للأهداف المقررة.</w:t>
      </w:r>
    </w:p>
    <w:p w:rsidR="005843F8" w:rsidRPr="008301CB" w:rsidRDefault="005843F8" w:rsidP="00DC1CB7">
      <w:pPr>
        <w:pStyle w:val="ad"/>
        <w:numPr>
          <w:ilvl w:val="0"/>
          <w:numId w:val="5"/>
        </w:numPr>
        <w:spacing w:before="80"/>
        <w:jc w:val="both"/>
        <w:rPr>
          <w:rFonts w:ascii="Simplified Arabic" w:eastAsia="Times New Roman" w:hAnsi="Simplified Arabic" w:cs="Simplified Arabic"/>
          <w:sz w:val="24"/>
          <w:szCs w:val="24"/>
          <w:rtl/>
        </w:rPr>
      </w:pPr>
      <w:r w:rsidRPr="008301CB">
        <w:rPr>
          <w:rFonts w:ascii="Simplified Arabic" w:eastAsia="Times New Roman" w:hAnsi="Simplified Arabic" w:cs="Simplified Arabic" w:hint="cs"/>
          <w:sz w:val="24"/>
          <w:szCs w:val="24"/>
          <w:rtl/>
        </w:rPr>
        <w:t xml:space="preserve">أهم التحديات التي تواجه عملية تخطيط القوى العاملة تتعلق بالبيانات سواء من ناحية نقص البيانات واتاحتها وعدم توافرها، أو من ناحية جودتها وكونها غير موثقة. كذلك مشكلات تتعلق بالتكنولوجيا حيث تطورت تكنولوجيا في مجال تخطيط موارد المؤسسات وبالأخص في جانب تحليل جانب الطلب على القوى العاملة، </w:t>
      </w:r>
    </w:p>
    <w:p w:rsidR="00D212C5" w:rsidRPr="00D212C5" w:rsidRDefault="00D212C5" w:rsidP="00494502">
      <w:pPr>
        <w:spacing w:before="80"/>
        <w:jc w:val="both"/>
        <w:rPr>
          <w:rFonts w:ascii="Simplified Arabic" w:eastAsia="Times New Roman" w:hAnsi="Simplified Arabic" w:cs="Simplified Arabic"/>
          <w:sz w:val="12"/>
          <w:szCs w:val="12"/>
          <w:u w:val="single"/>
          <w:rtl/>
        </w:rPr>
      </w:pPr>
    </w:p>
    <w:p w:rsidR="00D212C5" w:rsidRDefault="00D212C5" w:rsidP="00BD2AFC">
      <w:pPr>
        <w:spacing w:before="80"/>
        <w:jc w:val="both"/>
        <w:rPr>
          <w:rFonts w:ascii="Simplified Arabic" w:eastAsia="Times New Roman" w:hAnsi="Simplified Arabic" w:cs="Simplified Arabic"/>
          <w:sz w:val="24"/>
          <w:szCs w:val="24"/>
          <w:rtl/>
          <w:lang w:bidi="ar-EG"/>
        </w:rPr>
      </w:pPr>
      <w:r>
        <w:rPr>
          <w:rFonts w:ascii="Simplified Arabic" w:eastAsia="Times New Roman" w:hAnsi="Simplified Arabic" w:cs="Simplified Arabic" w:hint="cs"/>
          <w:sz w:val="24"/>
          <w:szCs w:val="24"/>
          <w:u w:val="single"/>
          <w:rtl/>
        </w:rPr>
        <w:t xml:space="preserve">4- </w:t>
      </w:r>
      <w:r w:rsidR="005843F8" w:rsidRPr="008301CB">
        <w:rPr>
          <w:rFonts w:ascii="Simplified Arabic" w:eastAsia="Times New Roman" w:hAnsi="Simplified Arabic" w:cs="Simplified Arabic" w:hint="cs"/>
          <w:sz w:val="24"/>
          <w:szCs w:val="24"/>
          <w:u w:val="single"/>
          <w:rtl/>
        </w:rPr>
        <w:t>دراسة أجرتها "وحدة الاستخبارات الاقتصادية المحدودة"</w:t>
      </w:r>
      <w:r w:rsidR="005843F8">
        <w:rPr>
          <w:rFonts w:ascii="Simplified Arabic" w:eastAsia="Times New Roman" w:hAnsi="Simplified Arabic" w:cs="Simplified Arabic" w:hint="cs"/>
          <w:sz w:val="24"/>
          <w:szCs w:val="24"/>
          <w:u w:val="single"/>
          <w:rtl/>
        </w:rPr>
        <w:t xml:space="preserve"> بلندن</w:t>
      </w:r>
      <w:r w:rsidR="005843F8" w:rsidRPr="008301CB">
        <w:rPr>
          <w:rFonts w:ascii="Simplified Arabic" w:eastAsia="Times New Roman" w:hAnsi="Simplified Arabic" w:cs="Simplified Arabic" w:hint="cs"/>
          <w:sz w:val="24"/>
          <w:szCs w:val="24"/>
          <w:u w:val="single"/>
          <w:rtl/>
        </w:rPr>
        <w:t xml:space="preserve"> (2016)</w:t>
      </w:r>
      <w:r w:rsidR="00BD2AFC">
        <w:rPr>
          <w:rFonts w:ascii="Simplified Arabic" w:eastAsia="Times New Roman" w:hAnsi="Simplified Arabic" w:cs="Simplified Arabic" w:hint="cs"/>
          <w:sz w:val="24"/>
          <w:szCs w:val="24"/>
          <w:rtl/>
        </w:rPr>
        <w:t xml:space="preserve"> </w:t>
      </w:r>
      <w:r w:rsidR="005843F8">
        <w:rPr>
          <w:rFonts w:ascii="Simplified Arabic" w:eastAsia="Times New Roman" w:hAnsi="Simplified Arabic" w:cs="Simplified Arabic" w:hint="cs"/>
          <w:sz w:val="24"/>
          <w:szCs w:val="24"/>
          <w:rtl/>
        </w:rPr>
        <w:t xml:space="preserve">، </w:t>
      </w:r>
    </w:p>
    <w:p w:rsidR="00D212C5" w:rsidRPr="0050781B" w:rsidRDefault="0050781B" w:rsidP="0050781B">
      <w:pPr>
        <w:bidi w:val="0"/>
        <w:spacing w:before="80"/>
        <w:jc w:val="both"/>
        <w:rPr>
          <w:rFonts w:asciiTheme="majorBidi" w:eastAsia="Times New Roman" w:hAnsiTheme="majorBidi" w:cstheme="majorBidi"/>
          <w:sz w:val="24"/>
          <w:szCs w:val="24"/>
        </w:rPr>
      </w:pPr>
      <w:r w:rsidRPr="0050781B">
        <w:rPr>
          <w:rFonts w:asciiTheme="majorBidi" w:hAnsiTheme="majorBidi" w:cstheme="majorBidi"/>
        </w:rPr>
        <w:t>"Use of Workforce Analytics for Competitive Advantage", SHRM Foundation Shaping the future of HR, London, UK.</w:t>
      </w:r>
    </w:p>
    <w:p w:rsidR="005843F8" w:rsidRDefault="005843F8" w:rsidP="005917F5">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هدفت</w:t>
      </w:r>
      <w:r w:rsidR="0030730A">
        <w:rPr>
          <w:rFonts w:ascii="Simplified Arabic" w:eastAsia="Times New Roman" w:hAnsi="Simplified Arabic" w:cs="Simplified Arabic" w:hint="cs"/>
          <w:sz w:val="24"/>
          <w:szCs w:val="24"/>
          <w:rtl/>
        </w:rPr>
        <w:t xml:space="preserve"> الدراسة</w:t>
      </w:r>
      <w:r>
        <w:rPr>
          <w:rFonts w:ascii="Simplified Arabic" w:eastAsia="Times New Roman" w:hAnsi="Simplified Arabic" w:cs="Simplified Arabic" w:hint="cs"/>
          <w:sz w:val="24"/>
          <w:szCs w:val="24"/>
          <w:rtl/>
        </w:rPr>
        <w:t xml:space="preserve"> إلى التعرف على تأثير استخدام تحليلات القوى العام</w:t>
      </w:r>
      <w:r w:rsidR="00BD2AFC">
        <w:rPr>
          <w:rFonts w:ascii="Simplified Arabic" w:eastAsia="Times New Roman" w:hAnsi="Simplified Arabic" w:cs="Simplified Arabic" w:hint="cs"/>
          <w:sz w:val="24"/>
          <w:szCs w:val="24"/>
          <w:rtl/>
        </w:rPr>
        <w:t>لة لتحقيق ميزة تنافسية للمؤسسات</w:t>
      </w:r>
      <w:r>
        <w:rPr>
          <w:rFonts w:ascii="Simplified Arabic" w:eastAsia="Times New Roman" w:hAnsi="Simplified Arabic" w:cs="Simplified Arabic" w:hint="cs"/>
          <w:sz w:val="24"/>
          <w:szCs w:val="24"/>
          <w:rtl/>
        </w:rPr>
        <w:t xml:space="preserve"> في بريطانيا من خلال رؤية بعض المديرين التنفيذيين حول عملية تخطيط القوى العاملة، </w:t>
      </w:r>
      <w:r w:rsidR="005917F5">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اعتمدت على اجراء تحليلات القوى العاملة لعدة سنوات قادمة، بالتركيز على أهمية بيانات الموارد البشرية للتنبؤ بأداء القوى العاملة ولضمان نجاح تحليلات القوى العاملة، بدأت وحدة الاستخبارات (</w:t>
      </w:r>
      <w:r>
        <w:rPr>
          <w:rFonts w:ascii="Simplified Arabic" w:eastAsia="Times New Roman" w:hAnsi="Simplified Arabic" w:cs="Simplified Arabic"/>
          <w:sz w:val="24"/>
          <w:szCs w:val="24"/>
        </w:rPr>
        <w:t>EIU</w:t>
      </w:r>
      <w:r>
        <w:rPr>
          <w:rFonts w:ascii="Simplified Arabic" w:eastAsia="Times New Roman" w:hAnsi="Simplified Arabic" w:cs="Simplified Arabic" w:hint="cs"/>
          <w:sz w:val="24"/>
          <w:szCs w:val="24"/>
          <w:rtl/>
        </w:rPr>
        <w:t>) - وهي شركة استشارية بريطانية تخدم الشركات والمؤسسات في جميع النواحي التخطيطية والبحثية- برنامج متعدد المراحل لتحديد وتحليل الاتجاهات المؤثرة في مكان العمل في خلال 5- 10 سنوات، واعتمدت على مسح على مجموعة من المؤسسات البريطانية عام 2015.</w:t>
      </w:r>
      <w:r w:rsidR="005917F5">
        <w:rPr>
          <w:rFonts w:ascii="Simplified Arabic" w:eastAsia="Times New Roman" w:hAnsi="Simplified Arabic" w:cs="Simplified Arabic" w:hint="cs"/>
          <w:sz w:val="24"/>
          <w:szCs w:val="24"/>
          <w:rtl/>
        </w:rPr>
        <w:t xml:space="preserve"> و</w:t>
      </w:r>
      <w:r>
        <w:rPr>
          <w:rFonts w:ascii="Simplified Arabic" w:eastAsia="Times New Roman" w:hAnsi="Simplified Arabic" w:cs="Simplified Arabic" w:hint="cs"/>
          <w:sz w:val="24"/>
          <w:szCs w:val="24"/>
          <w:rtl/>
        </w:rPr>
        <w:t xml:space="preserve"> توصلت إلى عدة نتائج من أهمها ما يلي:</w:t>
      </w:r>
    </w:p>
    <w:p w:rsidR="005843F8" w:rsidRPr="00813FC3" w:rsidRDefault="005843F8" w:rsidP="00DC1CB7">
      <w:pPr>
        <w:pStyle w:val="ad"/>
        <w:numPr>
          <w:ilvl w:val="0"/>
          <w:numId w:val="5"/>
        </w:numPr>
        <w:spacing w:before="80"/>
        <w:jc w:val="both"/>
        <w:rPr>
          <w:rFonts w:ascii="Simplified Arabic" w:eastAsia="Times New Roman" w:hAnsi="Simplified Arabic" w:cs="Simplified Arabic"/>
          <w:sz w:val="24"/>
          <w:szCs w:val="24"/>
          <w:rtl/>
        </w:rPr>
      </w:pPr>
      <w:r w:rsidRPr="00813FC3">
        <w:rPr>
          <w:rFonts w:ascii="Simplified Arabic" w:eastAsia="Times New Roman" w:hAnsi="Simplified Arabic" w:cs="Simplified Arabic" w:hint="cs"/>
          <w:sz w:val="24"/>
          <w:szCs w:val="24"/>
          <w:rtl/>
        </w:rPr>
        <w:t xml:space="preserve">82% من المؤسسات </w:t>
      </w:r>
      <w:r>
        <w:rPr>
          <w:rFonts w:ascii="Simplified Arabic" w:eastAsia="Times New Roman" w:hAnsi="Simplified Arabic" w:cs="Simplified Arabic" w:hint="cs"/>
          <w:sz w:val="24"/>
          <w:szCs w:val="24"/>
          <w:rtl/>
        </w:rPr>
        <w:t xml:space="preserve">محل البحث </w:t>
      </w:r>
      <w:r w:rsidRPr="00813FC3">
        <w:rPr>
          <w:rFonts w:ascii="Simplified Arabic" w:eastAsia="Times New Roman" w:hAnsi="Simplified Arabic" w:cs="Simplified Arabic" w:hint="cs"/>
          <w:sz w:val="24"/>
          <w:szCs w:val="24"/>
          <w:rtl/>
        </w:rPr>
        <w:t xml:space="preserve">تخطط إما لبدء أو زيادة استخدامها للبيانات الضخمة في </w:t>
      </w:r>
      <w:r>
        <w:rPr>
          <w:rFonts w:ascii="Simplified Arabic" w:eastAsia="Times New Roman" w:hAnsi="Simplified Arabic" w:cs="Simplified Arabic" w:hint="cs"/>
          <w:sz w:val="24"/>
          <w:szCs w:val="24"/>
          <w:rtl/>
        </w:rPr>
        <w:t>تخطيط الموارد البشرية خلال الثلاث</w:t>
      </w:r>
      <w:r w:rsidRPr="00813FC3">
        <w:rPr>
          <w:rFonts w:ascii="Simplified Arabic" w:eastAsia="Times New Roman" w:hAnsi="Simplified Arabic" w:cs="Simplified Arabic" w:hint="cs"/>
          <w:sz w:val="24"/>
          <w:szCs w:val="24"/>
          <w:rtl/>
        </w:rPr>
        <w:t xml:space="preserve"> سنوات القادمة.</w:t>
      </w:r>
    </w:p>
    <w:p w:rsidR="005843F8" w:rsidRDefault="005843F8" w:rsidP="00DC1CB7">
      <w:pPr>
        <w:pStyle w:val="ad"/>
        <w:numPr>
          <w:ilvl w:val="0"/>
          <w:numId w:val="5"/>
        </w:numPr>
        <w:spacing w:before="80"/>
        <w:jc w:val="both"/>
        <w:rPr>
          <w:rFonts w:ascii="Simplified Arabic" w:eastAsia="Times New Roman" w:hAnsi="Simplified Arabic" w:cs="Simplified Arabic"/>
          <w:sz w:val="24"/>
          <w:szCs w:val="24"/>
        </w:rPr>
      </w:pPr>
      <w:r w:rsidRPr="00813FC3">
        <w:rPr>
          <w:rFonts w:ascii="Simplified Arabic" w:eastAsia="Times New Roman" w:hAnsi="Simplified Arabic" w:cs="Simplified Arabic" w:hint="cs"/>
          <w:sz w:val="24"/>
          <w:szCs w:val="24"/>
          <w:rtl/>
        </w:rPr>
        <w:t xml:space="preserve">يدرك الرؤساء التنفيذيون </w:t>
      </w:r>
      <w:r>
        <w:rPr>
          <w:rFonts w:ascii="Simplified Arabic" w:eastAsia="Times New Roman" w:hAnsi="Simplified Arabic" w:cs="Simplified Arabic" w:hint="cs"/>
          <w:sz w:val="24"/>
          <w:szCs w:val="24"/>
          <w:rtl/>
        </w:rPr>
        <w:t xml:space="preserve">بالمؤسسات محل الدراسة </w:t>
      </w:r>
      <w:r w:rsidRPr="00813FC3">
        <w:rPr>
          <w:rFonts w:ascii="Simplified Arabic" w:eastAsia="Times New Roman" w:hAnsi="Simplified Arabic" w:cs="Simplified Arabic" w:hint="cs"/>
          <w:sz w:val="24"/>
          <w:szCs w:val="24"/>
          <w:rtl/>
        </w:rPr>
        <w:t>أهمية البيانات المتعلقة بالمهاراة في إدارة</w:t>
      </w:r>
      <w:r>
        <w:rPr>
          <w:rFonts w:ascii="Simplified Arabic" w:eastAsia="Times New Roman" w:hAnsi="Simplified Arabic" w:cs="Simplified Arabic" w:hint="cs"/>
          <w:sz w:val="24"/>
          <w:szCs w:val="24"/>
          <w:rtl/>
        </w:rPr>
        <w:t xml:space="preserve"> التوظيف والحفاظ على القوى العاملة ودوران الموظفين.</w:t>
      </w:r>
    </w:p>
    <w:p w:rsidR="005843F8" w:rsidRDefault="005843F8" w:rsidP="00DC1CB7">
      <w:pPr>
        <w:pStyle w:val="ad"/>
        <w:numPr>
          <w:ilvl w:val="0"/>
          <w:numId w:val="5"/>
        </w:numPr>
        <w:spacing w:before="80"/>
        <w:jc w:val="both"/>
        <w:rPr>
          <w:rFonts w:ascii="Simplified Arabic" w:eastAsia="Times New Roman" w:hAnsi="Simplified Arabic" w:cs="Simplified Arabic"/>
          <w:sz w:val="24"/>
          <w:szCs w:val="24"/>
        </w:rPr>
      </w:pPr>
      <w:r w:rsidRPr="00813FC3">
        <w:rPr>
          <w:rFonts w:ascii="Simplified Arabic" w:eastAsia="Times New Roman" w:hAnsi="Simplified Arabic" w:cs="Simplified Arabic" w:hint="cs"/>
          <w:sz w:val="24"/>
          <w:szCs w:val="24"/>
          <w:rtl/>
        </w:rPr>
        <w:t>ينظر</w:t>
      </w:r>
      <w:r>
        <w:rPr>
          <w:rFonts w:ascii="Simplified Arabic" w:eastAsia="Times New Roman" w:hAnsi="Simplified Arabic" w:cs="Simplified Arabic" w:hint="cs"/>
          <w:sz w:val="24"/>
          <w:szCs w:val="24"/>
          <w:rtl/>
        </w:rPr>
        <w:t xml:space="preserve"> النسبة الغالبة من الأفراد عينة الدراسة</w:t>
      </w:r>
      <w:r w:rsidRPr="00813FC3">
        <w:rPr>
          <w:rFonts w:ascii="Simplified Arabic" w:eastAsia="Times New Roman" w:hAnsi="Simplified Arabic" w:cs="Simplified Arabic" w:hint="cs"/>
          <w:sz w:val="24"/>
          <w:szCs w:val="24"/>
          <w:rtl/>
        </w:rPr>
        <w:t xml:space="preserve"> إلى تحليلات القوى العاملة على أنها أداة مهمة لتش</w:t>
      </w:r>
      <w:r>
        <w:rPr>
          <w:rFonts w:ascii="Simplified Arabic" w:eastAsia="Times New Roman" w:hAnsi="Simplified Arabic" w:cs="Simplified Arabic" w:hint="cs"/>
          <w:sz w:val="24"/>
          <w:szCs w:val="24"/>
          <w:rtl/>
        </w:rPr>
        <w:t>كيل استراتيجية العمل المستقبلية.</w:t>
      </w:r>
    </w:p>
    <w:p w:rsidR="005843F8" w:rsidRDefault="005843F8" w:rsidP="00DC1CB7">
      <w:pPr>
        <w:pStyle w:val="ad"/>
        <w:numPr>
          <w:ilvl w:val="0"/>
          <w:numId w:val="5"/>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أكد كثير من الأفراد عينة الدراسة أن </w:t>
      </w:r>
      <w:r w:rsidRPr="00813FC3">
        <w:rPr>
          <w:rFonts w:ascii="Simplified Arabic" w:eastAsia="Times New Roman" w:hAnsi="Simplified Arabic" w:cs="Simplified Arabic" w:hint="cs"/>
          <w:sz w:val="24"/>
          <w:szCs w:val="24"/>
          <w:rtl/>
        </w:rPr>
        <w:t>استخدام التحليلات أو تحديد الاحتياجات التنظيمية من القوى العاملة</w:t>
      </w:r>
      <w:r>
        <w:rPr>
          <w:rFonts w:ascii="Simplified Arabic" w:eastAsia="Times New Roman" w:hAnsi="Simplified Arabic" w:cs="Simplified Arabic" w:hint="cs"/>
          <w:sz w:val="24"/>
          <w:szCs w:val="24"/>
          <w:rtl/>
        </w:rPr>
        <w:t xml:space="preserve"> بشكل صحيح ليس سهلاً.</w:t>
      </w:r>
    </w:p>
    <w:p w:rsidR="00040991" w:rsidRPr="00040991" w:rsidRDefault="00040991" w:rsidP="00040991">
      <w:pPr>
        <w:pStyle w:val="ad"/>
        <w:spacing w:before="80"/>
        <w:jc w:val="both"/>
        <w:rPr>
          <w:rFonts w:ascii="Simplified Arabic" w:eastAsia="Times New Roman" w:hAnsi="Simplified Arabic" w:cs="Simplified Arabic"/>
          <w:sz w:val="12"/>
          <w:szCs w:val="12"/>
          <w:rtl/>
          <w:lang w:bidi="ar-EG"/>
        </w:rPr>
      </w:pPr>
    </w:p>
    <w:p w:rsidR="00040991" w:rsidRDefault="00040991" w:rsidP="00D53118">
      <w:pPr>
        <w:spacing w:before="80"/>
        <w:jc w:val="both"/>
        <w:rPr>
          <w:rFonts w:ascii="Simplified Arabic" w:eastAsia="Times New Roman" w:hAnsi="Simplified Arabic" w:cs="Simplified Arabic"/>
          <w:sz w:val="24"/>
          <w:szCs w:val="24"/>
          <w:rtl/>
          <w:lang w:bidi="ar-EG"/>
        </w:rPr>
      </w:pPr>
      <w:r w:rsidRPr="00040991">
        <w:rPr>
          <w:rFonts w:ascii="Simplified Arabic" w:eastAsia="Times New Roman" w:hAnsi="Simplified Arabic" w:cs="Simplified Arabic" w:hint="cs"/>
          <w:sz w:val="24"/>
          <w:szCs w:val="24"/>
          <w:rtl/>
        </w:rPr>
        <w:t>5-</w:t>
      </w:r>
      <w:r>
        <w:rPr>
          <w:rFonts w:ascii="Simplified Arabic" w:eastAsia="Times New Roman" w:hAnsi="Simplified Arabic" w:cs="Simplified Arabic" w:hint="cs"/>
          <w:sz w:val="24"/>
          <w:szCs w:val="24"/>
          <w:u w:val="single"/>
          <w:rtl/>
        </w:rPr>
        <w:t xml:space="preserve"> </w:t>
      </w:r>
      <w:r w:rsidR="005843F8" w:rsidRPr="002A1022">
        <w:rPr>
          <w:rFonts w:ascii="Simplified Arabic" w:eastAsia="Times New Roman" w:hAnsi="Simplified Arabic" w:cs="Simplified Arabic" w:hint="cs"/>
          <w:sz w:val="24"/>
          <w:szCs w:val="24"/>
          <w:u w:val="single"/>
          <w:rtl/>
        </w:rPr>
        <w:t xml:space="preserve">دراسة </w:t>
      </w:r>
      <w:r w:rsidR="005843F8" w:rsidRPr="002A1022">
        <w:rPr>
          <w:rFonts w:ascii="Simplified Arabic" w:eastAsia="Times New Roman" w:hAnsi="Simplified Arabic" w:cs="Simplified Arabic"/>
          <w:sz w:val="24"/>
          <w:szCs w:val="24"/>
          <w:u w:val="single"/>
        </w:rPr>
        <w:t>Hunting, S.A. &amp; Ryan, R"</w:t>
      </w:r>
      <w:r w:rsidR="005843F8" w:rsidRPr="002A1022">
        <w:rPr>
          <w:rFonts w:ascii="Simplified Arabic" w:eastAsia="Times New Roman" w:hAnsi="Simplified Arabic" w:cs="Simplified Arabic" w:hint="cs"/>
          <w:sz w:val="24"/>
          <w:szCs w:val="24"/>
          <w:u w:val="single"/>
          <w:rtl/>
        </w:rPr>
        <w:t>" (2016)</w:t>
      </w:r>
      <w:r w:rsidR="00D53118">
        <w:rPr>
          <w:rFonts w:ascii="Simplified Arabic" w:eastAsia="Times New Roman" w:hAnsi="Simplified Arabic" w:cs="Simplified Arabic" w:hint="cs"/>
          <w:sz w:val="24"/>
          <w:szCs w:val="24"/>
          <w:rtl/>
        </w:rPr>
        <w:t xml:space="preserve"> </w:t>
      </w:r>
      <w:r w:rsidR="005843F8">
        <w:rPr>
          <w:rFonts w:ascii="Simplified Arabic" w:eastAsia="Times New Roman" w:hAnsi="Simplified Arabic" w:cs="Simplified Arabic" w:hint="cs"/>
          <w:sz w:val="24"/>
          <w:szCs w:val="24"/>
          <w:rtl/>
        </w:rPr>
        <w:t>،</w:t>
      </w:r>
    </w:p>
    <w:p w:rsidR="00FD0FAE" w:rsidRPr="00FD0FAE" w:rsidRDefault="00FD0FAE" w:rsidP="00FD0FAE">
      <w:pPr>
        <w:bidi w:val="0"/>
        <w:spacing w:before="80"/>
        <w:jc w:val="both"/>
        <w:rPr>
          <w:rFonts w:asciiTheme="majorBidi" w:eastAsia="Times New Roman" w:hAnsiTheme="majorBidi" w:cstheme="majorBidi"/>
          <w:sz w:val="24"/>
          <w:szCs w:val="24"/>
        </w:rPr>
      </w:pPr>
      <w:r w:rsidRPr="00FD0FAE">
        <w:rPr>
          <w:rFonts w:asciiTheme="majorBidi" w:hAnsiTheme="majorBidi" w:cstheme="majorBidi"/>
          <w:sz w:val="24"/>
          <w:szCs w:val="24"/>
        </w:rPr>
        <w:t>"Workforce planning guidelines for local government in</w:t>
      </w:r>
      <w:r w:rsidRPr="00FD0FAE">
        <w:rPr>
          <w:rFonts w:asciiTheme="majorBidi" w:hAnsiTheme="majorBidi" w:cstheme="majorBidi"/>
          <w:sz w:val="24"/>
          <w:szCs w:val="24"/>
          <w:rtl/>
        </w:rPr>
        <w:t xml:space="preserve"> </w:t>
      </w:r>
      <w:r w:rsidRPr="00FD0FAE">
        <w:rPr>
          <w:rFonts w:asciiTheme="majorBidi" w:hAnsiTheme="majorBidi" w:cstheme="majorBidi"/>
          <w:sz w:val="24"/>
          <w:szCs w:val="24"/>
        </w:rPr>
        <w:t>Tasmania", University of Technology Sydney, Centre for Local Government, Tasmania, Australia</w:t>
      </w:r>
      <w:r w:rsidRPr="00FD0FAE">
        <w:rPr>
          <w:rFonts w:asciiTheme="majorBidi" w:hAnsiTheme="majorBidi" w:cstheme="majorBidi"/>
          <w:color w:val="202122"/>
          <w:sz w:val="24"/>
          <w:szCs w:val="24"/>
          <w:shd w:val="clear" w:color="auto" w:fill="FFFFFF"/>
        </w:rPr>
        <w:t>.</w:t>
      </w:r>
    </w:p>
    <w:p w:rsidR="005843F8" w:rsidRDefault="005843F8" w:rsidP="00494502">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وهدفت إلى التعرف على واقع تخطيط القوى العاملة في القطاع الحكومي في تاسمانيا وهي ولاية استرالية، والوقوف على أهم الأساليب التي تعتمد الحكومة عليها في تحديد احتياجاتها من القوى العاملة اللازمة لتقديم الخدمات الحيوية للمجتمع، </w:t>
      </w:r>
      <w:r>
        <w:rPr>
          <w:rFonts w:ascii="Simplified Arabic" w:eastAsia="Times New Roman" w:hAnsi="Simplified Arabic" w:cs="Simplified Arabic" w:hint="cs"/>
          <w:sz w:val="24"/>
          <w:szCs w:val="24"/>
          <w:rtl/>
        </w:rPr>
        <w:lastRenderedPageBreak/>
        <w:t>ودعم النمو المستقبلي للاقتصاد بالبلاد، وذلك ضمن مشروع نفذته جامعة سيدني للتكولوجيا بالتعاون مع الحكومة لتحسين القطاع الحكومي في تسمانيا وبخاصة عملية تخطيط القوى العاملة وبناء القدرات والكفاءات اللازمة.</w:t>
      </w:r>
    </w:p>
    <w:p w:rsidR="005843F8" w:rsidRDefault="005843F8" w:rsidP="00494502">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وتعد نتائج هذه الدراسة إرشادات عامة لتخطيط القوى العاملة ومخرجات رئيسية للمشروع، وتمثلت أهم النتائج التي توصلت إليها الدراسة فيما يلي:</w:t>
      </w:r>
    </w:p>
    <w:p w:rsidR="005843F8" w:rsidRDefault="005843F8" w:rsidP="00DC1CB7">
      <w:pPr>
        <w:pStyle w:val="ad"/>
        <w:numPr>
          <w:ilvl w:val="0"/>
          <w:numId w:val="5"/>
        </w:numPr>
        <w:spacing w:before="80"/>
        <w:jc w:val="both"/>
        <w:rPr>
          <w:rFonts w:ascii="Simplified Arabic" w:eastAsia="Times New Roman" w:hAnsi="Simplified Arabic" w:cs="Simplified Arabic"/>
          <w:sz w:val="24"/>
          <w:szCs w:val="24"/>
        </w:rPr>
      </w:pPr>
      <w:r w:rsidRPr="00845B9F">
        <w:rPr>
          <w:rFonts w:ascii="Simplified Arabic" w:eastAsia="Times New Roman" w:hAnsi="Simplified Arabic" w:cs="Simplified Arabic" w:hint="cs"/>
          <w:sz w:val="24"/>
          <w:szCs w:val="24"/>
          <w:rtl/>
        </w:rPr>
        <w:t>عملية تخطيط القوى العاملة عملية مستمرة ويجب أن يتم تطويرها باستمرار للاستجابة لمتغيرات البيئة الداخلية والخارجية للمؤسسة وتعميمها على المستوى المحلي والإقليمي.</w:t>
      </w:r>
    </w:p>
    <w:p w:rsidR="005843F8" w:rsidRDefault="005843F8" w:rsidP="00DC1CB7">
      <w:pPr>
        <w:pStyle w:val="ad"/>
        <w:numPr>
          <w:ilvl w:val="0"/>
          <w:numId w:val="5"/>
        </w:numPr>
        <w:spacing w:before="80"/>
        <w:jc w:val="both"/>
        <w:rPr>
          <w:rFonts w:ascii="Simplified Arabic" w:eastAsia="Times New Roman" w:hAnsi="Simplified Arabic" w:cs="Simplified Arabic"/>
          <w:sz w:val="24"/>
          <w:szCs w:val="24"/>
        </w:rPr>
      </w:pPr>
      <w:r w:rsidRPr="009651A9">
        <w:rPr>
          <w:rFonts w:ascii="Simplified Arabic" w:eastAsia="Times New Roman" w:hAnsi="Simplified Arabic" w:cs="Simplified Arabic" w:hint="cs"/>
          <w:sz w:val="24"/>
          <w:szCs w:val="24"/>
          <w:rtl/>
        </w:rPr>
        <w:t>بعد الا</w:t>
      </w:r>
      <w:r>
        <w:rPr>
          <w:rFonts w:ascii="Simplified Arabic" w:eastAsia="Times New Roman" w:hAnsi="Simplified Arabic" w:cs="Simplified Arabic" w:hint="cs"/>
          <w:sz w:val="24"/>
          <w:szCs w:val="24"/>
          <w:rtl/>
        </w:rPr>
        <w:t>نتهاء من خطة القوى العاملة يجب</w:t>
      </w:r>
      <w:r w:rsidRPr="009651A9">
        <w:rPr>
          <w:rFonts w:ascii="Simplified Arabic" w:eastAsia="Times New Roman" w:hAnsi="Simplified Arabic" w:cs="Simplified Arabic" w:hint="cs"/>
          <w:sz w:val="24"/>
          <w:szCs w:val="24"/>
          <w:rtl/>
        </w:rPr>
        <w:t xml:space="preserve"> أن يتم تقييم العمليات التي تم تطويرها خلال هذه الخطة لمعرفة ما إذا كانت الاجراءات المقررة بها تسد الفجوات الحالية والمستقبلية للقوى العاملة في الوق</w:t>
      </w:r>
      <w:r>
        <w:rPr>
          <w:rFonts w:ascii="Simplified Arabic" w:eastAsia="Times New Roman" w:hAnsi="Simplified Arabic" w:cs="Simplified Arabic" w:hint="cs"/>
          <w:sz w:val="24"/>
          <w:szCs w:val="24"/>
          <w:rtl/>
        </w:rPr>
        <w:t>ت المحدد وضمن الميزانية المقررة أم لا.</w:t>
      </w:r>
    </w:p>
    <w:p w:rsidR="00D53118" w:rsidRPr="00D53118" w:rsidRDefault="00D53118" w:rsidP="00D53118">
      <w:pPr>
        <w:pStyle w:val="ad"/>
        <w:spacing w:before="80"/>
        <w:jc w:val="both"/>
        <w:rPr>
          <w:rFonts w:ascii="Simplified Arabic" w:eastAsia="Times New Roman" w:hAnsi="Simplified Arabic" w:cs="Simplified Arabic"/>
          <w:sz w:val="12"/>
          <w:szCs w:val="12"/>
          <w:rtl/>
        </w:rPr>
      </w:pPr>
    </w:p>
    <w:p w:rsidR="005843F8" w:rsidRPr="00981EA7" w:rsidRDefault="005843F8" w:rsidP="00494502">
      <w:pPr>
        <w:spacing w:before="80"/>
        <w:jc w:val="both"/>
        <w:rPr>
          <w:rFonts w:ascii="Simplified Arabic" w:hAnsi="Simplified Arabic" w:cs="Simplified Arabic"/>
          <w:b/>
          <w:bCs/>
          <w:color w:val="4F6228" w:themeColor="accent3" w:themeShade="80"/>
          <w:sz w:val="24"/>
          <w:szCs w:val="24"/>
          <w:rtl/>
        </w:rPr>
      </w:pPr>
      <w:r w:rsidRPr="00981EA7">
        <w:rPr>
          <w:rFonts w:ascii="Simplified Arabic" w:hAnsi="Simplified Arabic" w:cs="Simplified Arabic"/>
          <w:b/>
          <w:bCs/>
          <w:color w:val="4F6228" w:themeColor="accent3" w:themeShade="80"/>
          <w:sz w:val="24"/>
          <w:szCs w:val="24"/>
          <w:rtl/>
        </w:rPr>
        <w:t>التعليق على الدراسات السابقة:</w:t>
      </w:r>
    </w:p>
    <w:p w:rsidR="005843F8" w:rsidRDefault="005843F8" w:rsidP="00494502">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من خلال </w:t>
      </w:r>
      <w:r w:rsidRPr="00B17772">
        <w:rPr>
          <w:rFonts w:ascii="Simplified Arabic" w:eastAsia="Times New Roman" w:hAnsi="Simplified Arabic" w:cs="Simplified Arabic" w:hint="cs"/>
          <w:sz w:val="24"/>
          <w:szCs w:val="24"/>
          <w:rtl/>
        </w:rPr>
        <w:t>الاطلاع على الدراسات السابقة والمشابهة لموضوع دراستنا أفرز عن أنها تظهر في مجملها أهمية الموارد البشرية داخل المؤسسات الفاعلة في المجتمع</w:t>
      </w:r>
      <w:r>
        <w:rPr>
          <w:rFonts w:ascii="Simplified Arabic" w:eastAsia="Times New Roman" w:hAnsi="Simplified Arabic" w:cs="Simplified Arabic" w:hint="cs"/>
          <w:sz w:val="24"/>
          <w:szCs w:val="24"/>
          <w:rtl/>
        </w:rPr>
        <w:t xml:space="preserve"> مهما كان نوعها سواء كانت عامة</w:t>
      </w:r>
      <w:r w:rsidRPr="00B17772">
        <w:rPr>
          <w:rFonts w:ascii="Simplified Arabic" w:eastAsia="Times New Roman" w:hAnsi="Simplified Arabic" w:cs="Simplified Arabic" w:hint="cs"/>
          <w:sz w:val="24"/>
          <w:szCs w:val="24"/>
          <w:rtl/>
        </w:rPr>
        <w:t xml:space="preserve"> أو خاصة ومهما كان مجال اختصاصها إدارية أو ا</w:t>
      </w:r>
      <w:r>
        <w:rPr>
          <w:rFonts w:ascii="Simplified Arabic" w:eastAsia="Times New Roman" w:hAnsi="Simplified Arabic" w:cs="Simplified Arabic" w:hint="cs"/>
          <w:sz w:val="24"/>
          <w:szCs w:val="24"/>
          <w:rtl/>
        </w:rPr>
        <w:t>قتصادية أو صحية أو رياضية، وغيرها</w:t>
      </w:r>
      <w:r w:rsidRPr="00B17772">
        <w:rPr>
          <w:rFonts w:ascii="Simplified Arabic" w:eastAsia="Times New Roman" w:hAnsi="Simplified Arabic" w:cs="Simplified Arabic" w:hint="cs"/>
          <w:sz w:val="24"/>
          <w:szCs w:val="24"/>
          <w:rtl/>
        </w:rPr>
        <w:t>، إضافة إلى هذا أفرزت هذه الدراسات عن مدى ف</w:t>
      </w:r>
      <w:r>
        <w:rPr>
          <w:rFonts w:ascii="Simplified Arabic" w:eastAsia="Times New Roman" w:hAnsi="Simplified Arabic" w:cs="Simplified Arabic" w:hint="cs"/>
          <w:sz w:val="24"/>
          <w:szCs w:val="24"/>
          <w:rtl/>
        </w:rPr>
        <w:t>عالية التخطيط الجيد لهذه الموارد</w:t>
      </w:r>
      <w:r w:rsidRPr="00B17772">
        <w:rPr>
          <w:rFonts w:ascii="Simplified Arabic" w:eastAsia="Times New Roman" w:hAnsi="Simplified Arabic" w:cs="Simplified Arabic" w:hint="cs"/>
          <w:sz w:val="24"/>
          <w:szCs w:val="24"/>
          <w:rtl/>
        </w:rPr>
        <w:t xml:space="preserve"> والنتائج التي تتأتى من هذه العملية التي تتبع أسلوباً </w:t>
      </w:r>
      <w:r>
        <w:rPr>
          <w:rFonts w:ascii="Simplified Arabic" w:eastAsia="Times New Roman" w:hAnsi="Simplified Arabic" w:cs="Simplified Arabic" w:hint="cs"/>
          <w:sz w:val="24"/>
          <w:szCs w:val="24"/>
          <w:rtl/>
        </w:rPr>
        <w:t>منهجياً و</w:t>
      </w:r>
      <w:r w:rsidRPr="00B17772">
        <w:rPr>
          <w:rFonts w:ascii="Simplified Arabic" w:eastAsia="Times New Roman" w:hAnsi="Simplified Arabic" w:cs="Simplified Arabic" w:hint="cs"/>
          <w:sz w:val="24"/>
          <w:szCs w:val="24"/>
          <w:rtl/>
        </w:rPr>
        <w:t xml:space="preserve">علمياً في تقدير احتياجات المؤسسات </w:t>
      </w:r>
      <w:r>
        <w:rPr>
          <w:rFonts w:ascii="Simplified Arabic" w:eastAsia="Times New Roman" w:hAnsi="Simplified Arabic" w:cs="Simplified Arabic" w:hint="cs"/>
          <w:sz w:val="24"/>
          <w:szCs w:val="24"/>
          <w:rtl/>
        </w:rPr>
        <w:t xml:space="preserve">الحالية والمستقبلية </w:t>
      </w:r>
      <w:r w:rsidRPr="00B17772">
        <w:rPr>
          <w:rFonts w:ascii="Simplified Arabic" w:eastAsia="Times New Roman" w:hAnsi="Simplified Arabic" w:cs="Simplified Arabic" w:hint="cs"/>
          <w:sz w:val="24"/>
          <w:szCs w:val="24"/>
          <w:rtl/>
        </w:rPr>
        <w:t xml:space="preserve">من العاملين كماً ونوعاً. </w:t>
      </w:r>
    </w:p>
    <w:p w:rsidR="005843F8" w:rsidRDefault="005843F8" w:rsidP="00494502">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w:t>
      </w:r>
      <w:r w:rsidRPr="00B17772">
        <w:rPr>
          <w:rFonts w:ascii="Simplified Arabic" w:eastAsia="Times New Roman" w:hAnsi="Simplified Arabic" w:cs="Simplified Arabic" w:hint="cs"/>
          <w:sz w:val="24"/>
          <w:szCs w:val="24"/>
          <w:rtl/>
        </w:rPr>
        <w:t xml:space="preserve">تتشابه </w:t>
      </w:r>
      <w:r>
        <w:rPr>
          <w:rFonts w:ascii="Simplified Arabic" w:eastAsia="Times New Roman" w:hAnsi="Simplified Arabic" w:cs="Simplified Arabic" w:hint="cs"/>
          <w:sz w:val="24"/>
          <w:szCs w:val="24"/>
          <w:rtl/>
        </w:rPr>
        <w:t>ال</w:t>
      </w:r>
      <w:r w:rsidRPr="00B17772">
        <w:rPr>
          <w:rFonts w:ascii="Simplified Arabic" w:eastAsia="Times New Roman" w:hAnsi="Simplified Arabic" w:cs="Simplified Arabic" w:hint="cs"/>
          <w:sz w:val="24"/>
          <w:szCs w:val="24"/>
          <w:rtl/>
        </w:rPr>
        <w:t>دراسة ا</w:t>
      </w:r>
      <w:r>
        <w:rPr>
          <w:rFonts w:ascii="Simplified Arabic" w:eastAsia="Times New Roman" w:hAnsi="Simplified Arabic" w:cs="Simplified Arabic" w:hint="cs"/>
          <w:sz w:val="24"/>
          <w:szCs w:val="24"/>
          <w:rtl/>
        </w:rPr>
        <w:t xml:space="preserve">لحالية مع الدراسات السابقة في التركيز على عملية تخطيط القوى العاملة على مستوى المؤسسة، وأيضاً من حيث المنهج المستخدم إذ تعتمد على المنهج الوصفي التحليلي، من خلال استخدام أسلوب المسح بالعينة، وكذلك أدوات جمع البيانات المستخدمة وهي استخدام أسلوب المقابلة الشخصية وتطبيق استمارة الاستبيان لجمع بيانات الدراسة. </w:t>
      </w:r>
    </w:p>
    <w:p w:rsidR="000475D6" w:rsidRDefault="005843F8" w:rsidP="007340CE">
      <w:pPr>
        <w:spacing w:before="80"/>
        <w:jc w:val="both"/>
        <w:rPr>
          <w:rFonts w:ascii="Simplified Arabic" w:eastAsia="Times New Roman" w:hAnsi="Simplified Arabic" w:cs="Simplified Arabic"/>
          <w:sz w:val="24"/>
          <w:szCs w:val="24"/>
          <w:rtl/>
        </w:rPr>
      </w:pPr>
      <w:r w:rsidRPr="00B17772">
        <w:rPr>
          <w:rFonts w:ascii="Simplified Arabic" w:eastAsia="Times New Roman" w:hAnsi="Simplified Arabic" w:cs="Simplified Arabic" w:hint="cs"/>
          <w:sz w:val="24"/>
          <w:szCs w:val="24"/>
          <w:rtl/>
        </w:rPr>
        <w:t xml:space="preserve">وموازاة مع هذا تختلف من حيث مجال تطبيقها عن باقي </w:t>
      </w:r>
      <w:r>
        <w:rPr>
          <w:rFonts w:ascii="Simplified Arabic" w:eastAsia="Times New Roman" w:hAnsi="Simplified Arabic" w:cs="Simplified Arabic" w:hint="cs"/>
          <w:sz w:val="24"/>
          <w:szCs w:val="24"/>
          <w:rtl/>
        </w:rPr>
        <w:t xml:space="preserve">الدراسات السابقة، إذ </w:t>
      </w:r>
      <w:r w:rsidRPr="00B17772">
        <w:rPr>
          <w:rFonts w:ascii="Simplified Arabic" w:eastAsia="Times New Roman" w:hAnsi="Simplified Arabic" w:cs="Simplified Arabic" w:hint="cs"/>
          <w:sz w:val="24"/>
          <w:szCs w:val="24"/>
          <w:rtl/>
        </w:rPr>
        <w:t xml:space="preserve">حاولت </w:t>
      </w:r>
      <w:r>
        <w:rPr>
          <w:rFonts w:ascii="Simplified Arabic" w:eastAsia="Times New Roman" w:hAnsi="Simplified Arabic" w:cs="Simplified Arabic" w:hint="cs"/>
          <w:sz w:val="24"/>
          <w:szCs w:val="24"/>
          <w:rtl/>
        </w:rPr>
        <w:t xml:space="preserve">الباحثة </w:t>
      </w:r>
      <w:r w:rsidRPr="00B17772">
        <w:rPr>
          <w:rFonts w:ascii="Simplified Arabic" w:eastAsia="Times New Roman" w:hAnsi="Simplified Arabic" w:cs="Simplified Arabic" w:hint="cs"/>
          <w:sz w:val="24"/>
          <w:szCs w:val="24"/>
          <w:rtl/>
        </w:rPr>
        <w:t xml:space="preserve">القيام ببعض الإسقاطات فيما يخص </w:t>
      </w:r>
      <w:r>
        <w:rPr>
          <w:rFonts w:ascii="Simplified Arabic" w:eastAsia="Times New Roman" w:hAnsi="Simplified Arabic" w:cs="Simplified Arabic" w:hint="cs"/>
          <w:sz w:val="24"/>
          <w:szCs w:val="24"/>
          <w:rtl/>
        </w:rPr>
        <w:t xml:space="preserve">تخطيط القوى العاملة في </w:t>
      </w:r>
      <w:r w:rsidRPr="00B17772">
        <w:rPr>
          <w:rFonts w:ascii="Simplified Arabic" w:eastAsia="Times New Roman" w:hAnsi="Simplified Arabic" w:cs="Simplified Arabic" w:hint="cs"/>
          <w:sz w:val="24"/>
          <w:szCs w:val="24"/>
          <w:rtl/>
        </w:rPr>
        <w:t xml:space="preserve">المؤسسات الحكومية </w:t>
      </w:r>
      <w:r>
        <w:rPr>
          <w:rFonts w:ascii="Simplified Arabic" w:eastAsia="Times New Roman" w:hAnsi="Simplified Arabic" w:cs="Simplified Arabic" w:hint="cs"/>
          <w:sz w:val="24"/>
          <w:szCs w:val="24"/>
          <w:rtl/>
        </w:rPr>
        <w:t xml:space="preserve">في مصر وبالأخص على ديوان عام وزارة التنمية المحلية </w:t>
      </w:r>
      <w:r w:rsidRPr="00B17772">
        <w:rPr>
          <w:rFonts w:ascii="Simplified Arabic" w:eastAsia="Times New Roman" w:hAnsi="Simplified Arabic" w:cs="Simplified Arabic" w:hint="cs"/>
          <w:sz w:val="24"/>
          <w:szCs w:val="24"/>
          <w:rtl/>
        </w:rPr>
        <w:t>والتي بطبيعة الحال تختلف في طابع تسييرها عن المؤسسات التي شملتها الدراسات السابقة سواء</w:t>
      </w:r>
      <w:r>
        <w:rPr>
          <w:rFonts w:ascii="Simplified Arabic" w:eastAsia="Times New Roman" w:hAnsi="Simplified Arabic" w:cs="Simplified Arabic" w:hint="cs"/>
          <w:sz w:val="24"/>
          <w:szCs w:val="24"/>
          <w:rtl/>
        </w:rPr>
        <w:t xml:space="preserve"> من حيث طبيعة البيئة أو الدولة الموجودة فيها هذه المؤسسات، وكذلك من حيث مجال عملها سواء كانت</w:t>
      </w:r>
      <w:r w:rsidRPr="00B1777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إدارية</w:t>
      </w:r>
      <w:r w:rsidRPr="00B1777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أو اقتصادية أو تعليمية أو صحية، أو غير ذلك، وت</w:t>
      </w:r>
      <w:r w:rsidRPr="00B17772">
        <w:rPr>
          <w:rFonts w:ascii="Simplified Arabic" w:eastAsia="Times New Roman" w:hAnsi="Simplified Arabic" w:cs="Simplified Arabic" w:hint="cs"/>
          <w:sz w:val="24"/>
          <w:szCs w:val="24"/>
          <w:rtl/>
        </w:rPr>
        <w:t>ستفيد الباحث</w:t>
      </w:r>
      <w:r>
        <w:rPr>
          <w:rFonts w:ascii="Simplified Arabic" w:eastAsia="Times New Roman" w:hAnsi="Simplified Arabic" w:cs="Simplified Arabic" w:hint="cs"/>
          <w:sz w:val="24"/>
          <w:szCs w:val="24"/>
          <w:rtl/>
        </w:rPr>
        <w:t>ة</w:t>
      </w:r>
      <w:r w:rsidRPr="00B17772">
        <w:rPr>
          <w:rFonts w:ascii="Simplified Arabic" w:eastAsia="Times New Roman" w:hAnsi="Simplified Arabic" w:cs="Simplified Arabic" w:hint="cs"/>
          <w:sz w:val="24"/>
          <w:szCs w:val="24"/>
          <w:rtl/>
        </w:rPr>
        <w:t xml:space="preserve"> من هذه الدراسات في مختلف مراحل الدراسة في شقيها النظري والتطبيقي.</w:t>
      </w:r>
      <w:r w:rsidR="00E06ABA" w:rsidRPr="00E06ABA">
        <w:rPr>
          <w:rFonts w:ascii="Simplified Arabic" w:hAnsi="Simplified Arabic" w:cs="PT Bold Heading" w:hint="cs"/>
          <w:b/>
          <w:bCs/>
          <w:color w:val="1F497D" w:themeColor="text2"/>
          <w:sz w:val="28"/>
          <w:szCs w:val="28"/>
          <w:rtl/>
          <w:lang w:bidi="ar-EG"/>
        </w:rPr>
        <w:t xml:space="preserve"> </w:t>
      </w:r>
    </w:p>
    <w:p w:rsidR="007340CE" w:rsidRPr="00B205CA" w:rsidRDefault="007340CE" w:rsidP="007340CE">
      <w:pPr>
        <w:spacing w:before="80"/>
        <w:jc w:val="both"/>
        <w:rPr>
          <w:rFonts w:ascii="Simplified Arabic" w:eastAsia="Times New Roman" w:hAnsi="Simplified Arabic" w:cs="Simplified Arabic"/>
          <w:sz w:val="12"/>
          <w:szCs w:val="12"/>
          <w:rtl/>
        </w:rPr>
      </w:pPr>
    </w:p>
    <w:p w:rsidR="001F4909" w:rsidRPr="0064291F" w:rsidRDefault="00C13DFF" w:rsidP="00494502">
      <w:pPr>
        <w:pStyle w:val="a6"/>
        <w:spacing w:before="80" w:after="80"/>
        <w:jc w:val="both"/>
        <w:rPr>
          <w:rFonts w:ascii="Simplified Arabic" w:hAnsi="Simplified Arabic" w:cs="Simplified Arabic"/>
          <w:b/>
          <w:bCs/>
          <w:color w:val="1F497D" w:themeColor="text2"/>
          <w:sz w:val="28"/>
          <w:szCs w:val="28"/>
          <w:u w:val="single"/>
          <w:rtl/>
          <w:lang w:bidi="ar-EG"/>
        </w:rPr>
      </w:pPr>
      <w:r w:rsidRPr="0064291F">
        <w:rPr>
          <w:rFonts w:ascii="Simplified Arabic" w:hAnsi="Simplified Arabic" w:cs="Simplified Arabic"/>
          <w:b/>
          <w:bCs/>
          <w:color w:val="1F497D" w:themeColor="text2"/>
          <w:sz w:val="28"/>
          <w:szCs w:val="28"/>
          <w:u w:val="single"/>
          <w:rtl/>
          <w:lang w:bidi="ar-EG"/>
        </w:rPr>
        <w:t xml:space="preserve">ثانياً: </w:t>
      </w:r>
      <w:r w:rsidR="00E06ABA" w:rsidRPr="0064291F">
        <w:rPr>
          <w:rFonts w:ascii="Simplified Arabic" w:hAnsi="Simplified Arabic" w:cs="Simplified Arabic"/>
          <w:b/>
          <w:bCs/>
          <w:color w:val="1F497D" w:themeColor="text2"/>
          <w:sz w:val="28"/>
          <w:szCs w:val="28"/>
          <w:u w:val="single"/>
          <w:rtl/>
          <w:lang w:bidi="ar-EG"/>
        </w:rPr>
        <w:t xml:space="preserve">واقع </w:t>
      </w:r>
      <w:r w:rsidR="00EF3C41" w:rsidRPr="0064291F">
        <w:rPr>
          <w:rFonts w:ascii="Simplified Arabic" w:hAnsi="Simplified Arabic" w:cs="Simplified Arabic"/>
          <w:b/>
          <w:bCs/>
          <w:color w:val="1F497D" w:themeColor="text2"/>
          <w:sz w:val="28"/>
          <w:szCs w:val="28"/>
          <w:u w:val="single"/>
          <w:rtl/>
          <w:lang w:bidi="ar-EG"/>
        </w:rPr>
        <w:t xml:space="preserve">تخطيط </w:t>
      </w:r>
      <w:r w:rsidR="00E06ABA" w:rsidRPr="0064291F">
        <w:rPr>
          <w:rFonts w:ascii="Simplified Arabic" w:hAnsi="Simplified Arabic" w:cs="Simplified Arabic"/>
          <w:b/>
          <w:bCs/>
          <w:color w:val="1F497D" w:themeColor="text2"/>
          <w:sz w:val="28"/>
          <w:szCs w:val="28"/>
          <w:u w:val="single"/>
          <w:rtl/>
          <w:lang w:bidi="ar-EG"/>
        </w:rPr>
        <w:t>القوى العاملة في المؤسسات الحكومية في مصر:</w:t>
      </w:r>
    </w:p>
    <w:p w:rsidR="00C13DFF" w:rsidRPr="00981EA7" w:rsidRDefault="00C13DFF" w:rsidP="00494502">
      <w:pPr>
        <w:spacing w:before="80"/>
        <w:jc w:val="both"/>
        <w:rPr>
          <w:rFonts w:ascii="Simplified Arabic" w:eastAsia="Times New Roman" w:hAnsi="Simplified Arabic" w:cs="Simplified Arabic"/>
          <w:b/>
          <w:bCs/>
          <w:color w:val="C00000"/>
          <w:sz w:val="24"/>
          <w:szCs w:val="24"/>
          <w:rtl/>
        </w:rPr>
      </w:pPr>
      <w:r w:rsidRPr="00981EA7">
        <w:rPr>
          <w:rFonts w:ascii="Simplified Arabic" w:eastAsia="Times New Roman" w:hAnsi="Simplified Arabic" w:cs="Simplified Arabic"/>
          <w:b/>
          <w:bCs/>
          <w:color w:val="C00000"/>
          <w:sz w:val="24"/>
          <w:szCs w:val="24"/>
          <w:rtl/>
        </w:rPr>
        <w:t>أولا: مفاهيم عامة حول تخطيط القوى العاملة على مستوى المؤسسة:</w:t>
      </w:r>
    </w:p>
    <w:p w:rsidR="00C13DFF" w:rsidRPr="00981EA7" w:rsidRDefault="00C13DFF" w:rsidP="00494502">
      <w:pPr>
        <w:spacing w:before="80"/>
        <w:jc w:val="both"/>
        <w:rPr>
          <w:rFonts w:ascii="Simplified Arabic" w:eastAsia="Times New Roman" w:hAnsi="Simplified Arabic" w:cs="Simplified Arabic"/>
          <w:b/>
          <w:bCs/>
          <w:color w:val="0070C0"/>
          <w:sz w:val="24"/>
          <w:szCs w:val="24"/>
          <w:rtl/>
          <w:lang w:bidi="ar-EG"/>
        </w:rPr>
      </w:pPr>
      <w:r w:rsidRPr="00981EA7">
        <w:rPr>
          <w:rFonts w:ascii="Simplified Arabic" w:eastAsia="Times New Roman" w:hAnsi="Simplified Arabic" w:cs="Simplified Arabic"/>
          <w:b/>
          <w:bCs/>
          <w:color w:val="0070C0"/>
          <w:sz w:val="24"/>
          <w:szCs w:val="24"/>
          <w:rtl/>
        </w:rPr>
        <w:t>تعريف تخطيط القوى العاملة:</w:t>
      </w:r>
    </w:p>
    <w:p w:rsidR="00C13DFF" w:rsidRDefault="00C13DFF" w:rsidP="00B76572">
      <w:pPr>
        <w:spacing w:before="80"/>
        <w:jc w:val="both"/>
        <w:rPr>
          <w:rFonts w:ascii="Simplified Arabic" w:eastAsia="Times New Roman" w:hAnsi="Simplified Arabic" w:cs="Simplified Arabic"/>
          <w:sz w:val="24"/>
          <w:szCs w:val="24"/>
          <w:rtl/>
        </w:rPr>
      </w:pPr>
      <w:r w:rsidRPr="00892E37">
        <w:rPr>
          <w:rFonts w:ascii="Simplified Arabic" w:eastAsia="Times New Roman" w:hAnsi="Simplified Arabic" w:cs="Simplified Arabic"/>
          <w:sz w:val="24"/>
          <w:szCs w:val="24"/>
          <w:rtl/>
        </w:rPr>
        <w:t>يعرف تخطيط القوى العاملة</w:t>
      </w:r>
      <w:r>
        <w:rPr>
          <w:rFonts w:ascii="Simplified Arabic" w:eastAsia="Times New Roman" w:hAnsi="Simplified Arabic" w:cs="Simplified Arabic" w:hint="cs"/>
          <w:sz w:val="24"/>
          <w:szCs w:val="24"/>
          <w:rtl/>
        </w:rPr>
        <w:t xml:space="preserve"> على مستوى المؤسسة</w:t>
      </w:r>
      <w:r w:rsidRPr="00892E37">
        <w:rPr>
          <w:rFonts w:ascii="Simplified Arabic" w:eastAsia="Times New Roman" w:hAnsi="Simplified Arabic" w:cs="Simplified Arabic"/>
          <w:sz w:val="24"/>
          <w:szCs w:val="24"/>
          <w:rtl/>
        </w:rPr>
        <w:t xml:space="preserve"> على أنه </w:t>
      </w:r>
      <w:r w:rsidRPr="00892E37">
        <w:rPr>
          <w:rFonts w:ascii="Simplified Arabic" w:eastAsia="Times New Roman" w:hAnsi="Simplified Arabic" w:cs="Simplified Arabic" w:hint="cs"/>
          <w:sz w:val="24"/>
          <w:szCs w:val="24"/>
          <w:rtl/>
        </w:rPr>
        <w:t>"</w:t>
      </w:r>
      <w:r w:rsidRPr="00892E37">
        <w:rPr>
          <w:rFonts w:ascii="Simplified Arabic" w:eastAsia="Times New Roman" w:hAnsi="Simplified Arabic" w:cs="Simplified Arabic"/>
          <w:sz w:val="24"/>
          <w:szCs w:val="24"/>
          <w:rtl/>
        </w:rPr>
        <w:t>مجموعة السياسات والإجراءات المتكاملة والمتعلقة بالعمالة والتي تهدف إلى تحديد وتوفير الأعدا</w:t>
      </w:r>
      <w:r w:rsidR="00296544">
        <w:rPr>
          <w:rFonts w:ascii="Simplified Arabic" w:eastAsia="Times New Roman" w:hAnsi="Simplified Arabic" w:cs="Simplified Arabic"/>
          <w:sz w:val="24"/>
          <w:szCs w:val="24"/>
          <w:rtl/>
        </w:rPr>
        <w:t>د والنوعيات المطلوبة من العمالة</w:t>
      </w:r>
      <w:r w:rsidRPr="00892E37">
        <w:rPr>
          <w:rFonts w:ascii="Simplified Arabic" w:eastAsia="Times New Roman" w:hAnsi="Simplified Arabic" w:cs="Simplified Arabic"/>
          <w:sz w:val="24"/>
          <w:szCs w:val="24"/>
          <w:rtl/>
        </w:rPr>
        <w:t xml:space="preserve"> لأداء أعمال معينة في أوقات محددة بتكلفة مناسبة آخذين في الاعتبار الأهداف الانتاجية للمشروع</w:t>
      </w:r>
      <w:r w:rsidRPr="00892E37">
        <w:rPr>
          <w:rFonts w:ascii="Simplified Arabic" w:eastAsia="Times New Roman" w:hAnsi="Simplified Arabic" w:cs="Simplified Arabic" w:hint="cs"/>
          <w:sz w:val="24"/>
          <w:szCs w:val="24"/>
          <w:rtl/>
        </w:rPr>
        <w:t>،</w:t>
      </w:r>
      <w:r w:rsidRPr="00892E37">
        <w:rPr>
          <w:rFonts w:ascii="Simplified Arabic" w:eastAsia="Times New Roman" w:hAnsi="Simplified Arabic" w:cs="Simplified Arabic"/>
          <w:sz w:val="24"/>
          <w:szCs w:val="24"/>
          <w:rtl/>
        </w:rPr>
        <w:t xml:space="preserve"> والعوامل المؤثرة عليها</w:t>
      </w:r>
      <w:r w:rsidRPr="00892E37">
        <w:rPr>
          <w:rFonts w:ascii="Simplified Arabic" w:eastAsia="Times New Roman" w:hAnsi="Simplified Arabic" w:cs="Simplified Arabic" w:hint="cs"/>
          <w:sz w:val="24"/>
          <w:szCs w:val="24"/>
          <w:rtl/>
        </w:rPr>
        <w:t xml:space="preserve">"، </w:t>
      </w:r>
      <w:r w:rsidRPr="00892E37">
        <w:rPr>
          <w:rFonts w:ascii="Simplified Arabic" w:eastAsia="Times New Roman" w:hAnsi="Simplified Arabic" w:cs="Simplified Arabic"/>
          <w:sz w:val="24"/>
          <w:szCs w:val="24"/>
          <w:rtl/>
        </w:rPr>
        <w:t>و</w:t>
      </w:r>
      <w:r w:rsidRPr="00892E37">
        <w:rPr>
          <w:rFonts w:ascii="Simplified Arabic" w:eastAsia="Times New Roman" w:hAnsi="Simplified Arabic" w:cs="Simplified Arabic" w:hint="cs"/>
          <w:sz w:val="24"/>
          <w:szCs w:val="24"/>
          <w:rtl/>
        </w:rPr>
        <w:t>ي</w:t>
      </w:r>
      <w:r w:rsidRPr="00892E37">
        <w:rPr>
          <w:rFonts w:ascii="Simplified Arabic" w:eastAsia="Times New Roman" w:hAnsi="Simplified Arabic" w:cs="Simplified Arabic"/>
          <w:sz w:val="24"/>
          <w:szCs w:val="24"/>
          <w:rtl/>
        </w:rPr>
        <w:t xml:space="preserve">تم </w:t>
      </w:r>
      <w:r w:rsidRPr="00892E37">
        <w:rPr>
          <w:rFonts w:ascii="Simplified Arabic" w:eastAsia="Times New Roman" w:hAnsi="Simplified Arabic" w:cs="Simplified Arabic" w:hint="cs"/>
          <w:sz w:val="24"/>
          <w:szCs w:val="24"/>
          <w:rtl/>
        </w:rPr>
        <w:t>ذلك</w:t>
      </w:r>
      <w:r w:rsidRPr="00892E37">
        <w:rPr>
          <w:rFonts w:ascii="Simplified Arabic" w:eastAsia="Times New Roman" w:hAnsi="Simplified Arabic" w:cs="Simplified Arabic"/>
          <w:sz w:val="24"/>
          <w:szCs w:val="24"/>
          <w:rtl/>
        </w:rPr>
        <w:t xml:space="preserve"> في ضوء استراتيجية شاملة تأخذ بعين الاعتبار إحصاء عدد الأفراد المؤهلين للوظائف المناسبة وفي الوقت المناسب بعد تحديد حجم المهارات والتخصصات </w:t>
      </w:r>
      <w:r w:rsidRPr="00892E37">
        <w:rPr>
          <w:rFonts w:ascii="Simplified Arabic" w:eastAsia="Times New Roman" w:hAnsi="Simplified Arabic" w:cs="Simplified Arabic"/>
          <w:sz w:val="24"/>
          <w:szCs w:val="24"/>
          <w:rtl/>
        </w:rPr>
        <w:lastRenderedPageBreak/>
        <w:t>المطلوبة من أجل توفيرها مستقبلاً وفي الوقت المناسب وأن تتضمن الخطة بعض المقومات مثل الدقة، واقعية وتكامل الأهداف والمرونة.</w:t>
      </w:r>
      <w:r w:rsidR="00296544" w:rsidRPr="00296544">
        <w:rPr>
          <w:rtl/>
        </w:rPr>
        <w:t xml:space="preserve"> </w:t>
      </w:r>
      <w:r w:rsidR="00296544" w:rsidRPr="00296544">
        <w:rPr>
          <w:rFonts w:ascii="Simplified Arabic" w:hAnsi="Simplified Arabic" w:cs="Simplified Arabic"/>
          <w:sz w:val="24"/>
          <w:szCs w:val="24"/>
          <w:rtl/>
        </w:rPr>
        <w:t>(اسماعيل، فرحاتي 2018)</w:t>
      </w:r>
    </w:p>
    <w:p w:rsidR="00C13DFF" w:rsidRDefault="00C13DFF" w:rsidP="00B76572">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ويشير تعريف آخر بأنه "</w:t>
      </w:r>
      <w:r w:rsidRPr="00121CEB">
        <w:rPr>
          <w:rFonts w:ascii="Simplified Arabic" w:eastAsia="Times New Roman" w:hAnsi="Simplified Arabic" w:cs="Simplified Arabic"/>
          <w:sz w:val="24"/>
          <w:szCs w:val="24"/>
          <w:rtl/>
        </w:rPr>
        <w:t>عملية أساسية لإدارة الموارد البشرية تتشكل من خلال الإستراتيجية التنظيمية</w:t>
      </w:r>
      <w:r>
        <w:rPr>
          <w:rFonts w:ascii="Simplified Arabic" w:eastAsia="Times New Roman" w:hAnsi="Simplified Arabic" w:cs="Simplified Arabic" w:hint="cs"/>
          <w:sz w:val="24"/>
          <w:szCs w:val="24"/>
          <w:rtl/>
        </w:rPr>
        <w:t xml:space="preserve"> للمؤسسة</w:t>
      </w:r>
      <w:r w:rsidRPr="00121CEB">
        <w:rPr>
          <w:rFonts w:ascii="Simplified Arabic" w:eastAsia="Times New Roman" w:hAnsi="Simplified Arabic" w:cs="Simplified Arabic"/>
          <w:sz w:val="24"/>
          <w:szCs w:val="24"/>
          <w:rtl/>
        </w:rPr>
        <w:t xml:space="preserve"> وتضمن </w:t>
      </w:r>
      <w:r>
        <w:rPr>
          <w:rFonts w:ascii="Simplified Arabic" w:eastAsia="Times New Roman" w:hAnsi="Simplified Arabic" w:cs="Simplified Arabic" w:hint="cs"/>
          <w:sz w:val="24"/>
          <w:szCs w:val="24"/>
          <w:rtl/>
        </w:rPr>
        <w:t xml:space="preserve">توفير </w:t>
      </w:r>
      <w:r w:rsidRPr="00121CEB">
        <w:rPr>
          <w:rFonts w:ascii="Simplified Arabic" w:eastAsia="Times New Roman" w:hAnsi="Simplified Arabic" w:cs="Simplified Arabic"/>
          <w:sz w:val="24"/>
          <w:szCs w:val="24"/>
          <w:rtl/>
        </w:rPr>
        <w:t>العدد المناسب م</w:t>
      </w:r>
      <w:r>
        <w:rPr>
          <w:rFonts w:ascii="Simplified Arabic" w:eastAsia="Times New Roman" w:hAnsi="Simplified Arabic" w:cs="Simplified Arabic"/>
          <w:sz w:val="24"/>
          <w:szCs w:val="24"/>
          <w:rtl/>
        </w:rPr>
        <w:t>ن الأشخاص ذوي المهارات المناسبة</w:t>
      </w:r>
      <w:r w:rsidRPr="00121CEB">
        <w:rPr>
          <w:rFonts w:ascii="Simplified Arabic" w:eastAsia="Times New Roman" w:hAnsi="Simplified Arabic" w:cs="Simplified Arabic"/>
          <w:sz w:val="24"/>
          <w:szCs w:val="24"/>
          <w:rtl/>
        </w:rPr>
        <w:t>، في المكان المناسب</w:t>
      </w:r>
      <w:r>
        <w:rPr>
          <w:rFonts w:ascii="Simplified Arabic" w:eastAsia="Times New Roman" w:hAnsi="Simplified Arabic" w:cs="Simplified Arabic" w:hint="cs"/>
          <w:sz w:val="24"/>
          <w:szCs w:val="24"/>
          <w:rtl/>
        </w:rPr>
        <w:t>،</w:t>
      </w:r>
      <w:r w:rsidRPr="00121CEB">
        <w:rPr>
          <w:rFonts w:ascii="Simplified Arabic" w:eastAsia="Times New Roman" w:hAnsi="Simplified Arabic" w:cs="Simplified Arabic"/>
          <w:sz w:val="24"/>
          <w:szCs w:val="24"/>
          <w:rtl/>
        </w:rPr>
        <w:t xml:space="preserve"> في الوقت المناسب لتحقيق أهداف المنظمة قصيرة وطويلة الأجل</w:t>
      </w:r>
      <w:r w:rsidR="00B76572">
        <w:rPr>
          <w:rFonts w:ascii="Simplified Arabic" w:eastAsia="Times New Roman" w:hAnsi="Simplified Arabic" w:cs="Simplified Arabic" w:hint="cs"/>
          <w:sz w:val="24"/>
          <w:szCs w:val="24"/>
          <w:rtl/>
        </w:rPr>
        <w:t xml:space="preserve"> (</w:t>
      </w:r>
      <w:r w:rsidR="00B76572">
        <w:rPr>
          <w:rFonts w:ascii="Simplified Arabic" w:eastAsia="Times New Roman" w:hAnsi="Simplified Arabic" w:cs="Simplified Arabic"/>
          <w:sz w:val="24"/>
          <w:szCs w:val="24"/>
        </w:rPr>
        <w:t>Angela Baron &amp; others 2010</w:t>
      </w:r>
      <w:r w:rsidR="00B76572">
        <w:rPr>
          <w:rFonts w:ascii="Simplified Arabic" w:eastAsia="Times New Roman" w:hAnsi="Simplified Arabic" w:cs="Simplified Arabic" w:hint="cs"/>
          <w:sz w:val="24"/>
          <w:szCs w:val="24"/>
          <w:rtl/>
        </w:rPr>
        <w:t>)</w:t>
      </w:r>
      <w:r w:rsidR="00B76572">
        <w:rPr>
          <w:rStyle w:val="af0"/>
          <w:rFonts w:ascii="Simplified Arabic" w:eastAsia="Times New Roman" w:hAnsi="Simplified Arabic" w:cs="Simplified Arabic" w:hint="cs"/>
          <w:sz w:val="24"/>
          <w:szCs w:val="24"/>
          <w:rtl/>
        </w:rPr>
        <w:t xml:space="preserve"> </w:t>
      </w:r>
      <w:r w:rsidRPr="00121CEB">
        <w:rPr>
          <w:rFonts w:ascii="Simplified Arabic" w:eastAsia="Times New Roman" w:hAnsi="Simplified Arabic" w:cs="Simplified Arabic"/>
          <w:sz w:val="24"/>
          <w:szCs w:val="24"/>
        </w:rPr>
        <w:t>.</w:t>
      </w:r>
    </w:p>
    <w:p w:rsidR="00C13DFF" w:rsidRPr="00981EA7" w:rsidRDefault="00C13DFF" w:rsidP="00494502">
      <w:pPr>
        <w:spacing w:before="80"/>
        <w:jc w:val="both"/>
        <w:rPr>
          <w:rFonts w:ascii="Simplified Arabic" w:eastAsia="Times New Roman" w:hAnsi="Simplified Arabic" w:cs="Simplified Arabic"/>
          <w:b/>
          <w:bCs/>
          <w:color w:val="0070C0"/>
          <w:sz w:val="24"/>
          <w:szCs w:val="24"/>
          <w:rtl/>
          <w:lang w:bidi="ar-EG"/>
        </w:rPr>
      </w:pPr>
      <w:r w:rsidRPr="00981EA7">
        <w:rPr>
          <w:rFonts w:ascii="Simplified Arabic" w:eastAsia="Times New Roman" w:hAnsi="Simplified Arabic" w:cs="Simplified Arabic"/>
          <w:b/>
          <w:bCs/>
          <w:color w:val="0070C0"/>
          <w:sz w:val="24"/>
          <w:szCs w:val="24"/>
          <w:rtl/>
        </w:rPr>
        <w:t xml:space="preserve">مراحل تخطيط القوى العاملة على مستوى المؤسسة: </w:t>
      </w:r>
    </w:p>
    <w:p w:rsidR="00C13DFF" w:rsidRPr="000927F5" w:rsidRDefault="00C13DFF" w:rsidP="00341438">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sz w:val="24"/>
          <w:szCs w:val="24"/>
          <w:rtl/>
        </w:rPr>
        <w:t xml:space="preserve">يمر تخطيط القوى العاملة </w:t>
      </w:r>
      <w:r>
        <w:rPr>
          <w:rFonts w:ascii="Simplified Arabic" w:eastAsia="Times New Roman" w:hAnsi="Simplified Arabic" w:cs="Simplified Arabic" w:hint="cs"/>
          <w:sz w:val="24"/>
          <w:szCs w:val="24"/>
          <w:rtl/>
        </w:rPr>
        <w:t>على مستوى المؤسسة بأربع</w:t>
      </w:r>
      <w:r w:rsidRPr="00A52744">
        <w:rPr>
          <w:rFonts w:ascii="Simplified Arabic" w:eastAsia="Times New Roman" w:hAnsi="Simplified Arabic" w:cs="Simplified Arabic"/>
          <w:sz w:val="24"/>
          <w:szCs w:val="24"/>
          <w:rtl/>
        </w:rPr>
        <w:t xml:space="preserve"> مراحل</w:t>
      </w:r>
      <w:r>
        <w:rPr>
          <w:rFonts w:ascii="Simplified Arabic" w:eastAsia="Times New Roman" w:hAnsi="Simplified Arabic" w:cs="Simplified Arabic" w:hint="cs"/>
          <w:sz w:val="24"/>
          <w:szCs w:val="24"/>
          <w:rtl/>
        </w:rPr>
        <w:t xml:space="preserve"> أساسية</w:t>
      </w:r>
      <w:r w:rsidRPr="00A52744">
        <w:rPr>
          <w:rFonts w:ascii="Simplified Arabic" w:eastAsia="Times New Roman" w:hAnsi="Simplified Arabic" w:cs="Simplified Arabic"/>
          <w:sz w:val="24"/>
          <w:szCs w:val="24"/>
          <w:rtl/>
        </w:rPr>
        <w:t xml:space="preserve"> وهي</w:t>
      </w:r>
      <w:r w:rsidR="00B76572">
        <w:rPr>
          <w:rFonts w:ascii="Simplified Arabic" w:eastAsia="Times New Roman" w:hAnsi="Simplified Arabic" w:cs="Simplified Arabic" w:hint="cs"/>
          <w:sz w:val="24"/>
          <w:szCs w:val="24"/>
          <w:rtl/>
        </w:rPr>
        <w:t xml:space="preserve"> (</w:t>
      </w:r>
      <w:r w:rsidR="00B76572" w:rsidRPr="00B76572">
        <w:rPr>
          <w:rFonts w:ascii="Simplified Arabic" w:eastAsia="Times New Roman" w:hAnsi="Simplified Arabic" w:cs="Simplified Arabic"/>
          <w:sz w:val="24"/>
          <w:szCs w:val="24"/>
          <w:rtl/>
        </w:rPr>
        <w:t>بوزورين</w:t>
      </w:r>
      <w:r w:rsidR="00B76572" w:rsidRPr="00B76572">
        <w:rPr>
          <w:rFonts w:ascii="Simplified Arabic" w:eastAsia="Times New Roman" w:hAnsi="Simplified Arabic" w:cs="Simplified Arabic" w:hint="cs"/>
          <w:sz w:val="24"/>
          <w:szCs w:val="24"/>
          <w:rtl/>
        </w:rPr>
        <w:t xml:space="preserve">، </w:t>
      </w:r>
      <w:r w:rsidR="00B76572" w:rsidRPr="00B76572">
        <w:rPr>
          <w:rFonts w:ascii="Simplified Arabic" w:eastAsia="Times New Roman" w:hAnsi="Simplified Arabic" w:cs="Simplified Arabic"/>
          <w:sz w:val="24"/>
          <w:szCs w:val="24"/>
          <w:rtl/>
        </w:rPr>
        <w:t xml:space="preserve">فيروز </w:t>
      </w:r>
      <w:r w:rsidR="00B76572" w:rsidRPr="00B76572">
        <w:rPr>
          <w:rFonts w:ascii="Simplified Arabic" w:eastAsia="Times New Roman" w:hAnsi="Simplified Arabic" w:cs="Simplified Arabic" w:hint="cs"/>
          <w:sz w:val="24"/>
          <w:szCs w:val="24"/>
          <w:rtl/>
        </w:rPr>
        <w:t>2017)</w:t>
      </w:r>
      <w:r>
        <w:rPr>
          <w:rFonts w:ascii="Simplified Arabic" w:eastAsia="Times New Roman" w:hAnsi="Simplified Arabic" w:cs="Simplified Arabic" w:hint="cs"/>
          <w:sz w:val="24"/>
          <w:szCs w:val="24"/>
          <w:rtl/>
        </w:rPr>
        <w:t>:</w:t>
      </w:r>
    </w:p>
    <w:p w:rsidR="00C13DFF" w:rsidRPr="000927F5" w:rsidRDefault="00C13DFF" w:rsidP="00DC1CB7">
      <w:pPr>
        <w:pStyle w:val="ad"/>
        <w:numPr>
          <w:ilvl w:val="0"/>
          <w:numId w:val="14"/>
        </w:numPr>
        <w:spacing w:before="80"/>
        <w:jc w:val="both"/>
        <w:rPr>
          <w:rFonts w:ascii="Simplified Arabic" w:hAnsi="Simplified Arabic" w:cs="Simplified Arabic"/>
          <w:sz w:val="24"/>
          <w:szCs w:val="24"/>
        </w:rPr>
      </w:pPr>
      <w:r w:rsidRPr="000927F5">
        <w:rPr>
          <w:rFonts w:ascii="Simplified Arabic" w:hAnsi="Simplified Arabic" w:cs="Simplified Arabic" w:hint="cs"/>
          <w:sz w:val="24"/>
          <w:szCs w:val="24"/>
          <w:rtl/>
        </w:rPr>
        <w:t>تحديد الطلب المتوقع من القوى العاملة: يعتمد تحديد الاحتياجات المستقبلية من القوى العاملة (تحديد الطلب)، على الأهداف التي تسعى المؤسسة إلى تحقيقها ولابد أن يبحث موضوع تحديد الاحتياجات المستقبلية في ضوء ثلاث نقاط:</w:t>
      </w:r>
    </w:p>
    <w:p w:rsidR="00C13DFF" w:rsidRPr="000927F5" w:rsidRDefault="00C13DFF" w:rsidP="00DC1CB7">
      <w:pPr>
        <w:pStyle w:val="ad"/>
        <w:numPr>
          <w:ilvl w:val="0"/>
          <w:numId w:val="15"/>
        </w:numPr>
        <w:spacing w:before="80"/>
        <w:jc w:val="both"/>
        <w:rPr>
          <w:rFonts w:ascii="Simplified Arabic" w:hAnsi="Simplified Arabic" w:cs="Simplified Arabic"/>
          <w:sz w:val="24"/>
          <w:szCs w:val="24"/>
        </w:rPr>
      </w:pPr>
      <w:r w:rsidRPr="000927F5">
        <w:rPr>
          <w:rFonts w:ascii="Simplified Arabic" w:hAnsi="Simplified Arabic" w:cs="Simplified Arabic" w:hint="cs"/>
          <w:sz w:val="24"/>
          <w:szCs w:val="24"/>
          <w:rtl/>
        </w:rPr>
        <w:t>عدد العاملين الذين تحتاجهم المؤسسة مستقبلاً.</w:t>
      </w:r>
    </w:p>
    <w:p w:rsidR="00C13DFF" w:rsidRPr="000927F5" w:rsidRDefault="00C13DFF" w:rsidP="00DC1CB7">
      <w:pPr>
        <w:pStyle w:val="ad"/>
        <w:numPr>
          <w:ilvl w:val="0"/>
          <w:numId w:val="15"/>
        </w:numPr>
        <w:spacing w:before="80"/>
        <w:jc w:val="both"/>
        <w:rPr>
          <w:rFonts w:ascii="Simplified Arabic" w:hAnsi="Simplified Arabic" w:cs="Simplified Arabic"/>
          <w:sz w:val="24"/>
          <w:szCs w:val="24"/>
        </w:rPr>
      </w:pPr>
      <w:r w:rsidRPr="000927F5">
        <w:rPr>
          <w:rFonts w:ascii="Simplified Arabic" w:hAnsi="Simplified Arabic" w:cs="Simplified Arabic" w:hint="cs"/>
          <w:sz w:val="24"/>
          <w:szCs w:val="24"/>
          <w:rtl/>
        </w:rPr>
        <w:t>مواصفاتهم الشخصية.</w:t>
      </w:r>
    </w:p>
    <w:p w:rsidR="00C13DFF" w:rsidRPr="000927F5" w:rsidRDefault="00C13DFF" w:rsidP="00DC1CB7">
      <w:pPr>
        <w:pStyle w:val="ad"/>
        <w:numPr>
          <w:ilvl w:val="0"/>
          <w:numId w:val="15"/>
        </w:numPr>
        <w:spacing w:before="80"/>
        <w:jc w:val="both"/>
        <w:rPr>
          <w:rFonts w:ascii="Simplified Arabic" w:hAnsi="Simplified Arabic" w:cs="Simplified Arabic"/>
          <w:sz w:val="24"/>
          <w:szCs w:val="24"/>
        </w:rPr>
      </w:pPr>
      <w:r w:rsidRPr="000927F5">
        <w:rPr>
          <w:rFonts w:ascii="Simplified Arabic" w:hAnsi="Simplified Arabic" w:cs="Simplified Arabic" w:hint="cs"/>
          <w:sz w:val="24"/>
          <w:szCs w:val="24"/>
          <w:rtl/>
        </w:rPr>
        <w:t xml:space="preserve">الوقت المناسب لتعيينهم في مناصبهم بالمؤسسة      </w:t>
      </w:r>
    </w:p>
    <w:p w:rsidR="00C13DFF" w:rsidRPr="000927F5" w:rsidRDefault="00C13DFF" w:rsidP="00DC1CB7">
      <w:pPr>
        <w:pStyle w:val="ad"/>
        <w:numPr>
          <w:ilvl w:val="0"/>
          <w:numId w:val="14"/>
        </w:numPr>
        <w:spacing w:before="80"/>
        <w:jc w:val="both"/>
        <w:rPr>
          <w:rFonts w:ascii="Simplified Arabic" w:hAnsi="Simplified Arabic" w:cs="Simplified Arabic"/>
          <w:sz w:val="24"/>
          <w:szCs w:val="24"/>
        </w:rPr>
      </w:pPr>
      <w:r w:rsidRPr="000927F5">
        <w:rPr>
          <w:rFonts w:ascii="Simplified Arabic" w:hAnsi="Simplified Arabic" w:cs="Simplified Arabic" w:hint="cs"/>
          <w:sz w:val="24"/>
          <w:szCs w:val="24"/>
          <w:rtl/>
        </w:rPr>
        <w:t>تحديد العرض المتوقع من القوى العاملة: تتعلق هذه المرحلة بحصر القوى العاملة حالياً في المؤسسة وتحليلها ودراسة المتوفر منها في سوق العمل من مهارات في ضوء الاحتياجات التي تم تحديدها في المرحلة السابقة وفي ضوء نتائج التقويم والدراسة تقرر إدارة الموارد البشرية مدى امكانية تلبية احتياجات المؤسسة من الأفراد اعتماداً على المصادر الداخلية أوالخارجية.</w:t>
      </w:r>
    </w:p>
    <w:p w:rsidR="00C13DFF" w:rsidRPr="000927F5" w:rsidRDefault="00C13DFF" w:rsidP="00DC1CB7">
      <w:pPr>
        <w:pStyle w:val="ad"/>
        <w:numPr>
          <w:ilvl w:val="0"/>
          <w:numId w:val="14"/>
        </w:numPr>
        <w:spacing w:before="80"/>
        <w:jc w:val="both"/>
        <w:rPr>
          <w:rFonts w:ascii="Simplified Arabic" w:hAnsi="Simplified Arabic" w:cs="Simplified Arabic"/>
          <w:sz w:val="24"/>
          <w:szCs w:val="24"/>
        </w:rPr>
      </w:pPr>
      <w:r w:rsidRPr="000927F5">
        <w:rPr>
          <w:rFonts w:ascii="Simplified Arabic" w:hAnsi="Simplified Arabic" w:cs="Simplified Arabic" w:hint="cs"/>
          <w:sz w:val="24"/>
          <w:szCs w:val="24"/>
          <w:rtl/>
        </w:rPr>
        <w:t>وضع خطة العمل: بعد دراسة العرض والطلب على القوى العاملة في ضوء الأهداف المستقبلية تقوم إدارة الموارد البشرية بوضع خطة العمل التي تمثل نظاماً إجرائياً لتنفيذ الأهداف أو خطوات عمل تفصيلية لما يجب أن يتم عمله وتعتمد تفاصيل ومحتويات الخطة على نتائج التحاليل والمقارنة المشار إليها في المرحلة السابقة وكذلك على اجتهادات الجهة التي تعد الخطة كما يجب أن تعكس أهداف الموارد البشرية واستراتيجيتها البعيدة المدى وذلك في إطار الظروف المحيطة بالمؤسسة داخلياً وخارجياً ومن بين القرارات التي يمكن وضعها خطة الانتقاء والتوظيف والتدريب الترقية النقل والتقاعد خطة تعديل الأجور وخطة لبحث كيفية تطوير المسار الوظيفي.</w:t>
      </w:r>
    </w:p>
    <w:p w:rsidR="00C13DFF" w:rsidRPr="00F97163" w:rsidRDefault="00C13DFF" w:rsidP="00DC1CB7">
      <w:pPr>
        <w:pStyle w:val="ad"/>
        <w:numPr>
          <w:ilvl w:val="0"/>
          <w:numId w:val="14"/>
        </w:numPr>
        <w:spacing w:before="80"/>
        <w:jc w:val="both"/>
        <w:rPr>
          <w:rFonts w:ascii="Simplified Arabic" w:hAnsi="Simplified Arabic" w:cs="Simplified Arabic"/>
          <w:sz w:val="24"/>
          <w:szCs w:val="24"/>
          <w:rtl/>
        </w:rPr>
      </w:pPr>
      <w:r w:rsidRPr="000927F5">
        <w:rPr>
          <w:rFonts w:ascii="Simplified Arabic" w:hAnsi="Simplified Arabic" w:cs="Simplified Arabic" w:hint="cs"/>
          <w:sz w:val="24"/>
          <w:szCs w:val="24"/>
          <w:rtl/>
        </w:rPr>
        <w:t>تنفيذ الخطة ومتابعتها: يتم خلال هذه المرحلة نقل خطة العمل إلى حيز التنفيذ وفق جدول زمني يتم إعداده مسبقاً ويعتبر تخطيط القوى العاملة عملية دائمة ومستمرة ونظراً لتوقع حدوث تغيرات فلابد للخطة من مراجعة دورية وتقييم مستمر لضمان كفاءتها وإجراء أية تعديلات تكون ضرورية للتكيف مع الظروف السائدة.</w:t>
      </w:r>
    </w:p>
    <w:p w:rsidR="00C13DFF" w:rsidRPr="00981EA7" w:rsidRDefault="00C13DFF" w:rsidP="00494502">
      <w:pPr>
        <w:spacing w:before="80"/>
        <w:jc w:val="both"/>
        <w:rPr>
          <w:rFonts w:ascii="Simplified Arabic" w:eastAsia="Times New Roman" w:hAnsi="Simplified Arabic" w:cs="Simplified Arabic"/>
          <w:b/>
          <w:bCs/>
          <w:color w:val="0070C0"/>
          <w:sz w:val="24"/>
          <w:szCs w:val="24"/>
          <w:rtl/>
        </w:rPr>
      </w:pPr>
      <w:r w:rsidRPr="00981EA7">
        <w:rPr>
          <w:rFonts w:ascii="Simplified Arabic" w:eastAsia="Times New Roman" w:hAnsi="Simplified Arabic" w:cs="Simplified Arabic"/>
          <w:b/>
          <w:bCs/>
          <w:color w:val="0070C0"/>
          <w:sz w:val="24"/>
          <w:szCs w:val="24"/>
          <w:rtl/>
        </w:rPr>
        <w:t>أهداف تخطيط القوى العاملة على مستوى المؤسسة:</w:t>
      </w:r>
    </w:p>
    <w:p w:rsidR="00C13DFF" w:rsidRPr="000927F5" w:rsidRDefault="00C13DFF" w:rsidP="00B22BC4">
      <w:pPr>
        <w:spacing w:before="80"/>
        <w:jc w:val="both"/>
        <w:rPr>
          <w:rFonts w:ascii="Simplified Arabic" w:eastAsia="Times New Roman" w:hAnsi="Simplified Arabic" w:cs="Simplified Arabic"/>
          <w:sz w:val="24"/>
          <w:szCs w:val="24"/>
          <w:rtl/>
        </w:rPr>
      </w:pPr>
      <w:r w:rsidRPr="000927F5">
        <w:rPr>
          <w:rFonts w:ascii="Simplified Arabic" w:eastAsia="Times New Roman" w:hAnsi="Simplified Arabic" w:cs="Simplified Arabic" w:hint="cs"/>
          <w:sz w:val="24"/>
          <w:szCs w:val="24"/>
          <w:rtl/>
        </w:rPr>
        <w:t>تتمثل أهم  أهداف تخطيط القوى العاملة على مستوى المؤسسة فيما يلي</w:t>
      </w:r>
      <w:r w:rsidR="00B22BC4">
        <w:rPr>
          <w:rFonts w:ascii="Simplified Arabic" w:eastAsia="Times New Roman" w:hAnsi="Simplified Arabic" w:cs="Simplified Arabic" w:hint="cs"/>
          <w:sz w:val="24"/>
          <w:szCs w:val="24"/>
          <w:rtl/>
        </w:rPr>
        <w:t xml:space="preserve"> (نصر الدين، عشوي 2006)</w:t>
      </w:r>
      <w:r w:rsidRPr="000927F5">
        <w:rPr>
          <w:rFonts w:ascii="Simplified Arabic" w:eastAsia="Times New Roman" w:hAnsi="Simplified Arabic" w:cs="Simplified Arabic" w:hint="cs"/>
          <w:sz w:val="24"/>
          <w:szCs w:val="24"/>
          <w:rtl/>
        </w:rPr>
        <w:t>:</w:t>
      </w:r>
    </w:p>
    <w:p w:rsidR="00C13DFF" w:rsidRDefault="00C13DFF" w:rsidP="00DC1CB7">
      <w:pPr>
        <w:pStyle w:val="ad"/>
        <w:numPr>
          <w:ilvl w:val="0"/>
          <w:numId w:val="10"/>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التعرف إلى الوضع القائم للقوى العاملة بصورة تفصيلية تمكن من تحديد المعالم الواقعية لقوى العمل المتاحة.</w:t>
      </w:r>
    </w:p>
    <w:p w:rsidR="00C13DFF" w:rsidRDefault="00C13DFF" w:rsidP="00DC1CB7">
      <w:pPr>
        <w:pStyle w:val="ad"/>
        <w:numPr>
          <w:ilvl w:val="0"/>
          <w:numId w:val="10"/>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التعرف إلى مصادر القوى العاملة ودراستها وتقييمها بهدف تحديد أسلوب الاستفادة المثلى منها في تنفيذ خطة القوى العاملة من حيث العدد والنوع.</w:t>
      </w:r>
    </w:p>
    <w:p w:rsidR="00C13DFF" w:rsidRDefault="00C13DFF" w:rsidP="00DC1CB7">
      <w:pPr>
        <w:pStyle w:val="ad"/>
        <w:numPr>
          <w:ilvl w:val="0"/>
          <w:numId w:val="10"/>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التعرف من واقع البيانات والمعلومات إلى المشاكل التي تحد من الاستخدام الرشيد لقوة العمل الحالية والممكنة في الحاضر والمستقبل.</w:t>
      </w:r>
    </w:p>
    <w:p w:rsidR="00C13DFF" w:rsidRDefault="00C13DFF" w:rsidP="00DC1CB7">
      <w:pPr>
        <w:pStyle w:val="ad"/>
        <w:numPr>
          <w:ilvl w:val="0"/>
          <w:numId w:val="10"/>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lastRenderedPageBreak/>
        <w:t>محاولة وضع مجموعة من الحلول العملية لكل أو معظم هذه المشاكل في الوقت الحاضر مع ضرورة مراعاة الحل التدريجي لما تبقى منها في المستقبل وضمان عدم تكرارها، مع ضرورة التركيز بصفة خاصة على إيجاد الحلول المناسبة لمشكلتي البطالة المقنعة والعجز في بعض فئات العاملين.</w:t>
      </w:r>
    </w:p>
    <w:p w:rsidR="00C13DFF" w:rsidRDefault="00C13DFF" w:rsidP="00DC1CB7">
      <w:pPr>
        <w:pStyle w:val="ad"/>
        <w:numPr>
          <w:ilvl w:val="0"/>
          <w:numId w:val="10"/>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التدبير والحصول على حاجة المؤسسة من القوى العاملة ذات الكفاءة والصلاحية لشغل وظائفها في المستقبل.</w:t>
      </w:r>
    </w:p>
    <w:p w:rsidR="00C13DFF" w:rsidRDefault="00C13DFF" w:rsidP="00DC1CB7">
      <w:pPr>
        <w:pStyle w:val="ad"/>
        <w:numPr>
          <w:ilvl w:val="0"/>
          <w:numId w:val="10"/>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وضع الأسس لتطوير أنشطة وبرامج القوى العاملة كالاختيار والتعيين والترقية والتدريب وتقارير تقويم الكفاءة ووصف الوظائف لضمان الوصول إلى مستوى التشغيل الاقتصادي السليم والمستقر داخل المؤسسة.</w:t>
      </w:r>
    </w:p>
    <w:p w:rsidR="00C13DFF" w:rsidRDefault="00C13DFF" w:rsidP="00DC1CB7">
      <w:pPr>
        <w:pStyle w:val="ad"/>
        <w:numPr>
          <w:ilvl w:val="0"/>
          <w:numId w:val="10"/>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تقليل تكلفة الانتاج عن طريق ترشيد بند الرواتب والأجور بالاستخدام الأمثل للقوى العاملة.</w:t>
      </w:r>
    </w:p>
    <w:p w:rsidR="00C13DFF" w:rsidRPr="002A07DA" w:rsidRDefault="00C13DFF" w:rsidP="00DC1CB7">
      <w:pPr>
        <w:pStyle w:val="ad"/>
        <w:numPr>
          <w:ilvl w:val="0"/>
          <w:numId w:val="10"/>
        </w:numPr>
        <w:spacing w:before="80"/>
        <w:jc w:val="both"/>
        <w:rPr>
          <w:rFonts w:ascii="Simplified Arabic" w:eastAsia="Times New Roman" w:hAnsi="Simplified Arabic" w:cs="Simplified Arabic"/>
          <w:sz w:val="24"/>
          <w:szCs w:val="24"/>
        </w:rPr>
      </w:pPr>
      <w:r w:rsidRPr="002A07DA">
        <w:rPr>
          <w:rFonts w:ascii="Simplified Arabic" w:eastAsia="Times New Roman" w:hAnsi="Simplified Arabic" w:cs="Simplified Arabic" w:hint="cs"/>
          <w:sz w:val="24"/>
          <w:szCs w:val="24"/>
          <w:rtl/>
        </w:rPr>
        <w:t>التنبؤ بأعداد ونوعيات القوى العاملة اللازمة لمختلف الأنشطة بالمنشأة خلال فترة زمنية مناسبة في المستقبل.</w:t>
      </w:r>
    </w:p>
    <w:p w:rsidR="00C13DFF" w:rsidRDefault="00C13DFF" w:rsidP="00DC1CB7">
      <w:pPr>
        <w:pStyle w:val="ad"/>
        <w:numPr>
          <w:ilvl w:val="0"/>
          <w:numId w:val="10"/>
        </w:numPr>
        <w:spacing w:before="80"/>
        <w:jc w:val="both"/>
        <w:rPr>
          <w:rFonts w:ascii="Simplified Arabic" w:eastAsia="Times New Roman" w:hAnsi="Simplified Arabic" w:cs="Simplified Arabic"/>
          <w:sz w:val="24"/>
          <w:szCs w:val="24"/>
        </w:rPr>
      </w:pPr>
      <w:r w:rsidRPr="002A07DA">
        <w:rPr>
          <w:rFonts w:ascii="Simplified Arabic" w:eastAsia="Times New Roman" w:hAnsi="Simplified Arabic" w:cs="Simplified Arabic" w:hint="cs"/>
          <w:sz w:val="24"/>
          <w:szCs w:val="24"/>
          <w:rtl/>
        </w:rPr>
        <w:t>تحديد معالم سياسات وخطط التعيين والتدريب اللازمة لضمان الوصول إلى مستوى التشغيل الاقتصادي السليم والمستقر داخل المنشأة.</w:t>
      </w:r>
    </w:p>
    <w:p w:rsidR="00C13DFF" w:rsidRPr="00981EA7" w:rsidRDefault="00C13DFF" w:rsidP="00494502">
      <w:pPr>
        <w:spacing w:before="80"/>
        <w:jc w:val="both"/>
        <w:rPr>
          <w:rFonts w:ascii="Simplified Arabic" w:eastAsia="Times New Roman" w:hAnsi="Simplified Arabic" w:cs="Simplified Arabic"/>
          <w:b/>
          <w:bCs/>
          <w:color w:val="0070C0"/>
          <w:sz w:val="24"/>
          <w:szCs w:val="24"/>
          <w:rtl/>
        </w:rPr>
      </w:pPr>
      <w:r w:rsidRPr="00981EA7">
        <w:rPr>
          <w:rFonts w:ascii="Simplified Arabic" w:eastAsia="Times New Roman" w:hAnsi="Simplified Arabic" w:cs="Simplified Arabic"/>
          <w:b/>
          <w:bCs/>
          <w:color w:val="0070C0"/>
          <w:sz w:val="24"/>
          <w:szCs w:val="24"/>
          <w:rtl/>
        </w:rPr>
        <w:t xml:space="preserve">مستويات تخطيط القوى العاملة على مستوى المؤسسة: </w:t>
      </w:r>
    </w:p>
    <w:p w:rsidR="00C13DFF" w:rsidRPr="00EF3043" w:rsidRDefault="00817389" w:rsidP="00817389">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w:t>
      </w:r>
      <w:r w:rsidR="00C13DFF" w:rsidRPr="00EF3043">
        <w:rPr>
          <w:rFonts w:ascii="Simplified Arabic" w:eastAsia="Times New Roman" w:hAnsi="Simplified Arabic" w:cs="Simplified Arabic"/>
          <w:sz w:val="24"/>
          <w:szCs w:val="24"/>
          <w:rtl/>
        </w:rPr>
        <w:t xml:space="preserve">تم تخطيط القوى العاملة </w:t>
      </w:r>
      <w:r w:rsidR="00C13DFF">
        <w:rPr>
          <w:rFonts w:ascii="Simplified Arabic" w:eastAsia="Times New Roman" w:hAnsi="Simplified Arabic" w:cs="Simplified Arabic" w:hint="cs"/>
          <w:sz w:val="24"/>
          <w:szCs w:val="24"/>
          <w:rtl/>
        </w:rPr>
        <w:t xml:space="preserve">على مستوى المؤسسة </w:t>
      </w:r>
      <w:r w:rsidR="00C13DFF" w:rsidRPr="00EF3043">
        <w:rPr>
          <w:rFonts w:ascii="Simplified Arabic" w:eastAsia="Times New Roman" w:hAnsi="Simplified Arabic" w:cs="Simplified Arabic"/>
          <w:sz w:val="24"/>
          <w:szCs w:val="24"/>
          <w:rtl/>
        </w:rPr>
        <w:t>على أربعة مستويات هي</w:t>
      </w:r>
      <w:r>
        <w:rPr>
          <w:rFonts w:ascii="Simplified Arabic" w:eastAsia="Times New Roman" w:hAnsi="Simplified Arabic" w:cs="Simplified Arabic" w:hint="cs"/>
          <w:sz w:val="24"/>
          <w:szCs w:val="24"/>
          <w:rtl/>
          <w:lang w:bidi="ar-EG"/>
        </w:rPr>
        <w:t xml:space="preserve"> </w:t>
      </w:r>
      <w:r w:rsidRPr="00817389">
        <w:rPr>
          <w:rFonts w:ascii="Simplified Arabic" w:eastAsia="Times New Roman" w:hAnsi="Simplified Arabic" w:cs="Simplified Arabic" w:hint="cs"/>
          <w:rtl/>
          <w:lang w:bidi="ar-EG"/>
        </w:rPr>
        <w:t>(الهيئة الاتحادية للموارد البشرية الحكومية 2019)</w:t>
      </w:r>
      <w:r w:rsidR="00C13DFF" w:rsidRPr="00EF3043">
        <w:rPr>
          <w:rFonts w:ascii="Simplified Arabic" w:eastAsia="Times New Roman" w:hAnsi="Simplified Arabic" w:cs="Simplified Arabic"/>
          <w:sz w:val="24"/>
          <w:szCs w:val="24"/>
          <w:rtl/>
        </w:rPr>
        <w:t>:</w:t>
      </w:r>
    </w:p>
    <w:p w:rsidR="00C13DFF" w:rsidRPr="00A05850" w:rsidRDefault="00C13DFF" w:rsidP="00DC1CB7">
      <w:pPr>
        <w:pStyle w:val="ad"/>
        <w:numPr>
          <w:ilvl w:val="0"/>
          <w:numId w:val="16"/>
        </w:numPr>
        <w:spacing w:before="80"/>
        <w:jc w:val="both"/>
        <w:rPr>
          <w:rFonts w:ascii="Simplified Arabic" w:eastAsia="Times New Roman" w:hAnsi="Simplified Arabic" w:cs="Simplified Arabic"/>
          <w:sz w:val="24"/>
          <w:szCs w:val="24"/>
          <w:rtl/>
        </w:rPr>
      </w:pPr>
      <w:r w:rsidRPr="00ED3050">
        <w:rPr>
          <w:rFonts w:ascii="Simplified Arabic" w:eastAsia="Times New Roman" w:hAnsi="Simplified Arabic" w:cs="Simplified Arabic"/>
          <w:sz w:val="24"/>
          <w:szCs w:val="24"/>
          <w:u w:val="single"/>
          <w:rtl/>
        </w:rPr>
        <w:t>المستوى الأول</w:t>
      </w:r>
      <w:r w:rsidRPr="00A05850">
        <w:rPr>
          <w:rFonts w:ascii="Simplified Arabic" w:eastAsia="Times New Roman" w:hAnsi="Simplified Arabic" w:cs="Simplified Arabic"/>
          <w:sz w:val="24"/>
          <w:szCs w:val="24"/>
          <w:rtl/>
        </w:rPr>
        <w:t>: تخطيط للأعداد المطلوبة من الموظفين أو التخطيط التقليدي (تحليل مالي)، وهو المستوى الأكثر شيوعاً في الوزارات والهيئات الحكومية، حيث تقوم إدارة الموارد البشرية بحصر المتطلبات من القوى العاملة وفقاً لاحتياجات الإدارات ضمن حدود الميزانية السنوية المعتمدة، ويتولى مدير إدارة الموارد البشرية التقدير على أساس الحاجة للإدارات الفنية أو التخصصية، وعليه يبقى مستوى التخطيط والتحليل للموارد البشرية والبيانات التاريخية ضئيلاً جداً أو معدوماً في هذا المستوى.</w:t>
      </w:r>
    </w:p>
    <w:p w:rsidR="00C13DFF" w:rsidRPr="00A05850" w:rsidRDefault="00C13DFF" w:rsidP="00DC1CB7">
      <w:pPr>
        <w:pStyle w:val="ad"/>
        <w:numPr>
          <w:ilvl w:val="0"/>
          <w:numId w:val="17"/>
        </w:numPr>
        <w:spacing w:before="80"/>
        <w:jc w:val="both"/>
        <w:rPr>
          <w:rFonts w:ascii="Simplified Arabic" w:eastAsia="Times New Roman" w:hAnsi="Simplified Arabic" w:cs="Simplified Arabic"/>
          <w:sz w:val="24"/>
          <w:szCs w:val="24"/>
          <w:rtl/>
        </w:rPr>
      </w:pPr>
      <w:r w:rsidRPr="00ED3050">
        <w:rPr>
          <w:rFonts w:ascii="Simplified Arabic" w:eastAsia="Times New Roman" w:hAnsi="Simplified Arabic" w:cs="Simplified Arabic"/>
          <w:sz w:val="24"/>
          <w:szCs w:val="24"/>
          <w:u w:val="single"/>
          <w:rtl/>
        </w:rPr>
        <w:t>المستوى الثاني</w:t>
      </w:r>
      <w:r w:rsidRPr="00A05850">
        <w:rPr>
          <w:rFonts w:ascii="Simplified Arabic" w:eastAsia="Times New Roman" w:hAnsi="Simplified Arabic" w:cs="Simplified Arabic"/>
          <w:sz w:val="24"/>
          <w:szCs w:val="24"/>
          <w:rtl/>
        </w:rPr>
        <w:t>: تحليل البيانات الداخلية أو تخطيط القوى العاملة التشغيلي (دراسة دينامي</w:t>
      </w:r>
      <w:r w:rsidR="00C458FD">
        <w:rPr>
          <w:rFonts w:ascii="Simplified Arabic" w:eastAsia="Times New Roman" w:hAnsi="Simplified Arabic" w:cs="Simplified Arabic"/>
          <w:sz w:val="24"/>
          <w:szCs w:val="24"/>
          <w:rtl/>
        </w:rPr>
        <w:t>كية سوق العمل بالمؤسسة)، وهنا لا</w:t>
      </w:r>
      <w:r w:rsidRPr="00A05850">
        <w:rPr>
          <w:rFonts w:ascii="Simplified Arabic" w:eastAsia="Times New Roman" w:hAnsi="Simplified Arabic" w:cs="Simplified Arabic"/>
          <w:sz w:val="24"/>
          <w:szCs w:val="24"/>
          <w:rtl/>
        </w:rPr>
        <w:t>يكون التر</w:t>
      </w:r>
      <w:r w:rsidR="00C458FD">
        <w:rPr>
          <w:rFonts w:ascii="Simplified Arabic" w:eastAsia="Times New Roman" w:hAnsi="Simplified Arabic" w:cs="Simplified Arabic"/>
          <w:sz w:val="24"/>
          <w:szCs w:val="24"/>
          <w:rtl/>
        </w:rPr>
        <w:t>كيز على الميزانية</w:t>
      </w:r>
      <w:r w:rsidRPr="00A05850">
        <w:rPr>
          <w:rFonts w:ascii="Simplified Arabic" w:eastAsia="Times New Roman" w:hAnsi="Simplified Arabic" w:cs="Simplified Arabic"/>
          <w:sz w:val="24"/>
          <w:szCs w:val="24"/>
          <w:rtl/>
        </w:rPr>
        <w:t xml:space="preserve"> فقط وإنما أيضاً على مقاييس القوى العاملة التي تؤثر على أنشطة التخطيط، حيث تجمع هذه </w:t>
      </w:r>
      <w:r w:rsidRPr="00A05850">
        <w:rPr>
          <w:rFonts w:ascii="Simplified Arabic" w:eastAsia="Times New Roman" w:hAnsi="Simplified Arabic" w:cs="Simplified Arabic" w:hint="cs"/>
          <w:sz w:val="24"/>
          <w:szCs w:val="24"/>
          <w:rtl/>
        </w:rPr>
        <w:t>المقاييس</w:t>
      </w:r>
      <w:r w:rsidRPr="00A05850">
        <w:rPr>
          <w:rFonts w:ascii="Simplified Arabic" w:eastAsia="Times New Roman" w:hAnsi="Simplified Arabic" w:cs="Simplified Arabic"/>
          <w:sz w:val="24"/>
          <w:szCs w:val="24"/>
          <w:rtl/>
        </w:rPr>
        <w:t xml:space="preserve"> من نوعين من المصادر، و</w:t>
      </w:r>
      <w:r w:rsidR="00C458FD">
        <w:rPr>
          <w:rFonts w:ascii="Simplified Arabic" w:eastAsia="Times New Roman" w:hAnsi="Simplified Arabic" w:cs="Simplified Arabic" w:hint="cs"/>
          <w:sz w:val="24"/>
          <w:szCs w:val="24"/>
          <w:rtl/>
        </w:rPr>
        <w:t>ه</w:t>
      </w:r>
      <w:r w:rsidRPr="00A05850">
        <w:rPr>
          <w:rFonts w:ascii="Simplified Arabic" w:eastAsia="Times New Roman" w:hAnsi="Simplified Arabic" w:cs="Simplified Arabic"/>
          <w:sz w:val="24"/>
          <w:szCs w:val="24"/>
          <w:rtl/>
        </w:rPr>
        <w:t>ي:</w:t>
      </w:r>
      <w:r w:rsidRPr="00A05850">
        <w:rPr>
          <w:rFonts w:ascii="Simplified Arabic" w:eastAsia="Times New Roman" w:hAnsi="Simplified Arabic" w:cs="Simplified Arabic" w:hint="cs"/>
          <w:sz w:val="24"/>
          <w:szCs w:val="24"/>
          <w:rtl/>
        </w:rPr>
        <w:t xml:space="preserve"> </w:t>
      </w:r>
      <w:r w:rsidRPr="00A05850">
        <w:rPr>
          <w:rFonts w:ascii="Simplified Arabic" w:eastAsia="Times New Roman" w:hAnsi="Simplified Arabic" w:cs="Simplified Arabic"/>
          <w:sz w:val="24"/>
          <w:szCs w:val="24"/>
          <w:rtl/>
        </w:rPr>
        <w:t>مصادر داخلية: وتشمل البيانات السابقة للدوران الوظيفي، والتقاعد، والترقيات، والأداء، والكفاءات، وخصائص ومتطلبات الوظائف، وطلبيعة العمل.. وغيرها</w:t>
      </w:r>
      <w:r w:rsidRPr="00A05850">
        <w:rPr>
          <w:rFonts w:ascii="Simplified Arabic" w:eastAsia="Times New Roman" w:hAnsi="Simplified Arabic" w:cs="Simplified Arabic" w:hint="cs"/>
          <w:sz w:val="24"/>
          <w:szCs w:val="24"/>
          <w:rtl/>
        </w:rPr>
        <w:t>، و</w:t>
      </w:r>
      <w:r w:rsidRPr="00A05850">
        <w:rPr>
          <w:rFonts w:ascii="Simplified Arabic" w:eastAsia="Times New Roman" w:hAnsi="Simplified Arabic" w:cs="Simplified Arabic"/>
          <w:sz w:val="24"/>
          <w:szCs w:val="24"/>
          <w:rtl/>
        </w:rPr>
        <w:t>مصادر خارجية:  وتشمل سوق العمل، واتجاهات الأجور، وتوافر المهارات في سوق العمل.. وغيرها.</w:t>
      </w:r>
      <w:r w:rsidRPr="00A05850">
        <w:rPr>
          <w:rFonts w:ascii="Simplified Arabic" w:eastAsia="Times New Roman" w:hAnsi="Simplified Arabic" w:cs="Simplified Arabic" w:hint="cs"/>
          <w:sz w:val="24"/>
          <w:szCs w:val="24"/>
          <w:rtl/>
        </w:rPr>
        <w:t xml:space="preserve"> </w:t>
      </w:r>
      <w:r w:rsidRPr="00A05850">
        <w:rPr>
          <w:rFonts w:ascii="Simplified Arabic" w:eastAsia="Times New Roman" w:hAnsi="Simplified Arabic" w:cs="Simplified Arabic"/>
          <w:sz w:val="24"/>
          <w:szCs w:val="24"/>
          <w:rtl/>
        </w:rPr>
        <w:t>ويتم جمع البيانات وتحليلها مع النتائج المحددة وفق السيناريوهات المحتملة المختلفة لـ "ماذا لو"، ويتم تحديد الفجوات ورسم  استراتيجيات الحلول.</w:t>
      </w:r>
      <w:r>
        <w:rPr>
          <w:rFonts w:ascii="Simplified Arabic" w:eastAsia="Times New Roman" w:hAnsi="Simplified Arabic" w:cs="Simplified Arabic" w:hint="cs"/>
          <w:sz w:val="24"/>
          <w:szCs w:val="24"/>
          <w:rtl/>
        </w:rPr>
        <w:t xml:space="preserve"> </w:t>
      </w:r>
      <w:r w:rsidRPr="00A05850">
        <w:rPr>
          <w:rFonts w:ascii="Simplified Arabic" w:eastAsia="Times New Roman" w:hAnsi="Simplified Arabic" w:cs="Simplified Arabic" w:hint="cs"/>
          <w:sz w:val="24"/>
          <w:szCs w:val="24"/>
          <w:rtl/>
        </w:rPr>
        <w:t>و</w:t>
      </w:r>
      <w:r w:rsidRPr="00A05850">
        <w:rPr>
          <w:rFonts w:ascii="Simplified Arabic" w:eastAsia="Times New Roman" w:hAnsi="Simplified Arabic" w:cs="Simplified Arabic"/>
          <w:sz w:val="24"/>
          <w:szCs w:val="24"/>
          <w:rtl/>
        </w:rPr>
        <w:t>تركز الاستراتيجيات في هذا المستوى على تطوير الموارد الحالية، ومنهجيات الحفاظ عليها، وتحديد مصادر الاستقطاب، وخطط المحافظة على المواهب والكفاءات والحوافز وغيرها، ويمكن هذا المستوى الجهات من التوقع والتخطيط لفترة أطول تتراوح من عاميين إلى خمسة أعوام.</w:t>
      </w:r>
    </w:p>
    <w:p w:rsidR="00C13DFF" w:rsidRPr="00A05850" w:rsidRDefault="00C13DFF" w:rsidP="00DC1CB7">
      <w:pPr>
        <w:pStyle w:val="ad"/>
        <w:numPr>
          <w:ilvl w:val="0"/>
          <w:numId w:val="17"/>
        </w:numPr>
        <w:spacing w:before="80"/>
        <w:jc w:val="both"/>
        <w:rPr>
          <w:rFonts w:ascii="Simplified Arabic" w:eastAsia="Times New Roman" w:hAnsi="Simplified Arabic" w:cs="Simplified Arabic"/>
          <w:sz w:val="24"/>
          <w:szCs w:val="24"/>
          <w:rtl/>
        </w:rPr>
      </w:pPr>
      <w:r w:rsidRPr="00ED3050">
        <w:rPr>
          <w:rFonts w:ascii="Simplified Arabic" w:eastAsia="Times New Roman" w:hAnsi="Simplified Arabic" w:cs="Simplified Arabic"/>
          <w:sz w:val="24"/>
          <w:szCs w:val="24"/>
          <w:u w:val="single"/>
          <w:rtl/>
        </w:rPr>
        <w:t>المستوى الثالث</w:t>
      </w:r>
      <w:r w:rsidRPr="00A05850">
        <w:rPr>
          <w:rFonts w:ascii="Simplified Arabic" w:eastAsia="Times New Roman" w:hAnsi="Simplified Arabic" w:cs="Simplified Arabic"/>
          <w:sz w:val="24"/>
          <w:szCs w:val="24"/>
          <w:rtl/>
        </w:rPr>
        <w:t>: تصنيف القوى العاملة أو التخطيط الاستراتيجي (استراتيجية العمل)، ويشهد هذا المستوى مشاركة الإدارة العليا مع إدارة الموارد البشرية في وضع وتحديث خطة القوى العاملة، ويشمل التخطيط في هذا المستوى</w:t>
      </w:r>
      <w:r w:rsidR="001179D4">
        <w:rPr>
          <w:rFonts w:ascii="Simplified Arabic" w:eastAsia="Times New Roman" w:hAnsi="Simplified Arabic" w:cs="Simplified Arabic"/>
          <w:sz w:val="24"/>
          <w:szCs w:val="24"/>
          <w:rtl/>
        </w:rPr>
        <w:t xml:space="preserve"> عدة أنشطة رئيسية تركز على</w:t>
      </w:r>
      <w:r>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sz w:val="24"/>
          <w:szCs w:val="24"/>
          <w:rtl/>
        </w:rPr>
        <w:t>تحليل الوظائف المستهدفة</w:t>
      </w:r>
      <w:r>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sz w:val="24"/>
          <w:szCs w:val="24"/>
          <w:rtl/>
        </w:rPr>
        <w:t>تصنيف القوى العاملة</w:t>
      </w:r>
      <w:r>
        <w:rPr>
          <w:rFonts w:ascii="Simplified Arabic" w:eastAsia="Times New Roman" w:hAnsi="Simplified Arabic" w:cs="Simplified Arabic" w:hint="cs"/>
          <w:sz w:val="24"/>
          <w:szCs w:val="24"/>
          <w:rtl/>
        </w:rPr>
        <w:t>، و</w:t>
      </w:r>
      <w:r w:rsidRPr="00A05850">
        <w:rPr>
          <w:rFonts w:ascii="Simplified Arabic" w:eastAsia="Times New Roman" w:hAnsi="Simplified Arabic" w:cs="Simplified Arabic"/>
          <w:sz w:val="24"/>
          <w:szCs w:val="24"/>
          <w:rtl/>
        </w:rPr>
        <w:t>التوقع بالعرض والطلب للقوى العاملة وبيئة العمل، خاصة للوظائف التي تلعب دوراً هاماً لا غنى عنه في الأداء العام للجهة أو الوزارة.</w:t>
      </w:r>
      <w:r>
        <w:rPr>
          <w:rFonts w:ascii="Simplified Arabic" w:eastAsia="Times New Roman" w:hAnsi="Simplified Arabic" w:cs="Simplified Arabic" w:hint="cs"/>
          <w:sz w:val="24"/>
          <w:szCs w:val="24"/>
          <w:rtl/>
        </w:rPr>
        <w:t xml:space="preserve"> </w:t>
      </w:r>
      <w:r w:rsidRPr="00A05850">
        <w:rPr>
          <w:rFonts w:ascii="Simplified Arabic" w:eastAsia="Times New Roman" w:hAnsi="Simplified Arabic" w:cs="Simplified Arabic"/>
          <w:sz w:val="24"/>
          <w:szCs w:val="24"/>
          <w:rtl/>
        </w:rPr>
        <w:t>ويتم تطبيق التخطيط في هذا المستوى لفترات تتراوح بين 5- 10 سنوات.</w:t>
      </w:r>
    </w:p>
    <w:p w:rsidR="00C13DFF" w:rsidRDefault="00C13DFF" w:rsidP="00DC1CB7">
      <w:pPr>
        <w:pStyle w:val="ad"/>
        <w:numPr>
          <w:ilvl w:val="0"/>
          <w:numId w:val="17"/>
        </w:numPr>
        <w:spacing w:before="80"/>
        <w:jc w:val="both"/>
        <w:rPr>
          <w:rFonts w:ascii="Simplified Arabic" w:eastAsia="Times New Roman" w:hAnsi="Simplified Arabic" w:cs="Simplified Arabic"/>
          <w:sz w:val="24"/>
          <w:szCs w:val="24"/>
        </w:rPr>
      </w:pPr>
      <w:r w:rsidRPr="00ED3050">
        <w:rPr>
          <w:rFonts w:ascii="Simplified Arabic" w:eastAsia="Times New Roman" w:hAnsi="Simplified Arabic" w:cs="Simplified Arabic"/>
          <w:sz w:val="24"/>
          <w:szCs w:val="24"/>
          <w:u w:val="single"/>
          <w:rtl/>
        </w:rPr>
        <w:t>المستوى الرابع</w:t>
      </w:r>
      <w:r w:rsidRPr="00A05850">
        <w:rPr>
          <w:rFonts w:ascii="Simplified Arabic" w:eastAsia="Times New Roman" w:hAnsi="Simplified Arabic" w:cs="Simplified Arabic"/>
          <w:sz w:val="24"/>
          <w:szCs w:val="24"/>
          <w:rtl/>
        </w:rPr>
        <w:t>: التخطيط على مستوى المجموعة أو التخطيط القطاعي (التوجهات القطاعية أو المهنية)، وهو المستوى الأعلى في تخطيط القوى العاملة، ويتطلب هذا المستوى مشاركة من الإدارة العليا، وجميع مديري الإدارات المرتبطة، إلى جانب إدارة الموارد البشرية، وهو ما يسمح للتخطيط لأكثر من عشرة أعوام.</w:t>
      </w:r>
    </w:p>
    <w:p w:rsidR="00C13DFF" w:rsidRPr="00981EA7" w:rsidRDefault="00C13DFF" w:rsidP="00494502">
      <w:pPr>
        <w:spacing w:before="80"/>
        <w:jc w:val="both"/>
        <w:rPr>
          <w:rFonts w:ascii="Simplified Arabic" w:eastAsia="Times New Roman" w:hAnsi="Simplified Arabic" w:cs="Simplified Arabic"/>
          <w:b/>
          <w:bCs/>
          <w:color w:val="0070C0"/>
          <w:sz w:val="24"/>
          <w:szCs w:val="24"/>
          <w:rtl/>
        </w:rPr>
      </w:pPr>
      <w:r w:rsidRPr="00981EA7">
        <w:rPr>
          <w:rFonts w:ascii="Simplified Arabic" w:eastAsia="Times New Roman" w:hAnsi="Simplified Arabic" w:cs="Simplified Arabic"/>
          <w:b/>
          <w:bCs/>
          <w:color w:val="0070C0"/>
          <w:sz w:val="24"/>
          <w:szCs w:val="24"/>
          <w:rtl/>
        </w:rPr>
        <w:lastRenderedPageBreak/>
        <w:t>أساليب تخطيط القوى العاملة على مستوى المنظمة:</w:t>
      </w:r>
    </w:p>
    <w:p w:rsidR="00C13DFF" w:rsidRPr="00A729A3" w:rsidRDefault="00C13DFF" w:rsidP="00A17504">
      <w:pPr>
        <w:spacing w:before="80"/>
        <w:jc w:val="both"/>
        <w:rPr>
          <w:rFonts w:ascii="Simplified Arabic" w:eastAsia="Times New Roman" w:hAnsi="Simplified Arabic" w:cs="Simplified Arabic"/>
          <w:sz w:val="24"/>
          <w:szCs w:val="24"/>
          <w:rtl/>
        </w:rPr>
      </w:pPr>
      <w:r w:rsidRPr="00B20B76">
        <w:rPr>
          <w:rFonts w:ascii="Simplified Arabic" w:eastAsia="Times New Roman" w:hAnsi="Simplified Arabic" w:cs="Simplified Arabic" w:hint="cs"/>
          <w:sz w:val="24"/>
          <w:szCs w:val="24"/>
          <w:rtl/>
        </w:rPr>
        <w:t>تحليل القوى العاملة هي عملية معلومات متكاملة عن القوى العاملة والوظائف في المنظمة وتصنيفها وتحليلها بغرض استخراج المؤشرات الاحصائية الدالة على ت</w:t>
      </w:r>
      <w:r w:rsidRPr="0036024E">
        <w:rPr>
          <w:rFonts w:ascii="Simplified Arabic" w:eastAsia="Times New Roman" w:hAnsi="Simplified Arabic" w:cs="Simplified Arabic" w:hint="cs"/>
          <w:sz w:val="24"/>
          <w:szCs w:val="24"/>
          <w:rtl/>
        </w:rPr>
        <w:t>وزيعها وحركتها والاستفادة منها في التنبؤ بالنتائج المستقبلية</w:t>
      </w:r>
      <w:r w:rsidR="00961E0A">
        <w:rPr>
          <w:rFonts w:ascii="Simplified Arabic" w:eastAsia="Times New Roman" w:hAnsi="Simplified Arabic" w:cs="Simplified Arabic" w:hint="cs"/>
          <w:sz w:val="24"/>
          <w:szCs w:val="24"/>
          <w:rtl/>
        </w:rPr>
        <w:t xml:space="preserve"> (كريم، زيد حسن 2020)</w:t>
      </w:r>
      <w:r w:rsidRPr="0036024E">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وتتباين المؤسسات في اختيارها لأسلوب تخطيط ال</w:t>
      </w:r>
      <w:r w:rsidR="00A17504">
        <w:rPr>
          <w:rFonts w:ascii="Simplified Arabic" w:eastAsia="Times New Roman" w:hAnsi="Simplified Arabic" w:cs="Simplified Arabic" w:hint="cs"/>
          <w:sz w:val="24"/>
          <w:szCs w:val="24"/>
          <w:rtl/>
        </w:rPr>
        <w:t>قوى العاملة، ويعزى ذلك</w:t>
      </w:r>
      <w:r>
        <w:rPr>
          <w:rFonts w:ascii="Simplified Arabic" w:eastAsia="Times New Roman" w:hAnsi="Simplified Arabic" w:cs="Simplified Arabic" w:hint="cs"/>
          <w:sz w:val="24"/>
          <w:szCs w:val="24"/>
          <w:rtl/>
        </w:rPr>
        <w:t xml:space="preserve"> إلى متغيرات تنظيمية (حجم المنظمة، نوع نشاطها نوع الثقافة المستخدمة فيها، مدى توفر المخططين)، ومتغيرات بيئية (درجة التأكد البيئي، خصائص سوق العمل، تركيبة القوى العاملة "النوعية والكمية"، وحجم التغير في المتغيرات البيئية العامة وبيئة الصناعة)، ويشيع استخدام أحد أس</w:t>
      </w:r>
      <w:r w:rsidR="00A17504">
        <w:rPr>
          <w:rFonts w:ascii="Simplified Arabic" w:eastAsia="Times New Roman" w:hAnsi="Simplified Arabic" w:cs="Simplified Arabic" w:hint="cs"/>
          <w:sz w:val="24"/>
          <w:szCs w:val="24"/>
          <w:rtl/>
        </w:rPr>
        <w:t>لوبين لتخطيط القوى العاملة</w:t>
      </w:r>
      <w:r w:rsidRPr="00A729A3">
        <w:rPr>
          <w:rFonts w:ascii="Simplified Arabic" w:eastAsia="Times New Roman" w:hAnsi="Simplified Arabic" w:cs="Simplified Arabic" w:hint="cs"/>
          <w:sz w:val="24"/>
          <w:szCs w:val="24"/>
          <w:rtl/>
        </w:rPr>
        <w:t xml:space="preserve"> كما يلي</w:t>
      </w:r>
      <w:r w:rsidR="00A17504">
        <w:rPr>
          <w:rFonts w:ascii="Simplified Arabic" w:eastAsia="Times New Roman" w:hAnsi="Simplified Arabic" w:cs="Simplified Arabic" w:hint="cs"/>
          <w:sz w:val="24"/>
          <w:szCs w:val="24"/>
          <w:rtl/>
        </w:rPr>
        <w:t xml:space="preserve"> </w:t>
      </w:r>
      <w:r w:rsidR="00A17504">
        <w:rPr>
          <w:rFonts w:hint="cs"/>
          <w:rtl/>
        </w:rPr>
        <w:t>(عدوان، جمال خليل 2008، نوري، قرماط 2011)</w:t>
      </w:r>
      <w:r w:rsidRPr="00A729A3">
        <w:rPr>
          <w:rFonts w:ascii="Simplified Arabic" w:eastAsia="Times New Roman" w:hAnsi="Simplified Arabic" w:cs="Simplified Arabic" w:hint="cs"/>
          <w:sz w:val="24"/>
          <w:szCs w:val="24"/>
          <w:rtl/>
        </w:rPr>
        <w:t>:</w:t>
      </w:r>
    </w:p>
    <w:p w:rsidR="00C13DFF" w:rsidRPr="002202E4" w:rsidRDefault="00C13DFF" w:rsidP="00DC1CB7">
      <w:pPr>
        <w:pStyle w:val="ad"/>
        <w:numPr>
          <w:ilvl w:val="0"/>
          <w:numId w:val="11"/>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الأساليب الكمية (الأسلوب المباشر أو الإحصائي): و</w:t>
      </w:r>
      <w:r w:rsidR="00A17504">
        <w:rPr>
          <w:rFonts w:ascii="Simplified Arabic" w:eastAsia="Times New Roman" w:hAnsi="Simplified Arabic" w:cs="Simplified Arabic" w:hint="cs"/>
          <w:sz w:val="24"/>
          <w:szCs w:val="24"/>
          <w:rtl/>
        </w:rPr>
        <w:t>هو</w:t>
      </w:r>
      <w:r w:rsidRPr="002202E4">
        <w:rPr>
          <w:rFonts w:ascii="Simplified Arabic" w:eastAsia="Times New Roman" w:hAnsi="Simplified Arabic" w:cs="Simplified Arabic" w:hint="cs"/>
          <w:sz w:val="24"/>
          <w:szCs w:val="24"/>
          <w:rtl/>
        </w:rPr>
        <w:t xml:space="preserve"> مجموعة من الأدوات أو الطرق التي تستخدم من قبل متخذ القرار بهدف معالجة مشكلة ما، أو لترشيد القرار الإداري المطلوب اتخاذه بشأن حالة معينة، ولتحقيق ذلك لابد من توفير القدر الكافي من البيانات المتعلقة بالمشكلة المدروسة. وكذلك تحديد صياغة الفرضيا</w:t>
      </w:r>
      <w:r>
        <w:rPr>
          <w:rFonts w:ascii="Simplified Arabic" w:eastAsia="Times New Roman" w:hAnsi="Simplified Arabic" w:cs="Simplified Arabic" w:hint="cs"/>
          <w:sz w:val="24"/>
          <w:szCs w:val="24"/>
          <w:rtl/>
        </w:rPr>
        <w:t>ت المطلوبة، وتحديد العوامل المؤثرة</w:t>
      </w:r>
      <w:r w:rsidRPr="002202E4">
        <w:rPr>
          <w:rFonts w:ascii="Simplified Arabic" w:eastAsia="Times New Roman" w:hAnsi="Simplified Arabic" w:cs="Simplified Arabic" w:hint="cs"/>
          <w:sz w:val="24"/>
          <w:szCs w:val="24"/>
          <w:rtl/>
        </w:rPr>
        <w:t xml:space="preserve"> بشكل مباشر أو غير مباشر.</w:t>
      </w:r>
      <w:r>
        <w:rPr>
          <w:rFonts w:ascii="Simplified Arabic" w:eastAsia="Times New Roman" w:hAnsi="Simplified Arabic" w:cs="Simplified Arabic" w:hint="cs"/>
          <w:sz w:val="24"/>
          <w:szCs w:val="24"/>
          <w:rtl/>
        </w:rPr>
        <w:t xml:space="preserve"> </w:t>
      </w:r>
      <w:r w:rsidRPr="002202E4">
        <w:rPr>
          <w:rFonts w:ascii="Simplified Arabic" w:eastAsia="Times New Roman" w:hAnsi="Simplified Arabic" w:cs="Simplified Arabic" w:hint="cs"/>
          <w:sz w:val="24"/>
          <w:szCs w:val="24"/>
          <w:rtl/>
        </w:rPr>
        <w:t>وتنقسم الأساليب الكمية إلى عدة أنواع:</w:t>
      </w:r>
    </w:p>
    <w:p w:rsidR="00C13DFF" w:rsidRPr="001B7467" w:rsidRDefault="00C13DFF" w:rsidP="00DC1CB7">
      <w:pPr>
        <w:pStyle w:val="ad"/>
        <w:numPr>
          <w:ilvl w:val="0"/>
          <w:numId w:val="20"/>
        </w:numPr>
        <w:spacing w:before="80"/>
        <w:jc w:val="both"/>
        <w:rPr>
          <w:rFonts w:ascii="Simplified Arabic" w:eastAsia="Times New Roman" w:hAnsi="Simplified Arabic" w:cs="Simplified Arabic"/>
          <w:sz w:val="24"/>
          <w:szCs w:val="24"/>
          <w:rtl/>
        </w:rPr>
      </w:pPr>
      <w:r w:rsidRPr="002E6ABC">
        <w:rPr>
          <w:rFonts w:ascii="Simplified Arabic" w:eastAsia="Times New Roman" w:hAnsi="Simplified Arabic" w:cs="Simplified Arabic" w:hint="cs"/>
          <w:sz w:val="24"/>
          <w:szCs w:val="24"/>
          <w:rtl/>
        </w:rPr>
        <w:t>الأسلوب المباشر (تحليل عبء العمل) أو أسلوب الدراسات التحليلية: يقوم بالتنبؤ بالاحتياجات من القوى العاملة على مستوى المنظمة اعتماداً على عبء العمل المطلوب إنجازه خلال الفترة المراد التنبؤ بها. وتأخذ المنظمات بنظر الاعتبار مجموعة عوامل لتحديد المزيج الكمي والنوعي لمواردها الب</w:t>
      </w:r>
      <w:r w:rsidR="001B7467">
        <w:rPr>
          <w:rFonts w:ascii="Simplified Arabic" w:eastAsia="Times New Roman" w:hAnsi="Simplified Arabic" w:cs="Simplified Arabic" w:hint="cs"/>
          <w:sz w:val="24"/>
          <w:szCs w:val="24"/>
          <w:rtl/>
        </w:rPr>
        <w:t xml:space="preserve">شرية والمتضمنة، وهذه العوامل هي  </w:t>
      </w:r>
      <w:r w:rsidRPr="001B7467">
        <w:rPr>
          <w:rFonts w:ascii="Simplified Arabic" w:eastAsia="Times New Roman" w:hAnsi="Simplified Arabic" w:cs="Simplified Arabic" w:hint="cs"/>
          <w:sz w:val="24"/>
          <w:szCs w:val="24"/>
          <w:rtl/>
        </w:rPr>
        <w:t>التغيرات الثقافية</w:t>
      </w:r>
      <w:r w:rsidR="001B7467">
        <w:rPr>
          <w:rFonts w:ascii="Simplified Arabic" w:eastAsia="Times New Roman" w:hAnsi="Simplified Arabic" w:cs="Simplified Arabic" w:hint="cs"/>
          <w:sz w:val="24"/>
          <w:szCs w:val="24"/>
          <w:rtl/>
        </w:rPr>
        <w:t xml:space="preserve"> و</w:t>
      </w:r>
      <w:r w:rsidRPr="001B7467">
        <w:rPr>
          <w:rFonts w:ascii="Simplified Arabic" w:eastAsia="Times New Roman" w:hAnsi="Simplified Arabic" w:cs="Simplified Arabic" w:hint="cs"/>
          <w:sz w:val="24"/>
          <w:szCs w:val="24"/>
          <w:rtl/>
        </w:rPr>
        <w:t>التغيرات التنظيمية.</w:t>
      </w:r>
    </w:p>
    <w:p w:rsidR="00C13DFF" w:rsidRPr="00907528" w:rsidRDefault="00C13DFF" w:rsidP="00DC1CB7">
      <w:pPr>
        <w:pStyle w:val="ad"/>
        <w:numPr>
          <w:ilvl w:val="0"/>
          <w:numId w:val="20"/>
        </w:numPr>
        <w:spacing w:before="80"/>
        <w:jc w:val="both"/>
        <w:rPr>
          <w:rFonts w:ascii="Simplified Arabic" w:eastAsia="Times New Roman" w:hAnsi="Simplified Arabic" w:cs="Simplified Arabic"/>
          <w:sz w:val="24"/>
          <w:szCs w:val="24"/>
        </w:rPr>
      </w:pPr>
      <w:r w:rsidRPr="002E6ABC">
        <w:rPr>
          <w:rFonts w:ascii="Simplified Arabic" w:eastAsia="Times New Roman" w:hAnsi="Simplified Arabic" w:cs="Simplified Arabic" w:hint="cs"/>
          <w:sz w:val="24"/>
          <w:szCs w:val="24"/>
          <w:rtl/>
        </w:rPr>
        <w:t>الأسلوب الإحصائي: يعتمد استخدام هذا الأسلوب على توفر معلومات دقيقة عن الظواهر الاجتماعية والاقتصادية التي يمكن أن تنعكس بفرص أو تهديدات على عرض القوى العاملة الخارجي</w:t>
      </w:r>
      <w:r w:rsidR="00907528">
        <w:rPr>
          <w:rFonts w:ascii="Simplified Arabic" w:eastAsia="Times New Roman" w:hAnsi="Simplified Arabic" w:cs="Simplified Arabic" w:hint="cs"/>
          <w:sz w:val="24"/>
          <w:szCs w:val="24"/>
          <w:rtl/>
        </w:rPr>
        <w:t xml:space="preserve"> و</w:t>
      </w:r>
      <w:r w:rsidRPr="002E6ABC">
        <w:rPr>
          <w:rFonts w:ascii="Simplified Arabic" w:eastAsia="Times New Roman" w:hAnsi="Simplified Arabic" w:cs="Simplified Arabic" w:hint="cs"/>
          <w:sz w:val="24"/>
          <w:szCs w:val="24"/>
          <w:rtl/>
        </w:rPr>
        <w:t xml:space="preserve">عن حركة </w:t>
      </w:r>
      <w:r w:rsidR="00907528">
        <w:rPr>
          <w:rFonts w:ascii="Simplified Arabic" w:eastAsia="Times New Roman" w:hAnsi="Simplified Arabic" w:cs="Simplified Arabic" w:hint="cs"/>
          <w:sz w:val="24"/>
          <w:szCs w:val="24"/>
          <w:rtl/>
        </w:rPr>
        <w:t>القوى العاملة داخل المنظمة. وعليه</w:t>
      </w:r>
      <w:r w:rsidRPr="002E6ABC">
        <w:rPr>
          <w:rFonts w:ascii="Simplified Arabic" w:eastAsia="Times New Roman" w:hAnsi="Simplified Arabic" w:cs="Simplified Arabic" w:hint="cs"/>
          <w:sz w:val="24"/>
          <w:szCs w:val="24"/>
          <w:rtl/>
        </w:rPr>
        <w:t xml:space="preserve"> يعتمد على عملية المفاضلة ما بين كلفة ومنفعة أي من الأساليب المتاحة أمام المنظمة. ويتم هذا الأسلوب عن طريق التنبؤ بحجم قوة العمل باستخدام إحدى الطرق التالية</w:t>
      </w:r>
      <w:r w:rsidR="00907528">
        <w:rPr>
          <w:rFonts w:ascii="Simplified Arabic" w:eastAsia="Times New Roman" w:hAnsi="Simplified Arabic" w:cs="Simplified Arabic" w:hint="cs"/>
          <w:sz w:val="24"/>
          <w:szCs w:val="24"/>
          <w:rtl/>
        </w:rPr>
        <w:t xml:space="preserve"> (</w:t>
      </w:r>
      <w:r w:rsidRPr="00907528">
        <w:rPr>
          <w:rFonts w:ascii="Simplified Arabic" w:eastAsia="Times New Roman" w:hAnsi="Simplified Arabic" w:cs="Simplified Arabic" w:hint="cs"/>
          <w:sz w:val="24"/>
          <w:szCs w:val="24"/>
          <w:rtl/>
        </w:rPr>
        <w:t>طريقة السلاسل الزمنية</w:t>
      </w:r>
      <w:r w:rsidR="00907528">
        <w:rPr>
          <w:rFonts w:ascii="Simplified Arabic" w:eastAsia="Times New Roman" w:hAnsi="Simplified Arabic" w:cs="Simplified Arabic" w:hint="cs"/>
          <w:sz w:val="24"/>
          <w:szCs w:val="24"/>
          <w:rtl/>
        </w:rPr>
        <w:t xml:space="preserve">، </w:t>
      </w:r>
      <w:r w:rsidRPr="00907528">
        <w:rPr>
          <w:rFonts w:ascii="Simplified Arabic" w:eastAsia="Times New Roman" w:hAnsi="Simplified Arabic" w:cs="Simplified Arabic" w:hint="cs"/>
          <w:sz w:val="24"/>
          <w:szCs w:val="24"/>
          <w:rtl/>
        </w:rPr>
        <w:t>طريقة الانحدار المستقيم</w:t>
      </w:r>
      <w:r w:rsidR="00907528">
        <w:rPr>
          <w:rFonts w:ascii="Simplified Arabic" w:eastAsia="Times New Roman" w:hAnsi="Simplified Arabic" w:cs="Simplified Arabic" w:hint="cs"/>
          <w:sz w:val="24"/>
          <w:szCs w:val="24"/>
          <w:rtl/>
        </w:rPr>
        <w:t>،</w:t>
      </w:r>
      <w:r w:rsidRPr="00907528">
        <w:rPr>
          <w:rFonts w:ascii="Simplified Arabic" w:eastAsia="Times New Roman" w:hAnsi="Simplified Arabic" w:cs="Simplified Arabic" w:hint="cs"/>
          <w:sz w:val="24"/>
          <w:szCs w:val="24"/>
          <w:rtl/>
        </w:rPr>
        <w:t xml:space="preserve"> تحليل سلسلة</w:t>
      </w:r>
      <w:r w:rsidR="00907528">
        <w:rPr>
          <w:rFonts w:ascii="Simplified Arabic" w:eastAsia="Times New Roman" w:hAnsi="Simplified Arabic" w:cs="Simplified Arabic" w:hint="cs"/>
          <w:sz w:val="24"/>
          <w:szCs w:val="24"/>
          <w:rtl/>
        </w:rPr>
        <w:t xml:space="preserve"> ماركوف/ مصفوفة الانتقال).</w:t>
      </w:r>
    </w:p>
    <w:p w:rsidR="00C13DFF" w:rsidRPr="002E6ABC" w:rsidRDefault="00C13DFF" w:rsidP="00DC1CB7">
      <w:pPr>
        <w:pStyle w:val="ad"/>
        <w:numPr>
          <w:ilvl w:val="0"/>
          <w:numId w:val="20"/>
        </w:num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أسلوب البرمجة الخطية: </w:t>
      </w:r>
      <w:r w:rsidRPr="002E6ABC">
        <w:rPr>
          <w:rFonts w:ascii="Simplified Arabic" w:eastAsia="Times New Roman" w:hAnsi="Simplified Arabic" w:cs="Simplified Arabic" w:hint="cs"/>
          <w:sz w:val="24"/>
          <w:szCs w:val="24"/>
          <w:rtl/>
        </w:rPr>
        <w:t xml:space="preserve">يتم هذا الأسلوب عن طريق بناء نموذج رياضي، يمكن من خلال حله بيان البرنامج أو الأسلوب الأمثل لتخصيص عدد محدود من موارد المنظمة (المادية والبشرية) على أفضل الاستخدامات المتنافسة عليها، بما يحقق أقصى عائد أو قل عبء ممكن للمنظمة. </w:t>
      </w:r>
    </w:p>
    <w:p w:rsidR="00C13DFF" w:rsidRPr="002E6ABC" w:rsidRDefault="00C13DFF" w:rsidP="00DC1CB7">
      <w:pPr>
        <w:pStyle w:val="ad"/>
        <w:numPr>
          <w:ilvl w:val="0"/>
          <w:numId w:val="20"/>
        </w:numPr>
        <w:spacing w:before="80"/>
        <w:jc w:val="both"/>
        <w:rPr>
          <w:rFonts w:ascii="Simplified Arabic" w:eastAsia="Times New Roman" w:hAnsi="Simplified Arabic" w:cs="Simplified Arabic"/>
          <w:sz w:val="24"/>
          <w:szCs w:val="24"/>
        </w:rPr>
      </w:pPr>
      <w:r w:rsidRPr="00342530">
        <w:rPr>
          <w:rFonts w:ascii="Simplified Arabic" w:eastAsia="Times New Roman" w:hAnsi="Simplified Arabic" w:cs="Simplified Arabic" w:hint="cs"/>
          <w:sz w:val="24"/>
          <w:szCs w:val="24"/>
          <w:rtl/>
        </w:rPr>
        <w:t>أسلوب الموازنة:</w:t>
      </w:r>
      <w:r>
        <w:rPr>
          <w:rFonts w:ascii="Simplified Arabic" w:eastAsia="Times New Roman" w:hAnsi="Simplified Arabic" w:cs="Simplified Arabic" w:hint="cs"/>
          <w:sz w:val="24"/>
          <w:szCs w:val="24"/>
          <w:rtl/>
        </w:rPr>
        <w:t xml:space="preserve"> </w:t>
      </w:r>
      <w:r w:rsidRPr="002E6ABC">
        <w:rPr>
          <w:rFonts w:ascii="Simplified Arabic" w:eastAsia="Times New Roman" w:hAnsi="Simplified Arabic" w:cs="Simplified Arabic" w:hint="cs"/>
          <w:sz w:val="24"/>
          <w:szCs w:val="24"/>
          <w:rtl/>
        </w:rPr>
        <w:t>ويتم هذا الأسلوب عن طريق جمع المعلومات عن العرض والطلب من القوى العاملة ومحاولة الموازنة بينهما، تلافياً لحدوث فائض أو نقص في القوى العاملة، مما يحدث بطالة أو إهدار للطاقة الانتاجية.</w:t>
      </w:r>
    </w:p>
    <w:p w:rsidR="00C13DFF" w:rsidRDefault="00C13DFF" w:rsidP="00DC1CB7">
      <w:pPr>
        <w:pStyle w:val="ad"/>
        <w:numPr>
          <w:ilvl w:val="0"/>
          <w:numId w:val="20"/>
        </w:numPr>
        <w:spacing w:before="80"/>
        <w:jc w:val="both"/>
        <w:rPr>
          <w:rFonts w:ascii="Simplified Arabic" w:eastAsia="Times New Roman" w:hAnsi="Simplified Arabic" w:cs="Simplified Arabic"/>
          <w:sz w:val="24"/>
          <w:szCs w:val="24"/>
        </w:rPr>
      </w:pPr>
      <w:r w:rsidRPr="00342530">
        <w:rPr>
          <w:rFonts w:ascii="Simplified Arabic" w:eastAsia="Times New Roman" w:hAnsi="Simplified Arabic" w:cs="Simplified Arabic" w:hint="cs"/>
          <w:sz w:val="24"/>
          <w:szCs w:val="24"/>
          <w:rtl/>
        </w:rPr>
        <w:t>أسلوب البطاقات:</w:t>
      </w:r>
      <w:r>
        <w:rPr>
          <w:rFonts w:ascii="Simplified Arabic" w:eastAsia="Times New Roman" w:hAnsi="Simplified Arabic" w:cs="Simplified Arabic" w:hint="cs"/>
          <w:sz w:val="24"/>
          <w:szCs w:val="24"/>
          <w:rtl/>
        </w:rPr>
        <w:t xml:space="preserve"> </w:t>
      </w:r>
      <w:r w:rsidRPr="002E6ABC">
        <w:rPr>
          <w:rFonts w:ascii="Simplified Arabic" w:eastAsia="Times New Roman" w:hAnsi="Simplified Arabic" w:cs="Simplified Arabic" w:hint="cs"/>
          <w:sz w:val="24"/>
          <w:szCs w:val="24"/>
          <w:rtl/>
        </w:rPr>
        <w:t xml:space="preserve">وهذا الأسلوب يعني تجميع بيانات عن القوى العاملة في الجهاز، وذلك عن طريق بطاقات تحتوي على بيانات عن: السن، النوع، المستوى التعليمي، المستوى الوظيفي، الوصف الوظيفي،...إلخ. </w:t>
      </w:r>
    </w:p>
    <w:p w:rsidR="00C13DFF" w:rsidRPr="002E6ABC" w:rsidRDefault="00C13DFF" w:rsidP="00DC1CB7">
      <w:pPr>
        <w:pStyle w:val="ad"/>
        <w:numPr>
          <w:ilvl w:val="0"/>
          <w:numId w:val="20"/>
        </w:numPr>
        <w:spacing w:before="80"/>
        <w:jc w:val="both"/>
        <w:rPr>
          <w:rFonts w:ascii="Simplified Arabic" w:eastAsia="Times New Roman" w:hAnsi="Simplified Arabic" w:cs="Simplified Arabic"/>
          <w:sz w:val="24"/>
          <w:szCs w:val="24"/>
        </w:rPr>
      </w:pPr>
      <w:r w:rsidRPr="002E6ABC">
        <w:rPr>
          <w:rFonts w:ascii="Simplified Arabic" w:eastAsia="Times New Roman" w:hAnsi="Simplified Arabic" w:cs="Simplified Arabic" w:hint="cs"/>
          <w:sz w:val="24"/>
          <w:szCs w:val="24"/>
          <w:rtl/>
        </w:rPr>
        <w:t>أسلوب الميزانية: ويتم هذا الأسلوب بأن تقوم كل وحدة إدارية بإعداد ميزانيتها، ومن خلال تلك الميزانيات تتضح الحاجة الفعلية من القوى</w:t>
      </w:r>
      <w:r w:rsidRPr="002E6ABC">
        <w:rPr>
          <w:rFonts w:ascii="Simplified Arabic" w:eastAsia="Times New Roman" w:hAnsi="Simplified Arabic" w:cs="Simplified Arabic" w:hint="cs"/>
          <w:color w:val="4BACC6" w:themeColor="accent5"/>
          <w:sz w:val="24"/>
          <w:szCs w:val="24"/>
          <w:rtl/>
        </w:rPr>
        <w:t xml:space="preserve"> </w:t>
      </w:r>
      <w:r w:rsidRPr="002E6ABC">
        <w:rPr>
          <w:rFonts w:ascii="Simplified Arabic" w:eastAsia="Times New Roman" w:hAnsi="Simplified Arabic" w:cs="Simplified Arabic" w:hint="cs"/>
          <w:sz w:val="24"/>
          <w:szCs w:val="24"/>
          <w:rtl/>
        </w:rPr>
        <w:t xml:space="preserve">العاملة على مستوى المنظمة. </w:t>
      </w:r>
    </w:p>
    <w:p w:rsidR="00C13DFF" w:rsidRPr="002E6ABC" w:rsidRDefault="00C13DFF" w:rsidP="00DC1CB7">
      <w:pPr>
        <w:pStyle w:val="ad"/>
        <w:numPr>
          <w:ilvl w:val="0"/>
          <w:numId w:val="11"/>
        </w:numPr>
        <w:spacing w:before="80"/>
        <w:jc w:val="both"/>
        <w:rPr>
          <w:rFonts w:ascii="Simplified Arabic" w:eastAsia="Times New Roman" w:hAnsi="Simplified Arabic" w:cs="Simplified Arabic"/>
          <w:sz w:val="24"/>
          <w:szCs w:val="24"/>
        </w:rPr>
      </w:pPr>
      <w:r w:rsidRPr="002E6ABC">
        <w:rPr>
          <w:rFonts w:ascii="Simplified Arabic" w:eastAsia="Times New Roman" w:hAnsi="Simplified Arabic" w:cs="Simplified Arabic" w:hint="cs"/>
          <w:sz w:val="24"/>
          <w:szCs w:val="24"/>
          <w:rtl/>
        </w:rPr>
        <w:t xml:space="preserve">الأساليب غير الكمية: </w:t>
      </w:r>
    </w:p>
    <w:p w:rsidR="00C13DFF" w:rsidRDefault="00C13DFF" w:rsidP="00DC1CB7">
      <w:pPr>
        <w:pStyle w:val="ad"/>
        <w:numPr>
          <w:ilvl w:val="0"/>
          <w:numId w:val="19"/>
        </w:numPr>
        <w:spacing w:before="80"/>
        <w:jc w:val="both"/>
        <w:rPr>
          <w:rFonts w:ascii="Simplified Arabic" w:eastAsia="Times New Roman" w:hAnsi="Simplified Arabic" w:cs="Simplified Arabic"/>
          <w:sz w:val="24"/>
          <w:szCs w:val="24"/>
        </w:rPr>
      </w:pPr>
      <w:r w:rsidRPr="00806C1B">
        <w:rPr>
          <w:rFonts w:ascii="Simplified Arabic" w:eastAsia="Times New Roman" w:hAnsi="Simplified Arabic" w:cs="Simplified Arabic" w:hint="cs"/>
          <w:sz w:val="24"/>
          <w:szCs w:val="24"/>
          <w:rtl/>
        </w:rPr>
        <w:t>أسلوب طريقة الإسقاط: ويمارس هذا الأسلوب عن طريق إيجاد هياكل وظيفية لكل من المشاريع المختلفة بحيث تعكس الواقع الفعلي من</w:t>
      </w:r>
      <w:r w:rsidRPr="00806C1B">
        <w:rPr>
          <w:rFonts w:ascii="Simplified Arabic" w:eastAsia="Times New Roman" w:hAnsi="Simplified Arabic" w:cs="Simplified Arabic" w:hint="cs"/>
          <w:color w:val="4BACC6" w:themeColor="accent5"/>
          <w:sz w:val="24"/>
          <w:szCs w:val="24"/>
          <w:rtl/>
        </w:rPr>
        <w:t xml:space="preserve"> </w:t>
      </w:r>
      <w:r w:rsidRPr="00806C1B">
        <w:rPr>
          <w:rFonts w:ascii="Simplified Arabic" w:eastAsia="Times New Roman" w:hAnsi="Simplified Arabic" w:cs="Simplified Arabic" w:hint="cs"/>
          <w:sz w:val="24"/>
          <w:szCs w:val="24"/>
          <w:rtl/>
        </w:rPr>
        <w:t>الاحتياجات من القوى العاملة، أو عن طريق إسقاط  اتجاهات الماضي لتقدير الاحتياجات القوى العاملة في</w:t>
      </w:r>
      <w:r w:rsidRPr="00806C1B">
        <w:rPr>
          <w:rFonts w:ascii="Simplified Arabic" w:eastAsia="Times New Roman" w:hAnsi="Simplified Arabic" w:cs="Simplified Arabic" w:hint="cs"/>
          <w:color w:val="4BACC6" w:themeColor="accent5"/>
          <w:sz w:val="24"/>
          <w:szCs w:val="24"/>
          <w:rtl/>
        </w:rPr>
        <w:t xml:space="preserve"> </w:t>
      </w:r>
      <w:r w:rsidRPr="00806C1B">
        <w:rPr>
          <w:rFonts w:ascii="Simplified Arabic" w:eastAsia="Times New Roman" w:hAnsi="Simplified Arabic" w:cs="Simplified Arabic" w:hint="cs"/>
          <w:sz w:val="24"/>
          <w:szCs w:val="24"/>
          <w:rtl/>
        </w:rPr>
        <w:t>المستقبل مع استبعاد العوامل الخارجية غير ذات الأثر.</w:t>
      </w:r>
    </w:p>
    <w:p w:rsidR="00C13DFF" w:rsidRDefault="00C13DFF" w:rsidP="00DC1CB7">
      <w:pPr>
        <w:pStyle w:val="ad"/>
        <w:numPr>
          <w:ilvl w:val="0"/>
          <w:numId w:val="19"/>
        </w:numPr>
        <w:spacing w:before="80"/>
        <w:jc w:val="both"/>
        <w:rPr>
          <w:rFonts w:ascii="Simplified Arabic" w:eastAsia="Times New Roman" w:hAnsi="Simplified Arabic" w:cs="Simplified Arabic"/>
          <w:sz w:val="24"/>
          <w:szCs w:val="24"/>
        </w:rPr>
      </w:pPr>
      <w:r w:rsidRPr="00806C1B">
        <w:rPr>
          <w:rFonts w:ascii="Simplified Arabic" w:eastAsia="Times New Roman" w:hAnsi="Simplified Arabic" w:cs="Simplified Arabic" w:hint="cs"/>
          <w:sz w:val="24"/>
          <w:szCs w:val="24"/>
          <w:rtl/>
        </w:rPr>
        <w:lastRenderedPageBreak/>
        <w:t>أسلوب المقارنة: ويمارس هذا الأسلوب عن طريق مقارنة الاحتياجات من القوى العاملة لمؤسسة ما بمؤسسة أخرى مشابهة لها في</w:t>
      </w:r>
      <w:r w:rsidRPr="00806C1B">
        <w:rPr>
          <w:rFonts w:ascii="Simplified Arabic" w:eastAsia="Times New Roman" w:hAnsi="Simplified Arabic" w:cs="Simplified Arabic" w:hint="cs"/>
          <w:color w:val="4BACC6" w:themeColor="accent5"/>
          <w:sz w:val="24"/>
          <w:szCs w:val="24"/>
          <w:rtl/>
        </w:rPr>
        <w:t xml:space="preserve"> </w:t>
      </w:r>
      <w:r w:rsidRPr="00806C1B">
        <w:rPr>
          <w:rFonts w:ascii="Simplified Arabic" w:eastAsia="Times New Roman" w:hAnsi="Simplified Arabic" w:cs="Simplified Arabic" w:hint="cs"/>
          <w:sz w:val="24"/>
          <w:szCs w:val="24"/>
          <w:rtl/>
        </w:rPr>
        <w:t>نموها الاقتصادي خلال فترة زمنية معينة، ويعيب هذا الأسلوب إغفاله للجوانب الأخرى المؤثرة كالجوانب الثقافية</w:t>
      </w:r>
      <w:r w:rsidRPr="00806C1B">
        <w:rPr>
          <w:rFonts w:ascii="Simplified Arabic" w:eastAsia="Times New Roman" w:hAnsi="Simplified Arabic" w:cs="Simplified Arabic" w:hint="cs"/>
          <w:color w:val="4BACC6" w:themeColor="accent5"/>
          <w:sz w:val="24"/>
          <w:szCs w:val="24"/>
          <w:rtl/>
        </w:rPr>
        <w:t xml:space="preserve"> </w:t>
      </w:r>
      <w:r w:rsidRPr="00806C1B">
        <w:rPr>
          <w:rFonts w:ascii="Simplified Arabic" w:eastAsia="Times New Roman" w:hAnsi="Simplified Arabic" w:cs="Simplified Arabic" w:hint="cs"/>
          <w:sz w:val="24"/>
          <w:szCs w:val="24"/>
          <w:rtl/>
        </w:rPr>
        <w:t>والمالية والتقنية والاجتماعية ونحوها.</w:t>
      </w:r>
    </w:p>
    <w:p w:rsidR="00C13DFF" w:rsidRDefault="00C13DFF" w:rsidP="00DC1CB7">
      <w:pPr>
        <w:pStyle w:val="ad"/>
        <w:numPr>
          <w:ilvl w:val="0"/>
          <w:numId w:val="19"/>
        </w:numPr>
        <w:spacing w:before="80"/>
        <w:jc w:val="both"/>
        <w:rPr>
          <w:rFonts w:ascii="Simplified Arabic" w:eastAsia="Times New Roman" w:hAnsi="Simplified Arabic" w:cs="Simplified Arabic"/>
          <w:sz w:val="24"/>
          <w:szCs w:val="24"/>
        </w:rPr>
      </w:pPr>
      <w:r w:rsidRPr="00806C1B">
        <w:rPr>
          <w:rFonts w:ascii="Simplified Arabic" w:eastAsia="Times New Roman" w:hAnsi="Simplified Arabic" w:cs="Simplified Arabic" w:hint="cs"/>
          <w:sz w:val="24"/>
          <w:szCs w:val="24"/>
          <w:rtl/>
        </w:rPr>
        <w:t>أسلوب الطرق المعيارية (طريقة تحديد الأهداف): يمارس هذا الأسلوب عن طريق تحديد الأهداف التفصيلية للوحدات الإدارية وفقاً للأهداف العامة لخطة المؤسسة</w:t>
      </w:r>
      <w:r w:rsidRPr="00806C1B">
        <w:rPr>
          <w:rFonts w:ascii="Simplified Arabic" w:eastAsia="Times New Roman" w:hAnsi="Simplified Arabic" w:cs="Simplified Arabic" w:hint="cs"/>
          <w:color w:val="4BACC6" w:themeColor="accent5"/>
          <w:sz w:val="24"/>
          <w:szCs w:val="24"/>
          <w:rtl/>
        </w:rPr>
        <w:t xml:space="preserve"> </w:t>
      </w:r>
      <w:r w:rsidRPr="00806C1B">
        <w:rPr>
          <w:rFonts w:ascii="Simplified Arabic" w:eastAsia="Times New Roman" w:hAnsi="Simplified Arabic" w:cs="Simplified Arabic" w:hint="cs"/>
          <w:sz w:val="24"/>
          <w:szCs w:val="24"/>
          <w:rtl/>
        </w:rPr>
        <w:t>الشاملة، ومن ثم تقدير الاحتياجات من القوى العاملة على ضوئها، وينبغي أن تكون الأهداف محددة بشكل واضح</w:t>
      </w:r>
      <w:r w:rsidRPr="00806C1B">
        <w:rPr>
          <w:rFonts w:ascii="Simplified Arabic" w:eastAsia="Times New Roman" w:hAnsi="Simplified Arabic" w:cs="Simplified Arabic" w:hint="cs"/>
          <w:color w:val="4BACC6" w:themeColor="accent5"/>
          <w:sz w:val="24"/>
          <w:szCs w:val="24"/>
          <w:rtl/>
        </w:rPr>
        <w:t xml:space="preserve"> </w:t>
      </w:r>
      <w:r w:rsidRPr="00806C1B">
        <w:rPr>
          <w:rFonts w:ascii="Simplified Arabic" w:eastAsia="Times New Roman" w:hAnsi="Simplified Arabic" w:cs="Simplified Arabic" w:hint="cs"/>
          <w:sz w:val="24"/>
          <w:szCs w:val="24"/>
          <w:rtl/>
        </w:rPr>
        <w:t xml:space="preserve">ودقيق. </w:t>
      </w:r>
    </w:p>
    <w:p w:rsidR="00C13DFF" w:rsidRPr="00806C1B" w:rsidRDefault="00C13DFF" w:rsidP="00DC1CB7">
      <w:pPr>
        <w:pStyle w:val="ad"/>
        <w:numPr>
          <w:ilvl w:val="0"/>
          <w:numId w:val="19"/>
        </w:numPr>
        <w:spacing w:before="80"/>
        <w:jc w:val="both"/>
        <w:rPr>
          <w:rFonts w:ascii="Simplified Arabic" w:eastAsia="Times New Roman" w:hAnsi="Simplified Arabic" w:cs="Simplified Arabic"/>
          <w:sz w:val="24"/>
          <w:szCs w:val="24"/>
          <w:rtl/>
        </w:rPr>
      </w:pPr>
      <w:r w:rsidRPr="00806C1B">
        <w:rPr>
          <w:rFonts w:ascii="Simplified Arabic" w:eastAsia="Times New Roman" w:hAnsi="Simplified Arabic" w:cs="Simplified Arabic" w:hint="cs"/>
          <w:sz w:val="24"/>
          <w:szCs w:val="24"/>
          <w:rtl/>
        </w:rPr>
        <w:t>أسلوب استطلاع آراء المسئولين: يمارس هذا الأسلوب عن طريق التعرف إلى وجهات نظر المسئولين عن حجم القوى العاملة بالوحدات لديهم بناء</w:t>
      </w:r>
      <w:r w:rsidRPr="00806C1B">
        <w:rPr>
          <w:rFonts w:ascii="Simplified Arabic" w:eastAsia="Times New Roman" w:hAnsi="Simplified Arabic" w:cs="Simplified Arabic" w:hint="cs"/>
          <w:color w:val="4BACC6" w:themeColor="accent5"/>
          <w:sz w:val="24"/>
          <w:szCs w:val="24"/>
          <w:rtl/>
        </w:rPr>
        <w:t xml:space="preserve"> </w:t>
      </w:r>
      <w:r w:rsidRPr="00806C1B">
        <w:rPr>
          <w:rFonts w:ascii="Simplified Arabic" w:eastAsia="Times New Roman" w:hAnsi="Simplified Arabic" w:cs="Simplified Arabic" w:hint="cs"/>
          <w:sz w:val="24"/>
          <w:szCs w:val="24"/>
          <w:rtl/>
        </w:rPr>
        <w:t xml:space="preserve">على خبراتهم السابقة، ويعيب هذا الأسلوب افتقاده للتناسق نظراً لاختلاف مستوى الخبرات.  </w:t>
      </w:r>
    </w:p>
    <w:p w:rsidR="00C13DFF" w:rsidRPr="00A729A3" w:rsidRDefault="00C13DFF" w:rsidP="00D773F3">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كما أن </w:t>
      </w:r>
      <w:r w:rsidR="00D773F3">
        <w:rPr>
          <w:rFonts w:ascii="Simplified Arabic" w:eastAsia="Times New Roman" w:hAnsi="Simplified Arabic" w:cs="Simplified Arabic" w:hint="cs"/>
          <w:sz w:val="24"/>
          <w:szCs w:val="24"/>
          <w:rtl/>
        </w:rPr>
        <w:t>تنقسم</w:t>
      </w:r>
      <w:r>
        <w:rPr>
          <w:rFonts w:ascii="Simplified Arabic" w:eastAsia="Times New Roman" w:hAnsi="Simplified Arabic" w:cs="Simplified Arabic" w:hint="cs"/>
          <w:sz w:val="24"/>
          <w:szCs w:val="24"/>
          <w:rtl/>
        </w:rPr>
        <w:t xml:space="preserve"> أساليب تخطيط القوى العاملة تبعاً للتنبؤ بالعرض والطلب كما يلي</w:t>
      </w:r>
      <w:r w:rsidR="00D773F3">
        <w:rPr>
          <w:rFonts w:ascii="Simplified Arabic" w:eastAsia="Times New Roman" w:hAnsi="Simplified Arabic" w:cs="Simplified Arabic" w:hint="cs"/>
          <w:sz w:val="24"/>
          <w:szCs w:val="24"/>
          <w:rtl/>
          <w:lang w:bidi="ar-EG"/>
        </w:rPr>
        <w:t xml:space="preserve"> (</w:t>
      </w:r>
      <w:r w:rsidR="00D773F3" w:rsidRPr="00D07E65">
        <w:rPr>
          <w:rFonts w:hint="cs"/>
          <w:rtl/>
        </w:rPr>
        <w:t>نصر الدين</w:t>
      </w:r>
      <w:r w:rsidR="00D773F3">
        <w:rPr>
          <w:rFonts w:hint="cs"/>
          <w:rtl/>
        </w:rPr>
        <w:t xml:space="preserve">، </w:t>
      </w:r>
      <w:r w:rsidR="00D773F3" w:rsidRPr="00D07E65">
        <w:rPr>
          <w:rFonts w:hint="cs"/>
          <w:rtl/>
        </w:rPr>
        <w:t>عشوي</w:t>
      </w:r>
      <w:r w:rsidR="00D773F3">
        <w:rPr>
          <w:rFonts w:hint="cs"/>
          <w:rtl/>
        </w:rPr>
        <w:t xml:space="preserve"> 2006)</w:t>
      </w:r>
      <w:r>
        <w:rPr>
          <w:rFonts w:ascii="Simplified Arabic" w:eastAsia="Times New Roman" w:hAnsi="Simplified Arabic" w:cs="Simplified Arabic" w:hint="cs"/>
          <w:sz w:val="24"/>
          <w:szCs w:val="24"/>
          <w:rtl/>
        </w:rPr>
        <w:t>:</w:t>
      </w:r>
    </w:p>
    <w:p w:rsidR="00D773F3" w:rsidRDefault="00C13DFF" w:rsidP="00DC1CB7">
      <w:pPr>
        <w:pStyle w:val="ad"/>
        <w:numPr>
          <w:ilvl w:val="0"/>
          <w:numId w:val="18"/>
        </w:numPr>
        <w:spacing w:before="80"/>
        <w:ind w:left="631" w:hanging="283"/>
        <w:jc w:val="both"/>
        <w:rPr>
          <w:rFonts w:ascii="Simplified Arabic" w:eastAsia="Times New Roman" w:hAnsi="Simplified Arabic" w:cs="Simplified Arabic"/>
          <w:sz w:val="24"/>
          <w:szCs w:val="24"/>
        </w:rPr>
      </w:pPr>
      <w:r w:rsidRPr="00D773F3">
        <w:rPr>
          <w:rFonts w:ascii="Simplified Arabic" w:eastAsia="Times New Roman" w:hAnsi="Simplified Arabic" w:cs="Simplified Arabic" w:hint="cs"/>
          <w:sz w:val="24"/>
          <w:szCs w:val="24"/>
          <w:rtl/>
        </w:rPr>
        <w:t xml:space="preserve">أساليب التنبؤ بالاحتياجات من القوى العامة (الطلب): </w:t>
      </w:r>
      <w:r w:rsidR="00D773F3" w:rsidRPr="00D773F3">
        <w:rPr>
          <w:rFonts w:ascii="Simplified Arabic" w:eastAsia="Times New Roman" w:hAnsi="Simplified Arabic" w:cs="Simplified Arabic" w:hint="cs"/>
          <w:sz w:val="24"/>
          <w:szCs w:val="24"/>
          <w:rtl/>
        </w:rPr>
        <w:t>و</w:t>
      </w:r>
      <w:r w:rsidRPr="00D773F3">
        <w:rPr>
          <w:rFonts w:ascii="Simplified Arabic" w:eastAsia="Times New Roman" w:hAnsi="Simplified Arabic" w:cs="Simplified Arabic" w:hint="cs"/>
          <w:sz w:val="24"/>
          <w:szCs w:val="24"/>
          <w:rtl/>
        </w:rPr>
        <w:t xml:space="preserve">يعتمد على عدد من العوامل أهمها طبيعة العمل ونوعية الانتاج والقوى العاملة التي تقوم به </w:t>
      </w:r>
      <w:r w:rsidR="00D773F3" w:rsidRPr="00D773F3">
        <w:rPr>
          <w:rFonts w:ascii="Simplified Arabic" w:eastAsia="Times New Roman" w:hAnsi="Simplified Arabic" w:cs="Simplified Arabic" w:hint="cs"/>
          <w:sz w:val="24"/>
          <w:szCs w:val="24"/>
          <w:rtl/>
        </w:rPr>
        <w:t xml:space="preserve">ونوع المعلومات المتوفرة </w:t>
      </w:r>
      <w:r w:rsidR="00D773F3" w:rsidRPr="00D773F3">
        <w:rPr>
          <w:rFonts w:ascii="Simplified Arabic" w:eastAsia="Times New Roman" w:hAnsi="Simplified Arabic" w:cs="Simplified Arabic" w:hint="cs"/>
          <w:sz w:val="24"/>
          <w:szCs w:val="24"/>
          <w:rtl/>
          <w:lang w:bidi="ar-EG"/>
        </w:rPr>
        <w:t>وينقسم إلى (</w:t>
      </w:r>
      <w:r w:rsidRPr="00D773F3">
        <w:rPr>
          <w:rFonts w:ascii="Simplified Arabic" w:eastAsia="Times New Roman" w:hAnsi="Simplified Arabic" w:cs="Simplified Arabic" w:hint="cs"/>
          <w:sz w:val="24"/>
          <w:szCs w:val="24"/>
          <w:rtl/>
        </w:rPr>
        <w:t>أسلوب تنبؤات الخبراء</w:t>
      </w:r>
      <w:r w:rsidR="00D773F3" w:rsidRPr="00D773F3">
        <w:rPr>
          <w:rFonts w:ascii="Simplified Arabic" w:eastAsia="Times New Roman" w:hAnsi="Simplified Arabic" w:cs="Simplified Arabic" w:hint="cs"/>
          <w:sz w:val="24"/>
          <w:szCs w:val="24"/>
          <w:rtl/>
        </w:rPr>
        <w:t xml:space="preserve">، </w:t>
      </w:r>
      <w:r w:rsidRPr="00D773F3">
        <w:rPr>
          <w:rFonts w:ascii="Simplified Arabic" w:eastAsia="Times New Roman" w:hAnsi="Simplified Arabic" w:cs="Simplified Arabic" w:hint="cs"/>
          <w:sz w:val="24"/>
          <w:szCs w:val="24"/>
          <w:rtl/>
        </w:rPr>
        <w:t>أسلوب تحليل الإنحدار</w:t>
      </w:r>
      <w:r w:rsidR="00D773F3" w:rsidRPr="00D773F3">
        <w:rPr>
          <w:rFonts w:ascii="Simplified Arabic" w:eastAsia="Times New Roman" w:hAnsi="Simplified Arabic" w:cs="Simplified Arabic" w:hint="cs"/>
          <w:sz w:val="24"/>
          <w:szCs w:val="24"/>
          <w:rtl/>
        </w:rPr>
        <w:t xml:space="preserve">، </w:t>
      </w:r>
      <w:r w:rsidRPr="00D773F3">
        <w:rPr>
          <w:rFonts w:ascii="Simplified Arabic" w:eastAsia="Times New Roman" w:hAnsi="Simplified Arabic" w:cs="Simplified Arabic" w:hint="cs"/>
          <w:sz w:val="24"/>
          <w:szCs w:val="24"/>
          <w:rtl/>
        </w:rPr>
        <w:t>أسلوب حجم الانتاج</w:t>
      </w:r>
      <w:r w:rsidR="00D773F3">
        <w:rPr>
          <w:rFonts w:ascii="Simplified Arabic" w:eastAsia="Times New Roman" w:hAnsi="Simplified Arabic" w:cs="Simplified Arabic" w:hint="cs"/>
          <w:sz w:val="24"/>
          <w:szCs w:val="24"/>
          <w:rtl/>
        </w:rPr>
        <w:t>)</w:t>
      </w:r>
      <w:r w:rsidRPr="00D773F3">
        <w:rPr>
          <w:rFonts w:ascii="Simplified Arabic" w:eastAsia="Times New Roman" w:hAnsi="Simplified Arabic" w:cs="Simplified Arabic" w:hint="cs"/>
          <w:sz w:val="24"/>
          <w:szCs w:val="24"/>
          <w:rtl/>
        </w:rPr>
        <w:t>.</w:t>
      </w:r>
    </w:p>
    <w:p w:rsidR="00981EA7" w:rsidRDefault="00322D49" w:rsidP="00DC1CB7">
      <w:pPr>
        <w:pStyle w:val="ad"/>
        <w:numPr>
          <w:ilvl w:val="0"/>
          <w:numId w:val="18"/>
        </w:numPr>
        <w:spacing w:before="80"/>
        <w:ind w:left="631" w:hanging="283"/>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أساليب التنبؤ بالعرض الداخلي:</w:t>
      </w:r>
      <w:r w:rsidR="00D773F3">
        <w:rPr>
          <w:rFonts w:ascii="Simplified Arabic" w:eastAsia="Times New Roman" w:hAnsi="Simplified Arabic" w:cs="Simplified Arabic" w:hint="cs"/>
          <w:sz w:val="24"/>
          <w:szCs w:val="24"/>
          <w:rtl/>
        </w:rPr>
        <w:t xml:space="preserve"> </w:t>
      </w:r>
      <w:r w:rsidR="00C13DFF" w:rsidRPr="00322D49">
        <w:rPr>
          <w:rFonts w:ascii="Simplified Arabic" w:eastAsia="Times New Roman" w:hAnsi="Simplified Arabic" w:cs="Simplified Arabic" w:hint="cs"/>
          <w:sz w:val="24"/>
          <w:szCs w:val="24"/>
          <w:rtl/>
        </w:rPr>
        <w:t>حيث يتم التنبؤ (جانب العرض) بحصر القوى العاملة على رأس العمل على أساس الفئات الوظيفية أو المستويات الوظيفية المختلفة. ويطرح من هذا العدد عدد العاملين المتوقع فقدانهم خلال مدة الخطة: للتقاعد، الإستقالة، الفصل، الوفاة، إجازات الغياب، ويضاف للعدد: الموظفون المتوقع نقلهم أو ترقيتهم ...إلخ ليشغلوا إحدى وظائفها ويكون ا</w:t>
      </w:r>
      <w:r w:rsidR="00C61CFE">
        <w:rPr>
          <w:rFonts w:ascii="Simplified Arabic" w:eastAsia="Times New Roman" w:hAnsi="Simplified Arabic" w:cs="Simplified Arabic" w:hint="cs"/>
          <w:sz w:val="24"/>
          <w:szCs w:val="24"/>
          <w:rtl/>
        </w:rPr>
        <w:t>لناتج عرض القوى العاملة الداخلي</w:t>
      </w:r>
      <w:r w:rsidR="00C13DFF" w:rsidRPr="00322D49">
        <w:rPr>
          <w:rFonts w:ascii="Simplified Arabic" w:eastAsia="Times New Roman" w:hAnsi="Simplified Arabic" w:cs="Simplified Arabic" w:hint="cs"/>
          <w:sz w:val="24"/>
          <w:szCs w:val="24"/>
          <w:rtl/>
        </w:rPr>
        <w:t>.</w:t>
      </w:r>
    </w:p>
    <w:p w:rsidR="00C61CFE" w:rsidRPr="00C61CFE" w:rsidRDefault="00C61CFE" w:rsidP="00C61CFE">
      <w:pPr>
        <w:pStyle w:val="ad"/>
        <w:spacing w:before="80"/>
        <w:ind w:left="631"/>
        <w:jc w:val="both"/>
        <w:rPr>
          <w:rFonts w:ascii="Simplified Arabic" w:eastAsia="Times New Roman" w:hAnsi="Simplified Arabic" w:cs="Simplified Arabic"/>
          <w:sz w:val="12"/>
          <w:szCs w:val="12"/>
          <w:rtl/>
        </w:rPr>
      </w:pPr>
    </w:p>
    <w:p w:rsidR="00C13DFF" w:rsidRPr="00981EA7" w:rsidRDefault="00C13DFF" w:rsidP="00981EA7">
      <w:pPr>
        <w:spacing w:before="80"/>
        <w:jc w:val="both"/>
        <w:rPr>
          <w:rFonts w:ascii="Simplified Arabic" w:eastAsia="Times New Roman" w:hAnsi="Simplified Arabic" w:cs="Simplified Arabic"/>
          <w:sz w:val="24"/>
          <w:szCs w:val="24"/>
          <w:rtl/>
        </w:rPr>
      </w:pPr>
      <w:r w:rsidRPr="00981EA7">
        <w:rPr>
          <w:rFonts w:ascii="Simplified Arabic" w:eastAsia="Times New Roman" w:hAnsi="Simplified Arabic" w:cs="Simplified Arabic"/>
          <w:b/>
          <w:bCs/>
          <w:color w:val="0070C0"/>
          <w:sz w:val="24"/>
          <w:szCs w:val="24"/>
          <w:rtl/>
        </w:rPr>
        <w:t>العوامل المؤثرة في تخطيط القوى العاملة على مستوى المنظمة:</w:t>
      </w:r>
    </w:p>
    <w:p w:rsidR="00C13DFF" w:rsidRDefault="00C13DFF" w:rsidP="00667A10">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يمكن تقسيم هذه العوامل إلى</w:t>
      </w:r>
      <w:r w:rsidR="00667A10">
        <w:rPr>
          <w:rFonts w:ascii="Simplified Arabic" w:eastAsia="Times New Roman" w:hAnsi="Simplified Arabic" w:cs="Simplified Arabic" w:hint="cs"/>
          <w:sz w:val="24"/>
          <w:szCs w:val="24"/>
          <w:rtl/>
        </w:rPr>
        <w:t xml:space="preserve"> </w:t>
      </w:r>
      <w:r w:rsidR="00667A10" w:rsidRPr="00667A10">
        <w:rPr>
          <w:rFonts w:hint="cs"/>
          <w:rtl/>
        </w:rPr>
        <w:t>(</w:t>
      </w:r>
      <w:r w:rsidR="00667A10">
        <w:rPr>
          <w:rFonts w:hint="cs"/>
          <w:rtl/>
        </w:rPr>
        <w:t>عدوان، جمال خليل 2008)</w:t>
      </w:r>
      <w:r>
        <w:rPr>
          <w:rFonts w:ascii="Simplified Arabic" w:eastAsia="Times New Roman" w:hAnsi="Simplified Arabic" w:cs="Simplified Arabic" w:hint="cs"/>
          <w:sz w:val="24"/>
          <w:szCs w:val="24"/>
          <w:rtl/>
        </w:rPr>
        <w:t>:</w:t>
      </w:r>
    </w:p>
    <w:p w:rsidR="00C13DFF" w:rsidRDefault="00C13DFF" w:rsidP="00DC1CB7">
      <w:pPr>
        <w:pStyle w:val="ad"/>
        <w:numPr>
          <w:ilvl w:val="0"/>
          <w:numId w:val="12"/>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المؤثرات الداخلية: </w:t>
      </w:r>
    </w:p>
    <w:p w:rsidR="00C13DFF" w:rsidRDefault="00C13DFF" w:rsidP="00DC1CB7">
      <w:pPr>
        <w:pStyle w:val="ad"/>
        <w:numPr>
          <w:ilvl w:val="0"/>
          <w:numId w:val="13"/>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أهداف المنشأة: وتشكل أهداف المنشأة القاعدة الأساسية التي تحدد حاجتها من القوى العاملة وهي التي تحدد نوع هذه القوى من حيث المهن المطلوبة والمؤهلات وما تحتاجه المنشأة من قدرات تخصصية.</w:t>
      </w:r>
    </w:p>
    <w:p w:rsidR="00C13DFF" w:rsidRDefault="00C13DFF" w:rsidP="00DC1CB7">
      <w:pPr>
        <w:pStyle w:val="ad"/>
        <w:numPr>
          <w:ilvl w:val="0"/>
          <w:numId w:val="13"/>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الوضع المالي: وانعكاساته على سياسات التدريب والأجور والرواتب والتوظيف والحوافز والتخطيط المهني.</w:t>
      </w:r>
    </w:p>
    <w:p w:rsidR="00C13DFF" w:rsidRDefault="00C13DFF" w:rsidP="00DC1CB7">
      <w:pPr>
        <w:pStyle w:val="ad"/>
        <w:numPr>
          <w:ilvl w:val="0"/>
          <w:numId w:val="13"/>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التغيرات التنظيمية: تؤثر قرارات المؤسسة التنظيمية بشكل أساسي ومباشر في طلب القوى البشرية العاملة، كإعادة توزيع العاملين على الوظائف أو إحداث تغيير في الهيكل التنظيمي.</w:t>
      </w:r>
    </w:p>
    <w:p w:rsidR="00C13DFF" w:rsidRPr="00AB6EF0" w:rsidRDefault="00C13DFF" w:rsidP="00DC1CB7">
      <w:pPr>
        <w:pStyle w:val="ad"/>
        <w:numPr>
          <w:ilvl w:val="0"/>
          <w:numId w:val="13"/>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حجم العمل: ويتضمن كبر المنشأة وتعدد</w:t>
      </w:r>
      <w:r w:rsidR="00F562FC">
        <w:rPr>
          <w:rFonts w:ascii="Simplified Arabic" w:eastAsia="Times New Roman" w:hAnsi="Simplified Arabic" w:cs="Simplified Arabic" w:hint="cs"/>
          <w:sz w:val="24"/>
          <w:szCs w:val="24"/>
          <w:rtl/>
        </w:rPr>
        <w:t xml:space="preserve"> وطبيعة</w:t>
      </w:r>
      <w:r>
        <w:rPr>
          <w:rFonts w:ascii="Simplified Arabic" w:eastAsia="Times New Roman" w:hAnsi="Simplified Arabic" w:cs="Simplified Arabic" w:hint="cs"/>
          <w:sz w:val="24"/>
          <w:szCs w:val="24"/>
          <w:rtl/>
        </w:rPr>
        <w:t xml:space="preserve"> الوظائف التي تؤديها</w:t>
      </w:r>
      <w:r w:rsidR="00F562FC">
        <w:rPr>
          <w:rFonts w:ascii="Simplified Arabic" w:eastAsia="Times New Roman" w:hAnsi="Simplified Arabic" w:cs="Simplified Arabic" w:hint="cs"/>
          <w:sz w:val="24"/>
          <w:szCs w:val="24"/>
          <w:rtl/>
        </w:rPr>
        <w:t xml:space="preserve"> و</w:t>
      </w:r>
      <w:r>
        <w:rPr>
          <w:rFonts w:ascii="Simplified Arabic" w:eastAsia="Times New Roman" w:hAnsi="Simplified Arabic" w:cs="Simplified Arabic" w:hint="cs"/>
          <w:sz w:val="24"/>
          <w:szCs w:val="24"/>
          <w:rtl/>
        </w:rPr>
        <w:t>عدد الأفراد الذين يعملون بها.</w:t>
      </w:r>
    </w:p>
    <w:p w:rsidR="00C13DFF" w:rsidRPr="00D70169" w:rsidRDefault="00C13DFF" w:rsidP="00DC1CB7">
      <w:pPr>
        <w:pStyle w:val="ad"/>
        <w:numPr>
          <w:ilvl w:val="0"/>
          <w:numId w:val="13"/>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عوامل تقنية: ويقصد بها حجم التقدم التقني المستخدم في المنشأة في عملية الانتاج.</w:t>
      </w:r>
    </w:p>
    <w:p w:rsidR="00C13DFF" w:rsidRDefault="00C13DFF" w:rsidP="00DC1CB7">
      <w:pPr>
        <w:pStyle w:val="ad"/>
        <w:numPr>
          <w:ilvl w:val="0"/>
          <w:numId w:val="12"/>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المؤثرات الخارجية:</w:t>
      </w:r>
      <w:r w:rsidR="009315C2">
        <w:rPr>
          <w:rFonts w:ascii="Simplified Arabic" w:eastAsia="Times New Roman" w:hAnsi="Simplified Arabic" w:cs="Simplified Arabic" w:hint="cs"/>
          <w:sz w:val="24"/>
          <w:szCs w:val="24"/>
          <w:rtl/>
        </w:rPr>
        <w:t xml:space="preserve"> وتتمثل فى العوامل الاقتصادية، وسياسة العمالة فى الدولة، وأوضاع سوق العمل، والعوامل التنافسية، والعوامل الاجتماعية والسكان.</w:t>
      </w:r>
    </w:p>
    <w:p w:rsidR="00C13DFF" w:rsidRPr="009315C2" w:rsidRDefault="00C13DFF" w:rsidP="009315C2">
      <w:pPr>
        <w:pStyle w:val="ad"/>
        <w:spacing w:before="80"/>
        <w:jc w:val="both"/>
        <w:rPr>
          <w:rFonts w:ascii="Simplified Arabic" w:eastAsia="Times New Roman" w:hAnsi="Simplified Arabic" w:cs="Simplified Arabic"/>
          <w:sz w:val="18"/>
          <w:szCs w:val="18"/>
        </w:rPr>
      </w:pPr>
    </w:p>
    <w:p w:rsidR="00C13DFF" w:rsidRPr="00981EA7" w:rsidRDefault="00C13DFF" w:rsidP="00494502">
      <w:pPr>
        <w:spacing w:before="80"/>
        <w:jc w:val="both"/>
        <w:rPr>
          <w:rFonts w:ascii="Simplified Arabic" w:eastAsia="Times New Roman" w:hAnsi="Simplified Arabic" w:cs="Simplified Arabic"/>
          <w:b/>
          <w:bCs/>
          <w:color w:val="C00000"/>
          <w:sz w:val="24"/>
          <w:szCs w:val="24"/>
          <w:rtl/>
        </w:rPr>
      </w:pPr>
      <w:r w:rsidRPr="00981EA7">
        <w:rPr>
          <w:rFonts w:ascii="Simplified Arabic" w:eastAsia="Times New Roman" w:hAnsi="Simplified Arabic" w:cs="Simplified Arabic"/>
          <w:b/>
          <w:bCs/>
          <w:color w:val="C00000"/>
          <w:sz w:val="24"/>
          <w:szCs w:val="24"/>
          <w:rtl/>
        </w:rPr>
        <w:t>ثانياً: واقع القوى العاملة في المؤسسات الحكومية في مصر:</w:t>
      </w:r>
    </w:p>
    <w:p w:rsidR="00C13DFF" w:rsidRDefault="00C13DFF" w:rsidP="00DB1953">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يضم الجهاز الإداري للدولة حالياً ثلاثة أشكال تنظيمية وهي الوزارات وعددها 33 وزارة ويلحق بها المصالح وعددها 14 مصلحة والهيئات العامة</w:t>
      </w:r>
      <w:r w:rsidRPr="007711BB">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وعددها 217 هيئة عامة والمحافظات</w:t>
      </w:r>
      <w:r w:rsidRPr="007711BB">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وعددها 27 محافظة، وبكل محافظة 11 مديرية خدمية </w:t>
      </w:r>
      <w:r>
        <w:rPr>
          <w:rFonts w:ascii="Simplified Arabic" w:eastAsia="Times New Roman" w:hAnsi="Simplified Arabic" w:cs="Simplified Arabic" w:hint="cs"/>
          <w:sz w:val="24"/>
          <w:szCs w:val="24"/>
          <w:rtl/>
        </w:rPr>
        <w:lastRenderedPageBreak/>
        <w:t xml:space="preserve">بإجمالي 297 مديرية وتتكون المحافظات من المراكز وعددها 188 والمدن وعددها 227 والأحياء وعددها 91 والقرى وعددها 1337 وإذا أضفنا عدد أجهزة المدن الجديدة وهو 25 مدينة يكون إجمالي الكيانات التي يتكون منها الجهاز الإداري للدولة 2456 كيان وهو عدد ضخم بكل المقاييس، ويختلط مفهوم الجهاز الإداري الحالي للدولة ببعض الكيانات الأخرى وأهمها الشركات المملوكة للدولة </w:t>
      </w:r>
      <w:r w:rsidR="003E6D56">
        <w:rPr>
          <w:rFonts w:ascii="Simplified Arabic" w:eastAsia="Times New Roman" w:hAnsi="Simplified Arabic" w:cs="Simplified Arabic" w:hint="cs"/>
          <w:sz w:val="24"/>
          <w:szCs w:val="24"/>
          <w:rtl/>
        </w:rPr>
        <w:t>(ا</w:t>
      </w:r>
      <w:r w:rsidR="003E6D56">
        <w:rPr>
          <w:rFonts w:hint="cs"/>
          <w:rtl/>
        </w:rPr>
        <w:t xml:space="preserve">لحصري، طارق </w:t>
      </w:r>
      <w:r w:rsidR="003E6D56" w:rsidRPr="004A5031">
        <w:rPr>
          <w:rFonts w:hint="cs"/>
          <w:rtl/>
        </w:rPr>
        <w:t>2019)</w:t>
      </w:r>
      <w:r>
        <w:rPr>
          <w:rFonts w:ascii="Simplified Arabic" w:eastAsia="Times New Roman" w:hAnsi="Simplified Arabic" w:cs="Simplified Arabic" w:hint="cs"/>
          <w:sz w:val="24"/>
          <w:szCs w:val="24"/>
          <w:rtl/>
        </w:rPr>
        <w:t xml:space="preserve">.  </w:t>
      </w:r>
    </w:p>
    <w:p w:rsidR="00C13DFF" w:rsidRDefault="00C13DFF" w:rsidP="006B7D92">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وتكاد تكون حاجة الجهاز الإداري للدولة المصرية إلى الإصلاح محلاً للإجماع السياسي والمجتمعي، أما من حيث شكل واتجاه ودوافع الإصلاح فقد ظلت قضية إصلاح الجهاز الإداري للدولة تتأرجح بين تيارين، الأول يأتي مدفوعاً بمعايير الضبط المالي للموازنة العامة للدولة في سياق سياسات التقشف المالي، ومن ثم العمل على تقليص عدد العاملين والحد من نصيب الأجور من إجمالي النفقات العامة، في حين يأتي الثاني مدفوعاً بتحميل الدولة دوراً في الحد من البطالة الناجمة عن عدم إمكان الاعتماد على القطاع الخاص في استيعاب كافة الداخلين سوق العمل</w:t>
      </w:r>
      <w:r w:rsidR="006B7D92">
        <w:rPr>
          <w:rFonts w:ascii="Simplified Arabic" w:eastAsia="Times New Roman" w:hAnsi="Simplified Arabic" w:cs="Simplified Arabic" w:hint="cs"/>
          <w:sz w:val="24"/>
          <w:szCs w:val="24"/>
          <w:rtl/>
        </w:rPr>
        <w:t xml:space="preserve"> (</w:t>
      </w:r>
      <w:r w:rsidR="006B7D92" w:rsidRPr="0028071E">
        <w:rPr>
          <w:rFonts w:hint="cs"/>
          <w:rtl/>
        </w:rPr>
        <w:t>ملاعب، عمر 2019)</w:t>
      </w:r>
      <w:r>
        <w:rPr>
          <w:rFonts w:ascii="Simplified Arabic" w:eastAsia="Times New Roman" w:hAnsi="Simplified Arabic" w:cs="Simplified Arabic" w:hint="cs"/>
          <w:sz w:val="24"/>
          <w:szCs w:val="24"/>
          <w:rtl/>
        </w:rPr>
        <w:t xml:space="preserve">. </w:t>
      </w:r>
    </w:p>
    <w:p w:rsidR="00C13DFF" w:rsidRDefault="00C13DFF" w:rsidP="00413D57">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فقد مثل الجهاز الإداري للدولة أهم مجال لاستيعاب العمالة منذ صدور القانون رقم 14 لسنة 1964 وقد ضمنت الدولة في هذا القطاع بجانب القطاع العام وظيفة لكل الخريجين من الجامعات والمعاهد العليا والمتوسطة، بالإضافة إلى ضمان وظيفة للجنود المسرحين من القوات المسلحة عقب حرب أكتوبر</w:t>
      </w:r>
      <w:r w:rsidR="00413D57">
        <w:rPr>
          <w:rFonts w:ascii="Simplified Arabic" w:eastAsia="Times New Roman" w:hAnsi="Simplified Arabic" w:cs="Simplified Arabic" w:hint="cs"/>
          <w:sz w:val="24"/>
          <w:szCs w:val="24"/>
          <w:rtl/>
        </w:rPr>
        <w:t xml:space="preserve"> عام</w:t>
      </w:r>
      <w:r>
        <w:rPr>
          <w:rFonts w:ascii="Simplified Arabic" w:eastAsia="Times New Roman" w:hAnsi="Simplified Arabic" w:cs="Simplified Arabic" w:hint="cs"/>
          <w:sz w:val="24"/>
          <w:szCs w:val="24"/>
          <w:rtl/>
        </w:rPr>
        <w:t xml:space="preserve"> 1973، واستمر الجهاز الإداري في استيعاب الخريجين حتى عام 1984 عندما توقفت الحكومة عن تعيين الخريجين</w:t>
      </w:r>
      <w:r w:rsidR="00413D57">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وهو ما يجعل الجهاز الإداري في مصر من أكبر الأجهزة الإدارية في العالم</w:t>
      </w:r>
      <w:r w:rsidR="00413D57">
        <w:rPr>
          <w:rFonts w:ascii="Simplified Arabic" w:eastAsia="Times New Roman" w:hAnsi="Simplified Arabic" w:cs="Simplified Arabic" w:hint="cs"/>
          <w:sz w:val="24"/>
          <w:szCs w:val="24"/>
          <w:rtl/>
        </w:rPr>
        <w:t>(ا</w:t>
      </w:r>
      <w:r w:rsidR="00413D57">
        <w:rPr>
          <w:rFonts w:hint="cs"/>
          <w:rtl/>
        </w:rPr>
        <w:t xml:space="preserve">لحصري، طارق </w:t>
      </w:r>
      <w:r w:rsidR="00413D57" w:rsidRPr="004A5031">
        <w:rPr>
          <w:rFonts w:hint="cs"/>
          <w:rtl/>
        </w:rPr>
        <w:t>2019)</w:t>
      </w:r>
      <w:r>
        <w:rPr>
          <w:rFonts w:ascii="Simplified Arabic" w:eastAsia="Times New Roman" w:hAnsi="Simplified Arabic" w:cs="Simplified Arabic" w:hint="cs"/>
          <w:sz w:val="24"/>
          <w:szCs w:val="24"/>
          <w:rtl/>
        </w:rPr>
        <w:t xml:space="preserve">. </w:t>
      </w:r>
    </w:p>
    <w:p w:rsidR="00C13DFF" w:rsidRPr="009E33B6" w:rsidRDefault="00C13DFF" w:rsidP="00A96127">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ويلاحظ وصول عدد العاملين بالجهاز الإداري للدولة إلى نحو 5.7 مليون موظف عام 2019، وهو ما أدى وفقاً لمؤشر موظف/ مواطن إلى نسبة ضخمة جداً جاوزت العديد من دول العالم وهي نسبة موظف لكل 15 مواطن في حين يبلغ هذا المعدل في ألمانيا واحداً لكل 159 وفي الولايات المتحدة الأمريكية وانجلترا واحداً لكل 114 مواطن، وفي المغرب واحداً لكل 88 مواطناً، وأدى هذا أيضاً إلى ارتفاع تكلفة العمالة في القطاع الحكومي  27.08 مليار جنية عام 2018/ 2019، وذلك بخلاف أجور الهيئات الاقتصادية. ومن جهة أخرى </w:t>
      </w:r>
      <w:r w:rsidR="00957C71">
        <w:rPr>
          <w:rFonts w:ascii="Simplified Arabic" w:eastAsia="Times New Roman" w:hAnsi="Simplified Arabic" w:cs="Simplified Arabic" w:hint="cs"/>
          <w:sz w:val="24"/>
          <w:szCs w:val="24"/>
          <w:rtl/>
        </w:rPr>
        <w:t>ساهم</w:t>
      </w:r>
      <w:r>
        <w:rPr>
          <w:rFonts w:ascii="Simplified Arabic" w:eastAsia="Times New Roman" w:hAnsi="Simplified Arabic" w:cs="Simplified Arabic" w:hint="cs"/>
          <w:sz w:val="24"/>
          <w:szCs w:val="24"/>
          <w:rtl/>
        </w:rPr>
        <w:t xml:space="preserve"> سوء إدارة منظومة تنمية مهارات الع</w:t>
      </w:r>
      <w:r w:rsidR="00957C71">
        <w:rPr>
          <w:rFonts w:ascii="Simplified Arabic" w:eastAsia="Times New Roman" w:hAnsi="Simplified Arabic" w:cs="Simplified Arabic" w:hint="cs"/>
          <w:sz w:val="24"/>
          <w:szCs w:val="24"/>
          <w:rtl/>
        </w:rPr>
        <w:t xml:space="preserve">املين بالجهاز الإداري للدولة </w:t>
      </w:r>
      <w:r>
        <w:rPr>
          <w:rFonts w:ascii="Simplified Arabic" w:eastAsia="Times New Roman" w:hAnsi="Simplified Arabic" w:cs="Simplified Arabic" w:hint="cs"/>
          <w:sz w:val="24"/>
          <w:szCs w:val="24"/>
          <w:rtl/>
        </w:rPr>
        <w:t xml:space="preserve">في تدني إنتاجية الموظف بالقطاع الحكومي، وعدم وجود موارد مالية كافية لتنمية مهارات الموظفين، مما يعكس فجوة المهارات الحقيقية للموظفين ومتطلبات الوظيفة التي يشغلها بشكل </w:t>
      </w:r>
      <w:r w:rsidR="00A96127">
        <w:rPr>
          <w:rFonts w:ascii="Simplified Arabic" w:eastAsia="Times New Roman" w:hAnsi="Simplified Arabic" w:cs="Simplified Arabic" w:hint="cs"/>
          <w:sz w:val="24"/>
          <w:szCs w:val="24"/>
          <w:rtl/>
        </w:rPr>
        <w:t>يتماشى وأهداف الحكومة</w:t>
      </w:r>
      <w:r>
        <w:rPr>
          <w:rFonts w:ascii="Simplified Arabic" w:eastAsia="Times New Roman" w:hAnsi="Simplified Arabic" w:cs="Simplified Arabic" w:hint="cs"/>
          <w:sz w:val="24"/>
          <w:szCs w:val="24"/>
          <w:rtl/>
        </w:rPr>
        <w:t>، فضلاً عن تدني الاعتمادات المخصصة للتدريب بالموازنات وخاصة بعد ينا</w:t>
      </w:r>
      <w:r w:rsidRPr="009E33B6">
        <w:rPr>
          <w:rFonts w:ascii="Simplified Arabic" w:eastAsia="Times New Roman" w:hAnsi="Simplified Arabic" w:cs="Simplified Arabic" w:hint="cs"/>
          <w:sz w:val="24"/>
          <w:szCs w:val="24"/>
          <w:rtl/>
        </w:rPr>
        <w:t>ير 2011</w:t>
      </w:r>
      <w:r w:rsidR="00450F93">
        <w:rPr>
          <w:rStyle w:val="af0"/>
          <w:rFonts w:ascii="Simplified Arabic" w:eastAsia="Times New Roman" w:hAnsi="Simplified Arabic" w:cs="Simplified Arabic" w:hint="cs"/>
          <w:sz w:val="24"/>
          <w:szCs w:val="24"/>
          <w:rtl/>
        </w:rPr>
        <w:t xml:space="preserve"> </w:t>
      </w:r>
      <w:r w:rsidR="00450F93">
        <w:rPr>
          <w:rFonts w:ascii="Simplified Arabic" w:eastAsia="Times New Roman" w:hAnsi="Simplified Arabic" w:cs="Simplified Arabic" w:hint="cs"/>
          <w:sz w:val="24"/>
          <w:szCs w:val="24"/>
          <w:rtl/>
        </w:rPr>
        <w:t>(ا</w:t>
      </w:r>
      <w:r w:rsidR="00450F93">
        <w:rPr>
          <w:rFonts w:hint="cs"/>
          <w:rtl/>
        </w:rPr>
        <w:t xml:space="preserve">لحصري، طارق </w:t>
      </w:r>
      <w:r w:rsidR="00450F93" w:rsidRPr="004A5031">
        <w:rPr>
          <w:rFonts w:hint="cs"/>
          <w:rtl/>
        </w:rPr>
        <w:t>2019)</w:t>
      </w:r>
      <w:r w:rsidR="00450F93">
        <w:rPr>
          <w:rFonts w:ascii="Simplified Arabic" w:eastAsia="Times New Roman" w:hAnsi="Simplified Arabic" w:cs="Simplified Arabic" w:hint="cs"/>
          <w:sz w:val="24"/>
          <w:szCs w:val="24"/>
          <w:rtl/>
        </w:rPr>
        <w:t>.</w:t>
      </w:r>
    </w:p>
    <w:p w:rsidR="00C13DFF" w:rsidRDefault="00C13DFF" w:rsidP="00120CD5">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على الرغم من الجهود الكبيرة والاهتمام الذي أولته الدولة المصرية لعملية إصلاح وتطوير الجهاز الإداري في السنوات الأخيرة، إلا أن هذه المحاولات تواجهها عدة مشاكل، تع</w:t>
      </w:r>
      <w:r w:rsidR="00E9412C">
        <w:rPr>
          <w:rFonts w:ascii="Simplified Arabic" w:eastAsia="Times New Roman" w:hAnsi="Simplified Arabic" w:cs="Simplified Arabic" w:hint="cs"/>
          <w:sz w:val="24"/>
          <w:szCs w:val="24"/>
          <w:rtl/>
        </w:rPr>
        <w:t>ود  لعدة أسباب نلخصها في (</w:t>
      </w:r>
      <w:r w:rsidR="00E9412C">
        <w:rPr>
          <w:rFonts w:hint="cs"/>
          <w:rtl/>
        </w:rPr>
        <w:t>مجيلي، مريم 2019)</w:t>
      </w:r>
      <w:r>
        <w:rPr>
          <w:rFonts w:ascii="Simplified Arabic" w:eastAsia="Times New Roman" w:hAnsi="Simplified Arabic" w:cs="Simplified Arabic" w:hint="cs"/>
          <w:sz w:val="24"/>
          <w:szCs w:val="24"/>
          <w:rtl/>
        </w:rPr>
        <w:t>:</w:t>
      </w:r>
    </w:p>
    <w:p w:rsidR="00C13DFF" w:rsidRDefault="00C13DFF" w:rsidP="00DC1CB7">
      <w:pPr>
        <w:pStyle w:val="ad"/>
        <w:numPr>
          <w:ilvl w:val="0"/>
          <w:numId w:val="21"/>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تعقد الهيكل التنظيمي للدولة، والذي نتج عنه مشاكل تنظيمية أبرزها تكرار الاختصاصات، تشوه وعدم الاستقرار التنظيمي، كما نشأ صراع تنظيمي وصعوبة في التقييم.</w:t>
      </w:r>
    </w:p>
    <w:p w:rsidR="00C13DFF" w:rsidRPr="00CD0DAE" w:rsidRDefault="00C13DFF" w:rsidP="00DC1CB7">
      <w:pPr>
        <w:pStyle w:val="ad"/>
        <w:numPr>
          <w:ilvl w:val="0"/>
          <w:numId w:val="21"/>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تضخم العمالة وارتفاع تكلفتها وانخفاض انتاجيتها </w:t>
      </w:r>
      <w:r w:rsidR="00E9412C">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سوء توزيع</w:t>
      </w:r>
      <w:r w:rsidR="00E9412C">
        <w:rPr>
          <w:rFonts w:ascii="Simplified Arabic" w:eastAsia="Times New Roman" w:hAnsi="Simplified Arabic" w:cs="Simplified Arabic" w:hint="cs"/>
          <w:sz w:val="24"/>
          <w:szCs w:val="24"/>
          <w:rtl/>
        </w:rPr>
        <w:t>ها</w:t>
      </w:r>
      <w:r>
        <w:rPr>
          <w:rFonts w:ascii="Simplified Arabic" w:eastAsia="Times New Roman" w:hAnsi="Simplified Arabic" w:cs="Simplified Arabic" w:hint="cs"/>
          <w:sz w:val="24"/>
          <w:szCs w:val="24"/>
          <w:rtl/>
        </w:rPr>
        <w:t xml:space="preserve"> </w:t>
      </w:r>
      <w:r w:rsidR="00E9412C">
        <w:rPr>
          <w:rFonts w:ascii="Simplified Arabic" w:eastAsia="Times New Roman" w:hAnsi="Simplified Arabic" w:cs="Simplified Arabic" w:hint="cs"/>
          <w:sz w:val="24"/>
          <w:szCs w:val="24"/>
          <w:rtl/>
        </w:rPr>
        <w:t>، وهو</w:t>
      </w:r>
      <w:r>
        <w:rPr>
          <w:rFonts w:ascii="Simplified Arabic" w:eastAsia="Times New Roman" w:hAnsi="Simplified Arabic" w:cs="Simplified Arabic" w:hint="cs"/>
          <w:sz w:val="24"/>
          <w:szCs w:val="24"/>
          <w:rtl/>
        </w:rPr>
        <w:t xml:space="preserve"> </w:t>
      </w:r>
      <w:r w:rsidR="00E9412C">
        <w:rPr>
          <w:rFonts w:ascii="Simplified Arabic" w:eastAsia="Times New Roman" w:hAnsi="Simplified Arabic" w:cs="Simplified Arabic" w:hint="cs"/>
          <w:sz w:val="24"/>
          <w:szCs w:val="24"/>
          <w:rtl/>
        </w:rPr>
        <w:t>ما</w:t>
      </w:r>
      <w:r>
        <w:rPr>
          <w:rFonts w:ascii="Simplified Arabic" w:eastAsia="Times New Roman" w:hAnsi="Simplified Arabic" w:cs="Simplified Arabic" w:hint="cs"/>
          <w:sz w:val="24"/>
          <w:szCs w:val="24"/>
          <w:rtl/>
        </w:rPr>
        <w:t xml:space="preserve"> انعكس بالسلب على كفاءة الوظيفة الحكومية وعدم رضا شعبي عن أجهزة الإدارة العامة.</w:t>
      </w:r>
    </w:p>
    <w:p w:rsidR="00C13DFF" w:rsidRDefault="00C13DFF" w:rsidP="00DC1CB7">
      <w:pPr>
        <w:pStyle w:val="ad"/>
        <w:numPr>
          <w:ilvl w:val="0"/>
          <w:numId w:val="21"/>
        </w:numPr>
        <w:spacing w:before="80"/>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غياب الشفافية والمساءلة</w:t>
      </w:r>
      <w:r w:rsidR="00055DC5">
        <w:rPr>
          <w:rFonts w:ascii="Simplified Arabic" w:eastAsia="Times New Roman" w:hAnsi="Simplified Arabic" w:cs="Simplified Arabic" w:hint="cs"/>
          <w:sz w:val="24"/>
          <w:szCs w:val="24"/>
          <w:rtl/>
        </w:rPr>
        <w:t xml:space="preserve"> و</w:t>
      </w:r>
      <w:r>
        <w:rPr>
          <w:rFonts w:ascii="Simplified Arabic" w:eastAsia="Times New Roman" w:hAnsi="Simplified Arabic" w:cs="Simplified Arabic" w:hint="cs"/>
          <w:sz w:val="24"/>
          <w:szCs w:val="24"/>
          <w:rtl/>
        </w:rPr>
        <w:t>غياب معايير واضحة لتقديم الخدمات العامة للمواطنين وأيضاً للتوظيف الحكومي ونتج عن هذا سوء استغلال الوظيفة العامة وانتشار الفساد والوساطة والمحسوبية.</w:t>
      </w:r>
    </w:p>
    <w:p w:rsidR="00C13DFF" w:rsidRPr="00B205CA" w:rsidRDefault="00055DC5" w:rsidP="00DC1CB7">
      <w:pPr>
        <w:pStyle w:val="ad"/>
        <w:numPr>
          <w:ilvl w:val="0"/>
          <w:numId w:val="21"/>
        </w:num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أضعف</w:t>
      </w:r>
      <w:r w:rsidR="00C13DFF">
        <w:rPr>
          <w:rFonts w:ascii="Simplified Arabic" w:eastAsia="Times New Roman" w:hAnsi="Simplified Arabic" w:cs="Simplified Arabic" w:hint="cs"/>
          <w:sz w:val="24"/>
          <w:szCs w:val="24"/>
          <w:rtl/>
        </w:rPr>
        <w:t xml:space="preserve"> كثرة التشريعات والقرارات والكتب الدورية وقدمها وتضاربها الالتزام بالأطر القانونية المنظمة للجهاز الإداري للدولة </w:t>
      </w:r>
      <w:r>
        <w:rPr>
          <w:rFonts w:ascii="Simplified Arabic" w:eastAsia="Times New Roman" w:hAnsi="Simplified Arabic" w:cs="Simplified Arabic" w:hint="cs"/>
          <w:sz w:val="24"/>
          <w:szCs w:val="24"/>
          <w:rtl/>
        </w:rPr>
        <w:t>و</w:t>
      </w:r>
      <w:r w:rsidR="00C13DFF">
        <w:rPr>
          <w:rFonts w:ascii="Simplified Arabic" w:eastAsia="Times New Roman" w:hAnsi="Simplified Arabic" w:cs="Simplified Arabic" w:hint="cs"/>
          <w:sz w:val="24"/>
          <w:szCs w:val="24"/>
          <w:rtl/>
        </w:rPr>
        <w:t>انتشار ظواهر التحايل والالتفاف على القانون وتسرب البيروقراطية.</w:t>
      </w:r>
    </w:p>
    <w:p w:rsidR="00055DC5" w:rsidRDefault="00C13DFF" w:rsidP="00055DC5">
      <w:pPr>
        <w:spacing w:before="80"/>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lastRenderedPageBreak/>
        <w:t>وبناء على ما سبق نخلص إلى أن نجاح تنفيذ أي</w:t>
      </w:r>
      <w:r w:rsidRPr="00B5557B">
        <w:rPr>
          <w:rFonts w:ascii="Simplified Arabic" w:eastAsia="Times New Roman" w:hAnsi="Simplified Arabic" w:cs="Simplified Arabic" w:hint="cs"/>
          <w:sz w:val="24"/>
          <w:szCs w:val="24"/>
          <w:rtl/>
        </w:rPr>
        <w:t xml:space="preserve"> خطة تنموية</w:t>
      </w:r>
      <w:r>
        <w:rPr>
          <w:rFonts w:ascii="Simplified Arabic" w:eastAsia="Times New Roman" w:hAnsi="Simplified Arabic" w:cs="Simplified Arabic" w:hint="cs"/>
          <w:sz w:val="24"/>
          <w:szCs w:val="24"/>
          <w:rtl/>
        </w:rPr>
        <w:t xml:space="preserve"> يرتبط </w:t>
      </w:r>
      <w:r w:rsidRPr="00B5557B">
        <w:rPr>
          <w:rFonts w:ascii="Simplified Arabic" w:eastAsia="Times New Roman" w:hAnsi="Simplified Arabic" w:cs="Simplified Arabic" w:hint="cs"/>
          <w:sz w:val="24"/>
          <w:szCs w:val="24"/>
          <w:rtl/>
        </w:rPr>
        <w:t>بالتقدم الذي ت</w:t>
      </w:r>
      <w:r>
        <w:rPr>
          <w:rFonts w:ascii="Simplified Arabic" w:eastAsia="Times New Roman" w:hAnsi="Simplified Arabic" w:cs="Simplified Arabic" w:hint="cs"/>
          <w:sz w:val="24"/>
          <w:szCs w:val="24"/>
          <w:rtl/>
        </w:rPr>
        <w:t xml:space="preserve">حرزه الدولة في إصلاح </w:t>
      </w:r>
      <w:r w:rsidRPr="00B5557B">
        <w:rPr>
          <w:rFonts w:ascii="Simplified Arabic" w:eastAsia="Times New Roman" w:hAnsi="Simplified Arabic" w:cs="Simplified Arabic" w:hint="cs"/>
          <w:sz w:val="24"/>
          <w:szCs w:val="24"/>
          <w:rtl/>
        </w:rPr>
        <w:t>جه</w:t>
      </w:r>
      <w:r>
        <w:rPr>
          <w:rFonts w:ascii="Simplified Arabic" w:eastAsia="Times New Roman" w:hAnsi="Simplified Arabic" w:cs="Simplified Arabic" w:hint="cs"/>
          <w:sz w:val="24"/>
          <w:szCs w:val="24"/>
          <w:rtl/>
        </w:rPr>
        <w:t>ازها الإداري الذي سيتولى تنفيذ هذه الخطة</w:t>
      </w:r>
      <w:r w:rsidRPr="00B5557B">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وفي هذا السياق بات الاهتمام بالموظف باعتباره جوهر الجهاز الإداري، وأداته الرئيسية في تقديم خدمات متميزة للمواطنين، وذلك من خلال بناء نظام كفء للتعيين على أساس الكفاءة والقدرة على تحمل المسئولية وإقرار منظومة تخطيط المسار الوظيفي على أساس الكفاءة وحدها دون غيرها، وتفعيل وظيفة التخطيط في المؤسسات الحكومية وإشاعة ثقافة التخطيط وبخاصة تخطيط القوى العاملة.</w:t>
      </w:r>
    </w:p>
    <w:p w:rsidR="00055DC5" w:rsidRPr="00122FA7" w:rsidRDefault="00055DC5" w:rsidP="00055DC5">
      <w:pPr>
        <w:spacing w:before="80"/>
        <w:jc w:val="both"/>
        <w:rPr>
          <w:rFonts w:ascii="Simplified Arabic" w:eastAsia="Times New Roman" w:hAnsi="Simplified Arabic" w:cs="Simplified Arabic"/>
          <w:sz w:val="8"/>
          <w:szCs w:val="8"/>
          <w:rtl/>
        </w:rPr>
      </w:pPr>
    </w:p>
    <w:p w:rsidR="007340CE" w:rsidRPr="00B205CA" w:rsidRDefault="00C13DFF" w:rsidP="00B205CA">
      <w:pPr>
        <w:spacing w:before="80"/>
        <w:rPr>
          <w:rFonts w:ascii="Simplified Arabic" w:hAnsi="Simplified Arabic" w:cs="Simplified Arabic"/>
          <w:b/>
          <w:bCs/>
          <w:color w:val="1F497D" w:themeColor="text2"/>
          <w:sz w:val="28"/>
          <w:szCs w:val="28"/>
          <w:u w:val="single"/>
          <w:rtl/>
          <w:lang w:bidi="ar-EG"/>
        </w:rPr>
      </w:pPr>
      <w:r w:rsidRPr="0064291F">
        <w:rPr>
          <w:rFonts w:ascii="Simplified Arabic" w:hAnsi="Simplified Arabic" w:cs="Simplified Arabic"/>
          <w:b/>
          <w:bCs/>
          <w:color w:val="1F497D" w:themeColor="text2"/>
          <w:sz w:val="28"/>
          <w:szCs w:val="28"/>
          <w:u w:val="single"/>
          <w:rtl/>
          <w:lang w:bidi="ar-EG"/>
        </w:rPr>
        <w:t>ثالثاً: الدراسة التطبيقية</w:t>
      </w:r>
      <w:r w:rsidR="00B13371" w:rsidRPr="0064291F">
        <w:rPr>
          <w:rFonts w:ascii="Simplified Arabic" w:hAnsi="Simplified Arabic" w:cs="Simplified Arabic"/>
          <w:b/>
          <w:bCs/>
          <w:color w:val="1F497D" w:themeColor="text2"/>
          <w:sz w:val="28"/>
          <w:szCs w:val="28"/>
          <w:u w:val="single"/>
          <w:rtl/>
          <w:lang w:bidi="ar-EG"/>
        </w:rPr>
        <w:t>-</w:t>
      </w:r>
      <w:r w:rsidR="00B13371" w:rsidRPr="0064291F">
        <w:rPr>
          <w:rFonts w:ascii="Simplified Arabic" w:hAnsi="Simplified Arabic" w:cs="Simplified Arabic"/>
          <w:sz w:val="24"/>
          <w:szCs w:val="24"/>
          <w:u w:val="single"/>
          <w:rtl/>
        </w:rPr>
        <w:t xml:space="preserve"> </w:t>
      </w:r>
      <w:r w:rsidR="00B13371" w:rsidRPr="0064291F">
        <w:rPr>
          <w:rFonts w:ascii="Simplified Arabic" w:hAnsi="Simplified Arabic" w:cs="Simplified Arabic"/>
          <w:b/>
          <w:bCs/>
          <w:color w:val="1F497D" w:themeColor="text2"/>
          <w:sz w:val="28"/>
          <w:szCs w:val="28"/>
          <w:u w:val="single"/>
          <w:rtl/>
        </w:rPr>
        <w:t>واقع تخطيط القوى العاملة بديوان عام وزارة التنمية المحلية</w:t>
      </w:r>
      <w:r w:rsidRPr="0064291F">
        <w:rPr>
          <w:rFonts w:ascii="Simplified Arabic" w:hAnsi="Simplified Arabic" w:cs="Simplified Arabic"/>
          <w:b/>
          <w:bCs/>
          <w:color w:val="1F497D" w:themeColor="text2"/>
          <w:sz w:val="28"/>
          <w:szCs w:val="28"/>
          <w:u w:val="single"/>
          <w:rtl/>
          <w:lang w:bidi="ar-EG"/>
        </w:rPr>
        <w:t>:</w:t>
      </w:r>
    </w:p>
    <w:p w:rsidR="00C13DFF" w:rsidRPr="00B13371" w:rsidRDefault="00C13DFF" w:rsidP="00494502">
      <w:pPr>
        <w:spacing w:before="80"/>
        <w:jc w:val="both"/>
        <w:rPr>
          <w:rFonts w:ascii="Simplified Arabic" w:hAnsi="Simplified Arabic" w:cs="Simplified Arabic"/>
          <w:b/>
          <w:bCs/>
          <w:color w:val="C00000"/>
          <w:sz w:val="28"/>
          <w:szCs w:val="28"/>
          <w:rtl/>
          <w:lang w:bidi="ar-EG"/>
        </w:rPr>
      </w:pPr>
      <w:r w:rsidRPr="00B13371">
        <w:rPr>
          <w:rFonts w:ascii="Simplified Arabic" w:hAnsi="Simplified Arabic" w:cs="Simplified Arabic"/>
          <w:b/>
          <w:bCs/>
          <w:color w:val="C00000"/>
          <w:sz w:val="28"/>
          <w:szCs w:val="28"/>
          <w:rtl/>
          <w:lang w:bidi="ar-EG"/>
        </w:rPr>
        <w:t>منهج البحث</w:t>
      </w:r>
      <w:r w:rsidR="00055DC5">
        <w:rPr>
          <w:rFonts w:ascii="Simplified Arabic" w:hAnsi="Simplified Arabic" w:cs="Simplified Arabic" w:hint="cs"/>
          <w:b/>
          <w:bCs/>
          <w:color w:val="C00000"/>
          <w:sz w:val="28"/>
          <w:szCs w:val="28"/>
          <w:rtl/>
          <w:lang w:bidi="ar-EG"/>
        </w:rPr>
        <w:t xml:space="preserve"> وطرق جمع البيانات</w:t>
      </w:r>
      <w:r w:rsidRPr="00B13371">
        <w:rPr>
          <w:rFonts w:ascii="Simplified Arabic" w:hAnsi="Simplified Arabic" w:cs="Simplified Arabic"/>
          <w:b/>
          <w:bCs/>
          <w:color w:val="C00000"/>
          <w:sz w:val="28"/>
          <w:szCs w:val="28"/>
          <w:rtl/>
          <w:lang w:bidi="ar-EG"/>
        </w:rPr>
        <w:t>:</w:t>
      </w:r>
    </w:p>
    <w:p w:rsidR="00C13DFF" w:rsidRPr="00055DC5" w:rsidRDefault="00055DC5" w:rsidP="00055DC5">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تم استخدام </w:t>
      </w:r>
      <w:r w:rsidR="00C13DFF" w:rsidRPr="00055DC5">
        <w:rPr>
          <w:rFonts w:ascii="Simplified Arabic" w:hAnsi="Simplified Arabic" w:cs="Simplified Arabic" w:hint="cs"/>
          <w:sz w:val="24"/>
          <w:szCs w:val="24"/>
          <w:rtl/>
        </w:rPr>
        <w:t>أسلوب المسح بالعينة</w:t>
      </w:r>
      <w:r w:rsidR="0064291F" w:rsidRPr="00055DC5">
        <w:rPr>
          <w:rFonts w:ascii="Simplified Arabic" w:hAnsi="Simplified Arabic" w:cs="Simplified Arabic" w:hint="cs"/>
          <w:sz w:val="24"/>
          <w:szCs w:val="24"/>
          <w:rtl/>
        </w:rPr>
        <w:t xml:space="preserve"> من خلال تطبيق استمارة استبيان على ا</w:t>
      </w:r>
      <w:r w:rsidR="00C13DFF" w:rsidRPr="00055DC5">
        <w:rPr>
          <w:rFonts w:ascii="Simplified Arabic" w:hAnsi="Simplified Arabic" w:cs="Simplified Arabic" w:hint="cs"/>
          <w:sz w:val="24"/>
          <w:szCs w:val="24"/>
          <w:rtl/>
        </w:rPr>
        <w:t>لقيادات بديوان عام وزارة التنمية المحلية، والتي تم تطويرها لاستكمال البحث والوقوف على أهم النتائج التي يمكن أن تفيد متخذي القرار فيما بعد.</w:t>
      </w:r>
    </w:p>
    <w:p w:rsidR="002A1693" w:rsidRPr="00290D62" w:rsidRDefault="00101CDB" w:rsidP="00494502">
      <w:pPr>
        <w:spacing w:before="80"/>
        <w:jc w:val="both"/>
        <w:rPr>
          <w:rFonts w:ascii="Simplified Arabic" w:hAnsi="Simplified Arabic" w:cs="Simplified Arabic"/>
          <w:sz w:val="24"/>
          <w:szCs w:val="24"/>
          <w:rtl/>
          <w:lang w:bidi="ar-EG"/>
        </w:rPr>
      </w:pPr>
      <w:r>
        <w:rPr>
          <w:rFonts w:ascii="Simplified Arabic" w:hAnsi="Simplified Arabic" w:cs="Simplified Arabic" w:hint="cs"/>
          <w:sz w:val="24"/>
          <w:szCs w:val="24"/>
          <w:rtl/>
        </w:rPr>
        <w:t>اعتمدت ال</w:t>
      </w:r>
      <w:r w:rsidR="0064291F">
        <w:rPr>
          <w:rFonts w:ascii="Simplified Arabic" w:hAnsi="Simplified Arabic" w:cs="Simplified Arabic" w:hint="cs"/>
          <w:sz w:val="24"/>
          <w:szCs w:val="24"/>
          <w:rtl/>
        </w:rPr>
        <w:t>باحثة في جمع بيانات الدراسة على</w:t>
      </w:r>
      <w:r w:rsidR="00C13DFF" w:rsidRPr="00E53E12">
        <w:rPr>
          <w:rFonts w:ascii="Simplified Arabic" w:hAnsi="Simplified Arabic" w:cs="Simplified Arabic" w:hint="cs"/>
          <w:sz w:val="24"/>
          <w:szCs w:val="24"/>
          <w:rtl/>
        </w:rPr>
        <w:t xml:space="preserve"> </w:t>
      </w:r>
      <w:r w:rsidR="00C13DFF" w:rsidRPr="00E53E12">
        <w:rPr>
          <w:rFonts w:ascii="Simplified Arabic" w:hAnsi="Simplified Arabic" w:cs="Simplified Arabic"/>
          <w:sz w:val="24"/>
          <w:szCs w:val="24"/>
          <w:rtl/>
        </w:rPr>
        <w:t>استمارة استبيان للتعرف على واقع تخطيط القوى العاملة بديوان عام وزارة التنمية المحلية من وجهة نظر أصحاب المناصب الإدارية</w:t>
      </w:r>
      <w:r w:rsidR="00C13DFF" w:rsidRPr="00E53E12">
        <w:rPr>
          <w:rFonts w:ascii="Simplified Arabic" w:hAnsi="Simplified Arabic" w:cs="Simplified Arabic" w:hint="cs"/>
          <w:sz w:val="24"/>
          <w:szCs w:val="24"/>
          <w:rtl/>
        </w:rPr>
        <w:t xml:space="preserve"> والإشرافية المختلفة بها</w:t>
      </w:r>
      <w:r w:rsidR="00C13DFF" w:rsidRPr="00E53E12">
        <w:rPr>
          <w:rFonts w:ascii="Simplified Arabic" w:hAnsi="Simplified Arabic" w:cs="Simplified Arabic"/>
          <w:sz w:val="24"/>
          <w:szCs w:val="24"/>
          <w:rtl/>
        </w:rPr>
        <w:t xml:space="preserve"> </w:t>
      </w:r>
      <w:r w:rsidR="00C13DFF" w:rsidRPr="00E53E12">
        <w:rPr>
          <w:rFonts w:ascii="Simplified Arabic" w:hAnsi="Simplified Arabic" w:cs="Simplified Arabic" w:hint="cs"/>
          <w:sz w:val="24"/>
          <w:szCs w:val="24"/>
          <w:rtl/>
        </w:rPr>
        <w:t xml:space="preserve">عن </w:t>
      </w:r>
      <w:r w:rsidR="00C13DFF" w:rsidRPr="00E53E12">
        <w:rPr>
          <w:rFonts w:ascii="Simplified Arabic" w:hAnsi="Simplified Arabic" w:cs="Simplified Arabic"/>
          <w:sz w:val="24"/>
          <w:szCs w:val="24"/>
          <w:rtl/>
        </w:rPr>
        <w:t>طريق المسح الشامل</w:t>
      </w:r>
      <w:r w:rsidR="00290D62">
        <w:rPr>
          <w:rFonts w:ascii="Simplified Arabic" w:hAnsi="Simplified Arabic" w:cs="Simplified Arabic" w:hint="cs"/>
          <w:sz w:val="24"/>
          <w:szCs w:val="24"/>
          <w:rtl/>
        </w:rPr>
        <w:t>،</w:t>
      </w:r>
      <w:r w:rsidR="00D87064">
        <w:rPr>
          <w:rFonts w:ascii="Simplified Arabic" w:hAnsi="Simplified Arabic" w:cs="Simplified Arabic" w:hint="cs"/>
          <w:sz w:val="24"/>
          <w:szCs w:val="24"/>
          <w:rtl/>
        </w:rPr>
        <w:t xml:space="preserve"> وقد</w:t>
      </w:r>
      <w:r w:rsidR="00290D62">
        <w:rPr>
          <w:rFonts w:ascii="Simplified Arabic" w:hAnsi="Simplified Arabic" w:cs="Simplified Arabic" w:hint="cs"/>
          <w:sz w:val="24"/>
          <w:szCs w:val="24"/>
          <w:rtl/>
        </w:rPr>
        <w:t xml:space="preserve"> </w:t>
      </w:r>
      <w:r w:rsidR="002A1693" w:rsidRPr="00290D62">
        <w:rPr>
          <w:rFonts w:ascii="Simplified Arabic" w:hAnsi="Simplified Arabic" w:cs="Simplified Arabic" w:hint="cs"/>
          <w:sz w:val="24"/>
          <w:szCs w:val="24"/>
          <w:rtl/>
        </w:rPr>
        <w:t>تم استخدام مقياس ليكرت الخماسي للإجابة</w:t>
      </w:r>
      <w:r w:rsidR="002A1693" w:rsidRPr="00745216">
        <w:rPr>
          <w:rFonts w:ascii="Simplified Arabic" w:hAnsi="Simplified Arabic" w:cs="Simplified Arabic" w:hint="cs"/>
          <w:b/>
          <w:bCs/>
          <w:sz w:val="24"/>
          <w:szCs w:val="24"/>
          <w:rtl/>
          <w:lang w:bidi="ar-EG"/>
        </w:rPr>
        <w:t xml:space="preserve"> </w:t>
      </w:r>
      <w:r w:rsidR="002A1693" w:rsidRPr="00290D62">
        <w:rPr>
          <w:rFonts w:ascii="Simplified Arabic" w:hAnsi="Simplified Arabic" w:cs="Simplified Arabic" w:hint="cs"/>
          <w:sz w:val="24"/>
          <w:szCs w:val="24"/>
          <w:rtl/>
        </w:rPr>
        <w:t>على فقرات الإستبيان بناء على القيم التالية:</w:t>
      </w:r>
    </w:p>
    <w:tbl>
      <w:tblPr>
        <w:tblStyle w:val="a9"/>
        <w:bidiVisual/>
        <w:tblW w:w="0" w:type="auto"/>
        <w:jc w:val="center"/>
        <w:tblLook w:val="04A0"/>
      </w:tblPr>
      <w:tblGrid>
        <w:gridCol w:w="1355"/>
        <w:gridCol w:w="1355"/>
        <w:gridCol w:w="1355"/>
        <w:gridCol w:w="1355"/>
        <w:gridCol w:w="1355"/>
      </w:tblGrid>
      <w:tr w:rsidR="002A1693" w:rsidRPr="00577469" w:rsidTr="00577469">
        <w:trPr>
          <w:trHeight w:val="313"/>
          <w:jc w:val="center"/>
        </w:trPr>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موافق بشدة</w:t>
            </w:r>
          </w:p>
        </w:tc>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موافق</w:t>
            </w:r>
          </w:p>
        </w:tc>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محايد (لا أدري)</w:t>
            </w:r>
          </w:p>
        </w:tc>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غير موافق</w:t>
            </w:r>
          </w:p>
        </w:tc>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غير موافق بشدة</w:t>
            </w:r>
          </w:p>
        </w:tc>
      </w:tr>
      <w:tr w:rsidR="002A1693" w:rsidRPr="00577469" w:rsidTr="00577469">
        <w:trPr>
          <w:trHeight w:val="313"/>
          <w:jc w:val="center"/>
        </w:trPr>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5</w:t>
            </w:r>
          </w:p>
        </w:tc>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4</w:t>
            </w:r>
          </w:p>
        </w:tc>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3</w:t>
            </w:r>
          </w:p>
        </w:tc>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2</w:t>
            </w:r>
          </w:p>
        </w:tc>
        <w:tc>
          <w:tcPr>
            <w:tcW w:w="1355"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1</w:t>
            </w:r>
          </w:p>
        </w:tc>
      </w:tr>
    </w:tbl>
    <w:p w:rsidR="002A1693" w:rsidRPr="00290D62" w:rsidRDefault="00D87064" w:rsidP="00122FA7">
      <w:pPr>
        <w:pStyle w:val="a6"/>
        <w:jc w:val="both"/>
        <w:rPr>
          <w:rFonts w:ascii="Simplified Arabic" w:hAnsi="Simplified Arabic" w:cs="Simplified Arabic"/>
          <w:sz w:val="24"/>
          <w:szCs w:val="24"/>
          <w:rtl/>
          <w:lang w:bidi="ar-EG"/>
        </w:rPr>
      </w:pPr>
      <w:r w:rsidRPr="00290D62">
        <w:rPr>
          <w:rFonts w:ascii="Simplified Arabic" w:hAnsi="Simplified Arabic" w:cs="Simplified Arabic" w:hint="cs"/>
          <w:sz w:val="24"/>
          <w:szCs w:val="24"/>
          <w:rtl/>
        </w:rPr>
        <w:t>ويعد مقياس ليكرت من أكثر المقاييس استخداماً للتعرف على مواقف واتجاهات المبحوثين،</w:t>
      </w:r>
      <w:r>
        <w:rPr>
          <w:rFonts w:ascii="Simplified Arabic" w:hAnsi="Simplified Arabic" w:cs="Simplified Arabic" w:hint="cs"/>
          <w:sz w:val="24"/>
          <w:szCs w:val="24"/>
          <w:rtl/>
        </w:rPr>
        <w:t xml:space="preserve"> </w:t>
      </w:r>
      <w:r w:rsidR="002A1693" w:rsidRPr="00290D62">
        <w:rPr>
          <w:rFonts w:ascii="Simplified Arabic" w:hAnsi="Simplified Arabic" w:cs="Simplified Arabic" w:hint="cs"/>
          <w:sz w:val="24"/>
          <w:szCs w:val="24"/>
          <w:rtl/>
        </w:rPr>
        <w:t>وقد تم استخدام المقياس التالي للحكم</w:t>
      </w:r>
      <w:r w:rsidR="002A1693" w:rsidRPr="00745216">
        <w:rPr>
          <w:rFonts w:ascii="Simplified Arabic" w:hAnsi="Simplified Arabic" w:cs="Simplified Arabic" w:hint="cs"/>
          <w:b/>
          <w:bCs/>
          <w:sz w:val="24"/>
          <w:szCs w:val="24"/>
          <w:rtl/>
          <w:lang w:bidi="ar-EG"/>
        </w:rPr>
        <w:t xml:space="preserve"> </w:t>
      </w:r>
      <w:r w:rsidR="002A1693" w:rsidRPr="00290D62">
        <w:rPr>
          <w:rFonts w:ascii="Simplified Arabic" w:hAnsi="Simplified Arabic" w:cs="Simplified Arabic" w:hint="cs"/>
          <w:sz w:val="24"/>
          <w:szCs w:val="24"/>
          <w:rtl/>
        </w:rPr>
        <w:t>على إجابات الأفراد:</w:t>
      </w:r>
    </w:p>
    <w:tbl>
      <w:tblPr>
        <w:tblStyle w:val="a9"/>
        <w:bidiVisual/>
        <w:tblW w:w="0" w:type="auto"/>
        <w:jc w:val="center"/>
        <w:tblLook w:val="04A0"/>
      </w:tblPr>
      <w:tblGrid>
        <w:gridCol w:w="2271"/>
        <w:gridCol w:w="2271"/>
        <w:gridCol w:w="2272"/>
      </w:tblGrid>
      <w:tr w:rsidR="002A1693" w:rsidRPr="00577469" w:rsidTr="00577469">
        <w:trPr>
          <w:trHeight w:val="240"/>
          <w:jc w:val="center"/>
        </w:trPr>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 xml:space="preserve">المتوسط </w:t>
            </w:r>
          </w:p>
        </w:tc>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المستوى</w:t>
            </w:r>
          </w:p>
        </w:tc>
        <w:tc>
          <w:tcPr>
            <w:tcW w:w="2272"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النتيجة</w:t>
            </w:r>
          </w:p>
        </w:tc>
      </w:tr>
      <w:tr w:rsidR="002A1693" w:rsidRPr="00577469" w:rsidTr="00577469">
        <w:trPr>
          <w:trHeight w:val="240"/>
          <w:jc w:val="center"/>
        </w:trPr>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من 1 إلى 1.79</w:t>
            </w:r>
          </w:p>
        </w:tc>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غير موافق بشدة</w:t>
            </w:r>
          </w:p>
        </w:tc>
        <w:tc>
          <w:tcPr>
            <w:tcW w:w="2272"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ضعيف</w:t>
            </w:r>
          </w:p>
        </w:tc>
      </w:tr>
      <w:tr w:rsidR="002A1693" w:rsidRPr="00577469" w:rsidTr="00577469">
        <w:trPr>
          <w:trHeight w:val="240"/>
          <w:jc w:val="center"/>
        </w:trPr>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من 1.80 إلى 2.59</w:t>
            </w:r>
          </w:p>
        </w:tc>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غير موافق</w:t>
            </w:r>
          </w:p>
        </w:tc>
        <w:tc>
          <w:tcPr>
            <w:tcW w:w="2272"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ضعيف</w:t>
            </w:r>
          </w:p>
        </w:tc>
      </w:tr>
      <w:tr w:rsidR="002A1693" w:rsidRPr="00577469" w:rsidTr="00577469">
        <w:trPr>
          <w:trHeight w:val="240"/>
          <w:jc w:val="center"/>
        </w:trPr>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من 2.60 إلى 3.39</w:t>
            </w:r>
          </w:p>
        </w:tc>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محايد</w:t>
            </w:r>
          </w:p>
        </w:tc>
        <w:tc>
          <w:tcPr>
            <w:tcW w:w="2272"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متوسط</w:t>
            </w:r>
          </w:p>
        </w:tc>
      </w:tr>
      <w:tr w:rsidR="002A1693" w:rsidRPr="00577469" w:rsidTr="00577469">
        <w:trPr>
          <w:trHeight w:val="240"/>
          <w:jc w:val="center"/>
        </w:trPr>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من 3.40 إلى 4.19</w:t>
            </w:r>
          </w:p>
        </w:tc>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موافق</w:t>
            </w:r>
          </w:p>
        </w:tc>
        <w:tc>
          <w:tcPr>
            <w:tcW w:w="2272"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مرتفع</w:t>
            </w:r>
          </w:p>
        </w:tc>
      </w:tr>
      <w:tr w:rsidR="002A1693" w:rsidRPr="00577469" w:rsidTr="00577469">
        <w:trPr>
          <w:trHeight w:val="240"/>
          <w:jc w:val="center"/>
        </w:trPr>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من 4.19 إلى 5</w:t>
            </w:r>
          </w:p>
        </w:tc>
        <w:tc>
          <w:tcPr>
            <w:tcW w:w="2271"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موافق جدا</w:t>
            </w:r>
          </w:p>
        </w:tc>
        <w:tc>
          <w:tcPr>
            <w:tcW w:w="2272" w:type="dxa"/>
            <w:vAlign w:val="center"/>
          </w:tcPr>
          <w:p w:rsidR="002A1693" w:rsidRPr="00577469" w:rsidRDefault="002A1693" w:rsidP="00494502">
            <w:pPr>
              <w:pStyle w:val="a6"/>
              <w:spacing w:before="80" w:after="80"/>
              <w:jc w:val="center"/>
              <w:rPr>
                <w:rFonts w:ascii="Simplified Arabic" w:hAnsi="Simplified Arabic" w:cs="Simplified Arabic"/>
                <w:b/>
                <w:bCs/>
                <w:sz w:val="20"/>
                <w:szCs w:val="20"/>
                <w:rtl/>
                <w:lang w:bidi="ar-EG"/>
              </w:rPr>
            </w:pPr>
            <w:r w:rsidRPr="00577469">
              <w:rPr>
                <w:rFonts w:ascii="Simplified Arabic" w:hAnsi="Simplified Arabic" w:cs="Simplified Arabic" w:hint="cs"/>
                <w:b/>
                <w:bCs/>
                <w:sz w:val="20"/>
                <w:szCs w:val="20"/>
                <w:rtl/>
                <w:lang w:bidi="ar-EG"/>
              </w:rPr>
              <w:t>مرتفع</w:t>
            </w:r>
          </w:p>
        </w:tc>
      </w:tr>
    </w:tbl>
    <w:p w:rsidR="002B02B9" w:rsidRPr="00290D62" w:rsidRDefault="002A1693" w:rsidP="00577469">
      <w:pPr>
        <w:pStyle w:val="a6"/>
        <w:spacing w:before="80" w:after="80"/>
        <w:jc w:val="both"/>
        <w:rPr>
          <w:rFonts w:ascii="Simplified Arabic" w:hAnsi="Simplified Arabic" w:cs="Simplified Arabic"/>
          <w:sz w:val="24"/>
          <w:szCs w:val="24"/>
          <w:rtl/>
        </w:rPr>
      </w:pPr>
      <w:r w:rsidRPr="00290D62">
        <w:rPr>
          <w:rFonts w:ascii="Simplified Arabic" w:hAnsi="Simplified Arabic" w:cs="Simplified Arabic" w:hint="cs"/>
          <w:sz w:val="24"/>
          <w:szCs w:val="24"/>
          <w:rtl/>
        </w:rPr>
        <w:t>وذلك بالإضافة إلى بعض</w:t>
      </w:r>
      <w:r>
        <w:rPr>
          <w:rFonts w:ascii="Simplified Arabic" w:hAnsi="Simplified Arabic" w:cs="Simplified Arabic" w:hint="cs"/>
          <w:b/>
          <w:bCs/>
          <w:sz w:val="24"/>
          <w:szCs w:val="24"/>
          <w:rtl/>
          <w:lang w:bidi="ar-EG"/>
        </w:rPr>
        <w:t xml:space="preserve"> </w:t>
      </w:r>
      <w:r w:rsidRPr="00290D62">
        <w:rPr>
          <w:rFonts w:ascii="Simplified Arabic" w:hAnsi="Simplified Arabic" w:cs="Simplified Arabic" w:hint="cs"/>
          <w:sz w:val="24"/>
          <w:szCs w:val="24"/>
          <w:rtl/>
        </w:rPr>
        <w:t>الأسئلة الأخرى المفتوحة</w:t>
      </w:r>
      <w:r w:rsidR="00290D62" w:rsidRPr="00290D62">
        <w:rPr>
          <w:rFonts w:ascii="Simplified Arabic" w:hAnsi="Simplified Arabic" w:cs="Simplified Arabic" w:hint="cs"/>
          <w:sz w:val="24"/>
          <w:szCs w:val="24"/>
          <w:rtl/>
        </w:rPr>
        <w:t xml:space="preserve"> التي تضمنتها استمارة الاستبيان</w:t>
      </w:r>
      <w:r w:rsidR="00D87064">
        <w:rPr>
          <w:rFonts w:ascii="Simplified Arabic" w:hAnsi="Simplified Arabic" w:cs="Simplified Arabic" w:hint="cs"/>
          <w:sz w:val="24"/>
          <w:szCs w:val="24"/>
          <w:rtl/>
        </w:rPr>
        <w:t xml:space="preserve">، </w:t>
      </w:r>
      <w:r w:rsidR="00D87064" w:rsidRPr="00290D62">
        <w:rPr>
          <w:rFonts w:ascii="Simplified Arabic" w:hAnsi="Simplified Arabic" w:cs="Simplified Arabic" w:hint="cs"/>
          <w:sz w:val="24"/>
          <w:szCs w:val="24"/>
          <w:rtl/>
        </w:rPr>
        <w:t>ومن ثم تحليل وتفسير هذه النتائج وتحديد مدى الدلالة الإحصائية لكل منها</w:t>
      </w:r>
      <w:r w:rsidR="00D87064">
        <w:rPr>
          <w:rFonts w:ascii="Simplified Arabic" w:hAnsi="Simplified Arabic" w:cs="Simplified Arabic" w:hint="cs"/>
          <w:sz w:val="24"/>
          <w:szCs w:val="24"/>
          <w:rtl/>
        </w:rPr>
        <w:t>.</w:t>
      </w:r>
    </w:p>
    <w:p w:rsidR="00C13DFF" w:rsidRPr="00D366D0" w:rsidRDefault="00C13DFF" w:rsidP="00E21A46">
      <w:pPr>
        <w:spacing w:before="80"/>
        <w:jc w:val="both"/>
        <w:rPr>
          <w:rFonts w:ascii="Simplified Arabic" w:hAnsi="Simplified Arabic" w:cs="Simplified Arabic"/>
          <w:b/>
          <w:bCs/>
          <w:color w:val="C00000"/>
          <w:sz w:val="28"/>
          <w:szCs w:val="28"/>
          <w:rtl/>
          <w:lang w:bidi="ar-EG"/>
        </w:rPr>
      </w:pPr>
      <w:r w:rsidRPr="00D366D0">
        <w:rPr>
          <w:rFonts w:ascii="Simplified Arabic" w:hAnsi="Simplified Arabic" w:cs="Simplified Arabic"/>
          <w:b/>
          <w:bCs/>
          <w:color w:val="C00000"/>
          <w:sz w:val="28"/>
          <w:szCs w:val="28"/>
          <w:rtl/>
          <w:lang w:bidi="ar-EG"/>
        </w:rPr>
        <w:t>المعالجة الاحصائية لبيانات البحث:</w:t>
      </w:r>
    </w:p>
    <w:p w:rsidR="00C13DFF" w:rsidRDefault="00C13DFF" w:rsidP="00055DC5">
      <w:pPr>
        <w:spacing w:before="80"/>
        <w:jc w:val="both"/>
        <w:rPr>
          <w:rFonts w:ascii="Simplified Arabic" w:hAnsi="Simplified Arabic" w:cs="Simplified Arabic"/>
          <w:sz w:val="24"/>
          <w:szCs w:val="24"/>
          <w:rtl/>
          <w:lang w:bidi="ar-EG"/>
        </w:rPr>
      </w:pPr>
      <w:r>
        <w:rPr>
          <w:rFonts w:ascii="Simplified Arabic" w:hAnsi="Simplified Arabic" w:cs="Simplified Arabic" w:hint="cs"/>
          <w:sz w:val="24"/>
          <w:szCs w:val="24"/>
          <w:rtl/>
        </w:rPr>
        <w:t>للإجابة عل</w:t>
      </w:r>
      <w:r w:rsidR="0005282E">
        <w:rPr>
          <w:rFonts w:ascii="Simplified Arabic" w:hAnsi="Simplified Arabic" w:cs="Simplified Arabic" w:hint="cs"/>
          <w:sz w:val="24"/>
          <w:szCs w:val="24"/>
          <w:rtl/>
        </w:rPr>
        <w:t xml:space="preserve">ى تساؤلات البحث، </w:t>
      </w:r>
      <w:r>
        <w:rPr>
          <w:rFonts w:ascii="Simplified Arabic" w:hAnsi="Simplified Arabic" w:cs="Simplified Arabic" w:hint="cs"/>
          <w:sz w:val="24"/>
          <w:szCs w:val="24"/>
          <w:rtl/>
        </w:rPr>
        <w:t>لجأت الباحثة إلى الاعتماد على الحزمة الإحصائية للعلوم الاجتماعية، الإصدار العشرون- "</w:t>
      </w:r>
      <w:r w:rsidRPr="00EF3043">
        <w:rPr>
          <w:rFonts w:ascii="Simplified Arabic" w:hAnsi="Simplified Arabic" w:cs="Simplified Arabic"/>
          <w:sz w:val="24"/>
          <w:szCs w:val="24"/>
        </w:rPr>
        <w:t>SPSS</w:t>
      </w:r>
      <w:r>
        <w:rPr>
          <w:rFonts w:ascii="Simplified Arabic" w:hAnsi="Simplified Arabic" w:cs="Simplified Arabic"/>
          <w:sz w:val="24"/>
          <w:szCs w:val="24"/>
        </w:rPr>
        <w:t xml:space="preserve"> V. 20</w:t>
      </w:r>
      <w:r>
        <w:rPr>
          <w:rFonts w:ascii="Simplified Arabic" w:hAnsi="Simplified Arabic" w:cs="Simplified Arabic" w:hint="cs"/>
          <w:sz w:val="24"/>
          <w:szCs w:val="24"/>
          <w:rtl/>
        </w:rPr>
        <w:t>"، وقامت الباحثة من خلال</w:t>
      </w:r>
      <w:r w:rsidR="00055DC5">
        <w:rPr>
          <w:rFonts w:ascii="Simplified Arabic" w:hAnsi="Simplified Arabic" w:cs="Simplified Arabic" w:hint="cs"/>
          <w:sz w:val="24"/>
          <w:szCs w:val="24"/>
          <w:rtl/>
        </w:rPr>
        <w:t>ها</w:t>
      </w:r>
      <w:r>
        <w:rPr>
          <w:rFonts w:ascii="Simplified Arabic" w:hAnsi="Simplified Arabic" w:cs="Simplified Arabic" w:hint="cs"/>
          <w:sz w:val="24"/>
          <w:szCs w:val="24"/>
          <w:rtl/>
        </w:rPr>
        <w:t xml:space="preserve"> بتطبيق الأساليب الاحصائية التالية:</w:t>
      </w:r>
    </w:p>
    <w:p w:rsidR="00C13DFF" w:rsidRDefault="00C13DFF" w:rsidP="00DC1CB7">
      <w:pPr>
        <w:pStyle w:val="ad"/>
        <w:numPr>
          <w:ilvl w:val="0"/>
          <w:numId w:val="4"/>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التكرارات والنسب المئوية، بهدف تحديد مؤشرات القياس المعتمدة في البحث وتحليل خصائص وحدات البحث.</w:t>
      </w:r>
    </w:p>
    <w:p w:rsidR="00C13DFF" w:rsidRDefault="00C13DFF" w:rsidP="00DC1CB7">
      <w:pPr>
        <w:pStyle w:val="ad"/>
        <w:numPr>
          <w:ilvl w:val="0"/>
          <w:numId w:val="4"/>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المتوسطات الحسابية لتحديد مستوى استجابة أفراد عينة البحث على متغيراتها.</w:t>
      </w:r>
    </w:p>
    <w:p w:rsidR="0005282E" w:rsidRDefault="00C13DFF" w:rsidP="00DC1CB7">
      <w:pPr>
        <w:pStyle w:val="ad"/>
        <w:numPr>
          <w:ilvl w:val="0"/>
          <w:numId w:val="4"/>
        </w:numPr>
        <w:spacing w:before="80"/>
        <w:jc w:val="both"/>
        <w:rPr>
          <w:rFonts w:ascii="Simplified Arabic" w:hAnsi="Simplified Arabic" w:cs="Simplified Arabic"/>
          <w:sz w:val="24"/>
          <w:szCs w:val="24"/>
        </w:rPr>
      </w:pPr>
      <w:r>
        <w:rPr>
          <w:rFonts w:ascii="Simplified Arabic" w:hAnsi="Simplified Arabic" w:cs="Simplified Arabic" w:hint="cs"/>
          <w:sz w:val="24"/>
          <w:szCs w:val="24"/>
          <w:rtl/>
        </w:rPr>
        <w:t>الإنحراف المعياري لقياس درجة تباعد اجابات أفراد عينة البحث عن وسطها الحسابي.</w:t>
      </w:r>
    </w:p>
    <w:p w:rsidR="0005282E" w:rsidRPr="00D366D0" w:rsidRDefault="00D366D0" w:rsidP="00E21A46">
      <w:pPr>
        <w:spacing w:before="80"/>
        <w:jc w:val="both"/>
        <w:rPr>
          <w:rFonts w:ascii="Simplified Arabic" w:hAnsi="Simplified Arabic" w:cs="Simplified Arabic"/>
          <w:b/>
          <w:bCs/>
          <w:color w:val="C00000"/>
          <w:sz w:val="28"/>
          <w:szCs w:val="28"/>
          <w:rtl/>
          <w:lang w:bidi="ar-EG"/>
        </w:rPr>
      </w:pPr>
      <w:r>
        <w:rPr>
          <w:rFonts w:ascii="Simplified Arabic" w:hAnsi="Simplified Arabic" w:cs="Simplified Arabic"/>
          <w:b/>
          <w:bCs/>
          <w:color w:val="C00000"/>
          <w:sz w:val="28"/>
          <w:szCs w:val="28"/>
          <w:rtl/>
          <w:lang w:bidi="ar-EG"/>
        </w:rPr>
        <w:lastRenderedPageBreak/>
        <w:t>عينة ال</w:t>
      </w:r>
      <w:r>
        <w:rPr>
          <w:rFonts w:ascii="Simplified Arabic" w:hAnsi="Simplified Arabic" w:cs="Simplified Arabic" w:hint="cs"/>
          <w:b/>
          <w:bCs/>
          <w:color w:val="C00000"/>
          <w:sz w:val="28"/>
          <w:szCs w:val="28"/>
          <w:rtl/>
          <w:lang w:bidi="ar-EG"/>
        </w:rPr>
        <w:t>بحث</w:t>
      </w:r>
      <w:r w:rsidR="0005282E" w:rsidRPr="00D366D0">
        <w:rPr>
          <w:rFonts w:ascii="Simplified Arabic" w:hAnsi="Simplified Arabic" w:cs="Simplified Arabic"/>
          <w:b/>
          <w:bCs/>
          <w:color w:val="C00000"/>
          <w:sz w:val="28"/>
          <w:szCs w:val="28"/>
          <w:rtl/>
          <w:lang w:bidi="ar-EG"/>
        </w:rPr>
        <w:t xml:space="preserve">: </w:t>
      </w:r>
    </w:p>
    <w:p w:rsidR="002B02B9" w:rsidRPr="002B02B9" w:rsidRDefault="002B02B9" w:rsidP="002B02B9">
      <w:pPr>
        <w:spacing w:before="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يضم الهيكل التنظيمي لوزارة التنمية المحلية ستة قطاعات رئيسية يندرج تحتها 16 إدارة مركزية تشتمل بدورها على 58 إدارة عامة، وذلك بإجمالي عام حوالي (749) موظف.</w:t>
      </w:r>
    </w:p>
    <w:p w:rsidR="0005282E" w:rsidRPr="00AC71D5" w:rsidRDefault="002B02B9" w:rsidP="00EB491D">
      <w:pPr>
        <w:spacing w:before="8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وقد تمثل مجتمع البحث في </w:t>
      </w:r>
      <w:r w:rsidR="0005282E" w:rsidRPr="0005282E">
        <w:rPr>
          <w:rFonts w:ascii="Simplified Arabic" w:hAnsi="Simplified Arabic" w:cs="Simplified Arabic" w:hint="cs"/>
          <w:sz w:val="24"/>
          <w:szCs w:val="24"/>
          <w:rtl/>
        </w:rPr>
        <w:t>جميع القيادات بديوان عام وزارة التنمية المحلية كنموذج للمؤسسات الحكومية في مصر، وتم اختيار ا</w:t>
      </w:r>
      <w:r w:rsidR="008C6369">
        <w:rPr>
          <w:rFonts w:ascii="Simplified Arabic" w:hAnsi="Simplified Arabic" w:cs="Simplified Arabic" w:hint="cs"/>
          <w:sz w:val="24"/>
          <w:szCs w:val="24"/>
          <w:rtl/>
        </w:rPr>
        <w:t>لعينة بأسلوب الحصر الشامل ل</w:t>
      </w:r>
      <w:r w:rsidR="0005282E" w:rsidRPr="0005282E">
        <w:rPr>
          <w:rFonts w:ascii="Simplified Arabic" w:hAnsi="Simplified Arabic" w:cs="Simplified Arabic" w:hint="cs"/>
          <w:sz w:val="24"/>
          <w:szCs w:val="24"/>
          <w:rtl/>
        </w:rPr>
        <w:t xml:space="preserve">لقيادات </w:t>
      </w:r>
      <w:r w:rsidR="0005282E" w:rsidRPr="0005282E">
        <w:rPr>
          <w:rFonts w:ascii="Simplified Arabic" w:hAnsi="Simplified Arabic" w:cs="Simplified Arabic"/>
          <w:sz w:val="24"/>
          <w:szCs w:val="24"/>
          <w:rtl/>
        </w:rPr>
        <w:t xml:space="preserve">من أصحاب المناصب </w:t>
      </w:r>
      <w:r w:rsidR="0005282E" w:rsidRPr="0005282E">
        <w:rPr>
          <w:rFonts w:ascii="Simplified Arabic" w:hAnsi="Simplified Arabic" w:cs="Simplified Arabic" w:hint="cs"/>
          <w:sz w:val="24"/>
          <w:szCs w:val="24"/>
          <w:rtl/>
        </w:rPr>
        <w:t>ال</w:t>
      </w:r>
      <w:r w:rsidR="0005282E" w:rsidRPr="0005282E">
        <w:rPr>
          <w:rFonts w:ascii="Simplified Arabic" w:hAnsi="Simplified Arabic" w:cs="Simplified Arabic"/>
          <w:sz w:val="24"/>
          <w:szCs w:val="24"/>
          <w:rtl/>
        </w:rPr>
        <w:t>إدارية والإشرافية المختلفة</w:t>
      </w:r>
      <w:r w:rsidR="00EF0EC4">
        <w:rPr>
          <w:rFonts w:ascii="Simplified Arabic" w:hAnsi="Simplified Arabic" w:cs="Simplified Arabic" w:hint="cs"/>
          <w:sz w:val="24"/>
          <w:szCs w:val="24"/>
          <w:rtl/>
        </w:rPr>
        <w:t xml:space="preserve">، والبالغ عددهم </w:t>
      </w:r>
      <w:r w:rsidR="00AA0E41">
        <w:rPr>
          <w:rFonts w:ascii="Simplified Arabic" w:hAnsi="Simplified Arabic" w:cs="Simplified Arabic" w:hint="cs"/>
          <w:sz w:val="24"/>
          <w:szCs w:val="24"/>
          <w:rtl/>
        </w:rPr>
        <w:t>41 مفردة وذلك بعد استبعاد</w:t>
      </w:r>
      <w:r w:rsidR="00FA6314">
        <w:rPr>
          <w:rFonts w:ascii="Simplified Arabic" w:hAnsi="Simplified Arabic" w:cs="Simplified Arabic" w:hint="cs"/>
          <w:sz w:val="24"/>
          <w:szCs w:val="24"/>
          <w:rtl/>
        </w:rPr>
        <w:t xml:space="preserve"> </w:t>
      </w:r>
      <w:r w:rsidR="00AA0E41">
        <w:rPr>
          <w:rFonts w:ascii="Simplified Arabic" w:hAnsi="Simplified Arabic" w:cs="Simplified Arabic" w:hint="cs"/>
          <w:sz w:val="24"/>
          <w:szCs w:val="24"/>
          <w:rtl/>
        </w:rPr>
        <w:t>الإدارات الشاغرة</w:t>
      </w:r>
      <w:r w:rsidR="00600C86">
        <w:rPr>
          <w:rFonts w:ascii="Simplified Arabic" w:hAnsi="Simplified Arabic" w:cs="Simplified Arabic" w:hint="cs"/>
          <w:sz w:val="24"/>
          <w:szCs w:val="24"/>
          <w:rtl/>
        </w:rPr>
        <w:t>، بالإضافة إلى نسبة عدم الاستجابة والتي بلغت</w:t>
      </w:r>
      <w:r w:rsidR="00FA6314">
        <w:rPr>
          <w:rFonts w:ascii="Simplified Arabic" w:hAnsi="Simplified Arabic" w:cs="Simplified Arabic" w:hint="cs"/>
          <w:sz w:val="24"/>
          <w:szCs w:val="24"/>
          <w:rtl/>
        </w:rPr>
        <w:t>ا معاً حوالي</w:t>
      </w:r>
      <w:r w:rsidR="00600C86">
        <w:rPr>
          <w:rFonts w:ascii="Simplified Arabic" w:hAnsi="Simplified Arabic" w:cs="Simplified Arabic" w:hint="cs"/>
          <w:sz w:val="24"/>
          <w:szCs w:val="24"/>
          <w:rtl/>
        </w:rPr>
        <w:t xml:space="preserve"> </w:t>
      </w:r>
      <w:r w:rsidR="008C6369">
        <w:rPr>
          <w:rFonts w:ascii="Simplified Arabic" w:hAnsi="Simplified Arabic" w:cs="Simplified Arabic" w:hint="cs"/>
          <w:sz w:val="24"/>
          <w:szCs w:val="24"/>
          <w:rtl/>
        </w:rPr>
        <w:t>30</w:t>
      </w:r>
      <w:r w:rsidR="00600C86">
        <w:rPr>
          <w:rFonts w:ascii="Simplified Arabic" w:hAnsi="Simplified Arabic" w:cs="Simplified Arabic" w:hint="cs"/>
          <w:sz w:val="24"/>
          <w:szCs w:val="24"/>
          <w:rtl/>
        </w:rPr>
        <w:t>%.</w:t>
      </w:r>
    </w:p>
    <w:p w:rsidR="00DA4F7C" w:rsidRPr="009A6A94" w:rsidRDefault="00D366D0" w:rsidP="009305CB">
      <w:pPr>
        <w:pStyle w:val="a6"/>
        <w:spacing w:before="80" w:after="80"/>
        <w:jc w:val="both"/>
        <w:rPr>
          <w:rFonts w:ascii="Simplified Arabic" w:hAnsi="Simplified Arabic" w:cs="Simplified Arabic"/>
          <w:b/>
          <w:bCs/>
          <w:color w:val="002060"/>
          <w:sz w:val="24"/>
          <w:szCs w:val="24"/>
          <w:u w:val="single"/>
          <w:rtl/>
          <w:lang w:bidi="ar-EG"/>
        </w:rPr>
      </w:pPr>
      <w:r w:rsidRPr="009A6A94">
        <w:rPr>
          <w:rFonts w:ascii="Simplified Arabic" w:hAnsi="Simplified Arabic" w:cs="Simplified Arabic" w:hint="cs"/>
          <w:b/>
          <w:bCs/>
          <w:color w:val="002060"/>
          <w:sz w:val="24"/>
          <w:szCs w:val="24"/>
          <w:u w:val="single"/>
          <w:rtl/>
          <w:lang w:bidi="ar-EG"/>
        </w:rPr>
        <w:t>خصائص عينة البحث</w:t>
      </w:r>
      <w:r w:rsidR="003A74F2" w:rsidRPr="009A6A94">
        <w:rPr>
          <w:rFonts w:ascii="Simplified Arabic" w:hAnsi="Simplified Arabic" w:cs="Simplified Arabic" w:hint="cs"/>
          <w:b/>
          <w:bCs/>
          <w:color w:val="002060"/>
          <w:sz w:val="24"/>
          <w:szCs w:val="24"/>
          <w:u w:val="single"/>
          <w:rtl/>
          <w:lang w:bidi="ar-EG"/>
        </w:rPr>
        <w:t>:</w:t>
      </w:r>
    </w:p>
    <w:p w:rsidR="006C53AB" w:rsidRPr="003A74F2" w:rsidRDefault="006C53AB" w:rsidP="00DC1CB7">
      <w:pPr>
        <w:pStyle w:val="a6"/>
        <w:numPr>
          <w:ilvl w:val="0"/>
          <w:numId w:val="1"/>
        </w:numPr>
        <w:spacing w:before="80" w:after="80"/>
        <w:ind w:left="296"/>
        <w:rPr>
          <w:rFonts w:ascii="Simplified Arabic" w:hAnsi="Simplified Arabic" w:cs="Simplified Arabic"/>
          <w:b/>
          <w:bCs/>
          <w:sz w:val="24"/>
          <w:szCs w:val="24"/>
          <w:u w:val="single"/>
          <w:rtl/>
          <w:lang w:bidi="ar-EG"/>
        </w:rPr>
      </w:pPr>
      <w:r>
        <w:rPr>
          <w:rFonts w:ascii="Simplified Arabic" w:hAnsi="Simplified Arabic" w:cs="Simplified Arabic" w:hint="cs"/>
          <w:b/>
          <w:bCs/>
          <w:sz w:val="24"/>
          <w:szCs w:val="24"/>
          <w:u w:val="single"/>
          <w:rtl/>
          <w:lang w:bidi="ar-EG"/>
        </w:rPr>
        <w:t>النوع:</w:t>
      </w:r>
    </w:p>
    <w:p w:rsidR="00DA4F7C" w:rsidRDefault="004412D7" w:rsidP="009305CB">
      <w:pPr>
        <w:pStyle w:val="a6"/>
        <w:spacing w:before="80" w:after="80"/>
        <w:jc w:val="center"/>
        <w:rPr>
          <w:rFonts w:ascii="Simplified Arabic" w:hAnsi="Simplified Arabic" w:cs="Simplified Arabic"/>
          <w:b/>
          <w:bCs/>
          <w:rtl/>
          <w:lang w:bidi="ar-EG"/>
        </w:rPr>
      </w:pPr>
      <w:r>
        <w:rPr>
          <w:rFonts w:ascii="Simplified Arabic" w:hAnsi="Simplified Arabic" w:cs="Simplified Arabic" w:hint="cs"/>
          <w:b/>
          <w:bCs/>
          <w:rtl/>
          <w:lang w:bidi="ar-EG"/>
        </w:rPr>
        <w:t>جدول</w:t>
      </w:r>
      <w:r w:rsidR="00BD32DD">
        <w:rPr>
          <w:rFonts w:ascii="Simplified Arabic" w:hAnsi="Simplified Arabic" w:cs="Simplified Arabic" w:hint="cs"/>
          <w:b/>
          <w:bCs/>
          <w:rtl/>
          <w:lang w:bidi="ar-EG"/>
        </w:rPr>
        <w:t xml:space="preserve"> رقم (1)</w:t>
      </w:r>
      <w:r>
        <w:rPr>
          <w:rFonts w:ascii="Simplified Arabic" w:hAnsi="Simplified Arabic" w:cs="Simplified Arabic" w:hint="cs"/>
          <w:b/>
          <w:bCs/>
          <w:rtl/>
          <w:lang w:bidi="ar-EG"/>
        </w:rPr>
        <w:t xml:space="preserve"> </w:t>
      </w:r>
      <w:r w:rsidR="0061601E">
        <w:rPr>
          <w:rFonts w:ascii="Simplified Arabic" w:hAnsi="Simplified Arabic" w:cs="Simplified Arabic" w:hint="cs"/>
          <w:b/>
          <w:bCs/>
          <w:rtl/>
          <w:lang w:bidi="ar-EG"/>
        </w:rPr>
        <w:t xml:space="preserve">توزيع عينة الدراسة حسب </w:t>
      </w:r>
      <w:r w:rsidR="00DA4F7C">
        <w:rPr>
          <w:rFonts w:ascii="Simplified Arabic" w:hAnsi="Simplified Arabic" w:cs="Simplified Arabic" w:hint="cs"/>
          <w:b/>
          <w:bCs/>
          <w:rtl/>
          <w:lang w:bidi="ar-EG"/>
        </w:rPr>
        <w:t>النوع</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771"/>
        <w:gridCol w:w="1771"/>
        <w:gridCol w:w="1772"/>
      </w:tblGrid>
      <w:tr w:rsidR="00DA4F7C" w:rsidRPr="005D0ECF" w:rsidTr="00577469">
        <w:trPr>
          <w:trHeight w:val="317"/>
          <w:jc w:val="center"/>
        </w:trPr>
        <w:tc>
          <w:tcPr>
            <w:tcW w:w="1771" w:type="dxa"/>
            <w:tcBorders>
              <w:top w:val="thinThickSmallGap" w:sz="24" w:space="0" w:color="auto"/>
              <w:bottom w:val="single" w:sz="6" w:space="0" w:color="auto"/>
            </w:tcBorders>
            <w:shd w:val="clear" w:color="auto" w:fill="FABF8F" w:themeFill="accent6" w:themeFillTint="99"/>
          </w:tcPr>
          <w:p w:rsidR="00DA4F7C" w:rsidRPr="005D0ECF" w:rsidRDefault="00DA4F7C"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النوع</w:t>
            </w:r>
          </w:p>
        </w:tc>
        <w:tc>
          <w:tcPr>
            <w:tcW w:w="1771" w:type="dxa"/>
            <w:tcBorders>
              <w:top w:val="thinThickSmallGap" w:sz="24" w:space="0" w:color="auto"/>
              <w:bottom w:val="single" w:sz="6" w:space="0" w:color="auto"/>
            </w:tcBorders>
            <w:shd w:val="clear" w:color="auto" w:fill="FABF8F" w:themeFill="accent6" w:themeFillTint="99"/>
          </w:tcPr>
          <w:p w:rsidR="00DA4F7C" w:rsidRPr="005D0ECF" w:rsidRDefault="00DA4F7C"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التكرار</w:t>
            </w:r>
          </w:p>
        </w:tc>
        <w:tc>
          <w:tcPr>
            <w:tcW w:w="1772" w:type="dxa"/>
            <w:tcBorders>
              <w:top w:val="thinThickSmallGap" w:sz="24" w:space="0" w:color="auto"/>
              <w:bottom w:val="single" w:sz="6" w:space="0" w:color="auto"/>
            </w:tcBorders>
            <w:shd w:val="clear" w:color="auto" w:fill="FABF8F" w:themeFill="accent6" w:themeFillTint="99"/>
          </w:tcPr>
          <w:p w:rsidR="00DA4F7C" w:rsidRPr="005D0ECF" w:rsidRDefault="00DA4F7C"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النسبة المئوية %</w:t>
            </w:r>
          </w:p>
        </w:tc>
      </w:tr>
      <w:tr w:rsidR="00DA4F7C" w:rsidRPr="005D0ECF" w:rsidTr="00577469">
        <w:trPr>
          <w:trHeight w:val="423"/>
          <w:jc w:val="center"/>
        </w:trPr>
        <w:tc>
          <w:tcPr>
            <w:tcW w:w="1771" w:type="dxa"/>
            <w:tcBorders>
              <w:top w:val="single" w:sz="6" w:space="0" w:color="auto"/>
            </w:tcBorders>
          </w:tcPr>
          <w:p w:rsidR="00DA4F7C" w:rsidRPr="005D0ECF" w:rsidRDefault="00DA4F7C"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ذكر</w:t>
            </w:r>
          </w:p>
        </w:tc>
        <w:tc>
          <w:tcPr>
            <w:tcW w:w="1771" w:type="dxa"/>
            <w:tcBorders>
              <w:top w:val="single" w:sz="6" w:space="0" w:color="auto"/>
            </w:tcBorders>
          </w:tcPr>
          <w:p w:rsidR="00DA4F7C" w:rsidRPr="005D0ECF" w:rsidRDefault="0061601E" w:rsidP="009305CB">
            <w:pPr>
              <w:pStyle w:val="a6"/>
              <w:tabs>
                <w:tab w:val="left" w:pos="973"/>
                <w:tab w:val="center" w:pos="1403"/>
              </w:tabs>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31</w:t>
            </w:r>
          </w:p>
        </w:tc>
        <w:tc>
          <w:tcPr>
            <w:tcW w:w="1772" w:type="dxa"/>
            <w:tcBorders>
              <w:top w:val="single" w:sz="6" w:space="0" w:color="auto"/>
            </w:tcBorders>
          </w:tcPr>
          <w:p w:rsidR="00DA4F7C"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75.6</w:t>
            </w:r>
          </w:p>
        </w:tc>
      </w:tr>
      <w:tr w:rsidR="00DA4F7C" w:rsidRPr="005D0ECF" w:rsidTr="00577469">
        <w:trPr>
          <w:trHeight w:val="257"/>
          <w:jc w:val="center"/>
        </w:trPr>
        <w:tc>
          <w:tcPr>
            <w:tcW w:w="1771" w:type="dxa"/>
          </w:tcPr>
          <w:p w:rsidR="00DA4F7C" w:rsidRPr="005D0ECF" w:rsidRDefault="00DA4F7C"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أنثى</w:t>
            </w:r>
          </w:p>
        </w:tc>
        <w:tc>
          <w:tcPr>
            <w:tcW w:w="1771" w:type="dxa"/>
          </w:tcPr>
          <w:p w:rsidR="00DA4F7C"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10</w:t>
            </w:r>
          </w:p>
        </w:tc>
        <w:tc>
          <w:tcPr>
            <w:tcW w:w="1772" w:type="dxa"/>
          </w:tcPr>
          <w:p w:rsidR="00DA4F7C"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24.4</w:t>
            </w:r>
          </w:p>
        </w:tc>
      </w:tr>
      <w:tr w:rsidR="00DA4F7C" w:rsidRPr="005D0ECF" w:rsidTr="00577469">
        <w:trPr>
          <w:trHeight w:val="233"/>
          <w:jc w:val="center"/>
        </w:trPr>
        <w:tc>
          <w:tcPr>
            <w:tcW w:w="1771" w:type="dxa"/>
          </w:tcPr>
          <w:p w:rsidR="00DA4F7C" w:rsidRPr="005D0ECF" w:rsidRDefault="00DA4F7C"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الإجمالي</w:t>
            </w:r>
          </w:p>
        </w:tc>
        <w:tc>
          <w:tcPr>
            <w:tcW w:w="1771" w:type="dxa"/>
          </w:tcPr>
          <w:p w:rsidR="00DA4F7C" w:rsidRPr="005D0ECF" w:rsidRDefault="00DA4F7C"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41</w:t>
            </w:r>
          </w:p>
        </w:tc>
        <w:tc>
          <w:tcPr>
            <w:tcW w:w="1772" w:type="dxa"/>
          </w:tcPr>
          <w:p w:rsidR="00DA4F7C" w:rsidRPr="005D0ECF" w:rsidRDefault="00DA4F7C"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100</w:t>
            </w:r>
          </w:p>
        </w:tc>
      </w:tr>
    </w:tbl>
    <w:p w:rsidR="00DA4F7C" w:rsidRPr="00812694" w:rsidRDefault="006C53AB" w:rsidP="009305CB">
      <w:pPr>
        <w:pStyle w:val="a6"/>
        <w:spacing w:before="80" w:after="80"/>
        <w:jc w:val="both"/>
        <w:rPr>
          <w:rFonts w:ascii="Simplified Arabic" w:hAnsi="Simplified Arabic" w:cs="Simplified Arabic"/>
          <w:sz w:val="24"/>
          <w:szCs w:val="24"/>
          <w:rtl/>
          <w:lang w:bidi="ar-EG"/>
        </w:rPr>
      </w:pPr>
      <w:r w:rsidRPr="00812694">
        <w:rPr>
          <w:rFonts w:ascii="Simplified Arabic" w:hAnsi="Simplified Arabic" w:cs="Simplified Arabic" w:hint="cs"/>
          <w:sz w:val="24"/>
          <w:szCs w:val="24"/>
          <w:rtl/>
          <w:lang w:bidi="ar-EG"/>
        </w:rPr>
        <w:t>يبين جدول رقم (</w:t>
      </w:r>
      <w:r w:rsidR="00D43034" w:rsidRPr="00812694">
        <w:rPr>
          <w:rFonts w:ascii="Simplified Arabic" w:hAnsi="Simplified Arabic" w:cs="Simplified Arabic" w:hint="cs"/>
          <w:sz w:val="24"/>
          <w:szCs w:val="24"/>
          <w:rtl/>
          <w:lang w:bidi="ar-EG"/>
        </w:rPr>
        <w:t>1</w:t>
      </w:r>
      <w:r w:rsidRPr="00812694">
        <w:rPr>
          <w:rFonts w:ascii="Simplified Arabic" w:hAnsi="Simplified Arabic" w:cs="Simplified Arabic" w:hint="cs"/>
          <w:sz w:val="24"/>
          <w:szCs w:val="24"/>
          <w:rtl/>
          <w:lang w:bidi="ar-EG"/>
        </w:rPr>
        <w:t xml:space="preserve">) أن 75.6% من </w:t>
      </w:r>
      <w:r w:rsidR="00E94DD2" w:rsidRPr="00812694">
        <w:rPr>
          <w:rFonts w:ascii="Simplified Arabic" w:hAnsi="Simplified Arabic" w:cs="Simplified Arabic" w:hint="cs"/>
          <w:sz w:val="24"/>
          <w:szCs w:val="24"/>
          <w:rtl/>
          <w:lang w:bidi="ar-EG"/>
        </w:rPr>
        <w:t>القيادا</w:t>
      </w:r>
      <w:r w:rsidR="00CE536D" w:rsidRPr="00812694">
        <w:rPr>
          <w:rFonts w:ascii="Simplified Arabic" w:hAnsi="Simplified Arabic" w:cs="Simplified Arabic" w:hint="cs"/>
          <w:sz w:val="24"/>
          <w:szCs w:val="24"/>
          <w:rtl/>
          <w:lang w:bidi="ar-EG"/>
        </w:rPr>
        <w:t xml:space="preserve">ت </w:t>
      </w:r>
      <w:r w:rsidRPr="00812694">
        <w:rPr>
          <w:rFonts w:ascii="Simplified Arabic" w:hAnsi="Simplified Arabic" w:cs="Simplified Arabic" w:hint="cs"/>
          <w:sz w:val="24"/>
          <w:szCs w:val="24"/>
          <w:rtl/>
          <w:lang w:bidi="ar-EG"/>
        </w:rPr>
        <w:t>عينة الدراسة هم من الذكور، و24.4% من الإناث، وتعزو الباحثة ذلك لجانب ثقافي اجتماعي يتمثل في عزوف العديد من مؤسساتنا عن الاعتماد على الجانب النسائي في المستويات الإدارية العليا والمتوسطة، وهو ما يظل قصوراً هاماً في العديد من الجهات والمؤسسات الحكومية المختلفة.</w:t>
      </w:r>
    </w:p>
    <w:p w:rsidR="006C53AB" w:rsidRPr="006C53AB" w:rsidRDefault="006C53AB" w:rsidP="00DC1CB7">
      <w:pPr>
        <w:pStyle w:val="a6"/>
        <w:numPr>
          <w:ilvl w:val="0"/>
          <w:numId w:val="1"/>
        </w:numPr>
        <w:spacing w:before="80" w:after="80"/>
        <w:ind w:left="296"/>
        <w:rPr>
          <w:rFonts w:ascii="Simplified Arabic" w:hAnsi="Simplified Arabic" w:cs="Simplified Arabic"/>
          <w:b/>
          <w:bCs/>
          <w:sz w:val="24"/>
          <w:szCs w:val="24"/>
          <w:u w:val="single"/>
          <w:rtl/>
          <w:lang w:bidi="ar-EG"/>
        </w:rPr>
      </w:pPr>
      <w:r w:rsidRPr="006C53AB">
        <w:rPr>
          <w:rFonts w:ascii="Simplified Arabic" w:hAnsi="Simplified Arabic" w:cs="Simplified Arabic" w:hint="cs"/>
          <w:b/>
          <w:bCs/>
          <w:sz w:val="24"/>
          <w:szCs w:val="24"/>
          <w:u w:val="single"/>
          <w:rtl/>
          <w:lang w:bidi="ar-EG"/>
        </w:rPr>
        <w:t>العمر:</w:t>
      </w:r>
    </w:p>
    <w:p w:rsidR="0061601E" w:rsidRDefault="00BD32DD" w:rsidP="009305CB">
      <w:pPr>
        <w:pStyle w:val="a6"/>
        <w:spacing w:before="80" w:after="80"/>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(2) </w:t>
      </w:r>
      <w:r w:rsidR="0061601E">
        <w:rPr>
          <w:rFonts w:ascii="Simplified Arabic" w:hAnsi="Simplified Arabic" w:cs="Simplified Arabic" w:hint="cs"/>
          <w:b/>
          <w:bCs/>
          <w:rtl/>
          <w:lang w:bidi="ar-EG"/>
        </w:rPr>
        <w:t>توزيع عينة الدراسة حسب الفئة العمرية</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766"/>
        <w:gridCol w:w="1766"/>
        <w:gridCol w:w="1767"/>
      </w:tblGrid>
      <w:tr w:rsidR="0061601E" w:rsidRPr="005D0ECF" w:rsidTr="00F82AAC">
        <w:trPr>
          <w:trHeight w:val="398"/>
          <w:jc w:val="center"/>
        </w:trPr>
        <w:tc>
          <w:tcPr>
            <w:tcW w:w="1766" w:type="dxa"/>
            <w:tcBorders>
              <w:top w:val="thinThickSmallGap" w:sz="24" w:space="0" w:color="auto"/>
              <w:bottom w:val="single" w:sz="6" w:space="0" w:color="auto"/>
            </w:tcBorders>
            <w:shd w:val="clear" w:color="auto" w:fill="FABF8F" w:themeFill="accent6" w:themeFillTint="99"/>
          </w:tcPr>
          <w:p w:rsidR="0061601E" w:rsidRPr="005D0ECF" w:rsidRDefault="0061601E" w:rsidP="009305CB">
            <w:pPr>
              <w:pStyle w:val="a6"/>
              <w:bidi w:val="0"/>
              <w:spacing w:before="80" w:after="80"/>
              <w:jc w:val="center"/>
              <w:rPr>
                <w:rFonts w:ascii="Simplified Arabic" w:hAnsi="Simplified Arabic" w:cs="Simplified Arabic"/>
                <w:b/>
                <w:bCs/>
                <w:lang w:bidi="ar-EG"/>
              </w:rPr>
            </w:pPr>
            <w:r w:rsidRPr="005D0ECF">
              <w:rPr>
                <w:rFonts w:ascii="Simplified Arabic" w:hAnsi="Simplified Arabic" w:cs="Simplified Arabic" w:hint="cs"/>
                <w:b/>
                <w:bCs/>
                <w:rtl/>
                <w:lang w:bidi="ar-EG"/>
              </w:rPr>
              <w:t>الفئة العمرية</w:t>
            </w:r>
          </w:p>
        </w:tc>
        <w:tc>
          <w:tcPr>
            <w:tcW w:w="1766" w:type="dxa"/>
            <w:tcBorders>
              <w:top w:val="thinThickSmallGap" w:sz="24" w:space="0" w:color="auto"/>
              <w:bottom w:val="single" w:sz="6" w:space="0" w:color="auto"/>
            </w:tcBorders>
            <w:shd w:val="clear" w:color="auto" w:fill="FABF8F" w:themeFill="accent6" w:themeFillTint="99"/>
          </w:tcPr>
          <w:p w:rsidR="0061601E"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التكرار</w:t>
            </w:r>
          </w:p>
        </w:tc>
        <w:tc>
          <w:tcPr>
            <w:tcW w:w="1767" w:type="dxa"/>
            <w:tcBorders>
              <w:top w:val="thinThickSmallGap" w:sz="24" w:space="0" w:color="auto"/>
              <w:bottom w:val="single" w:sz="6" w:space="0" w:color="auto"/>
            </w:tcBorders>
            <w:shd w:val="clear" w:color="auto" w:fill="FABF8F" w:themeFill="accent6" w:themeFillTint="99"/>
          </w:tcPr>
          <w:p w:rsidR="0061601E"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النسبة المئوية %</w:t>
            </w:r>
          </w:p>
        </w:tc>
      </w:tr>
      <w:tr w:rsidR="0061601E" w:rsidRPr="005D0ECF" w:rsidTr="00F82AAC">
        <w:trPr>
          <w:trHeight w:val="488"/>
          <w:jc w:val="center"/>
        </w:trPr>
        <w:tc>
          <w:tcPr>
            <w:tcW w:w="1766" w:type="dxa"/>
            <w:tcBorders>
              <w:top w:val="single" w:sz="6" w:space="0" w:color="auto"/>
            </w:tcBorders>
          </w:tcPr>
          <w:p w:rsidR="0061601E" w:rsidRPr="005D0ECF" w:rsidRDefault="004173D9" w:rsidP="009305CB">
            <w:pPr>
              <w:pStyle w:val="a6"/>
              <w:spacing w:before="80" w:after="80"/>
              <w:jc w:val="center"/>
              <w:rPr>
                <w:rFonts w:ascii="Simplified Arabic" w:hAnsi="Simplified Arabic" w:cs="Simplified Arabic"/>
                <w:b/>
                <w:bCs/>
                <w:rtl/>
                <w:lang w:bidi="ar-EG"/>
              </w:rPr>
            </w:pPr>
            <w:r>
              <w:rPr>
                <w:rFonts w:ascii="Simplified Arabic" w:hAnsi="Simplified Arabic" w:cs="Simplified Arabic" w:hint="cs"/>
                <w:b/>
                <w:bCs/>
                <w:rtl/>
                <w:lang w:bidi="ar-EG"/>
              </w:rPr>
              <w:t>من 35 -</w:t>
            </w:r>
            <w:r w:rsidR="0061601E" w:rsidRPr="005D0ECF">
              <w:rPr>
                <w:rFonts w:ascii="Simplified Arabic" w:hAnsi="Simplified Arabic" w:cs="Simplified Arabic" w:hint="cs"/>
                <w:b/>
                <w:bCs/>
                <w:rtl/>
                <w:lang w:bidi="ar-EG"/>
              </w:rPr>
              <w:t xml:space="preserve"> 45 سنة</w:t>
            </w:r>
          </w:p>
        </w:tc>
        <w:tc>
          <w:tcPr>
            <w:tcW w:w="1766" w:type="dxa"/>
            <w:tcBorders>
              <w:top w:val="single" w:sz="6" w:space="0" w:color="auto"/>
            </w:tcBorders>
          </w:tcPr>
          <w:p w:rsidR="0061601E" w:rsidRPr="005D0ECF" w:rsidRDefault="0061601E" w:rsidP="009305CB">
            <w:pPr>
              <w:pStyle w:val="a6"/>
              <w:tabs>
                <w:tab w:val="left" w:pos="973"/>
                <w:tab w:val="center" w:pos="1403"/>
              </w:tabs>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3</w:t>
            </w:r>
          </w:p>
        </w:tc>
        <w:tc>
          <w:tcPr>
            <w:tcW w:w="1767" w:type="dxa"/>
            <w:tcBorders>
              <w:top w:val="single" w:sz="6" w:space="0" w:color="auto"/>
            </w:tcBorders>
          </w:tcPr>
          <w:p w:rsidR="0061601E"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7.3</w:t>
            </w:r>
          </w:p>
        </w:tc>
      </w:tr>
      <w:tr w:rsidR="0061601E" w:rsidRPr="005D0ECF" w:rsidTr="00F82AAC">
        <w:trPr>
          <w:trHeight w:val="273"/>
          <w:jc w:val="center"/>
        </w:trPr>
        <w:tc>
          <w:tcPr>
            <w:tcW w:w="1766" w:type="dxa"/>
          </w:tcPr>
          <w:p w:rsidR="0061601E"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أكبر من 45 سنة</w:t>
            </w:r>
          </w:p>
        </w:tc>
        <w:tc>
          <w:tcPr>
            <w:tcW w:w="1766" w:type="dxa"/>
          </w:tcPr>
          <w:p w:rsidR="0061601E"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38</w:t>
            </w:r>
          </w:p>
        </w:tc>
        <w:tc>
          <w:tcPr>
            <w:tcW w:w="1767" w:type="dxa"/>
          </w:tcPr>
          <w:p w:rsidR="0061601E"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92.7</w:t>
            </w:r>
          </w:p>
        </w:tc>
      </w:tr>
      <w:tr w:rsidR="0061601E" w:rsidRPr="005D0ECF" w:rsidTr="00F82AAC">
        <w:trPr>
          <w:trHeight w:val="455"/>
          <w:jc w:val="center"/>
        </w:trPr>
        <w:tc>
          <w:tcPr>
            <w:tcW w:w="1766" w:type="dxa"/>
          </w:tcPr>
          <w:p w:rsidR="0061601E"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الإجمالي</w:t>
            </w:r>
          </w:p>
        </w:tc>
        <w:tc>
          <w:tcPr>
            <w:tcW w:w="1766" w:type="dxa"/>
          </w:tcPr>
          <w:p w:rsidR="0061601E"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41</w:t>
            </w:r>
          </w:p>
        </w:tc>
        <w:tc>
          <w:tcPr>
            <w:tcW w:w="1767" w:type="dxa"/>
          </w:tcPr>
          <w:p w:rsidR="0061601E" w:rsidRPr="005D0ECF" w:rsidRDefault="0061601E" w:rsidP="009305CB">
            <w:pPr>
              <w:pStyle w:val="a6"/>
              <w:spacing w:before="80" w:after="80"/>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100</w:t>
            </w:r>
          </w:p>
        </w:tc>
      </w:tr>
    </w:tbl>
    <w:p w:rsidR="00CE536D" w:rsidRDefault="00CE536D" w:rsidP="009305CB">
      <w:pPr>
        <w:pStyle w:val="a6"/>
        <w:spacing w:before="80" w:after="80"/>
        <w:jc w:val="both"/>
        <w:rPr>
          <w:rFonts w:ascii="Simplified Arabic" w:hAnsi="Simplified Arabic" w:cs="Simplified Arabic"/>
          <w:sz w:val="24"/>
          <w:szCs w:val="24"/>
          <w:rtl/>
          <w:lang w:bidi="ar-EG"/>
        </w:rPr>
      </w:pPr>
      <w:r w:rsidRPr="00812694">
        <w:rPr>
          <w:rFonts w:ascii="Simplified Arabic" w:hAnsi="Simplified Arabic" w:cs="Simplified Arabic" w:hint="cs"/>
          <w:sz w:val="24"/>
          <w:szCs w:val="24"/>
          <w:rtl/>
          <w:lang w:bidi="ar-EG"/>
        </w:rPr>
        <w:t>يوضح الجدول رقم (</w:t>
      </w:r>
      <w:r w:rsidR="00F006E9">
        <w:rPr>
          <w:rFonts w:ascii="Simplified Arabic" w:hAnsi="Simplified Arabic" w:cs="Simplified Arabic" w:hint="cs"/>
          <w:sz w:val="24"/>
          <w:szCs w:val="24"/>
          <w:rtl/>
          <w:lang w:bidi="ar-EG"/>
        </w:rPr>
        <w:t>2</w:t>
      </w:r>
      <w:r w:rsidRPr="00812694">
        <w:rPr>
          <w:rFonts w:ascii="Simplified Arabic" w:hAnsi="Simplified Arabic" w:cs="Simplified Arabic" w:hint="cs"/>
          <w:sz w:val="24"/>
          <w:szCs w:val="24"/>
          <w:rtl/>
          <w:lang w:bidi="ar-EG"/>
        </w:rPr>
        <w:t>) أن 92.7% من القيادات عينة الدراسة بلغت أعمارهم أكثر من 45 سنة، وأن النسبة الباقية وهي 7.3% تراوحت أعمارهم من 35 سنة إلى أقل من 45 سنة. ويمكن أن نعزو ذلك إلى أن المؤسسة قديمة العهد</w:t>
      </w:r>
      <w:r w:rsidR="00F006E9">
        <w:rPr>
          <w:rFonts w:ascii="Simplified Arabic" w:hAnsi="Simplified Arabic" w:cs="Simplified Arabic" w:hint="cs"/>
          <w:sz w:val="24"/>
          <w:szCs w:val="24"/>
          <w:rtl/>
          <w:lang w:bidi="ar-EG"/>
        </w:rPr>
        <w:t xml:space="preserve"> والتكوين ويتجاوز عمرها 21</w:t>
      </w:r>
      <w:r w:rsidR="00571514">
        <w:rPr>
          <w:rFonts w:ascii="Simplified Arabic" w:hAnsi="Simplified Arabic" w:cs="Simplified Arabic" w:hint="cs"/>
          <w:sz w:val="24"/>
          <w:szCs w:val="24"/>
          <w:rtl/>
          <w:lang w:bidi="ar-EG"/>
        </w:rPr>
        <w:t>عاماً، بالإضافة إلى خطة الدولة لإعادة هيكلة الجهاز الإداري وإقرار قانون الخدمة المدنية، ووقف التعيين بالجهاز الإداري.</w:t>
      </w:r>
    </w:p>
    <w:p w:rsidR="00577469" w:rsidRDefault="00577469" w:rsidP="009305CB">
      <w:pPr>
        <w:pStyle w:val="a6"/>
        <w:spacing w:before="80" w:after="80"/>
        <w:jc w:val="both"/>
        <w:rPr>
          <w:rFonts w:ascii="Simplified Arabic" w:hAnsi="Simplified Arabic" w:cs="Simplified Arabic"/>
          <w:sz w:val="24"/>
          <w:szCs w:val="24"/>
          <w:rtl/>
          <w:lang w:bidi="ar-EG"/>
        </w:rPr>
      </w:pPr>
    </w:p>
    <w:p w:rsidR="00577469" w:rsidRPr="00812694" w:rsidRDefault="00577469" w:rsidP="007B1DA1">
      <w:pPr>
        <w:pStyle w:val="a6"/>
        <w:spacing w:before="80" w:after="80"/>
        <w:jc w:val="both"/>
        <w:rPr>
          <w:rFonts w:ascii="Simplified Arabic" w:hAnsi="Simplified Arabic" w:cs="Simplified Arabic"/>
          <w:sz w:val="24"/>
          <w:szCs w:val="24"/>
          <w:rtl/>
          <w:lang w:bidi="ar-EG"/>
        </w:rPr>
      </w:pPr>
    </w:p>
    <w:p w:rsidR="00CE536D" w:rsidRPr="00CE536D" w:rsidRDefault="00CE536D" w:rsidP="00DC1CB7">
      <w:pPr>
        <w:pStyle w:val="a6"/>
        <w:numPr>
          <w:ilvl w:val="0"/>
          <w:numId w:val="1"/>
        </w:numPr>
        <w:ind w:left="296"/>
        <w:rPr>
          <w:rFonts w:ascii="Simplified Arabic" w:hAnsi="Simplified Arabic" w:cs="Simplified Arabic"/>
          <w:b/>
          <w:bCs/>
          <w:sz w:val="24"/>
          <w:szCs w:val="24"/>
          <w:u w:val="single"/>
          <w:rtl/>
          <w:lang w:bidi="ar-EG"/>
        </w:rPr>
      </w:pPr>
      <w:r w:rsidRPr="00CE536D">
        <w:rPr>
          <w:rFonts w:ascii="Simplified Arabic" w:hAnsi="Simplified Arabic" w:cs="Simplified Arabic" w:hint="cs"/>
          <w:b/>
          <w:bCs/>
          <w:sz w:val="24"/>
          <w:szCs w:val="24"/>
          <w:u w:val="single"/>
          <w:rtl/>
          <w:lang w:bidi="ar-EG"/>
        </w:rPr>
        <w:lastRenderedPageBreak/>
        <w:t>المستوى التعليمي:</w:t>
      </w:r>
    </w:p>
    <w:p w:rsidR="0061601E" w:rsidRDefault="00BD32DD" w:rsidP="0087422C">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(3) </w:t>
      </w:r>
      <w:r w:rsidR="0061601E">
        <w:rPr>
          <w:rFonts w:ascii="Simplified Arabic" w:hAnsi="Simplified Arabic" w:cs="Simplified Arabic" w:hint="cs"/>
          <w:b/>
          <w:bCs/>
          <w:rtl/>
          <w:lang w:bidi="ar-EG"/>
        </w:rPr>
        <w:t>توزيع عينة الدراسة حسب المستوى التعليمي</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872"/>
        <w:gridCol w:w="1872"/>
        <w:gridCol w:w="1659"/>
      </w:tblGrid>
      <w:tr w:rsidR="0061601E" w:rsidRPr="005D0ECF" w:rsidTr="003B124F">
        <w:trPr>
          <w:trHeight w:val="350"/>
          <w:jc w:val="center"/>
        </w:trPr>
        <w:tc>
          <w:tcPr>
            <w:tcW w:w="1872" w:type="dxa"/>
            <w:tcBorders>
              <w:top w:val="thinThickSmallGap" w:sz="24" w:space="0" w:color="auto"/>
              <w:bottom w:val="single" w:sz="6" w:space="0" w:color="auto"/>
            </w:tcBorders>
            <w:shd w:val="clear" w:color="auto" w:fill="FABF8F" w:themeFill="accent6" w:themeFillTint="99"/>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الفئة العمرية</w:t>
            </w:r>
          </w:p>
        </w:tc>
        <w:tc>
          <w:tcPr>
            <w:tcW w:w="1872" w:type="dxa"/>
            <w:tcBorders>
              <w:top w:val="thinThickSmallGap" w:sz="24" w:space="0" w:color="auto"/>
              <w:bottom w:val="single" w:sz="6" w:space="0" w:color="auto"/>
            </w:tcBorders>
            <w:shd w:val="clear" w:color="auto" w:fill="FABF8F" w:themeFill="accent6" w:themeFillTint="99"/>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التكرار</w:t>
            </w:r>
          </w:p>
        </w:tc>
        <w:tc>
          <w:tcPr>
            <w:tcW w:w="1659" w:type="dxa"/>
            <w:tcBorders>
              <w:top w:val="thinThickSmallGap" w:sz="24" w:space="0" w:color="auto"/>
              <w:bottom w:val="single" w:sz="6" w:space="0" w:color="auto"/>
            </w:tcBorders>
            <w:shd w:val="clear" w:color="auto" w:fill="FABF8F" w:themeFill="accent6" w:themeFillTint="99"/>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النسبة المئوية %</w:t>
            </w:r>
          </w:p>
        </w:tc>
      </w:tr>
      <w:tr w:rsidR="0061601E" w:rsidRPr="005D0ECF" w:rsidTr="003B124F">
        <w:trPr>
          <w:trHeight w:val="256"/>
          <w:jc w:val="center"/>
        </w:trPr>
        <w:tc>
          <w:tcPr>
            <w:tcW w:w="1872" w:type="dxa"/>
            <w:tcBorders>
              <w:top w:val="single" w:sz="6" w:space="0" w:color="auto"/>
            </w:tcBorders>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جامعي</w:t>
            </w:r>
          </w:p>
        </w:tc>
        <w:tc>
          <w:tcPr>
            <w:tcW w:w="1872" w:type="dxa"/>
            <w:tcBorders>
              <w:top w:val="single" w:sz="6" w:space="0" w:color="auto"/>
            </w:tcBorders>
          </w:tcPr>
          <w:p w:rsidR="0061601E" w:rsidRPr="005D0ECF" w:rsidRDefault="0061601E" w:rsidP="004173D9">
            <w:pPr>
              <w:pStyle w:val="a6"/>
              <w:tabs>
                <w:tab w:val="left" w:pos="973"/>
                <w:tab w:val="center" w:pos="1403"/>
              </w:tabs>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36</w:t>
            </w:r>
          </w:p>
        </w:tc>
        <w:tc>
          <w:tcPr>
            <w:tcW w:w="1659" w:type="dxa"/>
            <w:tcBorders>
              <w:top w:val="single" w:sz="6" w:space="0" w:color="auto"/>
            </w:tcBorders>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87.8</w:t>
            </w:r>
          </w:p>
        </w:tc>
      </w:tr>
      <w:tr w:rsidR="0061601E" w:rsidRPr="005D0ECF" w:rsidTr="003B124F">
        <w:trPr>
          <w:trHeight w:val="359"/>
          <w:jc w:val="center"/>
        </w:trPr>
        <w:tc>
          <w:tcPr>
            <w:tcW w:w="1872" w:type="dxa"/>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فوق جامعي</w:t>
            </w:r>
          </w:p>
        </w:tc>
        <w:tc>
          <w:tcPr>
            <w:tcW w:w="1872" w:type="dxa"/>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5</w:t>
            </w:r>
          </w:p>
        </w:tc>
        <w:tc>
          <w:tcPr>
            <w:tcW w:w="1659" w:type="dxa"/>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12.2</w:t>
            </w:r>
          </w:p>
        </w:tc>
      </w:tr>
      <w:tr w:rsidR="0061601E" w:rsidRPr="005D0ECF" w:rsidTr="003B124F">
        <w:trPr>
          <w:trHeight w:val="276"/>
          <w:jc w:val="center"/>
        </w:trPr>
        <w:tc>
          <w:tcPr>
            <w:tcW w:w="1872" w:type="dxa"/>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الإجمالي</w:t>
            </w:r>
          </w:p>
        </w:tc>
        <w:tc>
          <w:tcPr>
            <w:tcW w:w="1872" w:type="dxa"/>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41</w:t>
            </w:r>
          </w:p>
        </w:tc>
        <w:tc>
          <w:tcPr>
            <w:tcW w:w="1659" w:type="dxa"/>
          </w:tcPr>
          <w:p w:rsidR="0061601E" w:rsidRPr="005D0ECF" w:rsidRDefault="0061601E" w:rsidP="004173D9">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100</w:t>
            </w:r>
          </w:p>
        </w:tc>
      </w:tr>
    </w:tbl>
    <w:p w:rsidR="006D21B4" w:rsidRPr="00812694" w:rsidRDefault="00FB3DAC" w:rsidP="00C352F6">
      <w:pPr>
        <w:pStyle w:val="a6"/>
        <w:spacing w:before="80" w:after="80"/>
        <w:jc w:val="both"/>
        <w:rPr>
          <w:rFonts w:ascii="Simplified Arabic" w:hAnsi="Simplified Arabic" w:cs="Simplified Arabic"/>
          <w:sz w:val="24"/>
          <w:szCs w:val="24"/>
          <w:rtl/>
          <w:lang w:bidi="ar-EG"/>
        </w:rPr>
      </w:pPr>
      <w:r w:rsidRPr="00812694">
        <w:rPr>
          <w:rFonts w:ascii="Simplified Arabic" w:hAnsi="Simplified Arabic" w:cs="Simplified Arabic" w:hint="cs"/>
          <w:sz w:val="24"/>
          <w:szCs w:val="24"/>
          <w:rtl/>
          <w:lang w:bidi="ar-EG"/>
        </w:rPr>
        <w:t>يبين الجدول رقم (</w:t>
      </w:r>
      <w:r w:rsidR="007B1DA1">
        <w:rPr>
          <w:rFonts w:ascii="Simplified Arabic" w:hAnsi="Simplified Arabic" w:cs="Simplified Arabic" w:hint="cs"/>
          <w:sz w:val="24"/>
          <w:szCs w:val="24"/>
          <w:rtl/>
          <w:lang w:bidi="ar-EG"/>
        </w:rPr>
        <w:t>3</w:t>
      </w:r>
      <w:r w:rsidRPr="00812694">
        <w:rPr>
          <w:rFonts w:ascii="Simplified Arabic" w:hAnsi="Simplified Arabic" w:cs="Simplified Arabic" w:hint="cs"/>
          <w:sz w:val="24"/>
          <w:szCs w:val="24"/>
          <w:rtl/>
          <w:lang w:bidi="ar-EG"/>
        </w:rPr>
        <w:t xml:space="preserve">) أن 12.2% من القيادات محل الدراسة هم من حملة المؤهلات العلمية ""دبلوم/ ماجستير/ دكتوراه"، وأن نسبة 87.8% من عينة الدراسة يحملون مؤهل </w:t>
      </w:r>
      <w:r w:rsidR="00C352F6">
        <w:rPr>
          <w:rFonts w:ascii="Simplified Arabic" w:hAnsi="Simplified Arabic" w:cs="Simplified Arabic" w:hint="cs"/>
          <w:sz w:val="24"/>
          <w:szCs w:val="24"/>
          <w:rtl/>
          <w:lang w:bidi="ar-EG"/>
        </w:rPr>
        <w:t>جامعي "بكالوريوس/ ليسانس"، وترجع</w:t>
      </w:r>
      <w:r w:rsidRPr="00812694">
        <w:rPr>
          <w:rFonts w:ascii="Simplified Arabic" w:hAnsi="Simplified Arabic" w:cs="Simplified Arabic" w:hint="cs"/>
          <w:sz w:val="24"/>
          <w:szCs w:val="24"/>
          <w:rtl/>
          <w:lang w:bidi="ar-EG"/>
        </w:rPr>
        <w:t xml:space="preserve"> الباحثة ذلك لأهمية المؤهل العلمي للمناطب القيادية والإدارية العليا </w:t>
      </w:r>
      <w:r w:rsidR="00C352F6">
        <w:rPr>
          <w:rFonts w:ascii="Simplified Arabic" w:hAnsi="Simplified Arabic" w:cs="Simplified Arabic" w:hint="cs"/>
          <w:sz w:val="24"/>
          <w:szCs w:val="24"/>
          <w:rtl/>
          <w:lang w:bidi="ar-EG"/>
        </w:rPr>
        <w:t>و</w:t>
      </w:r>
      <w:r w:rsidRPr="00812694">
        <w:rPr>
          <w:rFonts w:ascii="Simplified Arabic" w:hAnsi="Simplified Arabic" w:cs="Simplified Arabic" w:hint="cs"/>
          <w:sz w:val="24"/>
          <w:szCs w:val="24"/>
          <w:rtl/>
          <w:lang w:bidi="ar-EG"/>
        </w:rPr>
        <w:t xml:space="preserve">المتوسطة وهو ما يبرز أهمية الحاجة </w:t>
      </w:r>
      <w:r w:rsidR="00C352F6">
        <w:rPr>
          <w:rFonts w:ascii="Simplified Arabic" w:hAnsi="Simplified Arabic" w:cs="Simplified Arabic" w:hint="cs"/>
          <w:sz w:val="24"/>
          <w:szCs w:val="24"/>
          <w:rtl/>
          <w:lang w:bidi="ar-EG"/>
        </w:rPr>
        <w:t xml:space="preserve">للتأهيل العلمي لشغل هذه المناصب، بالإضافة إلى </w:t>
      </w:r>
      <w:r w:rsidR="006D21B4" w:rsidRPr="00812694">
        <w:rPr>
          <w:rFonts w:ascii="Simplified Arabic" w:hAnsi="Simplified Arabic" w:cs="Simplified Arabic" w:hint="cs"/>
          <w:sz w:val="24"/>
          <w:szCs w:val="24"/>
          <w:rtl/>
          <w:lang w:bidi="ar-EG"/>
        </w:rPr>
        <w:t>قناعة معظم إدارات المؤسسات بأهمية إسناد المهام الإدارية لأصحاب مؤهلات وكفاءات متميزة من حملة الإجازات الجامعية الأولى والعليا.</w:t>
      </w:r>
    </w:p>
    <w:p w:rsidR="00FB3DAC" w:rsidRPr="00FB3DAC" w:rsidRDefault="00FB3DAC" w:rsidP="00DC1CB7">
      <w:pPr>
        <w:pStyle w:val="a6"/>
        <w:numPr>
          <w:ilvl w:val="0"/>
          <w:numId w:val="1"/>
        </w:numPr>
        <w:spacing w:before="80" w:after="80"/>
        <w:ind w:left="296"/>
        <w:rPr>
          <w:rFonts w:ascii="Simplified Arabic" w:hAnsi="Simplified Arabic" w:cs="Simplified Arabic"/>
          <w:b/>
          <w:bCs/>
          <w:sz w:val="24"/>
          <w:szCs w:val="24"/>
          <w:u w:val="single"/>
          <w:lang w:bidi="ar-EG"/>
        </w:rPr>
      </w:pPr>
      <w:r w:rsidRPr="00FB3DAC">
        <w:rPr>
          <w:rFonts w:ascii="Simplified Arabic" w:hAnsi="Simplified Arabic" w:cs="Simplified Arabic" w:hint="cs"/>
          <w:b/>
          <w:bCs/>
          <w:sz w:val="24"/>
          <w:szCs w:val="24"/>
          <w:u w:val="single"/>
          <w:rtl/>
          <w:lang w:bidi="ar-EG"/>
        </w:rPr>
        <w:t>المستوى الوظيفي:</w:t>
      </w:r>
    </w:p>
    <w:p w:rsidR="00FB3DAC" w:rsidRDefault="00BD32DD" w:rsidP="00494502">
      <w:pPr>
        <w:pStyle w:val="a6"/>
        <w:spacing w:before="80" w:after="80"/>
        <w:ind w:left="720"/>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(4) </w:t>
      </w:r>
      <w:r w:rsidR="00FB3DAC">
        <w:rPr>
          <w:rFonts w:ascii="Simplified Arabic" w:hAnsi="Simplified Arabic" w:cs="Simplified Arabic" w:hint="cs"/>
          <w:b/>
          <w:bCs/>
          <w:rtl/>
          <w:lang w:bidi="ar-EG"/>
        </w:rPr>
        <w:t>توزيع عينة الدراسة حسب المستوى الوظيفي</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817"/>
        <w:gridCol w:w="1817"/>
        <w:gridCol w:w="1818"/>
      </w:tblGrid>
      <w:tr w:rsidR="008E5B75" w:rsidRPr="005D0ECF" w:rsidTr="008E5B75">
        <w:trPr>
          <w:trHeight w:val="348"/>
          <w:jc w:val="center"/>
        </w:trPr>
        <w:tc>
          <w:tcPr>
            <w:tcW w:w="1817" w:type="dxa"/>
            <w:tcBorders>
              <w:top w:val="thinThickSmallGap" w:sz="24" w:space="0" w:color="auto"/>
              <w:bottom w:val="single" w:sz="6" w:space="0" w:color="auto"/>
            </w:tcBorders>
            <w:shd w:val="clear" w:color="auto" w:fill="FABF8F" w:themeFill="accent6" w:themeFillTint="99"/>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الفئة العمرية</w:t>
            </w:r>
          </w:p>
        </w:tc>
        <w:tc>
          <w:tcPr>
            <w:tcW w:w="1817" w:type="dxa"/>
            <w:tcBorders>
              <w:top w:val="thinThickSmallGap" w:sz="24" w:space="0" w:color="auto"/>
              <w:bottom w:val="single" w:sz="6" w:space="0" w:color="auto"/>
            </w:tcBorders>
            <w:shd w:val="clear" w:color="auto" w:fill="FABF8F" w:themeFill="accent6" w:themeFillTint="99"/>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التكرار</w:t>
            </w:r>
          </w:p>
        </w:tc>
        <w:tc>
          <w:tcPr>
            <w:tcW w:w="1818" w:type="dxa"/>
            <w:tcBorders>
              <w:top w:val="thinThickSmallGap" w:sz="24" w:space="0" w:color="auto"/>
              <w:bottom w:val="single" w:sz="6" w:space="0" w:color="auto"/>
            </w:tcBorders>
            <w:shd w:val="clear" w:color="auto" w:fill="FABF8F" w:themeFill="accent6" w:themeFillTint="99"/>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النسبة المئوية %</w:t>
            </w:r>
          </w:p>
        </w:tc>
      </w:tr>
      <w:tr w:rsidR="00FB3DAC" w:rsidRPr="005D0ECF" w:rsidTr="008E5B75">
        <w:trPr>
          <w:trHeight w:val="339"/>
          <w:jc w:val="center"/>
        </w:trPr>
        <w:tc>
          <w:tcPr>
            <w:tcW w:w="1817" w:type="dxa"/>
            <w:tcBorders>
              <w:top w:val="single" w:sz="6" w:space="0" w:color="auto"/>
            </w:tcBorders>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مدير عام</w:t>
            </w:r>
          </w:p>
        </w:tc>
        <w:tc>
          <w:tcPr>
            <w:tcW w:w="1817" w:type="dxa"/>
            <w:tcBorders>
              <w:top w:val="single" w:sz="6" w:space="0" w:color="auto"/>
            </w:tcBorders>
          </w:tcPr>
          <w:p w:rsidR="00FB3DAC" w:rsidRPr="005D0ECF" w:rsidRDefault="00AC6B28" w:rsidP="0031691A">
            <w:pPr>
              <w:pStyle w:val="a6"/>
              <w:tabs>
                <w:tab w:val="left" w:pos="973"/>
                <w:tab w:val="center" w:pos="1403"/>
              </w:tabs>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34</w:t>
            </w:r>
          </w:p>
        </w:tc>
        <w:tc>
          <w:tcPr>
            <w:tcW w:w="1818" w:type="dxa"/>
            <w:tcBorders>
              <w:top w:val="single" w:sz="6" w:space="0" w:color="auto"/>
            </w:tcBorders>
          </w:tcPr>
          <w:p w:rsidR="00FB3DAC" w:rsidRPr="005D0ECF" w:rsidRDefault="00AC6B28"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82.9</w:t>
            </w:r>
          </w:p>
        </w:tc>
      </w:tr>
      <w:tr w:rsidR="00FB3DAC" w:rsidRPr="005D0ECF" w:rsidTr="008E5B75">
        <w:trPr>
          <w:trHeight w:val="348"/>
          <w:jc w:val="center"/>
        </w:trPr>
        <w:tc>
          <w:tcPr>
            <w:tcW w:w="1817" w:type="dxa"/>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رئيس إدارة مركزية</w:t>
            </w:r>
          </w:p>
        </w:tc>
        <w:tc>
          <w:tcPr>
            <w:tcW w:w="1817" w:type="dxa"/>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5</w:t>
            </w:r>
          </w:p>
        </w:tc>
        <w:tc>
          <w:tcPr>
            <w:tcW w:w="1818" w:type="dxa"/>
          </w:tcPr>
          <w:p w:rsidR="00FB3DAC" w:rsidRPr="005D0ECF" w:rsidRDefault="00AC6B28"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12.2</w:t>
            </w:r>
          </w:p>
        </w:tc>
      </w:tr>
      <w:tr w:rsidR="00FB3DAC" w:rsidRPr="005D0ECF" w:rsidTr="0031691A">
        <w:trPr>
          <w:trHeight w:val="282"/>
          <w:jc w:val="center"/>
        </w:trPr>
        <w:tc>
          <w:tcPr>
            <w:tcW w:w="1817" w:type="dxa"/>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مستشار وزير</w:t>
            </w:r>
          </w:p>
        </w:tc>
        <w:tc>
          <w:tcPr>
            <w:tcW w:w="1817" w:type="dxa"/>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w:t>
            </w:r>
          </w:p>
        </w:tc>
        <w:tc>
          <w:tcPr>
            <w:tcW w:w="1818" w:type="dxa"/>
          </w:tcPr>
          <w:p w:rsidR="00FB3DAC" w:rsidRPr="005D0ECF" w:rsidRDefault="00AC6B28"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2.4</w:t>
            </w:r>
          </w:p>
        </w:tc>
      </w:tr>
      <w:tr w:rsidR="00FB3DAC" w:rsidRPr="005D0ECF" w:rsidTr="008E5B75">
        <w:trPr>
          <w:trHeight w:val="348"/>
          <w:jc w:val="center"/>
        </w:trPr>
        <w:tc>
          <w:tcPr>
            <w:tcW w:w="1817" w:type="dxa"/>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مساعد وزير</w:t>
            </w:r>
          </w:p>
        </w:tc>
        <w:tc>
          <w:tcPr>
            <w:tcW w:w="1817" w:type="dxa"/>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w:t>
            </w:r>
          </w:p>
        </w:tc>
        <w:tc>
          <w:tcPr>
            <w:tcW w:w="1818" w:type="dxa"/>
          </w:tcPr>
          <w:p w:rsidR="00FB3DAC" w:rsidRPr="005D0ECF" w:rsidRDefault="00AC6B28"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2.4</w:t>
            </w:r>
          </w:p>
        </w:tc>
      </w:tr>
      <w:tr w:rsidR="00FB3DAC" w:rsidRPr="005D0ECF" w:rsidTr="008E5B75">
        <w:trPr>
          <w:trHeight w:val="348"/>
          <w:jc w:val="center"/>
        </w:trPr>
        <w:tc>
          <w:tcPr>
            <w:tcW w:w="1817" w:type="dxa"/>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الإجمالي</w:t>
            </w:r>
          </w:p>
        </w:tc>
        <w:tc>
          <w:tcPr>
            <w:tcW w:w="1817" w:type="dxa"/>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41</w:t>
            </w:r>
          </w:p>
        </w:tc>
        <w:tc>
          <w:tcPr>
            <w:tcW w:w="1818" w:type="dxa"/>
          </w:tcPr>
          <w:p w:rsidR="00FB3DAC" w:rsidRPr="005D0ECF" w:rsidRDefault="00FB3DAC" w:rsidP="0031691A">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100</w:t>
            </w:r>
          </w:p>
        </w:tc>
      </w:tr>
    </w:tbl>
    <w:p w:rsidR="00FA4856" w:rsidRPr="00812694" w:rsidRDefault="005E4E0E" w:rsidP="00577469">
      <w:pPr>
        <w:pStyle w:val="a6"/>
        <w:spacing w:before="80" w:after="80"/>
        <w:jc w:val="both"/>
        <w:rPr>
          <w:rFonts w:ascii="Simplified Arabic" w:hAnsi="Simplified Arabic" w:cs="Simplified Arabic"/>
          <w:sz w:val="24"/>
          <w:szCs w:val="24"/>
          <w:rtl/>
          <w:lang w:bidi="ar-EG"/>
        </w:rPr>
      </w:pPr>
      <w:r w:rsidRPr="00812694">
        <w:rPr>
          <w:rFonts w:ascii="Simplified Arabic" w:hAnsi="Simplified Arabic" w:cs="Simplified Arabic" w:hint="cs"/>
          <w:sz w:val="24"/>
          <w:szCs w:val="24"/>
          <w:rtl/>
          <w:lang w:bidi="ar-EG"/>
        </w:rPr>
        <w:t>يبين الجدول رقم (</w:t>
      </w:r>
      <w:r w:rsidR="007B1DA1">
        <w:rPr>
          <w:rFonts w:ascii="Simplified Arabic" w:hAnsi="Simplified Arabic" w:cs="Simplified Arabic" w:hint="cs"/>
          <w:sz w:val="24"/>
          <w:szCs w:val="24"/>
          <w:rtl/>
          <w:lang w:bidi="ar-EG"/>
        </w:rPr>
        <w:t>4</w:t>
      </w:r>
      <w:r w:rsidRPr="00812694">
        <w:rPr>
          <w:rFonts w:ascii="Simplified Arabic" w:hAnsi="Simplified Arabic" w:cs="Simplified Arabic" w:hint="cs"/>
          <w:sz w:val="24"/>
          <w:szCs w:val="24"/>
          <w:rtl/>
          <w:lang w:bidi="ar-EG"/>
        </w:rPr>
        <w:t>) أن 82.9% من عينة الدراسة هم من مديري العموم، و</w:t>
      </w:r>
      <w:r w:rsidR="00FE1794">
        <w:rPr>
          <w:rFonts w:ascii="Simplified Arabic" w:hAnsi="Simplified Arabic" w:cs="Simplified Arabic" w:hint="cs"/>
          <w:sz w:val="24"/>
          <w:szCs w:val="24"/>
          <w:rtl/>
          <w:lang w:bidi="ar-EG"/>
        </w:rPr>
        <w:t>12.2%</w:t>
      </w:r>
      <w:r w:rsidRPr="00812694">
        <w:rPr>
          <w:rFonts w:ascii="Simplified Arabic" w:hAnsi="Simplified Arabic" w:cs="Simplified Arabic" w:hint="cs"/>
          <w:sz w:val="24"/>
          <w:szCs w:val="24"/>
          <w:rtl/>
          <w:lang w:bidi="ar-EG"/>
        </w:rPr>
        <w:t xml:space="preserve"> هم رؤساء إدارة م</w:t>
      </w:r>
      <w:r w:rsidR="00FE1794">
        <w:rPr>
          <w:rFonts w:ascii="Simplified Arabic" w:hAnsi="Simplified Arabic" w:cs="Simplified Arabic" w:hint="cs"/>
          <w:sz w:val="24"/>
          <w:szCs w:val="24"/>
          <w:rtl/>
          <w:lang w:bidi="ar-EG"/>
        </w:rPr>
        <w:t>ركزية، و2.4% لكل من مستشار</w:t>
      </w:r>
      <w:r w:rsidRPr="00812694">
        <w:rPr>
          <w:rFonts w:ascii="Simplified Arabic" w:hAnsi="Simplified Arabic" w:cs="Simplified Arabic" w:hint="cs"/>
          <w:sz w:val="24"/>
          <w:szCs w:val="24"/>
          <w:rtl/>
          <w:lang w:bidi="ar-EG"/>
        </w:rPr>
        <w:t xml:space="preserve"> ومساعد وزير، وهذا يمثل توزيعاً طبيعياً حسب احتياجات العمل بالمؤسسات الحكومية بصفة عامة.</w:t>
      </w:r>
    </w:p>
    <w:p w:rsidR="005E4E0E" w:rsidRPr="009A6A94" w:rsidRDefault="00A62495" w:rsidP="009A6A94">
      <w:pPr>
        <w:pStyle w:val="a6"/>
        <w:spacing w:before="80" w:after="80"/>
        <w:jc w:val="both"/>
        <w:rPr>
          <w:rFonts w:ascii="Simplified Arabic" w:hAnsi="Simplified Arabic" w:cs="Simplified Arabic"/>
          <w:b/>
          <w:bCs/>
          <w:color w:val="002060"/>
          <w:sz w:val="24"/>
          <w:szCs w:val="24"/>
          <w:u w:val="single"/>
          <w:rtl/>
          <w:lang w:bidi="ar-EG"/>
        </w:rPr>
      </w:pPr>
      <w:r w:rsidRPr="009A6A94">
        <w:rPr>
          <w:rFonts w:ascii="Simplified Arabic" w:hAnsi="Simplified Arabic" w:cs="Simplified Arabic" w:hint="cs"/>
          <w:b/>
          <w:bCs/>
          <w:color w:val="002060"/>
          <w:sz w:val="24"/>
          <w:szCs w:val="24"/>
          <w:u w:val="single"/>
          <w:rtl/>
          <w:lang w:bidi="ar-EG"/>
        </w:rPr>
        <w:t>تحليل بيانات ونتائج الدراسة</w:t>
      </w:r>
      <w:r w:rsidR="00346F4F" w:rsidRPr="009A6A94">
        <w:rPr>
          <w:rFonts w:ascii="Simplified Arabic" w:hAnsi="Simplified Arabic" w:cs="Simplified Arabic" w:hint="cs"/>
          <w:b/>
          <w:bCs/>
          <w:color w:val="002060"/>
          <w:sz w:val="24"/>
          <w:szCs w:val="24"/>
          <w:u w:val="single"/>
          <w:rtl/>
          <w:lang w:bidi="ar-EG"/>
        </w:rPr>
        <w:t xml:space="preserve"> التطبيقية</w:t>
      </w:r>
      <w:r w:rsidRPr="009A6A94">
        <w:rPr>
          <w:rFonts w:ascii="Simplified Arabic" w:hAnsi="Simplified Arabic" w:cs="Simplified Arabic" w:hint="cs"/>
          <w:b/>
          <w:bCs/>
          <w:color w:val="002060"/>
          <w:sz w:val="24"/>
          <w:szCs w:val="24"/>
          <w:u w:val="single"/>
          <w:rtl/>
          <w:lang w:bidi="ar-EG"/>
        </w:rPr>
        <w:t xml:space="preserve">: </w:t>
      </w:r>
    </w:p>
    <w:p w:rsidR="002A1693" w:rsidRPr="00812694" w:rsidRDefault="008C1C47" w:rsidP="00812694">
      <w:pPr>
        <w:pStyle w:val="a6"/>
        <w:spacing w:before="80" w:after="80"/>
        <w:jc w:val="both"/>
        <w:rPr>
          <w:rFonts w:ascii="Simplified Arabic" w:hAnsi="Simplified Arabic" w:cs="Simplified Arabic"/>
          <w:sz w:val="24"/>
          <w:szCs w:val="24"/>
          <w:u w:val="single"/>
          <w:rtl/>
          <w:lang w:bidi="ar-EG"/>
        </w:rPr>
      </w:pPr>
      <w:r w:rsidRPr="00812694">
        <w:rPr>
          <w:rFonts w:ascii="Simplified Arabic" w:hAnsi="Simplified Arabic" w:cs="Simplified Arabic" w:hint="cs"/>
          <w:sz w:val="24"/>
          <w:szCs w:val="24"/>
          <w:rtl/>
          <w:lang w:bidi="ar-EG"/>
        </w:rPr>
        <w:t xml:space="preserve">يتضمن هذا الجزء تحليلاً تفصيلياً للبيانات وعرض للنتائج من خلال </w:t>
      </w:r>
      <w:r w:rsidR="00151C28" w:rsidRPr="00812694">
        <w:rPr>
          <w:rFonts w:ascii="Simplified Arabic" w:hAnsi="Simplified Arabic" w:cs="Simplified Arabic" w:hint="cs"/>
          <w:sz w:val="24"/>
          <w:szCs w:val="24"/>
          <w:rtl/>
          <w:lang w:bidi="ar-EG"/>
        </w:rPr>
        <w:t>الجداول التكرارية والنسب المئوية و</w:t>
      </w:r>
      <w:r w:rsidRPr="00812694">
        <w:rPr>
          <w:rFonts w:ascii="Simplified Arabic" w:hAnsi="Simplified Arabic" w:cs="Simplified Arabic" w:hint="cs"/>
          <w:sz w:val="24"/>
          <w:szCs w:val="24"/>
          <w:rtl/>
          <w:lang w:bidi="ar-EG"/>
        </w:rPr>
        <w:t>المعاملات الإحصا</w:t>
      </w:r>
      <w:r w:rsidR="00BD32DD" w:rsidRPr="00812694">
        <w:rPr>
          <w:rFonts w:ascii="Simplified Arabic" w:hAnsi="Simplified Arabic" w:cs="Simplified Arabic" w:hint="cs"/>
          <w:sz w:val="24"/>
          <w:szCs w:val="24"/>
          <w:rtl/>
          <w:lang w:bidi="ar-EG"/>
        </w:rPr>
        <w:t>ئية التي أجريت على عينة الدراسة.</w:t>
      </w:r>
      <w:r w:rsidR="004012AB" w:rsidRPr="00812694">
        <w:rPr>
          <w:rFonts w:ascii="Simplified Arabic" w:hAnsi="Simplified Arabic" w:cs="Simplified Arabic" w:hint="cs"/>
          <w:sz w:val="24"/>
          <w:szCs w:val="24"/>
          <w:rtl/>
          <w:lang w:bidi="ar-EG"/>
        </w:rPr>
        <w:t xml:space="preserve"> </w:t>
      </w:r>
    </w:p>
    <w:p w:rsidR="00C352F6" w:rsidRPr="00155703" w:rsidRDefault="00F5566D" w:rsidP="00DC1CB7">
      <w:pPr>
        <w:pStyle w:val="a6"/>
        <w:numPr>
          <w:ilvl w:val="0"/>
          <w:numId w:val="26"/>
        </w:numPr>
        <w:spacing w:before="80" w:after="80"/>
        <w:ind w:left="296"/>
        <w:jc w:val="both"/>
        <w:rPr>
          <w:rFonts w:ascii="Simplified Arabic" w:hAnsi="Simplified Arabic" w:cs="Simplified Arabic"/>
          <w:b/>
          <w:bCs/>
          <w:color w:val="C00000"/>
          <w:sz w:val="24"/>
          <w:szCs w:val="24"/>
          <w:u w:val="single"/>
          <w:rtl/>
          <w:lang w:bidi="ar-EG"/>
        </w:rPr>
      </w:pPr>
      <w:r w:rsidRPr="00A66C1B">
        <w:rPr>
          <w:rFonts w:ascii="Simplified Arabic" w:hAnsi="Simplified Arabic" w:cs="Simplified Arabic" w:hint="cs"/>
          <w:b/>
          <w:bCs/>
          <w:color w:val="C00000"/>
          <w:sz w:val="24"/>
          <w:szCs w:val="24"/>
          <w:u w:val="single"/>
          <w:rtl/>
          <w:lang w:bidi="ar-EG"/>
        </w:rPr>
        <w:t>تحليل فقرات الدراسة:</w:t>
      </w:r>
    </w:p>
    <w:p w:rsidR="00F40E3F" w:rsidRDefault="00BD32DD" w:rsidP="00F40E3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(5) </w:t>
      </w:r>
      <w:r w:rsidR="002E48BD">
        <w:rPr>
          <w:rFonts w:ascii="Simplified Arabic" w:hAnsi="Simplified Arabic" w:cs="Simplified Arabic" w:hint="cs"/>
          <w:b/>
          <w:bCs/>
          <w:rtl/>
          <w:lang w:bidi="ar-EG"/>
        </w:rPr>
        <w:t>توزيع استجابات عينة الدراسة على فقرة</w:t>
      </w:r>
    </w:p>
    <w:p w:rsidR="00ED4775" w:rsidRDefault="002E48BD" w:rsidP="00F40E3F">
      <w:pPr>
        <w:pStyle w:val="a6"/>
        <w:jc w:val="center"/>
        <w:rPr>
          <w:rFonts w:ascii="Simplified Arabic" w:hAnsi="Simplified Arabic" w:cs="Simplified Arabic"/>
          <w:b/>
          <w:bCs/>
          <w:sz w:val="28"/>
          <w:szCs w:val="28"/>
          <w:u w:val="single"/>
          <w:rtl/>
          <w:lang w:bidi="ar-EG"/>
        </w:rPr>
      </w:pPr>
      <w:r>
        <w:rPr>
          <w:rFonts w:ascii="Simplified Arabic" w:hAnsi="Simplified Arabic" w:cs="Simplified Arabic" w:hint="cs"/>
          <w:b/>
          <w:bCs/>
          <w:rtl/>
          <w:lang w:bidi="ar-EG"/>
        </w:rPr>
        <w:t>"</w:t>
      </w:r>
      <w:r w:rsidR="00034D49" w:rsidRPr="00213340">
        <w:rPr>
          <w:rFonts w:ascii="Simplified Arabic" w:hAnsi="Simplified Arabic" w:cs="Simplified Arabic" w:hint="cs"/>
          <w:b/>
          <w:bCs/>
          <w:rtl/>
          <w:lang w:bidi="ar-EG"/>
        </w:rPr>
        <w:t>يوجد</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لدي</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فهم</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واضح</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لكيفية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وضع</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خطط</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للقوى</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العاملة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بالوزارة</w:t>
      </w:r>
      <w:r>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829"/>
        <w:gridCol w:w="1829"/>
        <w:gridCol w:w="1830"/>
      </w:tblGrid>
      <w:tr w:rsidR="002E48BD" w:rsidRPr="005D0ECF" w:rsidTr="002B02B9">
        <w:trPr>
          <w:trHeight w:val="315"/>
          <w:jc w:val="center"/>
        </w:trPr>
        <w:tc>
          <w:tcPr>
            <w:tcW w:w="1829" w:type="dxa"/>
            <w:tcBorders>
              <w:top w:val="thinThickSmallGap" w:sz="24" w:space="0" w:color="auto"/>
              <w:bottom w:val="single" w:sz="6" w:space="0" w:color="auto"/>
            </w:tcBorders>
            <w:shd w:val="clear" w:color="auto" w:fill="FABF8F" w:themeFill="accent6" w:themeFillTint="99"/>
          </w:tcPr>
          <w:p w:rsidR="002E48BD" w:rsidRPr="005D0ECF" w:rsidRDefault="002E48BD"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درجة الموافقة</w:t>
            </w:r>
          </w:p>
        </w:tc>
        <w:tc>
          <w:tcPr>
            <w:tcW w:w="1829" w:type="dxa"/>
            <w:tcBorders>
              <w:top w:val="thinThickSmallGap" w:sz="24" w:space="0" w:color="auto"/>
              <w:bottom w:val="single" w:sz="6" w:space="0" w:color="auto"/>
            </w:tcBorders>
            <w:shd w:val="clear" w:color="auto" w:fill="FABF8F" w:themeFill="accent6" w:themeFillTint="99"/>
          </w:tcPr>
          <w:p w:rsidR="002E48BD" w:rsidRPr="005D0ECF" w:rsidRDefault="002E48BD"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التكرار</w:t>
            </w:r>
          </w:p>
        </w:tc>
        <w:tc>
          <w:tcPr>
            <w:tcW w:w="1830" w:type="dxa"/>
            <w:tcBorders>
              <w:top w:val="thinThickSmallGap" w:sz="24" w:space="0" w:color="auto"/>
              <w:bottom w:val="single" w:sz="6" w:space="0" w:color="auto"/>
            </w:tcBorders>
            <w:shd w:val="clear" w:color="auto" w:fill="FABF8F" w:themeFill="accent6" w:themeFillTint="99"/>
          </w:tcPr>
          <w:p w:rsidR="002E48BD" w:rsidRPr="005D0ECF" w:rsidRDefault="002E48BD"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النسبة المئوية %</w:t>
            </w:r>
          </w:p>
        </w:tc>
      </w:tr>
      <w:tr w:rsidR="002E48BD" w:rsidRPr="005D0ECF" w:rsidTr="002B02B9">
        <w:trPr>
          <w:trHeight w:val="301"/>
          <w:jc w:val="center"/>
        </w:trPr>
        <w:tc>
          <w:tcPr>
            <w:tcW w:w="1829" w:type="dxa"/>
            <w:tcBorders>
              <w:top w:val="single" w:sz="6" w:space="0" w:color="auto"/>
            </w:tcBorders>
          </w:tcPr>
          <w:p w:rsidR="002E48BD" w:rsidRPr="005D0ECF" w:rsidRDefault="00B76C0D"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موافق</w:t>
            </w:r>
          </w:p>
        </w:tc>
        <w:tc>
          <w:tcPr>
            <w:tcW w:w="1829" w:type="dxa"/>
            <w:tcBorders>
              <w:top w:val="single" w:sz="6" w:space="0" w:color="auto"/>
            </w:tcBorders>
          </w:tcPr>
          <w:p w:rsidR="002E48BD" w:rsidRPr="005D0ECF" w:rsidRDefault="003829A1"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14</w:t>
            </w:r>
          </w:p>
        </w:tc>
        <w:tc>
          <w:tcPr>
            <w:tcW w:w="1830" w:type="dxa"/>
            <w:tcBorders>
              <w:top w:val="single" w:sz="6" w:space="0" w:color="auto"/>
            </w:tcBorders>
          </w:tcPr>
          <w:p w:rsidR="002E48BD" w:rsidRPr="005D0ECF" w:rsidRDefault="003829A1"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34.1</w:t>
            </w:r>
          </w:p>
        </w:tc>
      </w:tr>
      <w:tr w:rsidR="002E48BD" w:rsidRPr="005D0ECF" w:rsidTr="002B02B9">
        <w:trPr>
          <w:trHeight w:val="54"/>
          <w:jc w:val="center"/>
        </w:trPr>
        <w:tc>
          <w:tcPr>
            <w:tcW w:w="1829" w:type="dxa"/>
          </w:tcPr>
          <w:p w:rsidR="002E48BD" w:rsidRPr="005D0ECF" w:rsidRDefault="00B76C0D"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محايد</w:t>
            </w:r>
            <w:r w:rsidR="00E67C17" w:rsidRPr="005D0ECF">
              <w:rPr>
                <w:rFonts w:ascii="Simplified Arabic" w:hAnsi="Simplified Arabic" w:cs="Simplified Arabic" w:hint="cs"/>
                <w:b/>
                <w:bCs/>
                <w:rtl/>
                <w:lang w:bidi="ar-EG"/>
              </w:rPr>
              <w:t xml:space="preserve"> (لا أدري)</w:t>
            </w:r>
          </w:p>
        </w:tc>
        <w:tc>
          <w:tcPr>
            <w:tcW w:w="1829" w:type="dxa"/>
          </w:tcPr>
          <w:p w:rsidR="002E48BD" w:rsidRPr="005D0ECF" w:rsidRDefault="003829A1"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17</w:t>
            </w:r>
          </w:p>
        </w:tc>
        <w:tc>
          <w:tcPr>
            <w:tcW w:w="1830" w:type="dxa"/>
          </w:tcPr>
          <w:p w:rsidR="002E48BD" w:rsidRPr="005D0ECF" w:rsidRDefault="003829A1"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41.5</w:t>
            </w:r>
          </w:p>
        </w:tc>
      </w:tr>
      <w:tr w:rsidR="002E48BD" w:rsidRPr="005D0ECF" w:rsidTr="002B02B9">
        <w:trPr>
          <w:trHeight w:val="257"/>
          <w:jc w:val="center"/>
        </w:trPr>
        <w:tc>
          <w:tcPr>
            <w:tcW w:w="1829" w:type="dxa"/>
          </w:tcPr>
          <w:p w:rsidR="002E48BD" w:rsidRPr="005D0ECF" w:rsidRDefault="00B76C0D"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غير موافق</w:t>
            </w:r>
          </w:p>
        </w:tc>
        <w:tc>
          <w:tcPr>
            <w:tcW w:w="1829" w:type="dxa"/>
          </w:tcPr>
          <w:p w:rsidR="002E48BD" w:rsidRPr="005D0ECF" w:rsidRDefault="003829A1"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10</w:t>
            </w:r>
          </w:p>
        </w:tc>
        <w:tc>
          <w:tcPr>
            <w:tcW w:w="1830" w:type="dxa"/>
          </w:tcPr>
          <w:p w:rsidR="002E48BD" w:rsidRPr="005D0ECF" w:rsidRDefault="003829A1"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24.4</w:t>
            </w:r>
          </w:p>
        </w:tc>
      </w:tr>
      <w:tr w:rsidR="002E48BD" w:rsidRPr="005D0ECF" w:rsidTr="002B02B9">
        <w:trPr>
          <w:trHeight w:val="318"/>
          <w:jc w:val="center"/>
        </w:trPr>
        <w:tc>
          <w:tcPr>
            <w:tcW w:w="1829" w:type="dxa"/>
          </w:tcPr>
          <w:p w:rsidR="002E48BD" w:rsidRPr="005D0ECF" w:rsidRDefault="00B76C0D"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الإجمالي</w:t>
            </w:r>
          </w:p>
        </w:tc>
        <w:tc>
          <w:tcPr>
            <w:tcW w:w="1829" w:type="dxa"/>
          </w:tcPr>
          <w:p w:rsidR="002E48BD" w:rsidRPr="005D0ECF" w:rsidRDefault="003829A1"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41</w:t>
            </w:r>
          </w:p>
        </w:tc>
        <w:tc>
          <w:tcPr>
            <w:tcW w:w="1830" w:type="dxa"/>
          </w:tcPr>
          <w:p w:rsidR="002E48BD" w:rsidRPr="005D0ECF" w:rsidRDefault="003829A1" w:rsidP="00906FDC">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100</w:t>
            </w:r>
          </w:p>
        </w:tc>
      </w:tr>
    </w:tbl>
    <w:p w:rsidR="005D0ECF" w:rsidRPr="00812694" w:rsidRDefault="00C352F6" w:rsidP="00A860D7">
      <w:pPr>
        <w:pStyle w:val="a6"/>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يتضح من الجدول</w:t>
      </w:r>
      <w:r w:rsidR="00577469">
        <w:rPr>
          <w:rFonts w:ascii="Simplified Arabic" w:hAnsi="Simplified Arabic" w:cs="Simplified Arabic" w:hint="cs"/>
          <w:sz w:val="24"/>
          <w:szCs w:val="24"/>
          <w:rtl/>
          <w:lang w:bidi="ar-EG"/>
        </w:rPr>
        <w:t xml:space="preserve"> السابق</w:t>
      </w:r>
      <w:r>
        <w:rPr>
          <w:rFonts w:ascii="Simplified Arabic" w:hAnsi="Simplified Arabic" w:cs="Simplified Arabic" w:hint="cs"/>
          <w:sz w:val="24"/>
          <w:szCs w:val="24"/>
          <w:rtl/>
          <w:lang w:bidi="ar-EG"/>
        </w:rPr>
        <w:t xml:space="preserve"> رقم (5) أن 41.5% من </w:t>
      </w:r>
      <w:r w:rsidR="00165D26">
        <w:rPr>
          <w:rFonts w:ascii="Simplified Arabic" w:hAnsi="Simplified Arabic" w:cs="Simplified Arabic" w:hint="cs"/>
          <w:sz w:val="24"/>
          <w:szCs w:val="24"/>
          <w:rtl/>
          <w:lang w:bidi="ar-EG"/>
        </w:rPr>
        <w:t>المبحوثين اختار محايد (لا أدري)</w:t>
      </w:r>
      <w:r>
        <w:rPr>
          <w:rFonts w:ascii="Simplified Arabic" w:hAnsi="Simplified Arabic" w:cs="Simplified Arabic" w:hint="cs"/>
          <w:sz w:val="24"/>
          <w:szCs w:val="24"/>
          <w:rtl/>
          <w:lang w:bidi="ar-EG"/>
        </w:rPr>
        <w:t xml:space="preserve">، بينما </w:t>
      </w:r>
      <w:r w:rsidR="005F7F69">
        <w:rPr>
          <w:rFonts w:ascii="Simplified Arabic" w:hAnsi="Simplified Arabic" w:cs="Simplified Arabic" w:hint="cs"/>
          <w:sz w:val="24"/>
          <w:szCs w:val="24"/>
          <w:rtl/>
          <w:lang w:bidi="ar-EG"/>
        </w:rPr>
        <w:t>اختار</w:t>
      </w:r>
      <w:r w:rsidR="00165D26">
        <w:rPr>
          <w:rFonts w:ascii="Simplified Arabic" w:hAnsi="Simplified Arabic" w:cs="Simplified Arabic" w:hint="cs"/>
          <w:sz w:val="24"/>
          <w:szCs w:val="24"/>
          <w:rtl/>
          <w:lang w:bidi="ar-EG"/>
        </w:rPr>
        <w:t xml:space="preserve"> 34.1% </w:t>
      </w:r>
      <w:r w:rsidR="005F7F69">
        <w:rPr>
          <w:rFonts w:ascii="Simplified Arabic" w:hAnsi="Simplified Arabic" w:cs="Simplified Arabic" w:hint="cs"/>
          <w:sz w:val="24"/>
          <w:szCs w:val="24"/>
          <w:rtl/>
          <w:lang w:bidi="ar-EG"/>
        </w:rPr>
        <w:t>موافق، وجاءت النسبة الباقية وهي 24.4% لمن اختارو</w:t>
      </w:r>
      <w:r w:rsidR="007C11E5">
        <w:rPr>
          <w:rFonts w:ascii="Simplified Arabic" w:hAnsi="Simplified Arabic" w:cs="Simplified Arabic" w:hint="cs"/>
          <w:sz w:val="24"/>
          <w:szCs w:val="24"/>
          <w:rtl/>
          <w:lang w:bidi="ar-EG"/>
        </w:rPr>
        <w:t>ا غير موافق،</w:t>
      </w:r>
      <w:r w:rsidR="00155703">
        <w:rPr>
          <w:rFonts w:ascii="Simplified Arabic" w:hAnsi="Simplified Arabic" w:cs="Simplified Arabic" w:hint="cs"/>
          <w:sz w:val="24"/>
          <w:szCs w:val="24"/>
          <w:rtl/>
          <w:lang w:bidi="ar-EG"/>
        </w:rPr>
        <w:t xml:space="preserve"> </w:t>
      </w:r>
      <w:r w:rsidR="00F73CB1" w:rsidRPr="00155703">
        <w:rPr>
          <w:rFonts w:ascii="Simplified Arabic" w:hAnsi="Simplified Arabic" w:cs="Simplified Arabic" w:hint="cs"/>
          <w:sz w:val="24"/>
          <w:szCs w:val="24"/>
          <w:rtl/>
          <w:lang w:bidi="ar-EG"/>
        </w:rPr>
        <w:t>مما يدل على عدم إيلاء</w:t>
      </w:r>
      <w:r w:rsidR="0050306A" w:rsidRPr="00155703">
        <w:rPr>
          <w:rFonts w:ascii="Simplified Arabic" w:hAnsi="Simplified Arabic" w:cs="Simplified Arabic" w:hint="cs"/>
          <w:sz w:val="24"/>
          <w:szCs w:val="24"/>
          <w:rtl/>
          <w:lang w:bidi="ar-EG"/>
        </w:rPr>
        <w:t xml:space="preserve"> الإدارة العليا والمسئولة عن رسم السياسات بالمؤسسة</w:t>
      </w:r>
      <w:r w:rsidR="00155703" w:rsidRPr="00155703">
        <w:rPr>
          <w:rFonts w:ascii="Simplified Arabic" w:hAnsi="Simplified Arabic" w:cs="Simplified Arabic" w:hint="cs"/>
          <w:sz w:val="24"/>
          <w:szCs w:val="24"/>
          <w:rtl/>
          <w:lang w:bidi="ar-EG"/>
        </w:rPr>
        <w:t xml:space="preserve"> الأهمية الكافية لإشراك المستويات الإدارية الأقل عند وضع الخطط </w:t>
      </w:r>
      <w:r w:rsidR="0050306A" w:rsidRPr="00155703">
        <w:rPr>
          <w:rFonts w:ascii="Simplified Arabic" w:hAnsi="Simplified Arabic" w:cs="Simplified Arabic" w:hint="cs"/>
          <w:sz w:val="24"/>
          <w:szCs w:val="24"/>
          <w:rtl/>
          <w:lang w:bidi="ar-EG"/>
        </w:rPr>
        <w:t xml:space="preserve">المستقبلية للمنظمة، الأمر الذي يؤدي لعدم إدراك وفهم أهداف المنظمة </w:t>
      </w:r>
      <w:r w:rsidR="00165D26">
        <w:rPr>
          <w:rFonts w:ascii="Simplified Arabic" w:hAnsi="Simplified Arabic" w:cs="Simplified Arabic" w:hint="cs"/>
          <w:sz w:val="24"/>
          <w:szCs w:val="24"/>
          <w:rtl/>
          <w:lang w:bidi="ar-EG"/>
        </w:rPr>
        <w:t>وسياساتها فيما يتعلق ب</w:t>
      </w:r>
      <w:r w:rsidR="00155703" w:rsidRPr="00155703">
        <w:rPr>
          <w:rFonts w:ascii="Simplified Arabic" w:hAnsi="Simplified Arabic" w:cs="Simplified Arabic" w:hint="cs"/>
          <w:sz w:val="24"/>
          <w:szCs w:val="24"/>
          <w:rtl/>
          <w:lang w:bidi="ar-EG"/>
        </w:rPr>
        <w:t xml:space="preserve">تخطيط القوى العاملة </w:t>
      </w:r>
      <w:r w:rsidR="0050306A" w:rsidRPr="00155703">
        <w:rPr>
          <w:rFonts w:ascii="Simplified Arabic" w:hAnsi="Simplified Arabic" w:cs="Simplified Arabic" w:hint="cs"/>
          <w:sz w:val="24"/>
          <w:szCs w:val="24"/>
          <w:rtl/>
          <w:lang w:bidi="ar-EG"/>
        </w:rPr>
        <w:t>بصورة تساعد على تحديد الاحتياجات الحقيقية من ال</w:t>
      </w:r>
      <w:r w:rsidR="00FB550B">
        <w:rPr>
          <w:rFonts w:ascii="Simplified Arabic" w:hAnsi="Simplified Arabic" w:cs="Simplified Arabic" w:hint="cs"/>
          <w:sz w:val="24"/>
          <w:szCs w:val="24"/>
          <w:rtl/>
          <w:lang w:bidi="ar-EG"/>
        </w:rPr>
        <w:t>قوى</w:t>
      </w:r>
      <w:r w:rsidR="0050306A" w:rsidRPr="00155703">
        <w:rPr>
          <w:rFonts w:ascii="Simplified Arabic" w:hAnsi="Simplified Arabic" w:cs="Simplified Arabic" w:hint="cs"/>
          <w:sz w:val="24"/>
          <w:szCs w:val="24"/>
          <w:rtl/>
          <w:lang w:bidi="ar-EG"/>
        </w:rPr>
        <w:t xml:space="preserve"> العاملة وتجنب الإرباك والفجائية عند التنفيذ.</w:t>
      </w:r>
    </w:p>
    <w:p w:rsidR="00F40E3F" w:rsidRPr="00F40E3F" w:rsidRDefault="00BD32DD" w:rsidP="00A860D7">
      <w:pPr>
        <w:pStyle w:val="a6"/>
        <w:jc w:val="center"/>
        <w:rPr>
          <w:rFonts w:ascii="Simplified Arabic" w:hAnsi="Simplified Arabic" w:cs="Simplified Arabic"/>
          <w:b/>
          <w:bCs/>
          <w:rtl/>
          <w:lang w:bidi="ar-EG"/>
        </w:rPr>
      </w:pPr>
      <w:r w:rsidRPr="00F40E3F">
        <w:rPr>
          <w:rFonts w:ascii="Simplified Arabic" w:hAnsi="Simplified Arabic" w:cs="Simplified Arabic" w:hint="cs"/>
          <w:b/>
          <w:bCs/>
          <w:rtl/>
          <w:lang w:bidi="ar-EG"/>
        </w:rPr>
        <w:t xml:space="preserve">جدول رقم (6) </w:t>
      </w:r>
      <w:r w:rsidR="0072497F" w:rsidRPr="00F40E3F">
        <w:rPr>
          <w:rFonts w:ascii="Simplified Arabic" w:hAnsi="Simplified Arabic" w:cs="Simplified Arabic" w:hint="cs"/>
          <w:b/>
          <w:bCs/>
          <w:rtl/>
          <w:lang w:bidi="ar-EG"/>
        </w:rPr>
        <w:t>توزيع استجابات عينة الدراسة على فقرة</w:t>
      </w:r>
    </w:p>
    <w:p w:rsidR="00034D49" w:rsidRPr="00F40E3F" w:rsidRDefault="0072497F" w:rsidP="00A860D7">
      <w:pPr>
        <w:pStyle w:val="a6"/>
        <w:jc w:val="center"/>
        <w:rPr>
          <w:rFonts w:ascii="Simplified Arabic" w:hAnsi="Simplified Arabic" w:cs="Simplified Arabic"/>
          <w:rtl/>
          <w:lang w:bidi="ar-EG"/>
        </w:rPr>
      </w:pPr>
      <w:r w:rsidRPr="00F40E3F">
        <w:rPr>
          <w:rFonts w:ascii="Simplified Arabic" w:hAnsi="Simplified Arabic" w:cs="Simplified Arabic" w:hint="cs"/>
          <w:b/>
          <w:bCs/>
          <w:rtl/>
          <w:lang w:bidi="ar-EG"/>
        </w:rPr>
        <w:t xml:space="preserve"> "</w:t>
      </w:r>
      <w:r w:rsidR="00034D49" w:rsidRPr="00F40E3F">
        <w:rPr>
          <w:rFonts w:ascii="Simplified Arabic" w:hAnsi="Simplified Arabic" w:cs="Simplified Arabic" w:hint="cs"/>
          <w:b/>
          <w:bCs/>
          <w:rtl/>
          <w:lang w:bidi="ar-EG"/>
        </w:rPr>
        <w:t>تتم</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صياغة</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وتصميم</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الخطة</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العامة</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للقوى</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العاملة</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في</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ضوء</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الأهداف</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العامة</w:t>
      </w:r>
      <w:r w:rsidR="00034D49" w:rsidRPr="00F40E3F">
        <w:rPr>
          <w:rFonts w:ascii="Simplified Arabic" w:hAnsi="Simplified Arabic" w:cs="Simplified Arabic"/>
          <w:b/>
          <w:bCs/>
          <w:rtl/>
          <w:lang w:bidi="ar-EG"/>
        </w:rPr>
        <w:t xml:space="preserve"> </w:t>
      </w:r>
      <w:r w:rsidR="00034D49" w:rsidRPr="00F40E3F">
        <w:rPr>
          <w:rFonts w:ascii="Simplified Arabic" w:hAnsi="Simplified Arabic" w:cs="Simplified Arabic" w:hint="cs"/>
          <w:b/>
          <w:bCs/>
          <w:rtl/>
          <w:lang w:bidi="ar-EG"/>
        </w:rPr>
        <w:t>للمؤسسة</w:t>
      </w:r>
      <w:r w:rsidR="00F17461" w:rsidRPr="00F40E3F">
        <w:rPr>
          <w:rFonts w:ascii="Simplified Arabic" w:hAnsi="Simplified Arabic" w:cs="Simplified Arabic" w:hint="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844"/>
        <w:gridCol w:w="1844"/>
        <w:gridCol w:w="1844"/>
      </w:tblGrid>
      <w:tr w:rsidR="00B76C0D" w:rsidRPr="00F73CB1" w:rsidTr="003B124F">
        <w:trPr>
          <w:trHeight w:val="305"/>
          <w:jc w:val="center"/>
        </w:trPr>
        <w:tc>
          <w:tcPr>
            <w:tcW w:w="1844" w:type="dxa"/>
            <w:tcBorders>
              <w:top w:val="thinThickSmallGap" w:sz="24" w:space="0" w:color="auto"/>
              <w:bottom w:val="single" w:sz="6" w:space="0" w:color="auto"/>
            </w:tcBorders>
            <w:shd w:val="clear" w:color="auto" w:fill="FABF8F" w:themeFill="accent6" w:themeFillTint="99"/>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درجة الموافقة</w:t>
            </w:r>
          </w:p>
        </w:tc>
        <w:tc>
          <w:tcPr>
            <w:tcW w:w="1844" w:type="dxa"/>
            <w:tcBorders>
              <w:top w:val="thinThickSmallGap" w:sz="24" w:space="0" w:color="auto"/>
              <w:bottom w:val="single" w:sz="6" w:space="0" w:color="auto"/>
            </w:tcBorders>
            <w:shd w:val="clear" w:color="auto" w:fill="FABF8F" w:themeFill="accent6" w:themeFillTint="99"/>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التكرار</w:t>
            </w:r>
          </w:p>
        </w:tc>
        <w:tc>
          <w:tcPr>
            <w:tcW w:w="1844" w:type="dxa"/>
            <w:tcBorders>
              <w:top w:val="thinThickSmallGap" w:sz="24" w:space="0" w:color="auto"/>
              <w:bottom w:val="single" w:sz="6" w:space="0" w:color="auto"/>
            </w:tcBorders>
            <w:shd w:val="clear" w:color="auto" w:fill="FABF8F" w:themeFill="accent6" w:themeFillTint="99"/>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النسبة المئوية %</w:t>
            </w:r>
          </w:p>
        </w:tc>
      </w:tr>
      <w:tr w:rsidR="00F17461" w:rsidRPr="00F73CB1" w:rsidTr="003B124F">
        <w:trPr>
          <w:trHeight w:val="43"/>
          <w:jc w:val="center"/>
        </w:trPr>
        <w:tc>
          <w:tcPr>
            <w:tcW w:w="1844" w:type="dxa"/>
            <w:tcBorders>
              <w:top w:val="single" w:sz="6" w:space="0" w:color="auto"/>
            </w:tcBorders>
          </w:tcPr>
          <w:p w:rsidR="00F17461" w:rsidRPr="00F73CB1" w:rsidRDefault="00F1746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موافق بشدة</w:t>
            </w:r>
          </w:p>
        </w:tc>
        <w:tc>
          <w:tcPr>
            <w:tcW w:w="1844" w:type="dxa"/>
            <w:tcBorders>
              <w:top w:val="single" w:sz="6" w:space="0" w:color="auto"/>
            </w:tcBorders>
          </w:tcPr>
          <w:p w:rsidR="00F17461"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5</w:t>
            </w:r>
          </w:p>
        </w:tc>
        <w:tc>
          <w:tcPr>
            <w:tcW w:w="1844" w:type="dxa"/>
            <w:tcBorders>
              <w:top w:val="single" w:sz="6" w:space="0" w:color="auto"/>
            </w:tcBorders>
          </w:tcPr>
          <w:p w:rsidR="00F17461"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12.2</w:t>
            </w:r>
          </w:p>
        </w:tc>
      </w:tr>
      <w:tr w:rsidR="00B76C0D" w:rsidRPr="00F73CB1" w:rsidTr="003B124F">
        <w:trPr>
          <w:trHeight w:val="115"/>
          <w:jc w:val="center"/>
        </w:trPr>
        <w:tc>
          <w:tcPr>
            <w:tcW w:w="1844" w:type="dxa"/>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موافق</w:t>
            </w:r>
          </w:p>
        </w:tc>
        <w:tc>
          <w:tcPr>
            <w:tcW w:w="1844" w:type="dxa"/>
          </w:tcPr>
          <w:p w:rsidR="00B76C0D"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8</w:t>
            </w:r>
          </w:p>
        </w:tc>
        <w:tc>
          <w:tcPr>
            <w:tcW w:w="1844" w:type="dxa"/>
          </w:tcPr>
          <w:p w:rsidR="00B76C0D"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19.5</w:t>
            </w:r>
          </w:p>
        </w:tc>
      </w:tr>
      <w:tr w:rsidR="00B76C0D" w:rsidRPr="00F73CB1" w:rsidTr="003B124F">
        <w:trPr>
          <w:trHeight w:val="213"/>
          <w:jc w:val="center"/>
        </w:trPr>
        <w:tc>
          <w:tcPr>
            <w:tcW w:w="1844" w:type="dxa"/>
          </w:tcPr>
          <w:p w:rsidR="00B76C0D" w:rsidRPr="00F73CB1" w:rsidRDefault="00466FEB"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محايد (لا أدري)</w:t>
            </w:r>
          </w:p>
        </w:tc>
        <w:tc>
          <w:tcPr>
            <w:tcW w:w="1844" w:type="dxa"/>
          </w:tcPr>
          <w:p w:rsidR="00B76C0D"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24</w:t>
            </w:r>
          </w:p>
        </w:tc>
        <w:tc>
          <w:tcPr>
            <w:tcW w:w="1844" w:type="dxa"/>
          </w:tcPr>
          <w:p w:rsidR="00B76C0D"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58.5</w:t>
            </w:r>
          </w:p>
        </w:tc>
      </w:tr>
      <w:tr w:rsidR="00B76C0D" w:rsidRPr="00F73CB1" w:rsidTr="003B124F">
        <w:trPr>
          <w:trHeight w:val="144"/>
          <w:jc w:val="center"/>
        </w:trPr>
        <w:tc>
          <w:tcPr>
            <w:tcW w:w="1844" w:type="dxa"/>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غير موافق</w:t>
            </w:r>
          </w:p>
        </w:tc>
        <w:tc>
          <w:tcPr>
            <w:tcW w:w="1844" w:type="dxa"/>
          </w:tcPr>
          <w:p w:rsidR="00B76C0D"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3</w:t>
            </w:r>
          </w:p>
        </w:tc>
        <w:tc>
          <w:tcPr>
            <w:tcW w:w="1844" w:type="dxa"/>
          </w:tcPr>
          <w:p w:rsidR="00B76C0D"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7.3</w:t>
            </w:r>
          </w:p>
        </w:tc>
      </w:tr>
      <w:tr w:rsidR="00F17461" w:rsidRPr="00F73CB1" w:rsidTr="003B124F">
        <w:trPr>
          <w:trHeight w:val="51"/>
          <w:jc w:val="center"/>
        </w:trPr>
        <w:tc>
          <w:tcPr>
            <w:tcW w:w="1844" w:type="dxa"/>
          </w:tcPr>
          <w:p w:rsidR="00F17461" w:rsidRPr="00F73CB1" w:rsidRDefault="00F1746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غير موافق بشدة</w:t>
            </w:r>
          </w:p>
        </w:tc>
        <w:tc>
          <w:tcPr>
            <w:tcW w:w="1844" w:type="dxa"/>
          </w:tcPr>
          <w:p w:rsidR="00F17461"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w:t>
            </w:r>
          </w:p>
        </w:tc>
        <w:tc>
          <w:tcPr>
            <w:tcW w:w="1844" w:type="dxa"/>
          </w:tcPr>
          <w:p w:rsidR="00F17461"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2.4</w:t>
            </w:r>
          </w:p>
        </w:tc>
      </w:tr>
      <w:tr w:rsidR="00B76C0D" w:rsidRPr="00F73CB1" w:rsidTr="003B124F">
        <w:trPr>
          <w:trHeight w:val="164"/>
          <w:jc w:val="center"/>
        </w:trPr>
        <w:tc>
          <w:tcPr>
            <w:tcW w:w="1844" w:type="dxa"/>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الإجمالي</w:t>
            </w:r>
          </w:p>
        </w:tc>
        <w:tc>
          <w:tcPr>
            <w:tcW w:w="1844" w:type="dxa"/>
          </w:tcPr>
          <w:p w:rsidR="00B76C0D"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41</w:t>
            </w:r>
          </w:p>
        </w:tc>
        <w:tc>
          <w:tcPr>
            <w:tcW w:w="1844" w:type="dxa"/>
          </w:tcPr>
          <w:p w:rsidR="00B76C0D" w:rsidRPr="00F73CB1" w:rsidRDefault="001C1341"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100</w:t>
            </w:r>
          </w:p>
        </w:tc>
      </w:tr>
    </w:tbl>
    <w:p w:rsidR="00776DE5" w:rsidRPr="00FA4856" w:rsidRDefault="00E67C17" w:rsidP="00A860D7">
      <w:pPr>
        <w:pStyle w:val="a6"/>
        <w:jc w:val="both"/>
        <w:rPr>
          <w:rFonts w:ascii="Simplified Arabic" w:hAnsi="Simplified Arabic" w:cs="Simplified Arabic"/>
          <w:sz w:val="24"/>
          <w:szCs w:val="24"/>
          <w:rtl/>
          <w:lang w:bidi="ar-EG"/>
        </w:rPr>
      </w:pPr>
      <w:r w:rsidRPr="00B059FB">
        <w:rPr>
          <w:rFonts w:ascii="Simplified Arabic" w:hAnsi="Simplified Arabic" w:cs="Simplified Arabic" w:hint="cs"/>
          <w:sz w:val="24"/>
          <w:szCs w:val="24"/>
          <w:rtl/>
          <w:lang w:bidi="ar-EG"/>
        </w:rPr>
        <w:t>ويبين الجدول رقم (6) أن النسبة الأكبر من المبحوثين أجابوا محايد (لا أدري)، تليها نسبة 19.5% موافق، ثم 12.2% موافق بشدة، بينما كانت نسبة غير موا</w:t>
      </w:r>
      <w:r w:rsidR="00F40E3F">
        <w:rPr>
          <w:rFonts w:ascii="Simplified Arabic" w:hAnsi="Simplified Arabic" w:cs="Simplified Arabic" w:hint="cs"/>
          <w:sz w:val="24"/>
          <w:szCs w:val="24"/>
          <w:rtl/>
          <w:lang w:bidi="ar-EG"/>
        </w:rPr>
        <w:t>فق 7.3%، وأخيراً جاءت نسبة غير م</w:t>
      </w:r>
      <w:r w:rsidRPr="00B059FB">
        <w:rPr>
          <w:rFonts w:ascii="Simplified Arabic" w:hAnsi="Simplified Arabic" w:cs="Simplified Arabic" w:hint="cs"/>
          <w:sz w:val="24"/>
          <w:szCs w:val="24"/>
          <w:rtl/>
          <w:lang w:bidi="ar-EG"/>
        </w:rPr>
        <w:t>وافق بشدة 2.4%.</w:t>
      </w:r>
      <w:r w:rsidR="00C336C4" w:rsidRPr="00B059FB">
        <w:rPr>
          <w:rFonts w:ascii="Simplified Arabic" w:hAnsi="Simplified Arabic" w:cs="Simplified Arabic" w:hint="cs"/>
          <w:sz w:val="24"/>
          <w:szCs w:val="24"/>
          <w:rtl/>
          <w:lang w:bidi="ar-EG"/>
        </w:rPr>
        <w:t xml:space="preserve"> </w:t>
      </w:r>
      <w:r w:rsidR="00C336C4" w:rsidRPr="00B059FB">
        <w:rPr>
          <w:rFonts w:ascii="Simplified Arabic" w:hAnsi="Simplified Arabic" w:cs="Simplified Arabic" w:hint="cs"/>
          <w:rtl/>
          <w:lang w:bidi="ar-EG"/>
        </w:rPr>
        <w:t>ونلاحظ هنا عدم وضوح الأهداف العامة للمؤسسة و</w:t>
      </w:r>
      <w:r w:rsidR="00B059FB">
        <w:rPr>
          <w:rFonts w:ascii="Simplified Arabic" w:hAnsi="Simplified Arabic" w:cs="Simplified Arabic" w:hint="cs"/>
          <w:rtl/>
          <w:lang w:bidi="ar-EG"/>
        </w:rPr>
        <w:t xml:space="preserve">كذلك </w:t>
      </w:r>
      <w:r w:rsidR="00C336C4" w:rsidRPr="00B059FB">
        <w:rPr>
          <w:rFonts w:ascii="Simplified Arabic" w:hAnsi="Simplified Arabic" w:cs="Simplified Arabic" w:hint="cs"/>
          <w:rtl/>
          <w:lang w:bidi="ar-EG"/>
        </w:rPr>
        <w:t>الخطة العامة لل</w:t>
      </w:r>
      <w:r w:rsidR="00E163E2">
        <w:rPr>
          <w:rFonts w:ascii="Simplified Arabic" w:hAnsi="Simplified Arabic" w:cs="Simplified Arabic" w:hint="cs"/>
          <w:rtl/>
          <w:lang w:bidi="ar-EG"/>
        </w:rPr>
        <w:t>قوى العاملة</w:t>
      </w:r>
      <w:r w:rsidR="00C336C4" w:rsidRPr="00B059FB">
        <w:rPr>
          <w:rFonts w:ascii="Simplified Arabic" w:hAnsi="Simplified Arabic" w:cs="Simplified Arabic" w:hint="cs"/>
          <w:rtl/>
          <w:lang w:bidi="ar-EG"/>
        </w:rPr>
        <w:t xml:space="preserve"> بالنسبة لمعظم أفراد عينة الدراسة.</w:t>
      </w:r>
      <w:r w:rsidR="00C336C4" w:rsidRPr="00B059FB">
        <w:rPr>
          <w:rFonts w:ascii="Simplified Arabic" w:hAnsi="Simplified Arabic" w:cs="Simplified Arabic" w:hint="cs"/>
          <w:sz w:val="24"/>
          <w:szCs w:val="24"/>
          <w:rtl/>
          <w:lang w:bidi="ar-EG"/>
        </w:rPr>
        <w:t xml:space="preserve"> </w:t>
      </w:r>
    </w:p>
    <w:p w:rsidR="00F40E3F" w:rsidRDefault="00BD32DD" w:rsidP="00A860D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(7) </w:t>
      </w:r>
      <w:r w:rsidR="0072497F">
        <w:rPr>
          <w:rFonts w:ascii="Simplified Arabic" w:hAnsi="Simplified Arabic" w:cs="Simplified Arabic" w:hint="cs"/>
          <w:b/>
          <w:bCs/>
          <w:rtl/>
          <w:lang w:bidi="ar-EG"/>
        </w:rPr>
        <w:t xml:space="preserve">توزيع استجابات عينة الدراسة على فقرة </w:t>
      </w:r>
    </w:p>
    <w:p w:rsidR="00034D49" w:rsidRDefault="0072497F" w:rsidP="00A860D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r w:rsidR="00034D49" w:rsidRPr="00213340">
        <w:rPr>
          <w:rFonts w:ascii="Simplified Arabic" w:hAnsi="Simplified Arabic" w:cs="Simplified Arabic" w:hint="cs"/>
          <w:b/>
          <w:bCs/>
          <w:rtl/>
          <w:lang w:bidi="ar-EG"/>
        </w:rPr>
        <w:t>تقوم</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المؤسسة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بتحديد</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الوظائف</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قبل</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إعداد</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خطة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القوى</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العاملة</w:t>
      </w:r>
      <w:r w:rsidR="009E1981">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853"/>
        <w:gridCol w:w="1853"/>
        <w:gridCol w:w="1854"/>
      </w:tblGrid>
      <w:tr w:rsidR="00B76C0D" w:rsidRPr="00F73CB1" w:rsidTr="00F82AAC">
        <w:trPr>
          <w:trHeight w:val="252"/>
          <w:jc w:val="center"/>
        </w:trPr>
        <w:tc>
          <w:tcPr>
            <w:tcW w:w="1853" w:type="dxa"/>
            <w:tcBorders>
              <w:top w:val="thinThickSmallGap" w:sz="24" w:space="0" w:color="auto"/>
              <w:bottom w:val="single" w:sz="6" w:space="0" w:color="auto"/>
            </w:tcBorders>
            <w:shd w:val="clear" w:color="auto" w:fill="FABF8F" w:themeFill="accent6" w:themeFillTint="99"/>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درجة الموافقة</w:t>
            </w:r>
          </w:p>
        </w:tc>
        <w:tc>
          <w:tcPr>
            <w:tcW w:w="1853" w:type="dxa"/>
            <w:tcBorders>
              <w:top w:val="thinThickSmallGap" w:sz="24" w:space="0" w:color="auto"/>
              <w:bottom w:val="single" w:sz="6" w:space="0" w:color="auto"/>
            </w:tcBorders>
            <w:shd w:val="clear" w:color="auto" w:fill="FABF8F" w:themeFill="accent6" w:themeFillTint="99"/>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التكرار</w:t>
            </w:r>
          </w:p>
        </w:tc>
        <w:tc>
          <w:tcPr>
            <w:tcW w:w="1854" w:type="dxa"/>
            <w:tcBorders>
              <w:top w:val="thinThickSmallGap" w:sz="24" w:space="0" w:color="auto"/>
              <w:bottom w:val="single" w:sz="6" w:space="0" w:color="auto"/>
            </w:tcBorders>
            <w:shd w:val="clear" w:color="auto" w:fill="FABF8F" w:themeFill="accent6" w:themeFillTint="99"/>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النسبة المئوية %</w:t>
            </w:r>
          </w:p>
        </w:tc>
      </w:tr>
      <w:tr w:rsidR="00B76C0D" w:rsidRPr="00F73CB1" w:rsidTr="00F82AAC">
        <w:trPr>
          <w:trHeight w:val="239"/>
          <w:jc w:val="center"/>
        </w:trPr>
        <w:tc>
          <w:tcPr>
            <w:tcW w:w="1853" w:type="dxa"/>
            <w:tcBorders>
              <w:top w:val="single" w:sz="6" w:space="0" w:color="auto"/>
            </w:tcBorders>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موافق</w:t>
            </w:r>
          </w:p>
        </w:tc>
        <w:tc>
          <w:tcPr>
            <w:tcW w:w="1853" w:type="dxa"/>
            <w:tcBorders>
              <w:top w:val="single" w:sz="6" w:space="0" w:color="auto"/>
            </w:tcBorders>
          </w:tcPr>
          <w:p w:rsidR="00B76C0D" w:rsidRPr="00F73CB1" w:rsidRDefault="00B55414"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15</w:t>
            </w:r>
          </w:p>
        </w:tc>
        <w:tc>
          <w:tcPr>
            <w:tcW w:w="1854" w:type="dxa"/>
            <w:tcBorders>
              <w:top w:val="single" w:sz="6" w:space="0" w:color="auto"/>
            </w:tcBorders>
          </w:tcPr>
          <w:p w:rsidR="00B76C0D" w:rsidRPr="00F73CB1" w:rsidRDefault="00B55414"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36.6</w:t>
            </w:r>
          </w:p>
        </w:tc>
      </w:tr>
      <w:tr w:rsidR="00B76C0D" w:rsidRPr="00F73CB1" w:rsidTr="00F82AAC">
        <w:trPr>
          <w:trHeight w:val="149"/>
          <w:jc w:val="center"/>
        </w:trPr>
        <w:tc>
          <w:tcPr>
            <w:tcW w:w="1853" w:type="dxa"/>
          </w:tcPr>
          <w:p w:rsidR="00B76C0D" w:rsidRPr="00F73CB1" w:rsidRDefault="00466FEB"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محايد (لا أدري)</w:t>
            </w:r>
          </w:p>
        </w:tc>
        <w:tc>
          <w:tcPr>
            <w:tcW w:w="1853" w:type="dxa"/>
          </w:tcPr>
          <w:p w:rsidR="00B76C0D" w:rsidRPr="00F73CB1" w:rsidRDefault="00B55414"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15</w:t>
            </w:r>
          </w:p>
        </w:tc>
        <w:tc>
          <w:tcPr>
            <w:tcW w:w="1854" w:type="dxa"/>
          </w:tcPr>
          <w:p w:rsidR="00B76C0D" w:rsidRPr="00F73CB1" w:rsidRDefault="00B55414"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36.6</w:t>
            </w:r>
          </w:p>
        </w:tc>
      </w:tr>
      <w:tr w:rsidR="00B76C0D" w:rsidRPr="00F73CB1" w:rsidTr="00F82AAC">
        <w:trPr>
          <w:trHeight w:val="205"/>
          <w:jc w:val="center"/>
        </w:trPr>
        <w:tc>
          <w:tcPr>
            <w:tcW w:w="1853" w:type="dxa"/>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غير موافق</w:t>
            </w:r>
          </w:p>
        </w:tc>
        <w:tc>
          <w:tcPr>
            <w:tcW w:w="1853" w:type="dxa"/>
          </w:tcPr>
          <w:p w:rsidR="00B76C0D" w:rsidRPr="00F73CB1" w:rsidRDefault="00B55414"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11</w:t>
            </w:r>
          </w:p>
        </w:tc>
        <w:tc>
          <w:tcPr>
            <w:tcW w:w="1854" w:type="dxa"/>
          </w:tcPr>
          <w:p w:rsidR="00B76C0D" w:rsidRPr="00F73CB1" w:rsidRDefault="00B55414"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26.8</w:t>
            </w:r>
          </w:p>
        </w:tc>
      </w:tr>
      <w:tr w:rsidR="00B76C0D" w:rsidRPr="00F73CB1" w:rsidTr="00F82AAC">
        <w:trPr>
          <w:trHeight w:val="254"/>
          <w:jc w:val="center"/>
        </w:trPr>
        <w:tc>
          <w:tcPr>
            <w:tcW w:w="1853" w:type="dxa"/>
          </w:tcPr>
          <w:p w:rsidR="00B76C0D" w:rsidRPr="00F73CB1" w:rsidRDefault="00B76C0D"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الإجمالي</w:t>
            </w:r>
          </w:p>
        </w:tc>
        <w:tc>
          <w:tcPr>
            <w:tcW w:w="1853" w:type="dxa"/>
          </w:tcPr>
          <w:p w:rsidR="00B76C0D" w:rsidRPr="00F73CB1" w:rsidRDefault="00B55414"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41</w:t>
            </w:r>
          </w:p>
        </w:tc>
        <w:tc>
          <w:tcPr>
            <w:tcW w:w="1854" w:type="dxa"/>
          </w:tcPr>
          <w:p w:rsidR="00B76C0D" w:rsidRPr="00F73CB1" w:rsidRDefault="00B55414" w:rsidP="00F40E3F">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100</w:t>
            </w:r>
          </w:p>
        </w:tc>
      </w:tr>
    </w:tbl>
    <w:p w:rsidR="00776DE5" w:rsidRPr="003B124F" w:rsidRDefault="009776A6" w:rsidP="00A860D7">
      <w:pPr>
        <w:pStyle w:val="a6"/>
        <w:jc w:val="both"/>
        <w:rPr>
          <w:rFonts w:ascii="Simplified Arabic" w:hAnsi="Simplified Arabic" w:cs="Simplified Arabic"/>
          <w:sz w:val="24"/>
          <w:szCs w:val="24"/>
          <w:rtl/>
          <w:lang w:bidi="ar-EG"/>
        </w:rPr>
      </w:pPr>
      <w:r w:rsidRPr="009776A6">
        <w:rPr>
          <w:rFonts w:ascii="Simplified Arabic" w:hAnsi="Simplified Arabic" w:cs="Simplified Arabic" w:hint="cs"/>
          <w:sz w:val="24"/>
          <w:szCs w:val="24"/>
          <w:rtl/>
          <w:lang w:bidi="ar-EG"/>
        </w:rPr>
        <w:t>و</w:t>
      </w:r>
      <w:r>
        <w:rPr>
          <w:rFonts w:ascii="Simplified Arabic" w:hAnsi="Simplified Arabic" w:cs="Simplified Arabic" w:hint="cs"/>
          <w:sz w:val="24"/>
          <w:szCs w:val="24"/>
          <w:rtl/>
          <w:lang w:bidi="ar-EG"/>
        </w:rPr>
        <w:t>يوضح الجدول رقم (7)</w:t>
      </w:r>
      <w:r w:rsidRPr="009776A6">
        <w:rPr>
          <w:rFonts w:ascii="Simplified Arabic" w:hAnsi="Simplified Arabic" w:cs="Simplified Arabic" w:hint="cs"/>
          <w:sz w:val="24"/>
          <w:szCs w:val="24"/>
          <w:rtl/>
          <w:lang w:bidi="ar-EG"/>
        </w:rPr>
        <w:t xml:space="preserve"> ا</w:t>
      </w:r>
      <w:r w:rsidR="00F40E3F">
        <w:rPr>
          <w:rFonts w:ascii="Simplified Arabic" w:hAnsi="Simplified Arabic" w:cs="Simplified Arabic" w:hint="cs"/>
          <w:sz w:val="24"/>
          <w:szCs w:val="24"/>
          <w:rtl/>
          <w:lang w:bidi="ar-EG"/>
        </w:rPr>
        <w:t>ن</w:t>
      </w:r>
      <w:r>
        <w:rPr>
          <w:rFonts w:ascii="Simplified Arabic" w:hAnsi="Simplified Arabic" w:cs="Simplified Arabic" w:hint="cs"/>
          <w:sz w:val="24"/>
          <w:szCs w:val="24"/>
          <w:rtl/>
          <w:lang w:bidi="ar-EG"/>
        </w:rPr>
        <w:t xml:space="preserve"> الاجابات موافق، ومحايد بنسب متساوية وهي 36.6% لكل منهما، بينما جاءت النس</w:t>
      </w:r>
      <w:r w:rsidR="002234AA">
        <w:rPr>
          <w:rFonts w:ascii="Simplified Arabic" w:hAnsi="Simplified Arabic" w:cs="Simplified Arabic" w:hint="cs"/>
          <w:sz w:val="24"/>
          <w:szCs w:val="24"/>
          <w:rtl/>
          <w:lang w:bidi="ar-EG"/>
        </w:rPr>
        <w:t xml:space="preserve">بة الباقية 26.8% لغير الموافقين. </w:t>
      </w:r>
      <w:r w:rsidR="006B5FE8">
        <w:rPr>
          <w:rFonts w:ascii="Simplified Arabic" w:hAnsi="Simplified Arabic" w:cs="Simplified Arabic" w:hint="cs"/>
          <w:sz w:val="24"/>
          <w:szCs w:val="24"/>
          <w:rtl/>
          <w:lang w:bidi="ar-EG"/>
        </w:rPr>
        <w:t>و</w:t>
      </w:r>
      <w:r w:rsidR="002234AA">
        <w:rPr>
          <w:rFonts w:ascii="Simplified Arabic" w:hAnsi="Simplified Arabic" w:cs="Simplified Arabic" w:hint="cs"/>
          <w:sz w:val="24"/>
          <w:szCs w:val="24"/>
          <w:rtl/>
          <w:lang w:bidi="ar-EG"/>
        </w:rPr>
        <w:t xml:space="preserve">يعتبر </w:t>
      </w:r>
      <w:r w:rsidR="006B5FE8">
        <w:rPr>
          <w:rFonts w:ascii="Simplified Arabic" w:hAnsi="Simplified Arabic" w:cs="Simplified Arabic" w:hint="cs"/>
          <w:sz w:val="24"/>
          <w:szCs w:val="24"/>
          <w:rtl/>
          <w:lang w:bidi="ar-EG"/>
        </w:rPr>
        <w:t>تحديد الوظائف</w:t>
      </w:r>
      <w:r w:rsidR="002234AA">
        <w:rPr>
          <w:rFonts w:ascii="Simplified Arabic" w:hAnsi="Simplified Arabic" w:cs="Simplified Arabic" w:hint="cs"/>
          <w:sz w:val="24"/>
          <w:szCs w:val="24"/>
          <w:rtl/>
          <w:lang w:bidi="ar-EG"/>
        </w:rPr>
        <w:t xml:space="preserve"> من الخطوات الأساسي</w:t>
      </w:r>
      <w:r w:rsidR="008C0820">
        <w:rPr>
          <w:rFonts w:ascii="Simplified Arabic" w:hAnsi="Simplified Arabic" w:cs="Simplified Arabic" w:hint="cs"/>
          <w:sz w:val="24"/>
          <w:szCs w:val="24"/>
          <w:rtl/>
          <w:lang w:bidi="ar-EG"/>
        </w:rPr>
        <w:t>ة المرتبطة ب</w:t>
      </w:r>
      <w:r w:rsidR="002234AA">
        <w:rPr>
          <w:rFonts w:ascii="Simplified Arabic" w:hAnsi="Simplified Arabic" w:cs="Simplified Arabic" w:hint="cs"/>
          <w:sz w:val="24"/>
          <w:szCs w:val="24"/>
          <w:rtl/>
          <w:lang w:bidi="ar-EG"/>
        </w:rPr>
        <w:t xml:space="preserve">تخطيط القوى العاملة ويتم </w:t>
      </w:r>
      <w:r w:rsidR="000C611C">
        <w:rPr>
          <w:rFonts w:ascii="Simplified Arabic" w:hAnsi="Simplified Arabic" w:cs="Simplified Arabic" w:hint="cs"/>
          <w:sz w:val="24"/>
          <w:szCs w:val="24"/>
          <w:rtl/>
          <w:lang w:bidi="ar-EG"/>
        </w:rPr>
        <w:t xml:space="preserve">من خلال </w:t>
      </w:r>
      <w:r w:rsidR="002234AA">
        <w:rPr>
          <w:rFonts w:ascii="Simplified Arabic" w:hAnsi="Simplified Arabic" w:cs="Simplified Arabic" w:hint="cs"/>
          <w:sz w:val="24"/>
          <w:szCs w:val="24"/>
          <w:rtl/>
          <w:lang w:bidi="ar-EG"/>
        </w:rPr>
        <w:t xml:space="preserve">تقدير وتحديد نوع </w:t>
      </w:r>
      <w:r w:rsidR="000C611C">
        <w:rPr>
          <w:rFonts w:ascii="Simplified Arabic" w:hAnsi="Simplified Arabic" w:cs="Simplified Arabic" w:hint="cs"/>
          <w:sz w:val="24"/>
          <w:szCs w:val="24"/>
          <w:rtl/>
          <w:lang w:bidi="ar-EG"/>
        </w:rPr>
        <w:t xml:space="preserve">وحجم </w:t>
      </w:r>
      <w:r w:rsidR="002234AA">
        <w:rPr>
          <w:rFonts w:ascii="Simplified Arabic" w:hAnsi="Simplified Arabic" w:cs="Simplified Arabic" w:hint="cs"/>
          <w:sz w:val="24"/>
          <w:szCs w:val="24"/>
          <w:rtl/>
          <w:lang w:bidi="ar-EG"/>
        </w:rPr>
        <w:t>الأعمال</w:t>
      </w:r>
      <w:r w:rsidR="000C611C">
        <w:rPr>
          <w:rFonts w:ascii="Simplified Arabic" w:hAnsi="Simplified Arabic" w:cs="Simplified Arabic" w:hint="cs"/>
          <w:sz w:val="24"/>
          <w:szCs w:val="24"/>
          <w:rtl/>
          <w:lang w:bidi="ar-EG"/>
        </w:rPr>
        <w:t xml:space="preserve"> المطلوب أدائها والتغيرات التنظيمية المتوقعة</w:t>
      </w:r>
      <w:r w:rsidR="002234AA">
        <w:rPr>
          <w:rFonts w:ascii="Simplified Arabic" w:hAnsi="Simplified Arabic" w:cs="Simplified Arabic" w:hint="cs"/>
          <w:sz w:val="24"/>
          <w:szCs w:val="24"/>
          <w:rtl/>
          <w:lang w:bidi="ar-EG"/>
        </w:rPr>
        <w:t>.</w:t>
      </w:r>
    </w:p>
    <w:p w:rsidR="00470C85" w:rsidRDefault="00BD32DD" w:rsidP="00A860D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(8) </w:t>
      </w:r>
      <w:r w:rsidR="0072497F">
        <w:rPr>
          <w:rFonts w:ascii="Simplified Arabic" w:hAnsi="Simplified Arabic" w:cs="Simplified Arabic" w:hint="cs"/>
          <w:b/>
          <w:bCs/>
          <w:rtl/>
          <w:lang w:bidi="ar-EG"/>
        </w:rPr>
        <w:t>توزيع استجابات عينة الدراسة على فقرة</w:t>
      </w:r>
    </w:p>
    <w:p w:rsidR="00034D49" w:rsidRDefault="0072497F" w:rsidP="00A860D7">
      <w:pPr>
        <w:pStyle w:val="a6"/>
        <w:jc w:val="center"/>
        <w:rPr>
          <w:rFonts w:ascii="Simplified Arabic" w:hAnsi="Simplified Arabic" w:cs="Simplified Arabic"/>
          <w:b/>
          <w:bCs/>
          <w:sz w:val="28"/>
          <w:szCs w:val="28"/>
          <w:u w:val="single"/>
          <w:rtl/>
          <w:lang w:bidi="ar-EG"/>
        </w:rPr>
      </w:pPr>
      <w:r>
        <w:rPr>
          <w:rFonts w:ascii="Simplified Arabic" w:hAnsi="Simplified Arabic" w:cs="Simplified Arabic" w:hint="cs"/>
          <w:b/>
          <w:bCs/>
          <w:rtl/>
          <w:lang w:bidi="ar-EG"/>
        </w:rPr>
        <w:t xml:space="preserve"> "</w:t>
      </w:r>
      <w:r w:rsidR="00034D49" w:rsidRPr="00213340">
        <w:rPr>
          <w:rFonts w:ascii="Simplified Arabic" w:hAnsi="Simplified Arabic" w:cs="Simplified Arabic" w:hint="cs"/>
          <w:b/>
          <w:bCs/>
          <w:rtl/>
          <w:lang w:bidi="ar-EG"/>
        </w:rPr>
        <w:t>تقوم</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المؤسسة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بتوصيف</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وظيفي</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لكل</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إدارة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قبل</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إعداد</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خطة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القوى</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العاملة</w:t>
      </w:r>
      <w:r w:rsidR="009E1981">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892"/>
        <w:gridCol w:w="1892"/>
        <w:gridCol w:w="1893"/>
      </w:tblGrid>
      <w:tr w:rsidR="00B76C0D" w:rsidRPr="00F73CB1" w:rsidTr="008E5B75">
        <w:trPr>
          <w:trHeight w:val="357"/>
          <w:jc w:val="center"/>
        </w:trPr>
        <w:tc>
          <w:tcPr>
            <w:tcW w:w="1892" w:type="dxa"/>
            <w:tcBorders>
              <w:top w:val="thinThickSmallGap" w:sz="24" w:space="0" w:color="auto"/>
              <w:bottom w:val="single" w:sz="6" w:space="0" w:color="auto"/>
            </w:tcBorders>
            <w:shd w:val="clear" w:color="auto" w:fill="FABF8F" w:themeFill="accent6" w:themeFillTint="99"/>
          </w:tcPr>
          <w:p w:rsidR="00B76C0D" w:rsidRPr="00F73CB1" w:rsidRDefault="00B76C0D"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درجة الموافقة</w:t>
            </w:r>
          </w:p>
        </w:tc>
        <w:tc>
          <w:tcPr>
            <w:tcW w:w="1892" w:type="dxa"/>
            <w:tcBorders>
              <w:top w:val="thinThickSmallGap" w:sz="24" w:space="0" w:color="auto"/>
              <w:bottom w:val="single" w:sz="6" w:space="0" w:color="auto"/>
            </w:tcBorders>
            <w:shd w:val="clear" w:color="auto" w:fill="FABF8F" w:themeFill="accent6" w:themeFillTint="99"/>
          </w:tcPr>
          <w:p w:rsidR="00B76C0D" w:rsidRPr="00F73CB1" w:rsidRDefault="00B76C0D"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التكرار</w:t>
            </w:r>
          </w:p>
        </w:tc>
        <w:tc>
          <w:tcPr>
            <w:tcW w:w="1893" w:type="dxa"/>
            <w:tcBorders>
              <w:top w:val="thinThickSmallGap" w:sz="24" w:space="0" w:color="auto"/>
              <w:bottom w:val="single" w:sz="6" w:space="0" w:color="auto"/>
            </w:tcBorders>
            <w:shd w:val="clear" w:color="auto" w:fill="FABF8F" w:themeFill="accent6" w:themeFillTint="99"/>
          </w:tcPr>
          <w:p w:rsidR="00B76C0D" w:rsidRPr="00F73CB1" w:rsidRDefault="00B76C0D"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النسبة المئوية %</w:t>
            </w:r>
          </w:p>
        </w:tc>
      </w:tr>
      <w:tr w:rsidR="00B55414" w:rsidRPr="00F73CB1" w:rsidTr="008E5B75">
        <w:trPr>
          <w:trHeight w:val="357"/>
          <w:jc w:val="center"/>
        </w:trPr>
        <w:tc>
          <w:tcPr>
            <w:tcW w:w="1892" w:type="dxa"/>
            <w:tcBorders>
              <w:top w:val="single" w:sz="6" w:space="0" w:color="auto"/>
            </w:tcBorders>
          </w:tcPr>
          <w:p w:rsidR="00B55414"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موافق بشدة</w:t>
            </w:r>
          </w:p>
        </w:tc>
        <w:tc>
          <w:tcPr>
            <w:tcW w:w="1892" w:type="dxa"/>
            <w:tcBorders>
              <w:top w:val="single" w:sz="6" w:space="0" w:color="auto"/>
            </w:tcBorders>
          </w:tcPr>
          <w:p w:rsidR="00B55414"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4</w:t>
            </w:r>
          </w:p>
        </w:tc>
        <w:tc>
          <w:tcPr>
            <w:tcW w:w="1893" w:type="dxa"/>
            <w:tcBorders>
              <w:top w:val="single" w:sz="6" w:space="0" w:color="auto"/>
            </w:tcBorders>
          </w:tcPr>
          <w:p w:rsidR="00B55414"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9.8</w:t>
            </w:r>
          </w:p>
        </w:tc>
      </w:tr>
      <w:tr w:rsidR="00B76C0D" w:rsidRPr="00F73CB1" w:rsidTr="008E5B75">
        <w:trPr>
          <w:trHeight w:val="357"/>
          <w:jc w:val="center"/>
        </w:trPr>
        <w:tc>
          <w:tcPr>
            <w:tcW w:w="1892" w:type="dxa"/>
          </w:tcPr>
          <w:p w:rsidR="00B76C0D" w:rsidRPr="00F73CB1" w:rsidRDefault="00B76C0D"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موافق</w:t>
            </w:r>
          </w:p>
        </w:tc>
        <w:tc>
          <w:tcPr>
            <w:tcW w:w="1892" w:type="dxa"/>
          </w:tcPr>
          <w:p w:rsidR="00B76C0D"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11</w:t>
            </w:r>
          </w:p>
        </w:tc>
        <w:tc>
          <w:tcPr>
            <w:tcW w:w="1893" w:type="dxa"/>
          </w:tcPr>
          <w:p w:rsidR="00B76C0D"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26.8</w:t>
            </w:r>
          </w:p>
        </w:tc>
      </w:tr>
      <w:tr w:rsidR="00B76C0D" w:rsidRPr="00F73CB1" w:rsidTr="008E5B75">
        <w:trPr>
          <w:trHeight w:val="357"/>
          <w:jc w:val="center"/>
        </w:trPr>
        <w:tc>
          <w:tcPr>
            <w:tcW w:w="1892" w:type="dxa"/>
          </w:tcPr>
          <w:p w:rsidR="00B76C0D" w:rsidRPr="00F73CB1" w:rsidRDefault="00466FEB"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محايد (لا أدري)</w:t>
            </w:r>
          </w:p>
        </w:tc>
        <w:tc>
          <w:tcPr>
            <w:tcW w:w="1892" w:type="dxa"/>
          </w:tcPr>
          <w:p w:rsidR="00B76C0D"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17</w:t>
            </w:r>
          </w:p>
        </w:tc>
        <w:tc>
          <w:tcPr>
            <w:tcW w:w="1893" w:type="dxa"/>
          </w:tcPr>
          <w:p w:rsidR="00B76C0D"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41.5</w:t>
            </w:r>
          </w:p>
        </w:tc>
      </w:tr>
      <w:tr w:rsidR="00B76C0D" w:rsidRPr="00F73CB1" w:rsidTr="008E5B75">
        <w:trPr>
          <w:trHeight w:val="357"/>
          <w:jc w:val="center"/>
        </w:trPr>
        <w:tc>
          <w:tcPr>
            <w:tcW w:w="1892" w:type="dxa"/>
          </w:tcPr>
          <w:p w:rsidR="00B76C0D" w:rsidRPr="00F73CB1" w:rsidRDefault="00B76C0D"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غير موافق</w:t>
            </w:r>
          </w:p>
        </w:tc>
        <w:tc>
          <w:tcPr>
            <w:tcW w:w="1892" w:type="dxa"/>
          </w:tcPr>
          <w:p w:rsidR="00B76C0D"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9</w:t>
            </w:r>
          </w:p>
        </w:tc>
        <w:tc>
          <w:tcPr>
            <w:tcW w:w="1893" w:type="dxa"/>
          </w:tcPr>
          <w:p w:rsidR="00B76C0D"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22.0</w:t>
            </w:r>
          </w:p>
        </w:tc>
      </w:tr>
      <w:tr w:rsidR="00B76C0D" w:rsidRPr="00F73CB1" w:rsidTr="008E5B75">
        <w:trPr>
          <w:trHeight w:val="357"/>
          <w:jc w:val="center"/>
        </w:trPr>
        <w:tc>
          <w:tcPr>
            <w:tcW w:w="1892" w:type="dxa"/>
          </w:tcPr>
          <w:p w:rsidR="00B76C0D" w:rsidRPr="00F73CB1" w:rsidRDefault="00B76C0D"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الإجمالي</w:t>
            </w:r>
          </w:p>
        </w:tc>
        <w:tc>
          <w:tcPr>
            <w:tcW w:w="1892" w:type="dxa"/>
          </w:tcPr>
          <w:p w:rsidR="00B76C0D"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41</w:t>
            </w:r>
          </w:p>
        </w:tc>
        <w:tc>
          <w:tcPr>
            <w:tcW w:w="1893" w:type="dxa"/>
          </w:tcPr>
          <w:p w:rsidR="00B76C0D" w:rsidRPr="00F73CB1" w:rsidRDefault="00B55414" w:rsidP="00470C85">
            <w:pPr>
              <w:pStyle w:val="a6"/>
              <w:jc w:val="center"/>
              <w:rPr>
                <w:rFonts w:ascii="Simplified Arabic" w:hAnsi="Simplified Arabic" w:cs="Simplified Arabic"/>
                <w:b/>
                <w:bCs/>
                <w:rtl/>
                <w:lang w:bidi="ar-EG"/>
              </w:rPr>
            </w:pPr>
            <w:r w:rsidRPr="00F73CB1">
              <w:rPr>
                <w:rFonts w:ascii="Simplified Arabic" w:hAnsi="Simplified Arabic" w:cs="Simplified Arabic" w:hint="cs"/>
                <w:b/>
                <w:bCs/>
                <w:rtl/>
                <w:lang w:bidi="ar-EG"/>
              </w:rPr>
              <w:t>100</w:t>
            </w:r>
          </w:p>
        </w:tc>
      </w:tr>
    </w:tbl>
    <w:p w:rsidR="00776DE5" w:rsidRDefault="009776A6" w:rsidP="00470C85">
      <w:pPr>
        <w:pStyle w:val="a6"/>
        <w:spacing w:before="80" w:after="80"/>
        <w:jc w:val="both"/>
        <w:rPr>
          <w:rFonts w:ascii="Simplified Arabic" w:hAnsi="Simplified Arabic" w:cs="Simplified Arabic"/>
          <w:sz w:val="24"/>
          <w:szCs w:val="24"/>
          <w:rtl/>
          <w:lang w:bidi="ar-EG"/>
        </w:rPr>
      </w:pPr>
      <w:r w:rsidRPr="008F1B2C">
        <w:rPr>
          <w:rFonts w:ascii="Simplified Arabic" w:hAnsi="Simplified Arabic" w:cs="Simplified Arabic" w:hint="cs"/>
          <w:sz w:val="24"/>
          <w:szCs w:val="24"/>
          <w:rtl/>
          <w:lang w:bidi="ar-EG"/>
        </w:rPr>
        <w:lastRenderedPageBreak/>
        <w:t>يبين الجدول رقم (8</w:t>
      </w:r>
      <w:r w:rsidR="008F1B2C" w:rsidRPr="008F1B2C">
        <w:rPr>
          <w:rFonts w:ascii="Simplified Arabic" w:hAnsi="Simplified Arabic" w:cs="Simplified Arabic" w:hint="cs"/>
          <w:sz w:val="24"/>
          <w:szCs w:val="24"/>
          <w:rtl/>
          <w:lang w:bidi="ar-EG"/>
        </w:rPr>
        <w:t>) النسبة الأكبر من المب</w:t>
      </w:r>
      <w:r w:rsidR="00470C85">
        <w:rPr>
          <w:rFonts w:ascii="Simplified Arabic" w:hAnsi="Simplified Arabic" w:cs="Simplified Arabic" w:hint="cs"/>
          <w:sz w:val="24"/>
          <w:szCs w:val="24"/>
          <w:rtl/>
          <w:lang w:bidi="ar-EG"/>
        </w:rPr>
        <w:t>حوثين 41.5% اختاروا اجابة محايد</w:t>
      </w:r>
      <w:r w:rsidR="008F1B2C">
        <w:rPr>
          <w:rFonts w:ascii="Simplified Arabic" w:hAnsi="Simplified Arabic" w:cs="Simplified Arabic" w:hint="cs"/>
          <w:sz w:val="24"/>
          <w:szCs w:val="24"/>
          <w:rtl/>
          <w:lang w:bidi="ar-EG"/>
        </w:rPr>
        <w:t>، تليها نسبة الموافقين وهي 26.8%، ثم غير الموافقين 22.0%، وأخيراً جاءت نسبة الموافقين بشدة 9.8%.</w:t>
      </w:r>
    </w:p>
    <w:p w:rsidR="00470C85" w:rsidRPr="00470C85" w:rsidRDefault="00470C85" w:rsidP="00A860D7">
      <w:pPr>
        <w:pStyle w:val="a6"/>
        <w:spacing w:before="80" w:after="80"/>
        <w:rPr>
          <w:rFonts w:ascii="Simplified Arabic" w:hAnsi="Simplified Arabic" w:cs="Simplified Arabic"/>
          <w:b/>
          <w:bCs/>
          <w:sz w:val="12"/>
          <w:szCs w:val="12"/>
          <w:rtl/>
          <w:lang w:bidi="ar-EG"/>
        </w:rPr>
      </w:pPr>
    </w:p>
    <w:p w:rsidR="00470C85" w:rsidRDefault="00BD32DD" w:rsidP="00470C85">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(9) </w:t>
      </w:r>
      <w:r w:rsidR="0072497F">
        <w:rPr>
          <w:rFonts w:ascii="Simplified Arabic" w:hAnsi="Simplified Arabic" w:cs="Simplified Arabic" w:hint="cs"/>
          <w:b/>
          <w:bCs/>
          <w:rtl/>
          <w:lang w:bidi="ar-EG"/>
        </w:rPr>
        <w:t>توزيع استجابات عينة الدراسة على فقرة</w:t>
      </w:r>
    </w:p>
    <w:p w:rsidR="00034D49" w:rsidRDefault="0072497F" w:rsidP="00470C85">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 "</w:t>
      </w:r>
      <w:r w:rsidR="00034D49" w:rsidRPr="00213340">
        <w:rPr>
          <w:rFonts w:ascii="Simplified Arabic" w:hAnsi="Simplified Arabic" w:cs="Simplified Arabic" w:hint="cs"/>
          <w:b/>
          <w:bCs/>
          <w:rtl/>
          <w:lang w:bidi="ar-EG"/>
        </w:rPr>
        <w:t>تهتم</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المؤسسة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بتطبيق</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إجراءات</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التعيين</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للوظائف</w:t>
      </w:r>
      <w:r w:rsidR="009E1981">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930"/>
        <w:gridCol w:w="1930"/>
        <w:gridCol w:w="1931"/>
      </w:tblGrid>
      <w:tr w:rsidR="00B76C0D" w:rsidRPr="005D0ECF" w:rsidTr="00470C85">
        <w:trPr>
          <w:trHeight w:val="171"/>
          <w:jc w:val="center"/>
        </w:trPr>
        <w:tc>
          <w:tcPr>
            <w:tcW w:w="1930" w:type="dxa"/>
            <w:tcBorders>
              <w:top w:val="thinThickSmallGap" w:sz="24" w:space="0" w:color="auto"/>
              <w:bottom w:val="single" w:sz="6" w:space="0" w:color="auto"/>
            </w:tcBorders>
            <w:shd w:val="clear" w:color="auto" w:fill="FABF8F" w:themeFill="accent6" w:themeFillTint="99"/>
          </w:tcPr>
          <w:p w:rsidR="00B76C0D" w:rsidRPr="005D0ECF" w:rsidRDefault="00B76C0D"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درجة الموافقة</w:t>
            </w:r>
          </w:p>
        </w:tc>
        <w:tc>
          <w:tcPr>
            <w:tcW w:w="1930" w:type="dxa"/>
            <w:tcBorders>
              <w:top w:val="thinThickSmallGap" w:sz="24" w:space="0" w:color="auto"/>
              <w:bottom w:val="single" w:sz="6" w:space="0" w:color="auto"/>
            </w:tcBorders>
            <w:shd w:val="clear" w:color="auto" w:fill="FABF8F" w:themeFill="accent6" w:themeFillTint="99"/>
          </w:tcPr>
          <w:p w:rsidR="00B76C0D" w:rsidRPr="005D0ECF" w:rsidRDefault="00B76C0D"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التكرار</w:t>
            </w:r>
          </w:p>
        </w:tc>
        <w:tc>
          <w:tcPr>
            <w:tcW w:w="1931" w:type="dxa"/>
            <w:tcBorders>
              <w:top w:val="thinThickSmallGap" w:sz="24" w:space="0" w:color="auto"/>
              <w:bottom w:val="single" w:sz="6" w:space="0" w:color="auto"/>
            </w:tcBorders>
            <w:shd w:val="clear" w:color="auto" w:fill="FABF8F" w:themeFill="accent6" w:themeFillTint="99"/>
          </w:tcPr>
          <w:p w:rsidR="00B76C0D" w:rsidRPr="005D0ECF" w:rsidRDefault="00B76C0D"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النسبة المئوية %</w:t>
            </w:r>
          </w:p>
        </w:tc>
      </w:tr>
      <w:tr w:rsidR="00B55414" w:rsidRPr="005D0ECF" w:rsidTr="00470C85">
        <w:trPr>
          <w:trHeight w:val="246"/>
          <w:jc w:val="center"/>
        </w:trPr>
        <w:tc>
          <w:tcPr>
            <w:tcW w:w="1930" w:type="dxa"/>
            <w:tcBorders>
              <w:top w:val="single" w:sz="6" w:space="0" w:color="auto"/>
            </w:tcBorders>
          </w:tcPr>
          <w:p w:rsidR="00B55414"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موافق بشدة</w:t>
            </w:r>
          </w:p>
        </w:tc>
        <w:tc>
          <w:tcPr>
            <w:tcW w:w="1930" w:type="dxa"/>
            <w:tcBorders>
              <w:top w:val="single" w:sz="6" w:space="0" w:color="auto"/>
            </w:tcBorders>
          </w:tcPr>
          <w:p w:rsidR="00B55414"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2</w:t>
            </w:r>
          </w:p>
        </w:tc>
        <w:tc>
          <w:tcPr>
            <w:tcW w:w="1931" w:type="dxa"/>
            <w:tcBorders>
              <w:top w:val="single" w:sz="6" w:space="0" w:color="auto"/>
            </w:tcBorders>
          </w:tcPr>
          <w:p w:rsidR="00B55414"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4.9</w:t>
            </w:r>
          </w:p>
        </w:tc>
      </w:tr>
      <w:tr w:rsidR="00B76C0D" w:rsidRPr="005D0ECF" w:rsidTr="00470C85">
        <w:trPr>
          <w:trHeight w:val="219"/>
          <w:jc w:val="center"/>
        </w:trPr>
        <w:tc>
          <w:tcPr>
            <w:tcW w:w="1930" w:type="dxa"/>
          </w:tcPr>
          <w:p w:rsidR="00B76C0D" w:rsidRPr="005D0ECF" w:rsidRDefault="00B76C0D"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موافق</w:t>
            </w:r>
          </w:p>
        </w:tc>
        <w:tc>
          <w:tcPr>
            <w:tcW w:w="1930" w:type="dxa"/>
          </w:tcPr>
          <w:p w:rsidR="00B76C0D"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30</w:t>
            </w:r>
          </w:p>
        </w:tc>
        <w:tc>
          <w:tcPr>
            <w:tcW w:w="1931" w:type="dxa"/>
          </w:tcPr>
          <w:p w:rsidR="00B76C0D"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73.2</w:t>
            </w:r>
          </w:p>
        </w:tc>
      </w:tr>
      <w:tr w:rsidR="00B76C0D" w:rsidRPr="005D0ECF" w:rsidTr="00470C85">
        <w:trPr>
          <w:trHeight w:val="291"/>
          <w:jc w:val="center"/>
        </w:trPr>
        <w:tc>
          <w:tcPr>
            <w:tcW w:w="1930" w:type="dxa"/>
          </w:tcPr>
          <w:p w:rsidR="00B76C0D" w:rsidRPr="005D0ECF" w:rsidRDefault="00466FEB"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محايد (لا أدري)</w:t>
            </w:r>
          </w:p>
        </w:tc>
        <w:tc>
          <w:tcPr>
            <w:tcW w:w="1930" w:type="dxa"/>
          </w:tcPr>
          <w:p w:rsidR="00B76C0D"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7</w:t>
            </w:r>
          </w:p>
        </w:tc>
        <w:tc>
          <w:tcPr>
            <w:tcW w:w="1931" w:type="dxa"/>
          </w:tcPr>
          <w:p w:rsidR="00B76C0D"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17.1</w:t>
            </w:r>
          </w:p>
        </w:tc>
      </w:tr>
      <w:tr w:rsidR="00B76C0D" w:rsidRPr="005D0ECF" w:rsidTr="00470C85">
        <w:trPr>
          <w:trHeight w:val="174"/>
          <w:jc w:val="center"/>
        </w:trPr>
        <w:tc>
          <w:tcPr>
            <w:tcW w:w="1930" w:type="dxa"/>
          </w:tcPr>
          <w:p w:rsidR="00B76C0D" w:rsidRPr="005D0ECF" w:rsidRDefault="00B76C0D"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غير موافق</w:t>
            </w:r>
          </w:p>
        </w:tc>
        <w:tc>
          <w:tcPr>
            <w:tcW w:w="1930" w:type="dxa"/>
          </w:tcPr>
          <w:p w:rsidR="00B76C0D"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2</w:t>
            </w:r>
          </w:p>
        </w:tc>
        <w:tc>
          <w:tcPr>
            <w:tcW w:w="1931" w:type="dxa"/>
          </w:tcPr>
          <w:p w:rsidR="00B76C0D"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4.9</w:t>
            </w:r>
          </w:p>
        </w:tc>
      </w:tr>
      <w:tr w:rsidR="00B76C0D" w:rsidRPr="005D0ECF" w:rsidTr="00470C85">
        <w:trPr>
          <w:trHeight w:val="156"/>
          <w:jc w:val="center"/>
        </w:trPr>
        <w:tc>
          <w:tcPr>
            <w:tcW w:w="1930" w:type="dxa"/>
          </w:tcPr>
          <w:p w:rsidR="00B76C0D" w:rsidRPr="005D0ECF" w:rsidRDefault="00B76C0D"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الإجمالي</w:t>
            </w:r>
          </w:p>
        </w:tc>
        <w:tc>
          <w:tcPr>
            <w:tcW w:w="1930" w:type="dxa"/>
          </w:tcPr>
          <w:p w:rsidR="00B76C0D"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41</w:t>
            </w:r>
          </w:p>
        </w:tc>
        <w:tc>
          <w:tcPr>
            <w:tcW w:w="1931" w:type="dxa"/>
          </w:tcPr>
          <w:p w:rsidR="00B76C0D" w:rsidRPr="005D0ECF" w:rsidRDefault="00B55414" w:rsidP="00470C85">
            <w:pPr>
              <w:pStyle w:val="a6"/>
              <w:jc w:val="center"/>
              <w:rPr>
                <w:rFonts w:ascii="Simplified Arabic" w:hAnsi="Simplified Arabic" w:cs="Simplified Arabic"/>
                <w:b/>
                <w:bCs/>
                <w:rtl/>
                <w:lang w:bidi="ar-EG"/>
              </w:rPr>
            </w:pPr>
            <w:r w:rsidRPr="005D0ECF">
              <w:rPr>
                <w:rFonts w:ascii="Simplified Arabic" w:hAnsi="Simplified Arabic" w:cs="Simplified Arabic" w:hint="cs"/>
                <w:b/>
                <w:bCs/>
                <w:rtl/>
                <w:lang w:bidi="ar-EG"/>
              </w:rPr>
              <w:t>100</w:t>
            </w:r>
          </w:p>
        </w:tc>
      </w:tr>
    </w:tbl>
    <w:p w:rsidR="00B76C0D" w:rsidRPr="008F1B2C" w:rsidRDefault="008F1B2C" w:rsidP="00470C85">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يتضح من الجدول </w:t>
      </w:r>
      <w:r w:rsidR="00470C85">
        <w:rPr>
          <w:rFonts w:ascii="Simplified Arabic" w:hAnsi="Simplified Arabic" w:cs="Simplified Arabic" w:hint="cs"/>
          <w:sz w:val="24"/>
          <w:szCs w:val="24"/>
          <w:rtl/>
          <w:lang w:bidi="ar-EG"/>
        </w:rPr>
        <w:t>(9)</w:t>
      </w:r>
      <w:r>
        <w:rPr>
          <w:rFonts w:ascii="Simplified Arabic" w:hAnsi="Simplified Arabic" w:cs="Simplified Arabic" w:hint="cs"/>
          <w:sz w:val="24"/>
          <w:szCs w:val="24"/>
          <w:rtl/>
          <w:lang w:bidi="ar-EG"/>
        </w:rPr>
        <w:t xml:space="preserve"> أن أفراد عينة الدراسة الموافقين كانت النسبة الأكبر والتي بلغت 73.2%، تليها نسبة محايد 17.1%، بينما جاءت اجابات موافق بشدة، وغير موافق بنسب متساوية وهي 4.9% لكل منهما.</w:t>
      </w:r>
    </w:p>
    <w:p w:rsidR="00AC33A0" w:rsidRPr="00855220" w:rsidRDefault="00AC33A0" w:rsidP="00BD32DD">
      <w:pPr>
        <w:pStyle w:val="a6"/>
        <w:spacing w:before="80" w:after="80"/>
        <w:jc w:val="center"/>
        <w:rPr>
          <w:rFonts w:ascii="Simplified Arabic" w:hAnsi="Simplified Arabic" w:cs="Simplified Arabic"/>
          <w:b/>
          <w:bCs/>
          <w:color w:val="002060"/>
          <w:sz w:val="8"/>
          <w:szCs w:val="8"/>
          <w:u w:val="single"/>
          <w:rtl/>
          <w:lang w:bidi="ar-EG"/>
        </w:rPr>
      </w:pPr>
    </w:p>
    <w:p w:rsidR="00AC33A0" w:rsidRDefault="00BD32DD" w:rsidP="00AC33A0">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(10) </w:t>
      </w:r>
      <w:r w:rsidR="0072497F">
        <w:rPr>
          <w:rFonts w:ascii="Simplified Arabic" w:hAnsi="Simplified Arabic" w:cs="Simplified Arabic" w:hint="cs"/>
          <w:b/>
          <w:bCs/>
          <w:rtl/>
          <w:lang w:bidi="ar-EG"/>
        </w:rPr>
        <w:t xml:space="preserve">توزيع استجابات عينة الدراسة على فقرة </w:t>
      </w:r>
    </w:p>
    <w:p w:rsidR="00034D49" w:rsidRDefault="0072497F" w:rsidP="00AC33A0">
      <w:pPr>
        <w:pStyle w:val="a6"/>
        <w:jc w:val="center"/>
        <w:rPr>
          <w:rFonts w:ascii="Simplified Arabic" w:hAnsi="Simplified Arabic" w:cs="Simplified Arabic"/>
          <w:b/>
          <w:bCs/>
          <w:sz w:val="28"/>
          <w:szCs w:val="28"/>
          <w:u w:val="single"/>
          <w:rtl/>
          <w:lang w:bidi="ar-EG"/>
        </w:rPr>
      </w:pPr>
      <w:r>
        <w:rPr>
          <w:rFonts w:ascii="Simplified Arabic" w:hAnsi="Simplified Arabic" w:cs="Simplified Arabic" w:hint="cs"/>
          <w:b/>
          <w:bCs/>
          <w:rtl/>
          <w:lang w:bidi="ar-EG"/>
        </w:rPr>
        <w:t>"</w:t>
      </w:r>
      <w:r w:rsidR="00034D49" w:rsidRPr="00213340">
        <w:rPr>
          <w:rFonts w:ascii="Simplified Arabic" w:hAnsi="Simplified Arabic" w:cs="Simplified Arabic" w:hint="cs"/>
          <w:b/>
          <w:bCs/>
          <w:rtl/>
          <w:lang w:bidi="ar-EG"/>
        </w:rPr>
        <w:t>تسهم</w:t>
      </w:r>
      <w:r w:rsidR="00034D49" w:rsidRPr="00213340">
        <w:rPr>
          <w:rFonts w:ascii="Simplified Arabic" w:hAnsi="Simplified Arabic" w:cs="Simplified Arabic"/>
          <w:b/>
          <w:bCs/>
          <w:rtl/>
          <w:lang w:bidi="ar-EG"/>
        </w:rPr>
        <w:t xml:space="preserve"> </w:t>
      </w:r>
      <w:r w:rsidR="00034D49">
        <w:rPr>
          <w:rFonts w:ascii="Simplified Arabic" w:hAnsi="Simplified Arabic" w:cs="Simplified Arabic" w:hint="cs"/>
          <w:b/>
          <w:bCs/>
          <w:rtl/>
          <w:lang w:bidi="ar-EG"/>
        </w:rPr>
        <w:t>م</w:t>
      </w:r>
      <w:r w:rsidR="00034D49" w:rsidRPr="00213340">
        <w:rPr>
          <w:rFonts w:ascii="Simplified Arabic" w:hAnsi="Simplified Arabic" w:cs="Simplified Arabic" w:hint="cs"/>
          <w:b/>
          <w:bCs/>
          <w:rtl/>
          <w:lang w:bidi="ar-EG"/>
        </w:rPr>
        <w:t>ختلف</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الإدارات</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في</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الوزارة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بعملية</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تخطيط</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القوى</w:t>
      </w:r>
      <w:r w:rsidR="00034D49" w:rsidRPr="00213340">
        <w:rPr>
          <w:rFonts w:ascii="Simplified Arabic" w:hAnsi="Simplified Arabic" w:cs="Simplified Arabic"/>
          <w:b/>
          <w:bCs/>
          <w:rtl/>
          <w:lang w:bidi="ar-EG"/>
        </w:rPr>
        <w:t xml:space="preserve"> </w:t>
      </w:r>
      <w:r w:rsidR="00034D49" w:rsidRPr="00213340">
        <w:rPr>
          <w:rFonts w:ascii="Simplified Arabic" w:hAnsi="Simplified Arabic" w:cs="Simplified Arabic" w:hint="cs"/>
          <w:b/>
          <w:bCs/>
          <w:rtl/>
          <w:lang w:bidi="ar-EG"/>
        </w:rPr>
        <w:t>العاملة</w:t>
      </w:r>
      <w:r w:rsidR="009E1981">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936"/>
        <w:gridCol w:w="1936"/>
        <w:gridCol w:w="1936"/>
      </w:tblGrid>
      <w:tr w:rsidR="00B76C0D" w:rsidRPr="00A30C45" w:rsidTr="00AC33A0">
        <w:trPr>
          <w:trHeight w:val="252"/>
          <w:jc w:val="center"/>
        </w:trPr>
        <w:tc>
          <w:tcPr>
            <w:tcW w:w="1936" w:type="dxa"/>
            <w:tcBorders>
              <w:top w:val="thinThickSmallGap" w:sz="24" w:space="0" w:color="auto"/>
              <w:bottom w:val="single" w:sz="6" w:space="0" w:color="auto"/>
            </w:tcBorders>
            <w:shd w:val="clear" w:color="auto" w:fill="FABF8F" w:themeFill="accent6" w:themeFillTint="99"/>
          </w:tcPr>
          <w:p w:rsidR="00B76C0D" w:rsidRPr="00A30C45" w:rsidRDefault="00B76C0D"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1936" w:type="dxa"/>
            <w:tcBorders>
              <w:top w:val="thinThickSmallGap" w:sz="24" w:space="0" w:color="auto"/>
              <w:bottom w:val="single" w:sz="6" w:space="0" w:color="auto"/>
            </w:tcBorders>
            <w:shd w:val="clear" w:color="auto" w:fill="FABF8F" w:themeFill="accent6" w:themeFillTint="99"/>
          </w:tcPr>
          <w:p w:rsidR="00B76C0D" w:rsidRPr="00A30C45" w:rsidRDefault="00B76C0D"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1936" w:type="dxa"/>
            <w:tcBorders>
              <w:top w:val="thinThickSmallGap" w:sz="24" w:space="0" w:color="auto"/>
              <w:bottom w:val="single" w:sz="6" w:space="0" w:color="auto"/>
            </w:tcBorders>
            <w:shd w:val="clear" w:color="auto" w:fill="FABF8F" w:themeFill="accent6" w:themeFillTint="99"/>
          </w:tcPr>
          <w:p w:rsidR="00B76C0D" w:rsidRPr="00A30C45" w:rsidRDefault="00B76C0D"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B76C0D" w:rsidRPr="00A30C45" w:rsidTr="00AC33A0">
        <w:trPr>
          <w:trHeight w:val="165"/>
          <w:jc w:val="center"/>
        </w:trPr>
        <w:tc>
          <w:tcPr>
            <w:tcW w:w="1936" w:type="dxa"/>
            <w:tcBorders>
              <w:top w:val="single" w:sz="6" w:space="0" w:color="auto"/>
            </w:tcBorders>
          </w:tcPr>
          <w:p w:rsidR="00B76C0D" w:rsidRPr="00A30C45" w:rsidRDefault="00B76C0D"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1936" w:type="dxa"/>
            <w:tcBorders>
              <w:top w:val="single" w:sz="6" w:space="0" w:color="auto"/>
            </w:tcBorders>
          </w:tcPr>
          <w:p w:rsidR="00B76C0D"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8</w:t>
            </w:r>
          </w:p>
        </w:tc>
        <w:tc>
          <w:tcPr>
            <w:tcW w:w="1936" w:type="dxa"/>
            <w:tcBorders>
              <w:top w:val="single" w:sz="6" w:space="0" w:color="auto"/>
            </w:tcBorders>
          </w:tcPr>
          <w:p w:rsidR="00B76C0D"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19.4</w:t>
            </w:r>
          </w:p>
        </w:tc>
      </w:tr>
      <w:tr w:rsidR="00B76C0D" w:rsidRPr="00A30C45" w:rsidTr="00AC33A0">
        <w:trPr>
          <w:trHeight w:val="210"/>
          <w:jc w:val="center"/>
        </w:trPr>
        <w:tc>
          <w:tcPr>
            <w:tcW w:w="1936" w:type="dxa"/>
          </w:tcPr>
          <w:p w:rsidR="00B76C0D" w:rsidRPr="00A30C45" w:rsidRDefault="00466FE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1936" w:type="dxa"/>
          </w:tcPr>
          <w:p w:rsidR="00B76C0D"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11</w:t>
            </w:r>
          </w:p>
        </w:tc>
        <w:tc>
          <w:tcPr>
            <w:tcW w:w="1936" w:type="dxa"/>
          </w:tcPr>
          <w:p w:rsidR="00B76C0D"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26.8</w:t>
            </w:r>
          </w:p>
        </w:tc>
      </w:tr>
      <w:tr w:rsidR="00B76C0D" w:rsidRPr="00A30C45" w:rsidTr="00AC33A0">
        <w:trPr>
          <w:trHeight w:val="192"/>
          <w:jc w:val="center"/>
        </w:trPr>
        <w:tc>
          <w:tcPr>
            <w:tcW w:w="1936" w:type="dxa"/>
          </w:tcPr>
          <w:p w:rsidR="00B76C0D" w:rsidRPr="00A30C45" w:rsidRDefault="00B76C0D"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1936" w:type="dxa"/>
          </w:tcPr>
          <w:p w:rsidR="00B76C0D"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21</w:t>
            </w:r>
          </w:p>
        </w:tc>
        <w:tc>
          <w:tcPr>
            <w:tcW w:w="1936" w:type="dxa"/>
          </w:tcPr>
          <w:p w:rsidR="00B76C0D"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51.2</w:t>
            </w:r>
          </w:p>
        </w:tc>
      </w:tr>
      <w:tr w:rsidR="00C42E3B" w:rsidRPr="00A30C45" w:rsidTr="00AC33A0">
        <w:trPr>
          <w:trHeight w:val="75"/>
          <w:jc w:val="center"/>
        </w:trPr>
        <w:tc>
          <w:tcPr>
            <w:tcW w:w="1936" w:type="dxa"/>
          </w:tcPr>
          <w:p w:rsidR="00C42E3B"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 بشدة</w:t>
            </w:r>
          </w:p>
        </w:tc>
        <w:tc>
          <w:tcPr>
            <w:tcW w:w="1936" w:type="dxa"/>
          </w:tcPr>
          <w:p w:rsidR="00C42E3B"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w:t>
            </w:r>
          </w:p>
        </w:tc>
        <w:tc>
          <w:tcPr>
            <w:tcW w:w="1936" w:type="dxa"/>
          </w:tcPr>
          <w:p w:rsidR="00C42E3B"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2.4</w:t>
            </w:r>
          </w:p>
        </w:tc>
      </w:tr>
      <w:tr w:rsidR="00B76C0D" w:rsidRPr="00A30C45" w:rsidTr="00AC33A0">
        <w:trPr>
          <w:trHeight w:val="237"/>
          <w:jc w:val="center"/>
        </w:trPr>
        <w:tc>
          <w:tcPr>
            <w:tcW w:w="1936" w:type="dxa"/>
          </w:tcPr>
          <w:p w:rsidR="00B76C0D" w:rsidRPr="00A30C45" w:rsidRDefault="00B76C0D"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1936" w:type="dxa"/>
          </w:tcPr>
          <w:p w:rsidR="00B76C0D"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1936" w:type="dxa"/>
          </w:tcPr>
          <w:p w:rsidR="00B76C0D" w:rsidRPr="00A30C45" w:rsidRDefault="00C42E3B" w:rsidP="00AC33A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B76C0D" w:rsidRPr="008F1B2C" w:rsidRDefault="00826DD1" w:rsidP="00AC33A0">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يوضح الجدول رقم (10) أجاب أكثر من </w:t>
      </w:r>
      <w:r w:rsidR="00AC33A0">
        <w:rPr>
          <w:rFonts w:ascii="Simplified Arabic" w:hAnsi="Simplified Arabic" w:cs="Simplified Arabic" w:hint="cs"/>
          <w:sz w:val="24"/>
          <w:szCs w:val="24"/>
          <w:rtl/>
          <w:lang w:bidi="ar-EG"/>
        </w:rPr>
        <w:t>ن</w:t>
      </w:r>
      <w:r>
        <w:rPr>
          <w:rFonts w:ascii="Simplified Arabic" w:hAnsi="Simplified Arabic" w:cs="Simplified Arabic" w:hint="cs"/>
          <w:sz w:val="24"/>
          <w:szCs w:val="24"/>
          <w:rtl/>
          <w:lang w:bidi="ar-EG"/>
        </w:rPr>
        <w:t>صف المبحوثين بنسبة 51.2% ب"غير موافق"، تليها نسبة 26.8% لمحايد، ثم 19.4% للموافقين، وأخيراً جاءت نسبة 2.4% غير موافق بشدة.</w:t>
      </w:r>
    </w:p>
    <w:p w:rsidR="001E61E7" w:rsidRPr="00855220" w:rsidRDefault="001E61E7" w:rsidP="00444040">
      <w:pPr>
        <w:pStyle w:val="a6"/>
        <w:spacing w:before="80" w:after="80"/>
        <w:ind w:left="206"/>
        <w:rPr>
          <w:rFonts w:ascii="Simplified Arabic" w:hAnsi="Simplified Arabic" w:cs="Simplified Arabic"/>
          <w:b/>
          <w:bCs/>
          <w:color w:val="002060"/>
          <w:sz w:val="8"/>
          <w:szCs w:val="8"/>
          <w:u w:val="single"/>
          <w:rtl/>
          <w:lang w:bidi="ar-EG"/>
        </w:rPr>
      </w:pPr>
    </w:p>
    <w:p w:rsidR="00444040" w:rsidRDefault="00BD32DD" w:rsidP="00444040">
      <w:pPr>
        <w:pStyle w:val="a6"/>
        <w:jc w:val="center"/>
        <w:rPr>
          <w:rFonts w:ascii="Simplified Arabic" w:hAnsi="Simplified Arabic" w:cs="Simplified Arabic"/>
          <w:b/>
          <w:bCs/>
          <w:rtl/>
          <w:lang w:bidi="ar-EG"/>
        </w:rPr>
      </w:pPr>
      <w:r w:rsidRPr="00BD32DD">
        <w:rPr>
          <w:rFonts w:ascii="Simplified Arabic" w:hAnsi="Simplified Arabic" w:cs="Simplified Arabic" w:hint="cs"/>
          <w:b/>
          <w:bCs/>
          <w:rtl/>
          <w:lang w:bidi="ar-EG"/>
        </w:rPr>
        <w:t xml:space="preserve">جدول رقم (11) </w:t>
      </w:r>
      <w:r w:rsidR="0072497F" w:rsidRPr="00BD32DD">
        <w:rPr>
          <w:rFonts w:ascii="Simplified Arabic" w:hAnsi="Simplified Arabic" w:cs="Simplified Arabic" w:hint="cs"/>
          <w:b/>
          <w:bCs/>
          <w:rtl/>
          <w:lang w:bidi="ar-EG"/>
        </w:rPr>
        <w:t>توزيع استجابات عينة الدراسة على فقرة</w:t>
      </w:r>
    </w:p>
    <w:p w:rsidR="00034D49" w:rsidRPr="00BD32DD" w:rsidRDefault="0072497F" w:rsidP="00444040">
      <w:pPr>
        <w:pStyle w:val="a6"/>
        <w:jc w:val="center"/>
        <w:rPr>
          <w:rFonts w:ascii="Simplified Arabic" w:hAnsi="Simplified Arabic" w:cs="Simplified Arabic"/>
          <w:b/>
          <w:bCs/>
          <w:rtl/>
          <w:lang w:bidi="ar-EG"/>
        </w:rPr>
      </w:pPr>
      <w:r w:rsidRPr="00BD32DD">
        <w:rPr>
          <w:rFonts w:ascii="Simplified Arabic" w:hAnsi="Simplified Arabic" w:cs="Simplified Arabic" w:hint="cs"/>
          <w:b/>
          <w:bCs/>
          <w:rtl/>
          <w:lang w:bidi="ar-EG"/>
        </w:rPr>
        <w:t xml:space="preserve"> "</w:t>
      </w:r>
      <w:r w:rsidR="00034D49" w:rsidRPr="00BD32DD">
        <w:rPr>
          <w:rFonts w:ascii="Simplified Arabic" w:hAnsi="Simplified Arabic" w:cs="Simplified Arabic" w:hint="cs"/>
          <w:b/>
          <w:bCs/>
          <w:rtl/>
          <w:lang w:bidi="ar-EG"/>
        </w:rPr>
        <w:t>هناك</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أهداف</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مكتوبة</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وواضحة</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ومحددة</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لإدارة</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الموارد</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البشرية</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تسعى</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الإدارة</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لتحقيقها</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ضمن</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الإمكانات</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والظروف</w:t>
      </w:r>
      <w:r w:rsidR="00034D49" w:rsidRPr="00BD32DD">
        <w:rPr>
          <w:rFonts w:ascii="Simplified Arabic" w:hAnsi="Simplified Arabic" w:cs="Simplified Arabic"/>
          <w:b/>
          <w:bCs/>
          <w:rtl/>
          <w:lang w:bidi="ar-EG"/>
        </w:rPr>
        <w:t xml:space="preserve"> </w:t>
      </w:r>
      <w:r w:rsidR="00034D49" w:rsidRPr="00BD32DD">
        <w:rPr>
          <w:rFonts w:ascii="Simplified Arabic" w:hAnsi="Simplified Arabic" w:cs="Simplified Arabic" w:hint="cs"/>
          <w:b/>
          <w:bCs/>
          <w:rtl/>
          <w:lang w:bidi="ar-EG"/>
        </w:rPr>
        <w:t>المتاحة</w:t>
      </w:r>
      <w:r w:rsidR="009E1981">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966"/>
        <w:gridCol w:w="1966"/>
        <w:gridCol w:w="1967"/>
      </w:tblGrid>
      <w:tr w:rsidR="00B76C0D" w:rsidRPr="00A30C45" w:rsidTr="00F82AAC">
        <w:trPr>
          <w:trHeight w:val="252"/>
          <w:jc w:val="center"/>
        </w:trPr>
        <w:tc>
          <w:tcPr>
            <w:tcW w:w="1966" w:type="dxa"/>
            <w:tcBorders>
              <w:top w:val="thinThickSmallGap" w:sz="24" w:space="0" w:color="auto"/>
              <w:bottom w:val="single" w:sz="6" w:space="0" w:color="auto"/>
            </w:tcBorders>
            <w:shd w:val="clear" w:color="auto" w:fill="FABF8F" w:themeFill="accent6" w:themeFillTint="99"/>
          </w:tcPr>
          <w:p w:rsidR="00B76C0D" w:rsidRPr="00A30C45" w:rsidRDefault="00B76C0D"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1966" w:type="dxa"/>
            <w:tcBorders>
              <w:top w:val="thinThickSmallGap" w:sz="24" w:space="0" w:color="auto"/>
              <w:bottom w:val="single" w:sz="6" w:space="0" w:color="auto"/>
            </w:tcBorders>
            <w:shd w:val="clear" w:color="auto" w:fill="FABF8F" w:themeFill="accent6" w:themeFillTint="99"/>
          </w:tcPr>
          <w:p w:rsidR="00B76C0D" w:rsidRPr="00A30C45" w:rsidRDefault="00B76C0D"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1967" w:type="dxa"/>
            <w:tcBorders>
              <w:top w:val="thinThickSmallGap" w:sz="24" w:space="0" w:color="auto"/>
              <w:bottom w:val="single" w:sz="6" w:space="0" w:color="auto"/>
            </w:tcBorders>
            <w:shd w:val="clear" w:color="auto" w:fill="FABF8F" w:themeFill="accent6" w:themeFillTint="99"/>
          </w:tcPr>
          <w:p w:rsidR="00B76C0D" w:rsidRPr="00A30C45" w:rsidRDefault="00B76C0D"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B76C0D" w:rsidRPr="00A30C45" w:rsidTr="00F82AAC">
        <w:trPr>
          <w:trHeight w:val="237"/>
          <w:jc w:val="center"/>
        </w:trPr>
        <w:tc>
          <w:tcPr>
            <w:tcW w:w="1966" w:type="dxa"/>
            <w:tcBorders>
              <w:top w:val="single" w:sz="6" w:space="0" w:color="auto"/>
            </w:tcBorders>
          </w:tcPr>
          <w:p w:rsidR="00B76C0D" w:rsidRPr="00A30C45" w:rsidRDefault="00B76C0D"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1966" w:type="dxa"/>
            <w:tcBorders>
              <w:top w:val="single" w:sz="6" w:space="0" w:color="auto"/>
            </w:tcBorders>
          </w:tcPr>
          <w:p w:rsidR="00B76C0D" w:rsidRPr="00A30C45" w:rsidRDefault="00C42E3B"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w:t>
            </w:r>
          </w:p>
        </w:tc>
        <w:tc>
          <w:tcPr>
            <w:tcW w:w="1967" w:type="dxa"/>
            <w:tcBorders>
              <w:top w:val="single" w:sz="6" w:space="0" w:color="auto"/>
            </w:tcBorders>
          </w:tcPr>
          <w:p w:rsidR="00B76C0D" w:rsidRPr="00A30C45" w:rsidRDefault="00C42E3B"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24.4</w:t>
            </w:r>
          </w:p>
        </w:tc>
      </w:tr>
      <w:tr w:rsidR="00B76C0D" w:rsidRPr="00A30C45" w:rsidTr="00F82AAC">
        <w:trPr>
          <w:trHeight w:val="209"/>
          <w:jc w:val="center"/>
        </w:trPr>
        <w:tc>
          <w:tcPr>
            <w:tcW w:w="1966" w:type="dxa"/>
          </w:tcPr>
          <w:p w:rsidR="00B76C0D" w:rsidRPr="00A30C45" w:rsidRDefault="00466FEB"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1966" w:type="dxa"/>
          </w:tcPr>
          <w:p w:rsidR="00B76C0D" w:rsidRPr="00A30C45" w:rsidRDefault="00C42E3B"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8</w:t>
            </w:r>
          </w:p>
        </w:tc>
        <w:tc>
          <w:tcPr>
            <w:tcW w:w="1967" w:type="dxa"/>
          </w:tcPr>
          <w:p w:rsidR="00B76C0D" w:rsidRPr="00A30C45" w:rsidRDefault="00C42E3B"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19.5</w:t>
            </w:r>
          </w:p>
        </w:tc>
      </w:tr>
      <w:tr w:rsidR="00B76C0D" w:rsidRPr="00A30C45" w:rsidTr="00F82AAC">
        <w:trPr>
          <w:trHeight w:val="189"/>
          <w:jc w:val="center"/>
        </w:trPr>
        <w:tc>
          <w:tcPr>
            <w:tcW w:w="1966" w:type="dxa"/>
          </w:tcPr>
          <w:p w:rsidR="00B76C0D" w:rsidRPr="00A30C45" w:rsidRDefault="00B76C0D"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1966" w:type="dxa"/>
          </w:tcPr>
          <w:p w:rsidR="00B76C0D" w:rsidRPr="00A30C45" w:rsidRDefault="00C42E3B"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23</w:t>
            </w:r>
          </w:p>
        </w:tc>
        <w:tc>
          <w:tcPr>
            <w:tcW w:w="1967" w:type="dxa"/>
          </w:tcPr>
          <w:p w:rsidR="00B76C0D" w:rsidRPr="00A30C45" w:rsidRDefault="00C42E3B"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56.1</w:t>
            </w:r>
          </w:p>
        </w:tc>
      </w:tr>
      <w:tr w:rsidR="00B76C0D" w:rsidRPr="00A30C45" w:rsidTr="00F82AAC">
        <w:trPr>
          <w:trHeight w:val="69"/>
          <w:jc w:val="center"/>
        </w:trPr>
        <w:tc>
          <w:tcPr>
            <w:tcW w:w="1966" w:type="dxa"/>
          </w:tcPr>
          <w:p w:rsidR="00B76C0D" w:rsidRPr="00A30C45" w:rsidRDefault="00B76C0D"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1966" w:type="dxa"/>
          </w:tcPr>
          <w:p w:rsidR="00B76C0D" w:rsidRPr="00A30C45" w:rsidRDefault="00C42E3B"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1967" w:type="dxa"/>
          </w:tcPr>
          <w:p w:rsidR="00B76C0D" w:rsidRPr="00A30C45" w:rsidRDefault="00C42E3B" w:rsidP="0044404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B76C0D" w:rsidRPr="00826DD1" w:rsidRDefault="00826DD1" w:rsidP="00444040">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يبين الجدول رقم (11) أن 56.1%</w:t>
      </w:r>
      <w:r w:rsidR="00444040">
        <w:rPr>
          <w:rFonts w:ascii="Simplified Arabic" w:hAnsi="Simplified Arabic" w:cs="Simplified Arabic" w:hint="cs"/>
          <w:sz w:val="24"/>
          <w:szCs w:val="24"/>
          <w:rtl/>
          <w:lang w:bidi="ar-EG"/>
        </w:rPr>
        <w:t xml:space="preserve"> من المبحوثين أجابوا بغير موافق</w:t>
      </w:r>
      <w:r w:rsidR="00FC4441">
        <w:rPr>
          <w:rFonts w:ascii="Simplified Arabic" w:hAnsi="Simplified Arabic" w:cs="Simplified Arabic" w:hint="cs"/>
          <w:sz w:val="24"/>
          <w:szCs w:val="24"/>
          <w:rtl/>
          <w:lang w:bidi="ar-EG"/>
        </w:rPr>
        <w:t>، تليها نسبة 24.4% للموافقين، ثم 19.5% للفئة المحايدة.</w:t>
      </w:r>
    </w:p>
    <w:p w:rsidR="00444040" w:rsidRDefault="00BD32DD" w:rsidP="00444040">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lastRenderedPageBreak/>
        <w:t xml:space="preserve">جدول رقم (12) </w:t>
      </w:r>
      <w:r w:rsidR="0072497F">
        <w:rPr>
          <w:rFonts w:ascii="Simplified Arabic" w:hAnsi="Simplified Arabic" w:cs="Simplified Arabic" w:hint="cs"/>
          <w:b/>
          <w:bCs/>
          <w:rtl/>
          <w:lang w:bidi="ar-EG"/>
        </w:rPr>
        <w:t>توزيع استجابات عينة الدراسة على فقرة</w:t>
      </w:r>
    </w:p>
    <w:p w:rsidR="00034D49" w:rsidRDefault="0072497F" w:rsidP="00444040">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 "</w:t>
      </w:r>
      <w:r w:rsidR="002E48BD" w:rsidRPr="00213340">
        <w:rPr>
          <w:rFonts w:ascii="Simplified Arabic" w:hAnsi="Simplified Arabic" w:cs="Simplified Arabic" w:hint="cs"/>
          <w:b/>
          <w:bCs/>
          <w:rtl/>
          <w:lang w:bidi="ar-EG"/>
        </w:rPr>
        <w:t>لدى</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المؤسسة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معايير</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وإجراءات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ثابتة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ومعروفة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لملء</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الوظائف</w:t>
      </w:r>
      <w:r w:rsidR="009E1981">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936"/>
        <w:gridCol w:w="1936"/>
        <w:gridCol w:w="1936"/>
      </w:tblGrid>
      <w:tr w:rsidR="00B76C0D" w:rsidRPr="00A30C45" w:rsidTr="00855220">
        <w:trPr>
          <w:trHeight w:val="180"/>
          <w:jc w:val="center"/>
        </w:trPr>
        <w:tc>
          <w:tcPr>
            <w:tcW w:w="1936" w:type="dxa"/>
            <w:tcBorders>
              <w:top w:val="thinThickSmallGap" w:sz="24" w:space="0" w:color="auto"/>
              <w:bottom w:val="single" w:sz="6" w:space="0" w:color="auto"/>
            </w:tcBorders>
            <w:shd w:val="clear" w:color="auto" w:fill="FABF8F" w:themeFill="accent6" w:themeFillTint="99"/>
          </w:tcPr>
          <w:p w:rsidR="00B76C0D" w:rsidRPr="00A30C45" w:rsidRDefault="00B76C0D"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1936" w:type="dxa"/>
            <w:tcBorders>
              <w:top w:val="thinThickSmallGap" w:sz="24" w:space="0" w:color="auto"/>
              <w:bottom w:val="single" w:sz="6" w:space="0" w:color="auto"/>
            </w:tcBorders>
            <w:shd w:val="clear" w:color="auto" w:fill="FABF8F" w:themeFill="accent6" w:themeFillTint="99"/>
          </w:tcPr>
          <w:p w:rsidR="00B76C0D" w:rsidRPr="00A30C45" w:rsidRDefault="00B76C0D"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1936" w:type="dxa"/>
            <w:tcBorders>
              <w:top w:val="thinThickSmallGap" w:sz="24" w:space="0" w:color="auto"/>
              <w:bottom w:val="single" w:sz="6" w:space="0" w:color="auto"/>
            </w:tcBorders>
            <w:shd w:val="clear" w:color="auto" w:fill="FABF8F" w:themeFill="accent6" w:themeFillTint="99"/>
          </w:tcPr>
          <w:p w:rsidR="00B76C0D" w:rsidRPr="00A30C45" w:rsidRDefault="00B76C0D"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C42E3B" w:rsidRPr="00A30C45" w:rsidTr="00855220">
        <w:trPr>
          <w:trHeight w:val="75"/>
          <w:jc w:val="center"/>
        </w:trPr>
        <w:tc>
          <w:tcPr>
            <w:tcW w:w="1936" w:type="dxa"/>
            <w:tcBorders>
              <w:top w:val="single" w:sz="6" w:space="0" w:color="auto"/>
            </w:tcBorders>
          </w:tcPr>
          <w:p w:rsidR="00C42E3B"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 بشدة</w:t>
            </w:r>
          </w:p>
        </w:tc>
        <w:tc>
          <w:tcPr>
            <w:tcW w:w="1936" w:type="dxa"/>
            <w:tcBorders>
              <w:top w:val="single" w:sz="6" w:space="0" w:color="auto"/>
            </w:tcBorders>
          </w:tcPr>
          <w:p w:rsidR="00C42E3B"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3</w:t>
            </w:r>
          </w:p>
        </w:tc>
        <w:tc>
          <w:tcPr>
            <w:tcW w:w="1936" w:type="dxa"/>
            <w:tcBorders>
              <w:top w:val="single" w:sz="6" w:space="0" w:color="auto"/>
            </w:tcBorders>
          </w:tcPr>
          <w:p w:rsidR="00C42E3B"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7.3</w:t>
            </w:r>
          </w:p>
        </w:tc>
      </w:tr>
      <w:tr w:rsidR="00B76C0D" w:rsidRPr="00A30C45" w:rsidTr="00855220">
        <w:trPr>
          <w:trHeight w:val="57"/>
          <w:jc w:val="center"/>
        </w:trPr>
        <w:tc>
          <w:tcPr>
            <w:tcW w:w="1936" w:type="dxa"/>
          </w:tcPr>
          <w:p w:rsidR="00B76C0D" w:rsidRPr="00A30C45" w:rsidRDefault="00B76C0D"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1936" w:type="dxa"/>
          </w:tcPr>
          <w:p w:rsidR="00B76C0D"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14</w:t>
            </w:r>
          </w:p>
        </w:tc>
        <w:tc>
          <w:tcPr>
            <w:tcW w:w="1936" w:type="dxa"/>
          </w:tcPr>
          <w:p w:rsidR="00B76C0D"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34.1</w:t>
            </w:r>
          </w:p>
        </w:tc>
      </w:tr>
      <w:tr w:rsidR="00B76C0D" w:rsidRPr="00A30C45" w:rsidTr="00855220">
        <w:trPr>
          <w:trHeight w:val="210"/>
          <w:jc w:val="center"/>
        </w:trPr>
        <w:tc>
          <w:tcPr>
            <w:tcW w:w="1936" w:type="dxa"/>
          </w:tcPr>
          <w:p w:rsidR="00B76C0D" w:rsidRPr="00A30C45" w:rsidRDefault="00466FE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1936" w:type="dxa"/>
          </w:tcPr>
          <w:p w:rsidR="00B76C0D"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23</w:t>
            </w:r>
          </w:p>
        </w:tc>
        <w:tc>
          <w:tcPr>
            <w:tcW w:w="1936" w:type="dxa"/>
          </w:tcPr>
          <w:p w:rsidR="00B76C0D"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56.1</w:t>
            </w:r>
          </w:p>
        </w:tc>
      </w:tr>
      <w:tr w:rsidR="00B76C0D" w:rsidRPr="00A30C45" w:rsidTr="00855220">
        <w:trPr>
          <w:trHeight w:val="55"/>
          <w:jc w:val="center"/>
        </w:trPr>
        <w:tc>
          <w:tcPr>
            <w:tcW w:w="1936" w:type="dxa"/>
          </w:tcPr>
          <w:p w:rsidR="00B76C0D" w:rsidRPr="00A30C45" w:rsidRDefault="00B76C0D"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1936" w:type="dxa"/>
          </w:tcPr>
          <w:p w:rsidR="00B76C0D"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w:t>
            </w:r>
          </w:p>
        </w:tc>
        <w:tc>
          <w:tcPr>
            <w:tcW w:w="1936" w:type="dxa"/>
          </w:tcPr>
          <w:p w:rsidR="00B76C0D"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2.4</w:t>
            </w:r>
          </w:p>
        </w:tc>
      </w:tr>
      <w:tr w:rsidR="00B76C0D" w:rsidRPr="00A30C45" w:rsidTr="00855220">
        <w:trPr>
          <w:trHeight w:val="55"/>
          <w:jc w:val="center"/>
        </w:trPr>
        <w:tc>
          <w:tcPr>
            <w:tcW w:w="1936" w:type="dxa"/>
          </w:tcPr>
          <w:p w:rsidR="00B76C0D" w:rsidRPr="00A30C45" w:rsidRDefault="00B76C0D"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1936" w:type="dxa"/>
          </w:tcPr>
          <w:p w:rsidR="00B76C0D"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1936" w:type="dxa"/>
          </w:tcPr>
          <w:p w:rsidR="00B76C0D" w:rsidRPr="00A30C45" w:rsidRDefault="00C42E3B" w:rsidP="0085522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B76C0D" w:rsidRPr="00FC4441" w:rsidRDefault="009E1981" w:rsidP="00855220">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يبين الجدول رقم (12) أن أكثر من نصف المبحوثين بنسبة 56.1% </w:t>
      </w:r>
      <w:r w:rsidR="00855220">
        <w:rPr>
          <w:rFonts w:ascii="Simplified Arabic" w:hAnsi="Simplified Arabic" w:cs="Simplified Arabic" w:hint="cs"/>
          <w:sz w:val="24"/>
          <w:szCs w:val="24"/>
          <w:rtl/>
          <w:lang w:bidi="ar-EG"/>
        </w:rPr>
        <w:t>أجابوا بمحايد</w:t>
      </w:r>
      <w:r>
        <w:rPr>
          <w:rFonts w:ascii="Simplified Arabic" w:hAnsi="Simplified Arabic" w:cs="Simplified Arabic" w:hint="cs"/>
          <w:sz w:val="24"/>
          <w:szCs w:val="24"/>
          <w:rtl/>
          <w:lang w:bidi="ar-EG"/>
        </w:rPr>
        <w:t>، تليها نسبة الموافقين وهي 34.1%، ثم الموافقين بشدة بنسبة 7.3%، وأخيراً غير الموافقين بنسبة 2.4%.</w:t>
      </w:r>
    </w:p>
    <w:p w:rsidR="0052523F" w:rsidRPr="004F003A" w:rsidRDefault="0052523F" w:rsidP="00BD32DD">
      <w:pPr>
        <w:pStyle w:val="a6"/>
        <w:spacing w:before="80" w:after="80"/>
        <w:jc w:val="center"/>
        <w:rPr>
          <w:rFonts w:ascii="Simplified Arabic" w:hAnsi="Simplified Arabic" w:cs="Simplified Arabic"/>
          <w:b/>
          <w:bCs/>
          <w:color w:val="002060"/>
          <w:sz w:val="10"/>
          <w:szCs w:val="10"/>
          <w:u w:val="single"/>
          <w:rtl/>
          <w:lang w:bidi="ar-EG"/>
        </w:rPr>
      </w:pPr>
    </w:p>
    <w:p w:rsidR="004F003A" w:rsidRDefault="00BD32DD" w:rsidP="004F003A">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(13) </w:t>
      </w:r>
      <w:r w:rsidR="0072497F">
        <w:rPr>
          <w:rFonts w:ascii="Simplified Arabic" w:hAnsi="Simplified Arabic" w:cs="Simplified Arabic" w:hint="cs"/>
          <w:b/>
          <w:bCs/>
          <w:rtl/>
          <w:lang w:bidi="ar-EG"/>
        </w:rPr>
        <w:t xml:space="preserve">توزيع استجابات عينة الدراسة على فقرة </w:t>
      </w:r>
    </w:p>
    <w:p w:rsidR="002E48BD" w:rsidRDefault="0072497F" w:rsidP="004F003A">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r w:rsidR="002E48BD" w:rsidRPr="00213340">
        <w:rPr>
          <w:rFonts w:ascii="Simplified Arabic" w:hAnsi="Simplified Arabic" w:cs="Simplified Arabic" w:hint="cs"/>
          <w:b/>
          <w:bCs/>
          <w:rtl/>
          <w:lang w:bidi="ar-EG"/>
        </w:rPr>
        <w:t>تقوم</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المؤسسة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بمتابعة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ومراقبة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إجراءات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التعيين</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للوظائف</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الشاغرة</w:t>
      </w:r>
      <w:r w:rsidR="009E1981">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1985"/>
        <w:gridCol w:w="1985"/>
        <w:gridCol w:w="1985"/>
      </w:tblGrid>
      <w:tr w:rsidR="00B76C0D" w:rsidRPr="00A30C45" w:rsidTr="004F003A">
        <w:trPr>
          <w:trHeight w:val="117"/>
          <w:jc w:val="center"/>
        </w:trPr>
        <w:tc>
          <w:tcPr>
            <w:tcW w:w="1985" w:type="dxa"/>
            <w:tcBorders>
              <w:top w:val="thinThickSmallGap" w:sz="24" w:space="0" w:color="auto"/>
              <w:bottom w:val="single" w:sz="6" w:space="0" w:color="auto"/>
            </w:tcBorders>
            <w:shd w:val="clear" w:color="auto" w:fill="FABF8F" w:themeFill="accent6" w:themeFillTint="99"/>
          </w:tcPr>
          <w:p w:rsidR="00B76C0D" w:rsidRPr="00A30C45" w:rsidRDefault="00B76C0D"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1985" w:type="dxa"/>
            <w:tcBorders>
              <w:top w:val="thinThickSmallGap" w:sz="24" w:space="0" w:color="auto"/>
              <w:bottom w:val="single" w:sz="6" w:space="0" w:color="auto"/>
            </w:tcBorders>
            <w:shd w:val="clear" w:color="auto" w:fill="FABF8F" w:themeFill="accent6" w:themeFillTint="99"/>
          </w:tcPr>
          <w:p w:rsidR="00B76C0D" w:rsidRPr="00A30C45" w:rsidRDefault="00B76C0D"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1985" w:type="dxa"/>
            <w:tcBorders>
              <w:top w:val="thinThickSmallGap" w:sz="24" w:space="0" w:color="auto"/>
              <w:bottom w:val="single" w:sz="6" w:space="0" w:color="auto"/>
            </w:tcBorders>
            <w:shd w:val="clear" w:color="auto" w:fill="FABF8F" w:themeFill="accent6" w:themeFillTint="99"/>
          </w:tcPr>
          <w:p w:rsidR="00B76C0D" w:rsidRPr="00A30C45" w:rsidRDefault="00B76C0D"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C42E3B" w:rsidRPr="00A30C45" w:rsidTr="004F003A">
        <w:trPr>
          <w:trHeight w:val="192"/>
          <w:jc w:val="center"/>
        </w:trPr>
        <w:tc>
          <w:tcPr>
            <w:tcW w:w="1985" w:type="dxa"/>
            <w:tcBorders>
              <w:top w:val="single" w:sz="6" w:space="0" w:color="auto"/>
            </w:tcBorders>
          </w:tcPr>
          <w:p w:rsidR="00C42E3B"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 بشدة</w:t>
            </w:r>
          </w:p>
        </w:tc>
        <w:tc>
          <w:tcPr>
            <w:tcW w:w="1985" w:type="dxa"/>
            <w:tcBorders>
              <w:top w:val="single" w:sz="6" w:space="0" w:color="auto"/>
            </w:tcBorders>
          </w:tcPr>
          <w:p w:rsidR="00C42E3B"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3</w:t>
            </w:r>
          </w:p>
        </w:tc>
        <w:tc>
          <w:tcPr>
            <w:tcW w:w="1985" w:type="dxa"/>
            <w:tcBorders>
              <w:top w:val="single" w:sz="6" w:space="0" w:color="auto"/>
            </w:tcBorders>
          </w:tcPr>
          <w:p w:rsidR="00C42E3B"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7.3</w:t>
            </w:r>
          </w:p>
        </w:tc>
      </w:tr>
      <w:tr w:rsidR="00B76C0D" w:rsidRPr="00A30C45" w:rsidTr="004F003A">
        <w:trPr>
          <w:trHeight w:val="255"/>
          <w:jc w:val="center"/>
        </w:trPr>
        <w:tc>
          <w:tcPr>
            <w:tcW w:w="1985" w:type="dxa"/>
          </w:tcPr>
          <w:p w:rsidR="00B76C0D" w:rsidRPr="00A30C45" w:rsidRDefault="00B76C0D"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1985" w:type="dxa"/>
          </w:tcPr>
          <w:p w:rsidR="00B76C0D"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28</w:t>
            </w:r>
          </w:p>
        </w:tc>
        <w:tc>
          <w:tcPr>
            <w:tcW w:w="1985" w:type="dxa"/>
          </w:tcPr>
          <w:p w:rsidR="00B76C0D"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68.3</w:t>
            </w:r>
          </w:p>
        </w:tc>
      </w:tr>
      <w:tr w:rsidR="00B76C0D" w:rsidRPr="00A30C45" w:rsidTr="004F003A">
        <w:trPr>
          <w:trHeight w:val="147"/>
          <w:jc w:val="center"/>
        </w:trPr>
        <w:tc>
          <w:tcPr>
            <w:tcW w:w="1985" w:type="dxa"/>
          </w:tcPr>
          <w:p w:rsidR="00B76C0D" w:rsidRPr="00A30C45" w:rsidRDefault="00466FE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1985" w:type="dxa"/>
          </w:tcPr>
          <w:p w:rsidR="00B76C0D"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8</w:t>
            </w:r>
          </w:p>
        </w:tc>
        <w:tc>
          <w:tcPr>
            <w:tcW w:w="1985" w:type="dxa"/>
          </w:tcPr>
          <w:p w:rsidR="00B76C0D"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19.5</w:t>
            </w:r>
          </w:p>
        </w:tc>
      </w:tr>
      <w:tr w:rsidR="00B76C0D" w:rsidRPr="00A30C45" w:rsidTr="004F003A">
        <w:trPr>
          <w:trHeight w:val="210"/>
          <w:jc w:val="center"/>
        </w:trPr>
        <w:tc>
          <w:tcPr>
            <w:tcW w:w="1985" w:type="dxa"/>
          </w:tcPr>
          <w:p w:rsidR="00B76C0D" w:rsidRPr="00A30C45" w:rsidRDefault="00B76C0D"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1985" w:type="dxa"/>
          </w:tcPr>
          <w:p w:rsidR="00B76C0D"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w:t>
            </w:r>
          </w:p>
        </w:tc>
        <w:tc>
          <w:tcPr>
            <w:tcW w:w="1985" w:type="dxa"/>
          </w:tcPr>
          <w:p w:rsidR="00B76C0D"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4.9</w:t>
            </w:r>
          </w:p>
        </w:tc>
      </w:tr>
      <w:tr w:rsidR="00B76C0D" w:rsidRPr="00A30C45" w:rsidTr="004F003A">
        <w:trPr>
          <w:trHeight w:val="102"/>
          <w:jc w:val="center"/>
        </w:trPr>
        <w:tc>
          <w:tcPr>
            <w:tcW w:w="1985" w:type="dxa"/>
          </w:tcPr>
          <w:p w:rsidR="00B76C0D" w:rsidRPr="00A30C45" w:rsidRDefault="00B76C0D"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1985" w:type="dxa"/>
          </w:tcPr>
          <w:p w:rsidR="00B76C0D"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1985" w:type="dxa"/>
          </w:tcPr>
          <w:p w:rsidR="00B76C0D" w:rsidRPr="00A30C45" w:rsidRDefault="00C42E3B" w:rsidP="004F003A">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B76C0D" w:rsidRPr="009E1981" w:rsidRDefault="009E1981" w:rsidP="00281DE9">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يتضح من الجدول رقم (13) أن نسبة الموافقين 68.3%، ونسبة الموافقين بشدة 7.3%، هذا وكانت نسبة الفئة المحايدة 19.5%، وأخيراً النسبة الأضعف لغير الموافقين وبلغت 4.9% فقط.</w:t>
      </w:r>
    </w:p>
    <w:p w:rsidR="002441D8" w:rsidRPr="002441D8" w:rsidRDefault="002441D8" w:rsidP="00BD32DD">
      <w:pPr>
        <w:pStyle w:val="a6"/>
        <w:spacing w:before="80" w:after="80"/>
        <w:jc w:val="center"/>
        <w:rPr>
          <w:rFonts w:ascii="Simplified Arabic" w:hAnsi="Simplified Arabic" w:cs="Simplified Arabic"/>
          <w:b/>
          <w:bCs/>
          <w:sz w:val="12"/>
          <w:szCs w:val="12"/>
          <w:rtl/>
          <w:lang w:bidi="ar-EG"/>
        </w:rPr>
      </w:pPr>
    </w:p>
    <w:p w:rsidR="002441D8" w:rsidRDefault="00BD32DD" w:rsidP="002441D8">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(14) </w:t>
      </w:r>
      <w:r w:rsidR="0072497F">
        <w:rPr>
          <w:rFonts w:ascii="Simplified Arabic" w:hAnsi="Simplified Arabic" w:cs="Simplified Arabic" w:hint="cs"/>
          <w:b/>
          <w:bCs/>
          <w:rtl/>
          <w:lang w:bidi="ar-EG"/>
        </w:rPr>
        <w:t>توزيع استجابات عينة الدراسة على فقرة</w:t>
      </w:r>
    </w:p>
    <w:p w:rsidR="002E48BD" w:rsidRDefault="0072497F" w:rsidP="002441D8">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 "</w:t>
      </w:r>
      <w:r w:rsidR="002E48BD" w:rsidRPr="00213340">
        <w:rPr>
          <w:rFonts w:ascii="Simplified Arabic" w:hAnsi="Simplified Arabic" w:cs="Simplified Arabic" w:hint="cs"/>
          <w:b/>
          <w:bCs/>
          <w:rtl/>
          <w:lang w:bidi="ar-EG"/>
        </w:rPr>
        <w:t>تتم</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عملية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المتابعة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والتقييم</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لتنفيذ</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خطط</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القوى</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العاملة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بصورة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دورية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ومستمرة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لتصحيح</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الانحرافات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التي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تحدث</w:t>
      </w:r>
      <w:r w:rsidR="009E1981">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2142"/>
        <w:gridCol w:w="2142"/>
        <w:gridCol w:w="1615"/>
      </w:tblGrid>
      <w:tr w:rsidR="00B76C0D" w:rsidRPr="00A30C45" w:rsidTr="002441D8">
        <w:trPr>
          <w:trHeight w:val="297"/>
          <w:jc w:val="center"/>
        </w:trPr>
        <w:tc>
          <w:tcPr>
            <w:tcW w:w="2142" w:type="dxa"/>
            <w:tcBorders>
              <w:top w:val="thinThickSmallGap" w:sz="24" w:space="0" w:color="auto"/>
              <w:bottom w:val="single" w:sz="6" w:space="0" w:color="auto"/>
            </w:tcBorders>
            <w:shd w:val="clear" w:color="auto" w:fill="FABF8F" w:themeFill="accent6" w:themeFillTint="99"/>
          </w:tcPr>
          <w:p w:rsidR="00B76C0D" w:rsidRPr="00A30C45" w:rsidRDefault="00B76C0D"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2142" w:type="dxa"/>
            <w:tcBorders>
              <w:top w:val="thinThickSmallGap" w:sz="24" w:space="0" w:color="auto"/>
              <w:bottom w:val="single" w:sz="6" w:space="0" w:color="auto"/>
            </w:tcBorders>
            <w:shd w:val="clear" w:color="auto" w:fill="FABF8F" w:themeFill="accent6" w:themeFillTint="99"/>
          </w:tcPr>
          <w:p w:rsidR="00B76C0D" w:rsidRPr="00A30C45" w:rsidRDefault="00B76C0D"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1615" w:type="dxa"/>
            <w:tcBorders>
              <w:top w:val="thinThickSmallGap" w:sz="24" w:space="0" w:color="auto"/>
              <w:bottom w:val="single" w:sz="6" w:space="0" w:color="auto"/>
            </w:tcBorders>
            <w:shd w:val="clear" w:color="auto" w:fill="FABF8F" w:themeFill="accent6" w:themeFillTint="99"/>
          </w:tcPr>
          <w:p w:rsidR="00B76C0D" w:rsidRPr="00A30C45" w:rsidRDefault="00B76C0D"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B76C0D" w:rsidRPr="00A30C45" w:rsidTr="002441D8">
        <w:trPr>
          <w:trHeight w:val="282"/>
          <w:jc w:val="center"/>
        </w:trPr>
        <w:tc>
          <w:tcPr>
            <w:tcW w:w="2142" w:type="dxa"/>
            <w:tcBorders>
              <w:top w:val="single" w:sz="6" w:space="0" w:color="auto"/>
            </w:tcBorders>
          </w:tcPr>
          <w:p w:rsidR="00B76C0D" w:rsidRPr="00A30C45" w:rsidRDefault="00B76C0D"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2142" w:type="dxa"/>
            <w:tcBorders>
              <w:top w:val="single" w:sz="6" w:space="0" w:color="auto"/>
            </w:tcBorders>
          </w:tcPr>
          <w:p w:rsidR="00B76C0D"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9</w:t>
            </w:r>
          </w:p>
        </w:tc>
        <w:tc>
          <w:tcPr>
            <w:tcW w:w="1615" w:type="dxa"/>
            <w:tcBorders>
              <w:top w:val="single" w:sz="6" w:space="0" w:color="auto"/>
            </w:tcBorders>
          </w:tcPr>
          <w:p w:rsidR="00B76C0D"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22.0</w:t>
            </w:r>
          </w:p>
        </w:tc>
      </w:tr>
      <w:tr w:rsidR="00B76C0D" w:rsidRPr="00A30C45" w:rsidTr="002441D8">
        <w:trPr>
          <w:trHeight w:val="255"/>
          <w:jc w:val="center"/>
        </w:trPr>
        <w:tc>
          <w:tcPr>
            <w:tcW w:w="2142" w:type="dxa"/>
          </w:tcPr>
          <w:p w:rsidR="00B76C0D" w:rsidRPr="00A30C45" w:rsidRDefault="00466FE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2142" w:type="dxa"/>
          </w:tcPr>
          <w:p w:rsidR="00B76C0D"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18</w:t>
            </w:r>
          </w:p>
        </w:tc>
        <w:tc>
          <w:tcPr>
            <w:tcW w:w="1615" w:type="dxa"/>
          </w:tcPr>
          <w:p w:rsidR="00B76C0D"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43.9</w:t>
            </w:r>
          </w:p>
        </w:tc>
      </w:tr>
      <w:tr w:rsidR="00B76C0D" w:rsidRPr="00A30C45" w:rsidTr="002441D8">
        <w:trPr>
          <w:trHeight w:val="237"/>
          <w:jc w:val="center"/>
        </w:trPr>
        <w:tc>
          <w:tcPr>
            <w:tcW w:w="2142" w:type="dxa"/>
          </w:tcPr>
          <w:p w:rsidR="00B76C0D" w:rsidRPr="00A30C45" w:rsidRDefault="00B76C0D"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2142" w:type="dxa"/>
          </w:tcPr>
          <w:p w:rsidR="00B76C0D"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13</w:t>
            </w:r>
          </w:p>
        </w:tc>
        <w:tc>
          <w:tcPr>
            <w:tcW w:w="1615" w:type="dxa"/>
          </w:tcPr>
          <w:p w:rsidR="00B76C0D"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31.7</w:t>
            </w:r>
          </w:p>
        </w:tc>
      </w:tr>
      <w:tr w:rsidR="00C42E3B" w:rsidRPr="00A30C45" w:rsidTr="002441D8">
        <w:trPr>
          <w:trHeight w:val="210"/>
          <w:jc w:val="center"/>
        </w:trPr>
        <w:tc>
          <w:tcPr>
            <w:tcW w:w="2142" w:type="dxa"/>
          </w:tcPr>
          <w:p w:rsidR="00C42E3B"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 بشدة</w:t>
            </w:r>
          </w:p>
        </w:tc>
        <w:tc>
          <w:tcPr>
            <w:tcW w:w="2142" w:type="dxa"/>
          </w:tcPr>
          <w:p w:rsidR="00C42E3B"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w:t>
            </w:r>
          </w:p>
        </w:tc>
        <w:tc>
          <w:tcPr>
            <w:tcW w:w="1615" w:type="dxa"/>
          </w:tcPr>
          <w:p w:rsidR="00C42E3B"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2.4</w:t>
            </w:r>
          </w:p>
        </w:tc>
      </w:tr>
      <w:tr w:rsidR="00B76C0D" w:rsidRPr="00A30C45" w:rsidTr="002441D8">
        <w:trPr>
          <w:trHeight w:val="111"/>
          <w:jc w:val="center"/>
        </w:trPr>
        <w:tc>
          <w:tcPr>
            <w:tcW w:w="2142" w:type="dxa"/>
          </w:tcPr>
          <w:p w:rsidR="00B76C0D" w:rsidRPr="00A30C45" w:rsidRDefault="00B76C0D"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2142" w:type="dxa"/>
          </w:tcPr>
          <w:p w:rsidR="00B76C0D"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1615" w:type="dxa"/>
          </w:tcPr>
          <w:p w:rsidR="00B76C0D" w:rsidRPr="00A30C45" w:rsidRDefault="00C42E3B" w:rsidP="002441D8">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B76C0D" w:rsidRPr="00A66C1B" w:rsidRDefault="004D1373" w:rsidP="00E247F1">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يلاحظ من الجدول</w:t>
      </w:r>
      <w:r w:rsidR="00E247F1">
        <w:rPr>
          <w:rFonts w:ascii="Simplified Arabic" w:hAnsi="Simplified Arabic" w:cs="Simplified Arabic" w:hint="cs"/>
          <w:sz w:val="24"/>
          <w:szCs w:val="24"/>
          <w:rtl/>
          <w:lang w:bidi="ar-EG"/>
        </w:rPr>
        <w:t xml:space="preserve"> رقم (14) وجود اختلاف في الآراء</w:t>
      </w:r>
      <w:r>
        <w:rPr>
          <w:rFonts w:ascii="Simplified Arabic" w:hAnsi="Simplified Arabic" w:cs="Simplified Arabic" w:hint="cs"/>
          <w:sz w:val="24"/>
          <w:szCs w:val="24"/>
          <w:rtl/>
          <w:lang w:bidi="ar-EG"/>
        </w:rPr>
        <w:t xml:space="preserve">، حيث جاءت الفئة المحايدة في المقدمة بنسبة 43.9%، ثم فئة غير الموافقين بنسبة 31.7%، بينما بلغت نسبة الفئة الموافقة 22.0%، وأخيراً غير الموافقين بشدة بنسبة 2.4%. </w:t>
      </w:r>
      <w:r w:rsidR="0050306A" w:rsidRPr="00A66C1B">
        <w:rPr>
          <w:rFonts w:ascii="Simplified Arabic" w:hAnsi="Simplified Arabic" w:cs="Simplified Arabic" w:hint="cs"/>
          <w:sz w:val="24"/>
          <w:szCs w:val="24"/>
          <w:rtl/>
          <w:lang w:bidi="ar-EG"/>
        </w:rPr>
        <w:t>مما يدل على أن</w:t>
      </w:r>
      <w:r>
        <w:rPr>
          <w:rFonts w:ascii="Simplified Arabic" w:hAnsi="Simplified Arabic" w:cs="Simplified Arabic" w:hint="cs"/>
          <w:sz w:val="24"/>
          <w:szCs w:val="24"/>
          <w:rtl/>
          <w:lang w:bidi="ar-EG"/>
        </w:rPr>
        <w:t>ه رغم قيام المؤسسة</w:t>
      </w:r>
      <w:r w:rsidR="0050306A" w:rsidRPr="00A66C1B">
        <w:rPr>
          <w:rFonts w:ascii="Simplified Arabic" w:hAnsi="Simplified Arabic" w:cs="Simplified Arabic" w:hint="cs"/>
          <w:sz w:val="24"/>
          <w:szCs w:val="24"/>
          <w:rtl/>
          <w:lang w:bidi="ar-EG"/>
        </w:rPr>
        <w:t xml:space="preserve"> بمراجعة وتعديل خططها التشغيلية بما يتماشى واحتياجاتها من الأيدي العاملة </w:t>
      </w:r>
      <w:r w:rsidR="00E247F1">
        <w:rPr>
          <w:rFonts w:ascii="Simplified Arabic" w:hAnsi="Simplified Arabic" w:cs="Simplified Arabic" w:hint="cs"/>
          <w:sz w:val="24"/>
          <w:szCs w:val="24"/>
          <w:rtl/>
          <w:lang w:bidi="ar-EG"/>
        </w:rPr>
        <w:t xml:space="preserve">كماً ونوعاً </w:t>
      </w:r>
      <w:r>
        <w:rPr>
          <w:rFonts w:ascii="Simplified Arabic" w:hAnsi="Simplified Arabic" w:cs="Simplified Arabic" w:hint="cs"/>
          <w:sz w:val="24"/>
          <w:szCs w:val="24"/>
          <w:rtl/>
          <w:lang w:bidi="ar-EG"/>
        </w:rPr>
        <w:t xml:space="preserve">حسب أعباء العمل، إلا أن </w:t>
      </w:r>
      <w:r w:rsidR="0050306A" w:rsidRPr="00A66C1B">
        <w:rPr>
          <w:rFonts w:ascii="Simplified Arabic" w:hAnsi="Simplified Arabic" w:cs="Simplified Arabic" w:hint="cs"/>
          <w:sz w:val="24"/>
          <w:szCs w:val="24"/>
          <w:rtl/>
          <w:lang w:bidi="ar-EG"/>
        </w:rPr>
        <w:t>هذه المراجعة ضعيفة ومازالت بحاجة لتعزيز وتطوير.</w:t>
      </w:r>
    </w:p>
    <w:p w:rsidR="00141016" w:rsidRPr="00141016" w:rsidRDefault="00141016" w:rsidP="00BD32DD">
      <w:pPr>
        <w:pStyle w:val="a6"/>
        <w:spacing w:before="80" w:after="80"/>
        <w:jc w:val="center"/>
        <w:rPr>
          <w:rFonts w:ascii="Simplified Arabic" w:hAnsi="Simplified Arabic" w:cs="Simplified Arabic"/>
          <w:b/>
          <w:bCs/>
          <w:sz w:val="12"/>
          <w:szCs w:val="12"/>
          <w:rtl/>
          <w:lang w:bidi="ar-EG"/>
        </w:rPr>
      </w:pPr>
    </w:p>
    <w:p w:rsidR="00141016" w:rsidRDefault="00BD32DD" w:rsidP="00141016">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lastRenderedPageBreak/>
        <w:t xml:space="preserve">جدول رقم (15) </w:t>
      </w:r>
      <w:r w:rsidR="0072497F">
        <w:rPr>
          <w:rFonts w:ascii="Simplified Arabic" w:hAnsi="Simplified Arabic" w:cs="Simplified Arabic" w:hint="cs"/>
          <w:b/>
          <w:bCs/>
          <w:rtl/>
          <w:lang w:bidi="ar-EG"/>
        </w:rPr>
        <w:t xml:space="preserve">توزيع استجابات عينة الدراسة على فقرة </w:t>
      </w:r>
    </w:p>
    <w:p w:rsidR="002E48BD" w:rsidRDefault="0072497F" w:rsidP="00141016">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r w:rsidR="002E48BD" w:rsidRPr="00213340">
        <w:rPr>
          <w:rFonts w:ascii="Simplified Arabic" w:hAnsi="Simplified Arabic" w:cs="Simplified Arabic" w:hint="cs"/>
          <w:b/>
          <w:bCs/>
          <w:rtl/>
          <w:lang w:bidi="ar-EG"/>
        </w:rPr>
        <w:t>تمد</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إدارات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المؤسسة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المختلفة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إدارة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الموارد</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البشرية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بالمعلومات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المرتبطة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بتخطيط</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القوى</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العاملة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في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المؤسسة</w:t>
      </w:r>
      <w:r w:rsidR="004D1373">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2035"/>
        <w:gridCol w:w="2035"/>
        <w:gridCol w:w="2036"/>
      </w:tblGrid>
      <w:tr w:rsidR="00B76C0D" w:rsidRPr="00A30C45" w:rsidTr="00141016">
        <w:trPr>
          <w:trHeight w:val="270"/>
          <w:jc w:val="center"/>
        </w:trPr>
        <w:tc>
          <w:tcPr>
            <w:tcW w:w="2035" w:type="dxa"/>
            <w:tcBorders>
              <w:top w:val="thinThickSmallGap" w:sz="24" w:space="0" w:color="auto"/>
              <w:bottom w:val="single" w:sz="6" w:space="0" w:color="auto"/>
            </w:tcBorders>
            <w:shd w:val="clear" w:color="auto" w:fill="FABF8F" w:themeFill="accent6" w:themeFillTint="99"/>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2035" w:type="dxa"/>
            <w:tcBorders>
              <w:top w:val="thinThickSmallGap" w:sz="24" w:space="0" w:color="auto"/>
              <w:bottom w:val="single" w:sz="6" w:space="0" w:color="auto"/>
            </w:tcBorders>
            <w:shd w:val="clear" w:color="auto" w:fill="FABF8F" w:themeFill="accent6" w:themeFillTint="99"/>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2036" w:type="dxa"/>
            <w:tcBorders>
              <w:top w:val="thinThickSmallGap" w:sz="24" w:space="0" w:color="auto"/>
              <w:bottom w:val="single" w:sz="6" w:space="0" w:color="auto"/>
            </w:tcBorders>
            <w:shd w:val="clear" w:color="auto" w:fill="FABF8F" w:themeFill="accent6" w:themeFillTint="99"/>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C42E3B" w:rsidRPr="00A30C45" w:rsidTr="00141016">
        <w:trPr>
          <w:trHeight w:val="165"/>
          <w:jc w:val="center"/>
        </w:trPr>
        <w:tc>
          <w:tcPr>
            <w:tcW w:w="2035" w:type="dxa"/>
            <w:tcBorders>
              <w:top w:val="single" w:sz="6" w:space="0" w:color="auto"/>
            </w:tcBorders>
          </w:tcPr>
          <w:p w:rsidR="00C42E3B" w:rsidRPr="00A30C45" w:rsidRDefault="00C42E3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 بشدة</w:t>
            </w:r>
          </w:p>
        </w:tc>
        <w:tc>
          <w:tcPr>
            <w:tcW w:w="2035" w:type="dxa"/>
            <w:tcBorders>
              <w:top w:val="single" w:sz="6" w:space="0" w:color="auto"/>
            </w:tcBorders>
          </w:tcPr>
          <w:p w:rsidR="00C42E3B" w:rsidRPr="00A30C45" w:rsidRDefault="00C42E3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w:t>
            </w:r>
          </w:p>
        </w:tc>
        <w:tc>
          <w:tcPr>
            <w:tcW w:w="2036" w:type="dxa"/>
            <w:tcBorders>
              <w:top w:val="single" w:sz="6" w:space="0" w:color="auto"/>
            </w:tcBorders>
          </w:tcPr>
          <w:p w:rsidR="00C42E3B"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2.4</w:t>
            </w:r>
          </w:p>
        </w:tc>
      </w:tr>
      <w:tr w:rsidR="00B76C0D" w:rsidRPr="00A30C45" w:rsidTr="00141016">
        <w:trPr>
          <w:trHeight w:val="55"/>
          <w:jc w:val="center"/>
        </w:trPr>
        <w:tc>
          <w:tcPr>
            <w:tcW w:w="2035" w:type="dxa"/>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2035" w:type="dxa"/>
          </w:tcPr>
          <w:p w:rsidR="00B76C0D" w:rsidRPr="00A30C45" w:rsidRDefault="00C42E3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7</w:t>
            </w:r>
          </w:p>
        </w:tc>
        <w:tc>
          <w:tcPr>
            <w:tcW w:w="2036"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17.1</w:t>
            </w:r>
          </w:p>
        </w:tc>
      </w:tr>
      <w:tr w:rsidR="00B76C0D" w:rsidRPr="00A30C45" w:rsidTr="00141016">
        <w:trPr>
          <w:trHeight w:val="210"/>
          <w:jc w:val="center"/>
        </w:trPr>
        <w:tc>
          <w:tcPr>
            <w:tcW w:w="2035" w:type="dxa"/>
          </w:tcPr>
          <w:p w:rsidR="00B76C0D" w:rsidRPr="00A30C45" w:rsidRDefault="00466FE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2035" w:type="dxa"/>
          </w:tcPr>
          <w:p w:rsidR="00B76C0D" w:rsidRPr="00A30C45" w:rsidRDefault="00C42E3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19</w:t>
            </w:r>
          </w:p>
        </w:tc>
        <w:tc>
          <w:tcPr>
            <w:tcW w:w="2036"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46.3</w:t>
            </w:r>
          </w:p>
        </w:tc>
      </w:tr>
      <w:tr w:rsidR="00B76C0D" w:rsidRPr="00A30C45" w:rsidTr="00141016">
        <w:trPr>
          <w:trHeight w:val="183"/>
          <w:jc w:val="center"/>
        </w:trPr>
        <w:tc>
          <w:tcPr>
            <w:tcW w:w="2035" w:type="dxa"/>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2035" w:type="dxa"/>
          </w:tcPr>
          <w:p w:rsidR="00B76C0D" w:rsidRPr="00A30C45" w:rsidRDefault="00C42E3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11</w:t>
            </w:r>
          </w:p>
        </w:tc>
        <w:tc>
          <w:tcPr>
            <w:tcW w:w="2036"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26.8</w:t>
            </w:r>
          </w:p>
        </w:tc>
      </w:tr>
      <w:tr w:rsidR="00C42E3B" w:rsidRPr="00A30C45" w:rsidTr="00141016">
        <w:trPr>
          <w:trHeight w:val="165"/>
          <w:jc w:val="center"/>
        </w:trPr>
        <w:tc>
          <w:tcPr>
            <w:tcW w:w="2035" w:type="dxa"/>
          </w:tcPr>
          <w:p w:rsidR="00C42E3B" w:rsidRPr="00A30C45" w:rsidRDefault="00C42E3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 بشدة</w:t>
            </w:r>
          </w:p>
        </w:tc>
        <w:tc>
          <w:tcPr>
            <w:tcW w:w="2035" w:type="dxa"/>
          </w:tcPr>
          <w:p w:rsidR="00C42E3B"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3</w:t>
            </w:r>
          </w:p>
        </w:tc>
        <w:tc>
          <w:tcPr>
            <w:tcW w:w="2036" w:type="dxa"/>
          </w:tcPr>
          <w:p w:rsidR="00C42E3B"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7.3</w:t>
            </w:r>
          </w:p>
        </w:tc>
      </w:tr>
      <w:tr w:rsidR="00B76C0D" w:rsidRPr="00A30C45" w:rsidTr="00141016">
        <w:trPr>
          <w:trHeight w:val="55"/>
          <w:jc w:val="center"/>
        </w:trPr>
        <w:tc>
          <w:tcPr>
            <w:tcW w:w="2035" w:type="dxa"/>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2035" w:type="dxa"/>
          </w:tcPr>
          <w:p w:rsidR="00B76C0D" w:rsidRPr="00A30C45" w:rsidRDefault="00C42E3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2036"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B76C0D" w:rsidRPr="004D1373" w:rsidRDefault="00482F5C" w:rsidP="00141016">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يبين الجدول </w:t>
      </w:r>
      <w:r w:rsidR="00141016">
        <w:rPr>
          <w:rFonts w:ascii="Simplified Arabic" w:hAnsi="Simplified Arabic" w:cs="Simplified Arabic" w:hint="cs"/>
          <w:sz w:val="24"/>
          <w:szCs w:val="24"/>
          <w:rtl/>
          <w:lang w:bidi="ar-EG"/>
        </w:rPr>
        <w:t>(15) أن نسبة الفئة</w:t>
      </w:r>
      <w:r>
        <w:rPr>
          <w:rFonts w:ascii="Simplified Arabic" w:hAnsi="Simplified Arabic" w:cs="Simplified Arabic" w:hint="cs"/>
          <w:sz w:val="24"/>
          <w:szCs w:val="24"/>
          <w:rtl/>
          <w:lang w:bidi="ar-EG"/>
        </w:rPr>
        <w:t xml:space="preserve"> المحايدة 46.3%، تلتها نسبة غير الموافقين 26.8%، ثم الفئة الموافقة بنسبة 17.1%، وكانت نسبة غير الموافقين بشدة 7.3%، وأخيراً نسبة موافق بشدة 2.4%.</w:t>
      </w:r>
    </w:p>
    <w:p w:rsidR="00141016" w:rsidRPr="00141016" w:rsidRDefault="00141016" w:rsidP="00BD32DD">
      <w:pPr>
        <w:pStyle w:val="a6"/>
        <w:spacing w:before="80" w:after="80"/>
        <w:jc w:val="center"/>
        <w:rPr>
          <w:rFonts w:ascii="Simplified Arabic" w:hAnsi="Simplified Arabic" w:cs="Simplified Arabic"/>
          <w:b/>
          <w:bCs/>
          <w:color w:val="002060"/>
          <w:sz w:val="12"/>
          <w:szCs w:val="12"/>
          <w:u w:val="single"/>
          <w:rtl/>
          <w:lang w:bidi="ar-EG"/>
        </w:rPr>
      </w:pPr>
    </w:p>
    <w:p w:rsidR="00141016" w:rsidRDefault="00BD32DD" w:rsidP="00141016">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(16) </w:t>
      </w:r>
      <w:r w:rsidR="0072497F">
        <w:rPr>
          <w:rFonts w:ascii="Simplified Arabic" w:hAnsi="Simplified Arabic" w:cs="Simplified Arabic" w:hint="cs"/>
          <w:b/>
          <w:bCs/>
          <w:rtl/>
          <w:lang w:bidi="ar-EG"/>
        </w:rPr>
        <w:t xml:space="preserve">توزيع استجابات عينة الدراسة على فقرة </w:t>
      </w:r>
    </w:p>
    <w:p w:rsidR="002E48BD" w:rsidRDefault="0072497F" w:rsidP="00141016">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r w:rsidR="002E48BD" w:rsidRPr="00213340">
        <w:rPr>
          <w:rFonts w:ascii="Simplified Arabic" w:hAnsi="Simplified Arabic" w:cs="Simplified Arabic" w:hint="cs"/>
          <w:b/>
          <w:bCs/>
          <w:rtl/>
          <w:lang w:bidi="ar-EG"/>
        </w:rPr>
        <w:t>يساعد</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التخطيط</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الحالي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للقوى</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العاملة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على</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تحسين</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أدائي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في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المؤسسة</w:t>
      </w:r>
      <w:r w:rsidR="00E03BED">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2040"/>
        <w:gridCol w:w="2040"/>
        <w:gridCol w:w="2041"/>
      </w:tblGrid>
      <w:tr w:rsidR="00B76C0D" w:rsidRPr="00A30C45" w:rsidTr="00141016">
        <w:trPr>
          <w:trHeight w:val="63"/>
          <w:jc w:val="center"/>
        </w:trPr>
        <w:tc>
          <w:tcPr>
            <w:tcW w:w="2040" w:type="dxa"/>
            <w:tcBorders>
              <w:top w:val="thinThickSmallGap" w:sz="24" w:space="0" w:color="auto"/>
              <w:bottom w:val="single" w:sz="6" w:space="0" w:color="auto"/>
            </w:tcBorders>
            <w:shd w:val="clear" w:color="auto" w:fill="FABF8F" w:themeFill="accent6" w:themeFillTint="99"/>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2040" w:type="dxa"/>
            <w:tcBorders>
              <w:top w:val="thinThickSmallGap" w:sz="24" w:space="0" w:color="auto"/>
              <w:bottom w:val="single" w:sz="6" w:space="0" w:color="auto"/>
            </w:tcBorders>
            <w:shd w:val="clear" w:color="auto" w:fill="FABF8F" w:themeFill="accent6" w:themeFillTint="99"/>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2041" w:type="dxa"/>
            <w:tcBorders>
              <w:top w:val="thinThickSmallGap" w:sz="24" w:space="0" w:color="auto"/>
              <w:bottom w:val="single" w:sz="6" w:space="0" w:color="auto"/>
            </w:tcBorders>
            <w:shd w:val="clear" w:color="auto" w:fill="FABF8F" w:themeFill="accent6" w:themeFillTint="99"/>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B76C0D" w:rsidRPr="00A30C45" w:rsidTr="00141016">
        <w:trPr>
          <w:trHeight w:val="55"/>
          <w:jc w:val="center"/>
        </w:trPr>
        <w:tc>
          <w:tcPr>
            <w:tcW w:w="2040" w:type="dxa"/>
            <w:tcBorders>
              <w:top w:val="single" w:sz="6" w:space="0" w:color="auto"/>
            </w:tcBorders>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2040" w:type="dxa"/>
            <w:tcBorders>
              <w:top w:val="single" w:sz="6" w:space="0" w:color="auto"/>
            </w:tcBorders>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9</w:t>
            </w:r>
          </w:p>
        </w:tc>
        <w:tc>
          <w:tcPr>
            <w:tcW w:w="2041" w:type="dxa"/>
            <w:tcBorders>
              <w:top w:val="single" w:sz="6" w:space="0" w:color="auto"/>
            </w:tcBorders>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22.0</w:t>
            </w:r>
          </w:p>
        </w:tc>
      </w:tr>
      <w:tr w:rsidR="00B76C0D" w:rsidRPr="00A30C45" w:rsidTr="00141016">
        <w:trPr>
          <w:trHeight w:val="201"/>
          <w:jc w:val="center"/>
        </w:trPr>
        <w:tc>
          <w:tcPr>
            <w:tcW w:w="2040" w:type="dxa"/>
          </w:tcPr>
          <w:p w:rsidR="00B76C0D" w:rsidRPr="00A30C45" w:rsidRDefault="00466FE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2040"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9</w:t>
            </w:r>
          </w:p>
        </w:tc>
        <w:tc>
          <w:tcPr>
            <w:tcW w:w="2041"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22.0</w:t>
            </w:r>
          </w:p>
        </w:tc>
      </w:tr>
      <w:tr w:rsidR="00B76C0D" w:rsidRPr="00A30C45" w:rsidTr="00141016">
        <w:trPr>
          <w:trHeight w:val="183"/>
          <w:jc w:val="center"/>
        </w:trPr>
        <w:tc>
          <w:tcPr>
            <w:tcW w:w="2040" w:type="dxa"/>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2040"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23</w:t>
            </w:r>
          </w:p>
        </w:tc>
        <w:tc>
          <w:tcPr>
            <w:tcW w:w="2041"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56.1</w:t>
            </w:r>
          </w:p>
        </w:tc>
      </w:tr>
      <w:tr w:rsidR="00B76C0D" w:rsidRPr="00A30C45" w:rsidTr="00141016">
        <w:trPr>
          <w:trHeight w:val="246"/>
          <w:jc w:val="center"/>
        </w:trPr>
        <w:tc>
          <w:tcPr>
            <w:tcW w:w="2040" w:type="dxa"/>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2040"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2041"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8E2BD6" w:rsidRPr="00A66C1B" w:rsidRDefault="008E2BD6" w:rsidP="00141016">
      <w:pPr>
        <w:pStyle w:val="a6"/>
        <w:spacing w:before="80" w:after="80"/>
        <w:jc w:val="both"/>
        <w:rPr>
          <w:rFonts w:ascii="Simplified Arabic" w:hAnsi="Simplified Arabic" w:cs="Simplified Arabic"/>
          <w:sz w:val="24"/>
          <w:szCs w:val="24"/>
          <w:rtl/>
          <w:lang w:bidi="ar-EG"/>
        </w:rPr>
      </w:pPr>
      <w:r w:rsidRPr="00A66C1B">
        <w:rPr>
          <w:rFonts w:ascii="Simplified Arabic" w:hAnsi="Simplified Arabic" w:cs="Simplified Arabic" w:hint="cs"/>
          <w:sz w:val="24"/>
          <w:szCs w:val="24"/>
          <w:rtl/>
          <w:lang w:bidi="ar-EG"/>
        </w:rPr>
        <w:t>يوضح الجدول رقم (</w:t>
      </w:r>
      <w:r w:rsidR="00466FEB">
        <w:rPr>
          <w:rFonts w:ascii="Simplified Arabic" w:hAnsi="Simplified Arabic" w:cs="Simplified Arabic" w:hint="cs"/>
          <w:sz w:val="24"/>
          <w:szCs w:val="24"/>
          <w:rtl/>
          <w:lang w:bidi="ar-EG"/>
        </w:rPr>
        <w:t>16</w:t>
      </w:r>
      <w:r w:rsidR="00141016">
        <w:rPr>
          <w:rFonts w:ascii="Simplified Arabic" w:hAnsi="Simplified Arabic" w:cs="Simplified Arabic" w:hint="cs"/>
          <w:sz w:val="24"/>
          <w:szCs w:val="24"/>
          <w:rtl/>
          <w:lang w:bidi="ar-EG"/>
        </w:rPr>
        <w:t>) استجابات المبحوثين</w:t>
      </w:r>
      <w:r w:rsidRPr="00A66C1B">
        <w:rPr>
          <w:rFonts w:ascii="Simplified Arabic" w:hAnsi="Simplified Arabic" w:cs="Simplified Arabic" w:hint="cs"/>
          <w:sz w:val="24"/>
          <w:szCs w:val="24"/>
          <w:rtl/>
          <w:lang w:bidi="ar-EG"/>
        </w:rPr>
        <w:t>، حيث ذكر56.1% منهم أنهم غير موافقين على ذلك، في حين جاءت نسبة الموافقين 22%، وذلك في مقابل نسبة 22</w:t>
      </w:r>
      <w:r w:rsidR="00466FEB">
        <w:rPr>
          <w:rFonts w:ascii="Simplified Arabic" w:hAnsi="Simplified Arabic" w:cs="Simplified Arabic" w:hint="cs"/>
          <w:sz w:val="24"/>
          <w:szCs w:val="24"/>
          <w:rtl/>
          <w:lang w:bidi="ar-EG"/>
        </w:rPr>
        <w:t>% من المبحوثين أجابوا محايد</w:t>
      </w:r>
      <w:r w:rsidRPr="00A66C1B">
        <w:rPr>
          <w:rFonts w:ascii="Simplified Arabic" w:hAnsi="Simplified Arabic" w:cs="Simplified Arabic" w:hint="cs"/>
          <w:sz w:val="24"/>
          <w:szCs w:val="24"/>
          <w:rtl/>
          <w:lang w:bidi="ar-EG"/>
        </w:rPr>
        <w:t>.</w:t>
      </w:r>
    </w:p>
    <w:p w:rsidR="00141016" w:rsidRPr="00141016" w:rsidRDefault="00141016" w:rsidP="00BD32DD">
      <w:pPr>
        <w:pStyle w:val="a6"/>
        <w:spacing w:before="80" w:after="80"/>
        <w:jc w:val="center"/>
        <w:rPr>
          <w:rFonts w:ascii="Simplified Arabic" w:hAnsi="Simplified Arabic" w:cs="Simplified Arabic"/>
          <w:b/>
          <w:bCs/>
          <w:sz w:val="10"/>
          <w:szCs w:val="10"/>
          <w:rtl/>
          <w:lang w:bidi="ar-EG"/>
        </w:rPr>
      </w:pPr>
    </w:p>
    <w:p w:rsidR="00141016" w:rsidRDefault="00BD32DD" w:rsidP="00141016">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(17) </w:t>
      </w:r>
      <w:r w:rsidR="0072497F">
        <w:rPr>
          <w:rFonts w:ascii="Simplified Arabic" w:hAnsi="Simplified Arabic" w:cs="Simplified Arabic" w:hint="cs"/>
          <w:b/>
          <w:bCs/>
          <w:rtl/>
          <w:lang w:bidi="ar-EG"/>
        </w:rPr>
        <w:t>توزيع استجابات عينة الدراسة على فقرة</w:t>
      </w:r>
    </w:p>
    <w:p w:rsidR="002E48BD" w:rsidRDefault="0072497F" w:rsidP="00141016">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 "</w:t>
      </w:r>
      <w:r w:rsidR="002E48BD" w:rsidRPr="00213340">
        <w:rPr>
          <w:rFonts w:ascii="Simplified Arabic" w:hAnsi="Simplified Arabic" w:cs="Simplified Arabic" w:hint="cs"/>
          <w:b/>
          <w:bCs/>
          <w:rtl/>
          <w:lang w:bidi="ar-EG"/>
        </w:rPr>
        <w:t>وفرت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المؤسسة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لي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عدد</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كاف</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من</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الدورات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التدريبية</w:t>
      </w:r>
      <w:r w:rsidR="00E03BED">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2059"/>
        <w:gridCol w:w="2059"/>
        <w:gridCol w:w="2060"/>
      </w:tblGrid>
      <w:tr w:rsidR="00B76C0D" w:rsidRPr="00A30C45" w:rsidTr="00141016">
        <w:trPr>
          <w:trHeight w:val="288"/>
          <w:jc w:val="center"/>
        </w:trPr>
        <w:tc>
          <w:tcPr>
            <w:tcW w:w="2059" w:type="dxa"/>
            <w:tcBorders>
              <w:top w:val="thinThickSmallGap" w:sz="24" w:space="0" w:color="auto"/>
              <w:bottom w:val="single" w:sz="6" w:space="0" w:color="auto"/>
            </w:tcBorders>
            <w:shd w:val="clear" w:color="auto" w:fill="FABF8F" w:themeFill="accent6" w:themeFillTint="99"/>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2059" w:type="dxa"/>
            <w:tcBorders>
              <w:top w:val="thinThickSmallGap" w:sz="24" w:space="0" w:color="auto"/>
              <w:bottom w:val="single" w:sz="6" w:space="0" w:color="auto"/>
            </w:tcBorders>
            <w:shd w:val="clear" w:color="auto" w:fill="FABF8F" w:themeFill="accent6" w:themeFillTint="99"/>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2060" w:type="dxa"/>
            <w:tcBorders>
              <w:top w:val="thinThickSmallGap" w:sz="24" w:space="0" w:color="auto"/>
              <w:bottom w:val="single" w:sz="6" w:space="0" w:color="auto"/>
            </w:tcBorders>
            <w:shd w:val="clear" w:color="auto" w:fill="FABF8F" w:themeFill="accent6" w:themeFillTint="99"/>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955D24" w:rsidRPr="00A30C45" w:rsidTr="00141016">
        <w:trPr>
          <w:trHeight w:val="93"/>
          <w:jc w:val="center"/>
        </w:trPr>
        <w:tc>
          <w:tcPr>
            <w:tcW w:w="2059" w:type="dxa"/>
            <w:tcBorders>
              <w:top w:val="single" w:sz="6" w:space="0" w:color="auto"/>
            </w:tcBorders>
          </w:tcPr>
          <w:p w:rsidR="00955D24"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 بشدة</w:t>
            </w:r>
          </w:p>
        </w:tc>
        <w:tc>
          <w:tcPr>
            <w:tcW w:w="2059" w:type="dxa"/>
            <w:tcBorders>
              <w:top w:val="single" w:sz="6" w:space="0" w:color="auto"/>
            </w:tcBorders>
          </w:tcPr>
          <w:p w:rsidR="00955D24"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w:t>
            </w:r>
          </w:p>
        </w:tc>
        <w:tc>
          <w:tcPr>
            <w:tcW w:w="2060" w:type="dxa"/>
            <w:tcBorders>
              <w:top w:val="single" w:sz="6" w:space="0" w:color="auto"/>
            </w:tcBorders>
          </w:tcPr>
          <w:p w:rsidR="00955D24"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9.8</w:t>
            </w:r>
          </w:p>
        </w:tc>
      </w:tr>
      <w:tr w:rsidR="00B76C0D" w:rsidRPr="00A30C45" w:rsidTr="00141016">
        <w:trPr>
          <w:trHeight w:val="156"/>
          <w:jc w:val="center"/>
        </w:trPr>
        <w:tc>
          <w:tcPr>
            <w:tcW w:w="2059" w:type="dxa"/>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2059"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29</w:t>
            </w:r>
          </w:p>
        </w:tc>
        <w:tc>
          <w:tcPr>
            <w:tcW w:w="2060"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70.7</w:t>
            </w:r>
          </w:p>
        </w:tc>
      </w:tr>
      <w:tr w:rsidR="00B76C0D" w:rsidRPr="00A30C45" w:rsidTr="00141016">
        <w:trPr>
          <w:trHeight w:val="138"/>
          <w:jc w:val="center"/>
        </w:trPr>
        <w:tc>
          <w:tcPr>
            <w:tcW w:w="2059" w:type="dxa"/>
          </w:tcPr>
          <w:p w:rsidR="00B76C0D" w:rsidRPr="00A30C45" w:rsidRDefault="00466FEB"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2059"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7</w:t>
            </w:r>
          </w:p>
        </w:tc>
        <w:tc>
          <w:tcPr>
            <w:tcW w:w="2060"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17.1</w:t>
            </w:r>
          </w:p>
        </w:tc>
      </w:tr>
      <w:tr w:rsidR="00B76C0D" w:rsidRPr="00A30C45" w:rsidTr="00141016">
        <w:trPr>
          <w:trHeight w:val="55"/>
          <w:jc w:val="center"/>
        </w:trPr>
        <w:tc>
          <w:tcPr>
            <w:tcW w:w="2059" w:type="dxa"/>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2059"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w:t>
            </w:r>
          </w:p>
        </w:tc>
        <w:tc>
          <w:tcPr>
            <w:tcW w:w="2060"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2.4</w:t>
            </w:r>
          </w:p>
        </w:tc>
      </w:tr>
      <w:tr w:rsidR="00B76C0D" w:rsidRPr="00A30C45" w:rsidTr="00141016">
        <w:trPr>
          <w:trHeight w:val="55"/>
          <w:jc w:val="center"/>
        </w:trPr>
        <w:tc>
          <w:tcPr>
            <w:tcW w:w="2059" w:type="dxa"/>
          </w:tcPr>
          <w:p w:rsidR="00B76C0D" w:rsidRPr="00A30C45" w:rsidRDefault="00B76C0D"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2059"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2060" w:type="dxa"/>
          </w:tcPr>
          <w:p w:rsidR="00B76C0D" w:rsidRPr="00A30C45" w:rsidRDefault="00955D24" w:rsidP="00141016">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B76C0D" w:rsidRDefault="00F36482" w:rsidP="00141016">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يتبين من الجدول </w:t>
      </w:r>
      <w:r w:rsidR="00141016">
        <w:rPr>
          <w:rFonts w:ascii="Simplified Arabic" w:hAnsi="Simplified Arabic" w:cs="Simplified Arabic" w:hint="cs"/>
          <w:sz w:val="24"/>
          <w:szCs w:val="24"/>
          <w:rtl/>
          <w:lang w:bidi="ar-EG"/>
        </w:rPr>
        <w:t>(17)</w:t>
      </w:r>
      <w:r w:rsidR="007C237C">
        <w:rPr>
          <w:rFonts w:ascii="Simplified Arabic" w:hAnsi="Simplified Arabic" w:cs="Simplified Arabic" w:hint="cs"/>
          <w:sz w:val="24"/>
          <w:szCs w:val="24"/>
          <w:rtl/>
          <w:lang w:bidi="ar-EG"/>
        </w:rPr>
        <w:t xml:space="preserve"> أن </w:t>
      </w:r>
      <w:r>
        <w:rPr>
          <w:rFonts w:ascii="Simplified Arabic" w:hAnsi="Simplified Arabic" w:cs="Simplified Arabic" w:hint="cs"/>
          <w:sz w:val="24"/>
          <w:szCs w:val="24"/>
          <w:rtl/>
          <w:lang w:bidi="ar-EG"/>
        </w:rPr>
        <w:t xml:space="preserve">70.7% من المبحوثين </w:t>
      </w:r>
      <w:r w:rsidR="007C237C">
        <w:rPr>
          <w:rFonts w:ascii="Simplified Arabic" w:hAnsi="Simplified Arabic" w:cs="Simplified Arabic" w:hint="cs"/>
          <w:sz w:val="24"/>
          <w:szCs w:val="24"/>
          <w:rtl/>
          <w:lang w:bidi="ar-EG"/>
        </w:rPr>
        <w:t>أجابوا بموافق، و9.8% موافق بشدة، وذلك بينما جاءت نسبة الفئة المحايدة 17.1%، وأخيراً فئة غير موافق بنسبة 2.4%.</w:t>
      </w:r>
    </w:p>
    <w:p w:rsidR="00A860D7" w:rsidRPr="00466FEB" w:rsidRDefault="00A860D7" w:rsidP="00141016">
      <w:pPr>
        <w:pStyle w:val="a6"/>
        <w:spacing w:before="80" w:after="80"/>
        <w:jc w:val="both"/>
        <w:rPr>
          <w:rFonts w:ascii="Simplified Arabic" w:hAnsi="Simplified Arabic" w:cs="Simplified Arabic"/>
          <w:sz w:val="24"/>
          <w:szCs w:val="24"/>
          <w:rtl/>
          <w:lang w:bidi="ar-EG"/>
        </w:rPr>
      </w:pPr>
    </w:p>
    <w:p w:rsidR="00E03BED" w:rsidRPr="00463880" w:rsidRDefault="00E03BED" w:rsidP="00463880">
      <w:pPr>
        <w:pStyle w:val="a6"/>
        <w:spacing w:before="80" w:after="80"/>
        <w:ind w:left="206"/>
        <w:rPr>
          <w:rFonts w:ascii="Simplified Arabic" w:hAnsi="Simplified Arabic" w:cs="Simplified Arabic"/>
          <w:b/>
          <w:bCs/>
          <w:color w:val="002060"/>
          <w:sz w:val="10"/>
          <w:szCs w:val="10"/>
          <w:u w:val="single"/>
          <w:rtl/>
          <w:lang w:bidi="ar-EG"/>
        </w:rPr>
      </w:pPr>
    </w:p>
    <w:p w:rsidR="00463880" w:rsidRDefault="00BD32DD" w:rsidP="00463880">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lastRenderedPageBreak/>
        <w:t xml:space="preserve">جدول رقم (18) </w:t>
      </w:r>
      <w:r w:rsidR="0072497F">
        <w:rPr>
          <w:rFonts w:ascii="Simplified Arabic" w:hAnsi="Simplified Arabic" w:cs="Simplified Arabic" w:hint="cs"/>
          <w:b/>
          <w:bCs/>
          <w:rtl/>
          <w:lang w:bidi="ar-EG"/>
        </w:rPr>
        <w:t>توزيع استجابات عينة الدراسة على فقرة</w:t>
      </w:r>
    </w:p>
    <w:p w:rsidR="002E48BD" w:rsidRDefault="0072497F" w:rsidP="00463880">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 "</w:t>
      </w:r>
      <w:r w:rsidR="002E48BD" w:rsidRPr="00213340">
        <w:rPr>
          <w:rFonts w:ascii="Simplified Arabic" w:hAnsi="Simplified Arabic" w:cs="Simplified Arabic" w:hint="cs"/>
          <w:b/>
          <w:bCs/>
          <w:rtl/>
          <w:lang w:bidi="ar-EG"/>
        </w:rPr>
        <w:t>ظللت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أعمل</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في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الإدارة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التي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تعينت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بها</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طوال</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فترة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عملي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بالمؤسسة</w:t>
      </w:r>
      <w:r w:rsidR="009A2586">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2040"/>
        <w:gridCol w:w="2040"/>
        <w:gridCol w:w="2040"/>
      </w:tblGrid>
      <w:tr w:rsidR="00B76C0D" w:rsidRPr="00A30C45" w:rsidTr="00463880">
        <w:trPr>
          <w:trHeight w:val="180"/>
          <w:jc w:val="center"/>
        </w:trPr>
        <w:tc>
          <w:tcPr>
            <w:tcW w:w="2040" w:type="dxa"/>
            <w:tcBorders>
              <w:top w:val="thinThickSmallGap" w:sz="24" w:space="0" w:color="auto"/>
              <w:bottom w:val="single" w:sz="6" w:space="0" w:color="auto"/>
            </w:tcBorders>
            <w:shd w:val="clear" w:color="auto" w:fill="FABF8F" w:themeFill="accent6" w:themeFillTint="99"/>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2040" w:type="dxa"/>
            <w:tcBorders>
              <w:top w:val="thinThickSmallGap" w:sz="24" w:space="0" w:color="auto"/>
              <w:bottom w:val="single" w:sz="6" w:space="0" w:color="auto"/>
            </w:tcBorders>
            <w:shd w:val="clear" w:color="auto" w:fill="FABF8F" w:themeFill="accent6" w:themeFillTint="99"/>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2040" w:type="dxa"/>
            <w:tcBorders>
              <w:top w:val="thinThickSmallGap" w:sz="24" w:space="0" w:color="auto"/>
              <w:bottom w:val="single" w:sz="6" w:space="0" w:color="auto"/>
            </w:tcBorders>
            <w:shd w:val="clear" w:color="auto" w:fill="FABF8F" w:themeFill="accent6" w:themeFillTint="99"/>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B76C0D" w:rsidRPr="00A30C45" w:rsidTr="00463880">
        <w:trPr>
          <w:trHeight w:val="165"/>
          <w:jc w:val="center"/>
        </w:trPr>
        <w:tc>
          <w:tcPr>
            <w:tcW w:w="2040" w:type="dxa"/>
            <w:tcBorders>
              <w:top w:val="single" w:sz="6" w:space="0" w:color="auto"/>
            </w:tcBorders>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2040" w:type="dxa"/>
            <w:tcBorders>
              <w:top w:val="single" w:sz="6" w:space="0" w:color="auto"/>
            </w:tcBorders>
          </w:tcPr>
          <w:p w:rsidR="00B76C0D" w:rsidRPr="00A30C45" w:rsidRDefault="0062645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12</w:t>
            </w:r>
          </w:p>
        </w:tc>
        <w:tc>
          <w:tcPr>
            <w:tcW w:w="2040" w:type="dxa"/>
            <w:tcBorders>
              <w:top w:val="single" w:sz="6" w:space="0" w:color="auto"/>
            </w:tcBorders>
          </w:tcPr>
          <w:p w:rsidR="00B76C0D" w:rsidRPr="00A30C45" w:rsidRDefault="0062645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29.3</w:t>
            </w:r>
          </w:p>
        </w:tc>
      </w:tr>
      <w:tr w:rsidR="00B76C0D" w:rsidRPr="00A30C45" w:rsidTr="00463880">
        <w:trPr>
          <w:trHeight w:val="147"/>
          <w:jc w:val="center"/>
        </w:trPr>
        <w:tc>
          <w:tcPr>
            <w:tcW w:w="2040" w:type="dxa"/>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2040" w:type="dxa"/>
          </w:tcPr>
          <w:p w:rsidR="00B76C0D" w:rsidRPr="00A30C45" w:rsidRDefault="0062645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29</w:t>
            </w:r>
          </w:p>
        </w:tc>
        <w:tc>
          <w:tcPr>
            <w:tcW w:w="2040" w:type="dxa"/>
          </w:tcPr>
          <w:p w:rsidR="00B76C0D" w:rsidRPr="00A30C45" w:rsidRDefault="0062645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70.7</w:t>
            </w:r>
          </w:p>
        </w:tc>
      </w:tr>
      <w:tr w:rsidR="00B76C0D" w:rsidRPr="00A30C45" w:rsidTr="00463880">
        <w:trPr>
          <w:trHeight w:val="120"/>
          <w:jc w:val="center"/>
        </w:trPr>
        <w:tc>
          <w:tcPr>
            <w:tcW w:w="2040" w:type="dxa"/>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204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204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B76C0D" w:rsidRPr="009A2586" w:rsidRDefault="009A2586" w:rsidP="00463880">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يوضح الجدول رقم (18) أن غالبية المبحوثين تنقلوا للعمل بين عدد من إدارات المؤسسة ولم يظلوا في نفس الإدارة طوال فترة عملهم بها، حيث بلغت نسبة الفئة غير الموافقة 70.7% من المبحوثين، بينما جاءت الفئة الموافقة على الفقرة بنسبة 29.3%.</w:t>
      </w:r>
    </w:p>
    <w:p w:rsidR="00463880" w:rsidRDefault="00BD32DD" w:rsidP="00463880">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(19) </w:t>
      </w:r>
      <w:r w:rsidR="0072497F">
        <w:rPr>
          <w:rFonts w:ascii="Simplified Arabic" w:hAnsi="Simplified Arabic" w:cs="Simplified Arabic" w:hint="cs"/>
          <w:b/>
          <w:bCs/>
          <w:rtl/>
          <w:lang w:bidi="ar-EG"/>
        </w:rPr>
        <w:t xml:space="preserve">توزيع استجابات عينة الدراسة على فقرة </w:t>
      </w:r>
    </w:p>
    <w:p w:rsidR="002E48BD" w:rsidRDefault="0072497F" w:rsidP="00463880">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r w:rsidR="002E48BD" w:rsidRPr="00213340">
        <w:rPr>
          <w:rFonts w:ascii="Simplified Arabic" w:hAnsi="Simplified Arabic" w:cs="Simplified Arabic" w:hint="cs"/>
          <w:b/>
          <w:bCs/>
          <w:rtl/>
          <w:lang w:bidi="ar-EG"/>
        </w:rPr>
        <w:t>هناك</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من</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الموظفين</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من</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يقوم</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بمهام</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إضافية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لسد</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احتياجات</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المؤسسة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من</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القوى</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العاملة</w:t>
      </w:r>
      <w:r w:rsidR="009A2586">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2030"/>
        <w:gridCol w:w="2030"/>
        <w:gridCol w:w="2030"/>
      </w:tblGrid>
      <w:tr w:rsidR="00B76C0D" w:rsidRPr="00A30C45" w:rsidTr="00F82AAC">
        <w:trPr>
          <w:trHeight w:val="282"/>
          <w:jc w:val="center"/>
        </w:trPr>
        <w:tc>
          <w:tcPr>
            <w:tcW w:w="2030" w:type="dxa"/>
            <w:tcBorders>
              <w:top w:val="thinThickSmallGap" w:sz="24" w:space="0" w:color="auto"/>
              <w:bottom w:val="single" w:sz="6" w:space="0" w:color="auto"/>
            </w:tcBorders>
            <w:shd w:val="clear" w:color="auto" w:fill="FABF8F" w:themeFill="accent6" w:themeFillTint="99"/>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درجة الموافقة</w:t>
            </w:r>
          </w:p>
        </w:tc>
        <w:tc>
          <w:tcPr>
            <w:tcW w:w="2030" w:type="dxa"/>
            <w:tcBorders>
              <w:top w:val="thinThickSmallGap" w:sz="24" w:space="0" w:color="auto"/>
              <w:bottom w:val="single" w:sz="6" w:space="0" w:color="auto"/>
            </w:tcBorders>
            <w:shd w:val="clear" w:color="auto" w:fill="FABF8F" w:themeFill="accent6" w:themeFillTint="99"/>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2030" w:type="dxa"/>
            <w:tcBorders>
              <w:top w:val="thinThickSmallGap" w:sz="24" w:space="0" w:color="auto"/>
              <w:bottom w:val="single" w:sz="6" w:space="0" w:color="auto"/>
            </w:tcBorders>
            <w:shd w:val="clear" w:color="auto" w:fill="FABF8F" w:themeFill="accent6" w:themeFillTint="99"/>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955D24" w:rsidRPr="00A30C45" w:rsidTr="00F82AAC">
        <w:trPr>
          <w:trHeight w:val="176"/>
          <w:jc w:val="center"/>
        </w:trPr>
        <w:tc>
          <w:tcPr>
            <w:tcW w:w="2030" w:type="dxa"/>
            <w:tcBorders>
              <w:top w:val="single" w:sz="6" w:space="0" w:color="auto"/>
            </w:tcBorders>
          </w:tcPr>
          <w:p w:rsidR="00955D24"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 بشدة</w:t>
            </w:r>
          </w:p>
        </w:tc>
        <w:tc>
          <w:tcPr>
            <w:tcW w:w="2030" w:type="dxa"/>
            <w:tcBorders>
              <w:top w:val="single" w:sz="6" w:space="0" w:color="auto"/>
            </w:tcBorders>
          </w:tcPr>
          <w:p w:rsidR="00955D24"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16</w:t>
            </w:r>
          </w:p>
        </w:tc>
        <w:tc>
          <w:tcPr>
            <w:tcW w:w="2030" w:type="dxa"/>
            <w:tcBorders>
              <w:top w:val="single" w:sz="6" w:space="0" w:color="auto"/>
            </w:tcBorders>
          </w:tcPr>
          <w:p w:rsidR="00955D24"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39.0</w:t>
            </w:r>
          </w:p>
        </w:tc>
      </w:tr>
      <w:tr w:rsidR="00B76C0D" w:rsidRPr="00A30C45" w:rsidTr="00F82AAC">
        <w:trPr>
          <w:trHeight w:val="149"/>
          <w:jc w:val="center"/>
        </w:trPr>
        <w:tc>
          <w:tcPr>
            <w:tcW w:w="2030" w:type="dxa"/>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203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21</w:t>
            </w:r>
          </w:p>
        </w:tc>
        <w:tc>
          <w:tcPr>
            <w:tcW w:w="203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51.2</w:t>
            </w:r>
          </w:p>
        </w:tc>
      </w:tr>
      <w:tr w:rsidR="00B76C0D" w:rsidRPr="00A30C45" w:rsidTr="00F82AAC">
        <w:trPr>
          <w:trHeight w:val="130"/>
          <w:jc w:val="center"/>
        </w:trPr>
        <w:tc>
          <w:tcPr>
            <w:tcW w:w="2030" w:type="dxa"/>
          </w:tcPr>
          <w:p w:rsidR="00B76C0D" w:rsidRPr="00A30C45" w:rsidRDefault="00466FEB"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203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w:t>
            </w:r>
          </w:p>
        </w:tc>
        <w:tc>
          <w:tcPr>
            <w:tcW w:w="203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4.9</w:t>
            </w:r>
          </w:p>
        </w:tc>
      </w:tr>
      <w:tr w:rsidR="00B76C0D" w:rsidRPr="00A30C45" w:rsidTr="00F82AAC">
        <w:trPr>
          <w:trHeight w:val="194"/>
          <w:jc w:val="center"/>
        </w:trPr>
        <w:tc>
          <w:tcPr>
            <w:tcW w:w="2030" w:type="dxa"/>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203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w:t>
            </w:r>
          </w:p>
        </w:tc>
        <w:tc>
          <w:tcPr>
            <w:tcW w:w="203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4.9</w:t>
            </w:r>
          </w:p>
        </w:tc>
      </w:tr>
      <w:tr w:rsidR="00B76C0D" w:rsidRPr="00A30C45" w:rsidTr="00F82AAC">
        <w:trPr>
          <w:trHeight w:val="56"/>
          <w:jc w:val="center"/>
        </w:trPr>
        <w:tc>
          <w:tcPr>
            <w:tcW w:w="2030" w:type="dxa"/>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203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203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B76C0D" w:rsidRPr="00725D43" w:rsidRDefault="00584111" w:rsidP="00463880">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يتضح من الجدول (19) أن الغالبية العظمى أجابوا بالموافقة على الفقرة، فقد أجاب 51.2% من المبحوثين بالموافقة، و39% منهم بموافق بشدة، في حين جاءت نسب فئتي محايد وغير موافق متساوية وضئيلة وبلغت 4.9% لكل منهما.</w:t>
      </w:r>
    </w:p>
    <w:p w:rsidR="00463880" w:rsidRPr="00463880" w:rsidRDefault="00463880" w:rsidP="00BD32DD">
      <w:pPr>
        <w:pStyle w:val="a6"/>
        <w:spacing w:before="80" w:after="80"/>
        <w:jc w:val="center"/>
        <w:rPr>
          <w:rFonts w:ascii="Simplified Arabic" w:hAnsi="Simplified Arabic" w:cs="Simplified Arabic"/>
          <w:b/>
          <w:bCs/>
          <w:sz w:val="10"/>
          <w:szCs w:val="10"/>
          <w:rtl/>
          <w:lang w:bidi="ar-EG"/>
        </w:rPr>
      </w:pPr>
    </w:p>
    <w:p w:rsidR="00463880" w:rsidRDefault="00BD32DD" w:rsidP="00463880">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(20) </w:t>
      </w:r>
      <w:r w:rsidR="0072497F">
        <w:rPr>
          <w:rFonts w:ascii="Simplified Arabic" w:hAnsi="Simplified Arabic" w:cs="Simplified Arabic" w:hint="cs"/>
          <w:b/>
          <w:bCs/>
          <w:rtl/>
          <w:lang w:bidi="ar-EG"/>
        </w:rPr>
        <w:t>توزيع استجابات عينة الدراسة على فقرة</w:t>
      </w:r>
    </w:p>
    <w:p w:rsidR="002E48BD" w:rsidRDefault="0072497F" w:rsidP="00463880">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 "</w:t>
      </w:r>
      <w:r w:rsidR="002E48BD" w:rsidRPr="00213340">
        <w:rPr>
          <w:rFonts w:ascii="Simplified Arabic" w:hAnsi="Simplified Arabic" w:cs="Simplified Arabic" w:hint="cs"/>
          <w:b/>
          <w:bCs/>
          <w:rtl/>
          <w:lang w:bidi="ar-EG"/>
        </w:rPr>
        <w:t>تقوم</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إدارة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الموارد</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البشرية</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بإجراء</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التحليل</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الوظيفي</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لتحديد</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احتياجاتها</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من</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القوى</w:t>
      </w:r>
      <w:r w:rsidR="002E48BD" w:rsidRPr="00213340">
        <w:rPr>
          <w:rFonts w:ascii="Simplified Arabic" w:hAnsi="Simplified Arabic" w:cs="Simplified Arabic"/>
          <w:b/>
          <w:bCs/>
          <w:rtl/>
          <w:lang w:bidi="ar-EG"/>
        </w:rPr>
        <w:t xml:space="preserve"> </w:t>
      </w:r>
      <w:r w:rsidR="002E48BD" w:rsidRPr="00213340">
        <w:rPr>
          <w:rFonts w:ascii="Simplified Arabic" w:hAnsi="Simplified Arabic" w:cs="Simplified Arabic" w:hint="cs"/>
          <w:b/>
          <w:bCs/>
          <w:rtl/>
          <w:lang w:bidi="ar-EG"/>
        </w:rPr>
        <w:t>العاملة</w:t>
      </w:r>
      <w:r w:rsidR="00584111">
        <w:rPr>
          <w:rFonts w:ascii="Simplified Arabic" w:hAnsi="Simplified Arabic" w:cs="Simplified Arabic" w:hint="cs"/>
          <w:b/>
          <w:bCs/>
          <w:rtl/>
          <w:lang w:bidi="ar-EG"/>
        </w:rPr>
        <w:t>"</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2040"/>
        <w:gridCol w:w="2040"/>
        <w:gridCol w:w="2041"/>
      </w:tblGrid>
      <w:tr w:rsidR="00B76C0D" w:rsidRPr="00A30C45" w:rsidTr="00F82AAC">
        <w:trPr>
          <w:trHeight w:val="319"/>
          <w:jc w:val="center"/>
        </w:trPr>
        <w:tc>
          <w:tcPr>
            <w:tcW w:w="2040" w:type="dxa"/>
            <w:tcBorders>
              <w:top w:val="thinThickSmallGap" w:sz="24" w:space="0" w:color="auto"/>
              <w:bottom w:val="single" w:sz="6" w:space="0" w:color="auto"/>
            </w:tcBorders>
            <w:shd w:val="clear" w:color="auto" w:fill="FABF8F" w:themeFill="accent6" w:themeFillTint="99"/>
          </w:tcPr>
          <w:p w:rsidR="00B76C0D" w:rsidRPr="00A30C45" w:rsidRDefault="00B76C0D" w:rsidP="00463880">
            <w:pPr>
              <w:pStyle w:val="a6"/>
              <w:bidi w:val="0"/>
              <w:jc w:val="center"/>
              <w:rPr>
                <w:rFonts w:ascii="Simplified Arabic" w:hAnsi="Simplified Arabic" w:cs="Simplified Arabic"/>
                <w:b/>
                <w:bCs/>
                <w:lang w:bidi="ar-EG"/>
              </w:rPr>
            </w:pPr>
            <w:r w:rsidRPr="00A30C45">
              <w:rPr>
                <w:rFonts w:ascii="Simplified Arabic" w:hAnsi="Simplified Arabic" w:cs="Simplified Arabic" w:hint="cs"/>
                <w:b/>
                <w:bCs/>
                <w:rtl/>
                <w:lang w:bidi="ar-EG"/>
              </w:rPr>
              <w:t>درجة الموافقة</w:t>
            </w:r>
          </w:p>
        </w:tc>
        <w:tc>
          <w:tcPr>
            <w:tcW w:w="2040" w:type="dxa"/>
            <w:tcBorders>
              <w:top w:val="thinThickSmallGap" w:sz="24" w:space="0" w:color="auto"/>
              <w:bottom w:val="single" w:sz="6" w:space="0" w:color="auto"/>
            </w:tcBorders>
            <w:shd w:val="clear" w:color="auto" w:fill="FABF8F" w:themeFill="accent6" w:themeFillTint="99"/>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التكرار</w:t>
            </w:r>
          </w:p>
        </w:tc>
        <w:tc>
          <w:tcPr>
            <w:tcW w:w="2041" w:type="dxa"/>
            <w:tcBorders>
              <w:top w:val="thinThickSmallGap" w:sz="24" w:space="0" w:color="auto"/>
              <w:bottom w:val="single" w:sz="6" w:space="0" w:color="auto"/>
            </w:tcBorders>
            <w:shd w:val="clear" w:color="auto" w:fill="FABF8F" w:themeFill="accent6" w:themeFillTint="99"/>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النسبة المئوية %</w:t>
            </w:r>
          </w:p>
        </w:tc>
      </w:tr>
      <w:tr w:rsidR="00B76C0D" w:rsidRPr="00A30C45" w:rsidTr="00F82AAC">
        <w:trPr>
          <w:trHeight w:val="58"/>
          <w:jc w:val="center"/>
        </w:trPr>
        <w:tc>
          <w:tcPr>
            <w:tcW w:w="2040" w:type="dxa"/>
            <w:tcBorders>
              <w:top w:val="single" w:sz="6" w:space="0" w:color="auto"/>
            </w:tcBorders>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موافق</w:t>
            </w:r>
          </w:p>
        </w:tc>
        <w:tc>
          <w:tcPr>
            <w:tcW w:w="2040" w:type="dxa"/>
            <w:tcBorders>
              <w:top w:val="single" w:sz="6" w:space="0" w:color="auto"/>
            </w:tcBorders>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w:t>
            </w:r>
          </w:p>
        </w:tc>
        <w:tc>
          <w:tcPr>
            <w:tcW w:w="2041" w:type="dxa"/>
            <w:tcBorders>
              <w:top w:val="single" w:sz="6" w:space="0" w:color="auto"/>
            </w:tcBorders>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4.9</w:t>
            </w:r>
          </w:p>
        </w:tc>
      </w:tr>
      <w:tr w:rsidR="00B76C0D" w:rsidRPr="00A30C45" w:rsidTr="00F82AAC">
        <w:trPr>
          <w:trHeight w:val="181"/>
          <w:jc w:val="center"/>
        </w:trPr>
        <w:tc>
          <w:tcPr>
            <w:tcW w:w="2040" w:type="dxa"/>
          </w:tcPr>
          <w:p w:rsidR="00B76C0D" w:rsidRPr="00A30C45" w:rsidRDefault="00466FEB"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محايد (لا أدري)</w:t>
            </w:r>
          </w:p>
        </w:tc>
        <w:tc>
          <w:tcPr>
            <w:tcW w:w="204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25</w:t>
            </w:r>
          </w:p>
        </w:tc>
        <w:tc>
          <w:tcPr>
            <w:tcW w:w="2041"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61.0</w:t>
            </w:r>
          </w:p>
        </w:tc>
      </w:tr>
      <w:tr w:rsidR="00B76C0D" w:rsidRPr="00A30C45" w:rsidTr="00F82AAC">
        <w:trPr>
          <w:trHeight w:val="163"/>
          <w:jc w:val="center"/>
        </w:trPr>
        <w:tc>
          <w:tcPr>
            <w:tcW w:w="2040" w:type="dxa"/>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غير موافق</w:t>
            </w:r>
          </w:p>
        </w:tc>
        <w:tc>
          <w:tcPr>
            <w:tcW w:w="204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14</w:t>
            </w:r>
          </w:p>
        </w:tc>
        <w:tc>
          <w:tcPr>
            <w:tcW w:w="2041"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34.1</w:t>
            </w:r>
          </w:p>
        </w:tc>
      </w:tr>
      <w:tr w:rsidR="00B76C0D" w:rsidRPr="00A30C45" w:rsidTr="00F82AAC">
        <w:trPr>
          <w:trHeight w:val="135"/>
          <w:jc w:val="center"/>
        </w:trPr>
        <w:tc>
          <w:tcPr>
            <w:tcW w:w="2040" w:type="dxa"/>
          </w:tcPr>
          <w:p w:rsidR="00B76C0D" w:rsidRPr="00A30C45" w:rsidRDefault="00B76C0D"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الإجمالي</w:t>
            </w:r>
          </w:p>
        </w:tc>
        <w:tc>
          <w:tcPr>
            <w:tcW w:w="2040"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41</w:t>
            </w:r>
          </w:p>
        </w:tc>
        <w:tc>
          <w:tcPr>
            <w:tcW w:w="2041" w:type="dxa"/>
          </w:tcPr>
          <w:p w:rsidR="00B76C0D" w:rsidRPr="00A30C45" w:rsidRDefault="00955D24" w:rsidP="00463880">
            <w:pPr>
              <w:pStyle w:val="a6"/>
              <w:jc w:val="center"/>
              <w:rPr>
                <w:rFonts w:ascii="Simplified Arabic" w:hAnsi="Simplified Arabic" w:cs="Simplified Arabic"/>
                <w:b/>
                <w:bCs/>
                <w:rtl/>
                <w:lang w:bidi="ar-EG"/>
              </w:rPr>
            </w:pPr>
            <w:r w:rsidRPr="00A30C45">
              <w:rPr>
                <w:rFonts w:ascii="Simplified Arabic" w:hAnsi="Simplified Arabic" w:cs="Simplified Arabic" w:hint="cs"/>
                <w:b/>
                <w:bCs/>
                <w:rtl/>
                <w:lang w:bidi="ar-EG"/>
              </w:rPr>
              <w:t>100</w:t>
            </w:r>
          </w:p>
        </w:tc>
      </w:tr>
    </w:tbl>
    <w:p w:rsidR="005524DE" w:rsidRDefault="007E2CA9" w:rsidP="00463880">
      <w:pPr>
        <w:pStyle w:val="a6"/>
        <w:spacing w:before="80" w:after="80"/>
        <w:jc w:val="both"/>
        <w:rPr>
          <w:rFonts w:ascii="Simplified Arabic" w:hAnsi="Simplified Arabic" w:cs="Simplified Arabic"/>
          <w:sz w:val="24"/>
          <w:szCs w:val="24"/>
          <w:rtl/>
          <w:lang w:bidi="ar-EG"/>
        </w:rPr>
      </w:pPr>
      <w:r w:rsidRPr="00A66C1B">
        <w:rPr>
          <w:rFonts w:ascii="Simplified Arabic" w:hAnsi="Simplified Arabic" w:cs="Simplified Arabic" w:hint="cs"/>
          <w:sz w:val="24"/>
          <w:szCs w:val="24"/>
          <w:rtl/>
          <w:lang w:bidi="ar-EG"/>
        </w:rPr>
        <w:t>يتضح من خلال الجدول (</w:t>
      </w:r>
      <w:r w:rsidR="00584111">
        <w:rPr>
          <w:rFonts w:ascii="Simplified Arabic" w:hAnsi="Simplified Arabic" w:cs="Simplified Arabic" w:hint="cs"/>
          <w:sz w:val="24"/>
          <w:szCs w:val="24"/>
          <w:rtl/>
          <w:lang w:bidi="ar-EG"/>
        </w:rPr>
        <w:t>20</w:t>
      </w:r>
      <w:r w:rsidRPr="00A66C1B">
        <w:rPr>
          <w:rFonts w:ascii="Simplified Arabic" w:hAnsi="Simplified Arabic" w:cs="Simplified Arabic" w:hint="cs"/>
          <w:sz w:val="24"/>
          <w:szCs w:val="24"/>
          <w:rtl/>
          <w:lang w:bidi="ar-EG"/>
        </w:rPr>
        <w:t xml:space="preserve">) أن </w:t>
      </w:r>
      <w:r w:rsidR="005524DE" w:rsidRPr="00A66C1B">
        <w:rPr>
          <w:rFonts w:ascii="Simplified Arabic" w:hAnsi="Simplified Arabic" w:cs="Simplified Arabic" w:hint="cs"/>
          <w:sz w:val="24"/>
          <w:szCs w:val="24"/>
          <w:rtl/>
          <w:lang w:bidi="ar-EG"/>
        </w:rPr>
        <w:t xml:space="preserve">النسبة الأكبر </w:t>
      </w:r>
      <w:r w:rsidRPr="00A66C1B">
        <w:rPr>
          <w:rFonts w:ascii="Simplified Arabic" w:hAnsi="Simplified Arabic" w:cs="Simplified Arabic" w:hint="cs"/>
          <w:sz w:val="24"/>
          <w:szCs w:val="24"/>
          <w:rtl/>
          <w:lang w:bidi="ar-EG"/>
        </w:rPr>
        <w:t>من المبحوثين عينة الدراسة</w:t>
      </w:r>
      <w:r w:rsidR="005524DE" w:rsidRPr="00A66C1B">
        <w:rPr>
          <w:rFonts w:ascii="Simplified Arabic" w:hAnsi="Simplified Arabic" w:cs="Simplified Arabic" w:hint="cs"/>
          <w:sz w:val="24"/>
          <w:szCs w:val="24"/>
          <w:rtl/>
          <w:lang w:bidi="ar-EG"/>
        </w:rPr>
        <w:t xml:space="preserve"> 61% </w:t>
      </w:r>
      <w:r w:rsidR="00463880">
        <w:rPr>
          <w:rFonts w:ascii="Simplified Arabic" w:hAnsi="Simplified Arabic" w:cs="Simplified Arabic" w:hint="cs"/>
          <w:sz w:val="24"/>
          <w:szCs w:val="24"/>
          <w:rtl/>
          <w:lang w:bidi="ar-EG"/>
        </w:rPr>
        <w:t>اختارت الاجابة محايد</w:t>
      </w:r>
      <w:r w:rsidR="005524DE" w:rsidRPr="00A66C1B">
        <w:rPr>
          <w:rFonts w:ascii="Simplified Arabic" w:hAnsi="Simplified Arabic" w:cs="Simplified Arabic" w:hint="cs"/>
          <w:sz w:val="24"/>
          <w:szCs w:val="24"/>
          <w:rtl/>
          <w:lang w:bidi="ar-EG"/>
        </w:rPr>
        <w:t>، ف</w:t>
      </w:r>
      <w:r w:rsidR="00584111">
        <w:rPr>
          <w:rFonts w:ascii="Simplified Arabic" w:hAnsi="Simplified Arabic" w:cs="Simplified Arabic" w:hint="cs"/>
          <w:sz w:val="24"/>
          <w:szCs w:val="24"/>
          <w:rtl/>
          <w:lang w:bidi="ar-EG"/>
        </w:rPr>
        <w:t>يما اختار 34.1% منهم غير موافق</w:t>
      </w:r>
      <w:r w:rsidR="005524DE" w:rsidRPr="00A66C1B">
        <w:rPr>
          <w:rFonts w:ascii="Simplified Arabic" w:hAnsi="Simplified Arabic" w:cs="Simplified Arabic" w:hint="cs"/>
          <w:sz w:val="24"/>
          <w:szCs w:val="24"/>
          <w:rtl/>
          <w:lang w:bidi="ar-EG"/>
        </w:rPr>
        <w:t>، ف</w:t>
      </w:r>
      <w:r w:rsidR="00584111">
        <w:rPr>
          <w:rFonts w:ascii="Simplified Arabic" w:hAnsi="Simplified Arabic" w:cs="Simplified Arabic" w:hint="cs"/>
          <w:sz w:val="24"/>
          <w:szCs w:val="24"/>
          <w:rtl/>
          <w:lang w:bidi="ar-EG"/>
        </w:rPr>
        <w:t>ي حين بلغت نسبة من اختار إجابة موافق</w:t>
      </w:r>
      <w:r w:rsidR="005524DE" w:rsidRPr="00A66C1B">
        <w:rPr>
          <w:rFonts w:ascii="Simplified Arabic" w:hAnsi="Simplified Arabic" w:cs="Simplified Arabic" w:hint="cs"/>
          <w:sz w:val="24"/>
          <w:szCs w:val="24"/>
          <w:rtl/>
          <w:lang w:bidi="ar-EG"/>
        </w:rPr>
        <w:t xml:space="preserve"> 4.9%</w:t>
      </w:r>
      <w:r w:rsidR="00584111">
        <w:rPr>
          <w:rFonts w:ascii="Simplified Arabic" w:hAnsi="Simplified Arabic" w:cs="Simplified Arabic" w:hint="cs"/>
          <w:sz w:val="24"/>
          <w:szCs w:val="24"/>
          <w:rtl/>
          <w:lang w:bidi="ar-EG"/>
        </w:rPr>
        <w:t xml:space="preserve"> فقط</w:t>
      </w:r>
      <w:r w:rsidR="005524DE" w:rsidRPr="00A66C1B">
        <w:rPr>
          <w:rFonts w:ascii="Simplified Arabic" w:hAnsi="Simplified Arabic" w:cs="Simplified Arabic" w:hint="cs"/>
          <w:sz w:val="24"/>
          <w:szCs w:val="24"/>
          <w:rtl/>
          <w:lang w:bidi="ar-EG"/>
        </w:rPr>
        <w:t>.</w:t>
      </w:r>
    </w:p>
    <w:p w:rsidR="00A665C4" w:rsidRDefault="00A665C4" w:rsidP="00463880">
      <w:pPr>
        <w:pStyle w:val="a6"/>
        <w:spacing w:before="80" w:after="80"/>
        <w:jc w:val="both"/>
        <w:rPr>
          <w:rFonts w:ascii="Simplified Arabic" w:hAnsi="Simplified Arabic" w:cs="Simplified Arabic"/>
          <w:sz w:val="16"/>
          <w:szCs w:val="16"/>
          <w:rtl/>
          <w:lang w:bidi="ar-EG"/>
        </w:rPr>
      </w:pPr>
    </w:p>
    <w:p w:rsidR="00A860D7" w:rsidRDefault="00A860D7" w:rsidP="00463880">
      <w:pPr>
        <w:pStyle w:val="a6"/>
        <w:spacing w:before="80" w:after="80"/>
        <w:jc w:val="both"/>
        <w:rPr>
          <w:rFonts w:ascii="Simplified Arabic" w:hAnsi="Simplified Arabic" w:cs="Simplified Arabic"/>
          <w:sz w:val="16"/>
          <w:szCs w:val="16"/>
          <w:rtl/>
          <w:lang w:bidi="ar-EG"/>
        </w:rPr>
      </w:pPr>
    </w:p>
    <w:p w:rsidR="00A860D7" w:rsidRDefault="00A860D7" w:rsidP="00463880">
      <w:pPr>
        <w:pStyle w:val="a6"/>
        <w:spacing w:before="80" w:after="80"/>
        <w:jc w:val="both"/>
        <w:rPr>
          <w:rFonts w:ascii="Simplified Arabic" w:hAnsi="Simplified Arabic" w:cs="Simplified Arabic"/>
          <w:sz w:val="16"/>
          <w:szCs w:val="16"/>
          <w:rtl/>
          <w:lang w:bidi="ar-EG"/>
        </w:rPr>
      </w:pPr>
    </w:p>
    <w:p w:rsidR="00A860D7" w:rsidRDefault="00A860D7" w:rsidP="00463880">
      <w:pPr>
        <w:pStyle w:val="a6"/>
        <w:spacing w:before="80" w:after="80"/>
        <w:jc w:val="both"/>
        <w:rPr>
          <w:rFonts w:ascii="Simplified Arabic" w:hAnsi="Simplified Arabic" w:cs="Simplified Arabic"/>
          <w:sz w:val="16"/>
          <w:szCs w:val="16"/>
          <w:rtl/>
          <w:lang w:bidi="ar-EG"/>
        </w:rPr>
      </w:pPr>
    </w:p>
    <w:p w:rsidR="00A860D7" w:rsidRPr="00A665C4" w:rsidRDefault="00A860D7" w:rsidP="00463880">
      <w:pPr>
        <w:pStyle w:val="a6"/>
        <w:spacing w:before="80" w:after="80"/>
        <w:jc w:val="both"/>
        <w:rPr>
          <w:rFonts w:ascii="Simplified Arabic" w:hAnsi="Simplified Arabic" w:cs="Simplified Arabic"/>
          <w:sz w:val="16"/>
          <w:szCs w:val="16"/>
          <w:rtl/>
          <w:lang w:bidi="ar-EG"/>
        </w:rPr>
      </w:pPr>
    </w:p>
    <w:p w:rsidR="00C77C7E" w:rsidRPr="00102875" w:rsidRDefault="00C77C7E" w:rsidP="00DC1CB7">
      <w:pPr>
        <w:pStyle w:val="a6"/>
        <w:numPr>
          <w:ilvl w:val="0"/>
          <w:numId w:val="26"/>
        </w:numPr>
        <w:spacing w:before="80" w:after="80"/>
        <w:ind w:left="296"/>
        <w:jc w:val="both"/>
        <w:rPr>
          <w:rFonts w:ascii="Simplified Arabic" w:hAnsi="Simplified Arabic" w:cs="Simplified Arabic"/>
          <w:b/>
          <w:bCs/>
          <w:color w:val="C00000"/>
          <w:sz w:val="24"/>
          <w:szCs w:val="24"/>
          <w:u w:val="single"/>
          <w:rtl/>
          <w:lang w:bidi="ar-EG"/>
        </w:rPr>
      </w:pPr>
      <w:r w:rsidRPr="00102875">
        <w:rPr>
          <w:rFonts w:ascii="Simplified Arabic" w:hAnsi="Simplified Arabic" w:cs="Simplified Arabic" w:hint="cs"/>
          <w:b/>
          <w:bCs/>
          <w:color w:val="C00000"/>
          <w:sz w:val="24"/>
          <w:szCs w:val="24"/>
          <w:u w:val="single"/>
          <w:rtl/>
          <w:lang w:bidi="ar-EG"/>
        </w:rPr>
        <w:lastRenderedPageBreak/>
        <w:t>الوضع الحالي لسياسات تخطيط القوى العاملة بالمؤسسة محل الدراسة</w:t>
      </w:r>
      <w:r w:rsidR="00102875" w:rsidRPr="00102875">
        <w:rPr>
          <w:rFonts w:ascii="Simplified Arabic" w:hAnsi="Simplified Arabic" w:cs="Simplified Arabic" w:hint="cs"/>
          <w:b/>
          <w:bCs/>
          <w:color w:val="C00000"/>
          <w:sz w:val="24"/>
          <w:szCs w:val="24"/>
          <w:u w:val="single"/>
          <w:rtl/>
          <w:lang w:bidi="ar-EG"/>
        </w:rPr>
        <w:t>:</w:t>
      </w:r>
    </w:p>
    <w:p w:rsidR="001F4909" w:rsidRPr="00A66C1B" w:rsidRDefault="00BD32DD" w:rsidP="00BD32DD">
      <w:pPr>
        <w:pStyle w:val="a6"/>
        <w:spacing w:before="80" w:after="80"/>
        <w:jc w:val="center"/>
        <w:rPr>
          <w:rFonts w:ascii="Simplified Arabic" w:hAnsi="Simplified Arabic" w:cs="Simplified Arabic"/>
          <w:b/>
          <w:bCs/>
          <w:sz w:val="24"/>
          <w:szCs w:val="24"/>
          <w:rtl/>
          <w:lang w:bidi="ar-EG"/>
        </w:rPr>
      </w:pPr>
      <w:r w:rsidRPr="00A66C1B">
        <w:rPr>
          <w:rFonts w:ascii="Simplified Arabic" w:hAnsi="Simplified Arabic" w:cs="Simplified Arabic" w:hint="cs"/>
          <w:b/>
          <w:bCs/>
          <w:sz w:val="24"/>
          <w:szCs w:val="24"/>
          <w:rtl/>
          <w:lang w:bidi="ar-EG"/>
        </w:rPr>
        <w:t xml:space="preserve">جدول رقم (21) </w:t>
      </w:r>
      <w:r w:rsidR="00A66C1B" w:rsidRPr="00A66C1B">
        <w:rPr>
          <w:rFonts w:ascii="Simplified Arabic" w:hAnsi="Simplified Arabic" w:cs="Simplified Arabic" w:hint="cs"/>
          <w:b/>
          <w:bCs/>
          <w:sz w:val="24"/>
          <w:szCs w:val="24"/>
          <w:rtl/>
          <w:lang w:bidi="ar-EG"/>
        </w:rPr>
        <w:t>تحليل فقرات البحث</w:t>
      </w:r>
      <w:r w:rsidR="004361D5">
        <w:rPr>
          <w:rFonts w:ascii="Simplified Arabic" w:hAnsi="Simplified Arabic" w:cs="Simplified Arabic" w:hint="cs"/>
          <w:b/>
          <w:bCs/>
          <w:sz w:val="24"/>
          <w:szCs w:val="24"/>
          <w:rtl/>
          <w:lang w:bidi="ar-EG"/>
        </w:rPr>
        <w:t xml:space="preserve"> -</w:t>
      </w:r>
      <w:r w:rsidR="00213340" w:rsidRPr="00A66C1B">
        <w:rPr>
          <w:rFonts w:ascii="Simplified Arabic" w:hAnsi="Simplified Arabic" w:cs="Simplified Arabic" w:hint="cs"/>
          <w:b/>
          <w:bCs/>
          <w:sz w:val="24"/>
          <w:szCs w:val="24"/>
          <w:rtl/>
          <w:lang w:bidi="ar-EG"/>
        </w:rPr>
        <w:t>الوضع الحالي ل</w:t>
      </w:r>
      <w:r w:rsidR="00ED4775" w:rsidRPr="00A66C1B">
        <w:rPr>
          <w:rFonts w:ascii="Simplified Arabic" w:hAnsi="Simplified Arabic" w:cs="Simplified Arabic" w:hint="cs"/>
          <w:b/>
          <w:bCs/>
          <w:sz w:val="24"/>
          <w:szCs w:val="24"/>
          <w:rtl/>
          <w:lang w:bidi="ar-EG"/>
        </w:rPr>
        <w:t xml:space="preserve">سياسات </w:t>
      </w:r>
      <w:r w:rsidR="004E1300" w:rsidRPr="00A66C1B">
        <w:rPr>
          <w:rFonts w:ascii="Simplified Arabic" w:hAnsi="Simplified Arabic" w:cs="Simplified Arabic" w:hint="cs"/>
          <w:b/>
          <w:bCs/>
          <w:sz w:val="24"/>
          <w:szCs w:val="24"/>
          <w:rtl/>
          <w:lang w:bidi="ar-EG"/>
        </w:rPr>
        <w:t>تخطيط القوى العاملة</w:t>
      </w:r>
      <w:r w:rsidR="00213340" w:rsidRPr="00A66C1B">
        <w:rPr>
          <w:rFonts w:ascii="Simplified Arabic" w:hAnsi="Simplified Arabic" w:cs="Simplified Arabic" w:hint="cs"/>
          <w:b/>
          <w:bCs/>
          <w:sz w:val="24"/>
          <w:szCs w:val="24"/>
          <w:rtl/>
          <w:lang w:bidi="ar-EG"/>
        </w:rPr>
        <w:t xml:space="preserve"> بالمؤسسة محل الدراسة</w:t>
      </w:r>
    </w:p>
    <w:tbl>
      <w:tblPr>
        <w:tblStyle w:val="a9"/>
        <w:bidiVisual/>
        <w:tblW w:w="9314"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489"/>
        <w:gridCol w:w="5272"/>
        <w:gridCol w:w="869"/>
        <w:gridCol w:w="829"/>
        <w:gridCol w:w="809"/>
        <w:gridCol w:w="1046"/>
      </w:tblGrid>
      <w:tr w:rsidR="00443DEC" w:rsidRPr="00213340" w:rsidTr="00A665C4">
        <w:tc>
          <w:tcPr>
            <w:tcW w:w="489" w:type="dxa"/>
            <w:tcBorders>
              <w:top w:val="thinThickSmallGap" w:sz="24" w:space="0" w:color="auto"/>
              <w:bottom w:val="single" w:sz="6" w:space="0" w:color="auto"/>
            </w:tcBorders>
            <w:shd w:val="clear" w:color="auto" w:fill="FABF8F" w:themeFill="accent6" w:themeFillTint="99"/>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رقم</w:t>
            </w:r>
          </w:p>
        </w:tc>
        <w:tc>
          <w:tcPr>
            <w:tcW w:w="5272" w:type="dxa"/>
            <w:tcBorders>
              <w:top w:val="thinThickSmallGap" w:sz="24" w:space="0" w:color="auto"/>
              <w:bottom w:val="single" w:sz="6" w:space="0" w:color="auto"/>
            </w:tcBorders>
            <w:shd w:val="clear" w:color="auto" w:fill="FABF8F" w:themeFill="accent6" w:themeFillTint="99"/>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الفقرة</w:t>
            </w:r>
          </w:p>
        </w:tc>
        <w:tc>
          <w:tcPr>
            <w:tcW w:w="869" w:type="dxa"/>
            <w:tcBorders>
              <w:top w:val="thinThickSmallGap" w:sz="24" w:space="0" w:color="auto"/>
              <w:bottom w:val="single" w:sz="6" w:space="0" w:color="auto"/>
            </w:tcBorders>
            <w:shd w:val="clear" w:color="auto" w:fill="FABF8F" w:themeFill="accent6" w:themeFillTint="99"/>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 الفقرة</w:t>
            </w:r>
          </w:p>
        </w:tc>
        <w:tc>
          <w:tcPr>
            <w:tcW w:w="829" w:type="dxa"/>
            <w:tcBorders>
              <w:top w:val="thinThickSmallGap" w:sz="24" w:space="0" w:color="auto"/>
              <w:bottom w:val="single" w:sz="6" w:space="0" w:color="auto"/>
            </w:tcBorders>
            <w:shd w:val="clear" w:color="auto" w:fill="FABF8F" w:themeFill="accent6" w:themeFillTint="99"/>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الانحراف المعياري</w:t>
            </w:r>
          </w:p>
        </w:tc>
        <w:tc>
          <w:tcPr>
            <w:tcW w:w="809" w:type="dxa"/>
            <w:tcBorders>
              <w:top w:val="thinThickSmallGap" w:sz="24" w:space="0" w:color="auto"/>
              <w:bottom w:val="single" w:sz="6" w:space="0" w:color="auto"/>
            </w:tcBorders>
            <w:shd w:val="clear" w:color="auto" w:fill="FABF8F" w:themeFill="accent6" w:themeFillTint="99"/>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المستوى</w:t>
            </w:r>
          </w:p>
        </w:tc>
        <w:tc>
          <w:tcPr>
            <w:tcW w:w="1046" w:type="dxa"/>
            <w:tcBorders>
              <w:top w:val="thinThickSmallGap" w:sz="24" w:space="0" w:color="auto"/>
              <w:bottom w:val="single" w:sz="6" w:space="0" w:color="auto"/>
            </w:tcBorders>
            <w:shd w:val="clear" w:color="auto" w:fill="FABF8F" w:themeFill="accent6" w:themeFillTint="99"/>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النتيجة</w:t>
            </w:r>
          </w:p>
        </w:tc>
      </w:tr>
      <w:tr w:rsidR="00443DEC" w:rsidRPr="00213340" w:rsidTr="00A665C4">
        <w:tc>
          <w:tcPr>
            <w:tcW w:w="489" w:type="dxa"/>
            <w:tcBorders>
              <w:top w:val="single" w:sz="6" w:space="0" w:color="auto"/>
            </w:tcBorders>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1</w:t>
            </w:r>
          </w:p>
        </w:tc>
        <w:tc>
          <w:tcPr>
            <w:tcW w:w="5272" w:type="dxa"/>
            <w:tcBorders>
              <w:top w:val="single" w:sz="6" w:space="0" w:color="auto"/>
            </w:tcBorders>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يوجد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لدي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فهم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واضح</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لكيفية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وضع</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خطط</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بالوزارة</w:t>
            </w:r>
          </w:p>
        </w:tc>
        <w:tc>
          <w:tcPr>
            <w:tcW w:w="869" w:type="dxa"/>
            <w:tcBorders>
              <w:top w:val="single" w:sz="6" w:space="0" w:color="auto"/>
            </w:tcBorders>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3.10</w:t>
            </w:r>
          </w:p>
        </w:tc>
        <w:tc>
          <w:tcPr>
            <w:tcW w:w="829" w:type="dxa"/>
            <w:tcBorders>
              <w:top w:val="single" w:sz="6" w:space="0" w:color="auto"/>
            </w:tcBorders>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0.768</w:t>
            </w:r>
          </w:p>
        </w:tc>
        <w:tc>
          <w:tcPr>
            <w:tcW w:w="809" w:type="dxa"/>
            <w:tcBorders>
              <w:top w:val="single" w:sz="6" w:space="0" w:color="auto"/>
            </w:tcBorders>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tcBorders>
              <w:top w:val="single" w:sz="6" w:space="0" w:color="auto"/>
            </w:tcBorders>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2</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تتم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صياغة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وتصميم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الخطة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في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ضوء</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الأهداف</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للمؤسسة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3.32</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0.879</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3</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تقوم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بتحديد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الوظائف</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قبل</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إعداد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خطة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3.10</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0.800</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4</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تقوم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بتوصيف</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وظيفي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لكل</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إدارة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قبل</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إعداد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خطة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3.24</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0.916</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5</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تهتم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بتطبيق</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إجراءات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التعيين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للوظائف</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3.78</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0.613</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مرتفع</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موافق</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6</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تسهم</w:t>
            </w:r>
            <w:r w:rsidRPr="00213340">
              <w:rPr>
                <w:rFonts w:ascii="Simplified Arabic" w:hAnsi="Simplified Arabic" w:cs="Simplified Arabic"/>
                <w:b/>
                <w:bCs/>
                <w:rtl/>
                <w:lang w:bidi="ar-EG"/>
              </w:rPr>
              <w:t xml:space="preserve"> </w:t>
            </w:r>
            <w:r>
              <w:rPr>
                <w:rFonts w:ascii="Simplified Arabic" w:hAnsi="Simplified Arabic" w:cs="Simplified Arabic" w:hint="cs"/>
                <w:b/>
                <w:bCs/>
                <w:rtl/>
                <w:lang w:bidi="ar-EG"/>
              </w:rPr>
              <w:t>م</w:t>
            </w:r>
            <w:r w:rsidRPr="00213340">
              <w:rPr>
                <w:rFonts w:ascii="Simplified Arabic" w:hAnsi="Simplified Arabic" w:cs="Simplified Arabic" w:hint="cs"/>
                <w:b/>
                <w:bCs/>
                <w:rtl/>
                <w:lang w:bidi="ar-EG"/>
              </w:rPr>
              <w:t>ختلف</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الإدارات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في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الوزارة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بعملية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تخطيط</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2.63</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0.829</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7</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هناك</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أهداف</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مكتوبة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وواضحة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w:t>
            </w:r>
            <w:r>
              <w:rPr>
                <w:rFonts w:ascii="Simplified Arabic" w:hAnsi="Simplified Arabic" w:cs="Simplified Arabic" w:hint="cs"/>
                <w:b/>
                <w:bCs/>
                <w:rtl/>
                <w:lang w:bidi="ar-EG"/>
              </w:rPr>
              <w:t>م</w:t>
            </w:r>
            <w:r w:rsidRPr="00213340">
              <w:rPr>
                <w:rFonts w:ascii="Simplified Arabic" w:hAnsi="Simplified Arabic" w:cs="Simplified Arabic" w:hint="cs"/>
                <w:b/>
                <w:bCs/>
                <w:rtl/>
                <w:lang w:bidi="ar-EG"/>
              </w:rPr>
              <w:t>حددة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لإدارة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الموارد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البشرية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تسعى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الإدارة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لتحقيقها</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ضمن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الإمكانات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والظروف</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المتاحة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2.68</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0.850</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8</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لدى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معايير</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وإجراءات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ثابتة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ومعروفة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لملء</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الوظائف</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3.46</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0.674</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مرتفع</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موافق</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9</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تقوم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بمتابعة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ومراقبة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إجراءات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التعيين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للوظائف</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الشاغرة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3.78</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0.652</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مرتفع</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موافق</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10</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تتم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عملية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المتابعة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والتقييم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لتنفيذ</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خطط</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بصورة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دورية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ومستمرة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لتصحيح</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الانحرافات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التي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تحدث</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3.15</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0.792</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11</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تمد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إدارات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المختلفة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إدارة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الموارد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البشرية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بالمعلومات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المرتبطة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بتخطيط</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في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2.80</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0.901</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12</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يساعد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التخطيط</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الحالي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على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تحسين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أدائي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في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2.66</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0.825</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13</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وفرت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عدد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كاف</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الدورات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التدريبية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3.88</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0.600</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مرتفع</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موافق</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14</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ظللت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أعمل</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في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الإدارة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التي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تعينت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بها</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طوال</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فترة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عملي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بالمؤسسة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2.59</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0.921</w:t>
            </w:r>
          </w:p>
        </w:tc>
        <w:tc>
          <w:tcPr>
            <w:tcW w:w="809" w:type="dxa"/>
            <w:vAlign w:val="center"/>
          </w:tcPr>
          <w:p w:rsidR="00443DEC" w:rsidRDefault="005C2455"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ضعيف</w:t>
            </w:r>
          </w:p>
        </w:tc>
        <w:tc>
          <w:tcPr>
            <w:tcW w:w="1046" w:type="dxa"/>
            <w:vAlign w:val="center"/>
          </w:tcPr>
          <w:p w:rsidR="00443DEC" w:rsidRPr="00213340" w:rsidRDefault="005C2455"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غير </w:t>
            </w:r>
            <w:r w:rsidR="00443DEC">
              <w:rPr>
                <w:rFonts w:ascii="Simplified Arabic" w:hAnsi="Simplified Arabic" w:cs="Simplified Arabic" w:hint="cs"/>
                <w:b/>
                <w:bCs/>
                <w:rtl/>
                <w:lang w:bidi="ar-EG"/>
              </w:rPr>
              <w:t>موافق</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15</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هناك</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الموظفين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يقوم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بمهام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إضافية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لسد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احتياجات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4.24</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w:t>
            </w:r>
            <w:r w:rsidR="003B578C">
              <w:rPr>
                <w:rFonts w:ascii="Simplified Arabic" w:hAnsi="Simplified Arabic" w:cs="Simplified Arabic" w:hint="cs"/>
                <w:b/>
                <w:bCs/>
                <w:rtl/>
                <w:lang w:bidi="ar-EG"/>
              </w:rPr>
              <w:t>.</w:t>
            </w:r>
            <w:r>
              <w:rPr>
                <w:rFonts w:ascii="Simplified Arabic" w:hAnsi="Simplified Arabic" w:cs="Simplified Arabic" w:hint="cs"/>
                <w:b/>
                <w:bCs/>
                <w:rtl/>
                <w:lang w:bidi="ar-EG"/>
              </w:rPr>
              <w:t>767</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مرتفع</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موافق جدا</w:t>
            </w:r>
          </w:p>
        </w:tc>
      </w:tr>
      <w:tr w:rsidR="00443DEC" w:rsidRPr="00213340" w:rsidTr="00A665C4">
        <w:tc>
          <w:tcPr>
            <w:tcW w:w="489" w:type="dxa"/>
            <w:vAlign w:val="center"/>
          </w:tcPr>
          <w:p w:rsidR="00443DEC" w:rsidRPr="00213340" w:rsidRDefault="00443DEC" w:rsidP="00A665C4">
            <w:pPr>
              <w:pStyle w:val="a6"/>
              <w:jc w:val="center"/>
              <w:rPr>
                <w:rFonts w:ascii="Simplified Arabic" w:hAnsi="Simplified Arabic" w:cs="Simplified Arabic"/>
                <w:b/>
                <w:bCs/>
                <w:rtl/>
                <w:lang w:bidi="ar-EG"/>
              </w:rPr>
            </w:pPr>
            <w:r w:rsidRPr="00213340">
              <w:rPr>
                <w:rFonts w:ascii="Simplified Arabic" w:hAnsi="Simplified Arabic" w:cs="Simplified Arabic" w:hint="cs"/>
                <w:b/>
                <w:bCs/>
                <w:rtl/>
                <w:lang w:bidi="ar-EG"/>
              </w:rPr>
              <w:t>16</w:t>
            </w:r>
          </w:p>
        </w:tc>
        <w:tc>
          <w:tcPr>
            <w:tcW w:w="5272" w:type="dxa"/>
            <w:vAlign w:val="center"/>
          </w:tcPr>
          <w:p w:rsidR="00443DEC" w:rsidRPr="00213340" w:rsidRDefault="00443DEC" w:rsidP="00A665C4">
            <w:pPr>
              <w:pStyle w:val="a6"/>
              <w:rPr>
                <w:rFonts w:ascii="Simplified Arabic" w:hAnsi="Simplified Arabic" w:cs="Simplified Arabic"/>
                <w:b/>
                <w:bCs/>
                <w:rtl/>
                <w:lang w:bidi="ar-EG"/>
              </w:rPr>
            </w:pPr>
            <w:r w:rsidRPr="00213340">
              <w:rPr>
                <w:rFonts w:ascii="Simplified Arabic" w:hAnsi="Simplified Arabic" w:cs="Simplified Arabic" w:hint="cs"/>
                <w:b/>
                <w:bCs/>
                <w:rtl/>
                <w:lang w:bidi="ar-EG"/>
              </w:rPr>
              <w:t>تقوم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إدارة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الموارد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البشرية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بإجراء</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التحليل</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الوظيفي</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لتحديد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احتياجاتها</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2.71</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0.559</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r w:rsidR="00443DEC" w:rsidRPr="00213340" w:rsidTr="0071663C">
        <w:tc>
          <w:tcPr>
            <w:tcW w:w="5761" w:type="dxa"/>
            <w:gridSpan w:val="2"/>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الدرجة الكلية</w:t>
            </w:r>
          </w:p>
        </w:tc>
        <w:tc>
          <w:tcPr>
            <w:tcW w:w="86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3.20</w:t>
            </w:r>
          </w:p>
        </w:tc>
        <w:tc>
          <w:tcPr>
            <w:tcW w:w="829"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0.303</w:t>
            </w:r>
          </w:p>
        </w:tc>
        <w:tc>
          <w:tcPr>
            <w:tcW w:w="809" w:type="dxa"/>
            <w:vAlign w:val="center"/>
          </w:tcPr>
          <w:p w:rsidR="00443DEC"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متوسط</w:t>
            </w:r>
          </w:p>
        </w:tc>
        <w:tc>
          <w:tcPr>
            <w:tcW w:w="1046" w:type="dxa"/>
            <w:vAlign w:val="center"/>
          </w:tcPr>
          <w:p w:rsidR="00443DEC" w:rsidRPr="00213340" w:rsidRDefault="00443DEC" w:rsidP="00A665C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محايد</w:t>
            </w:r>
          </w:p>
        </w:tc>
      </w:tr>
    </w:tbl>
    <w:p w:rsidR="00C840EA" w:rsidRPr="00C840EA" w:rsidRDefault="00CB4045" w:rsidP="00C840EA">
      <w:pPr>
        <w:pStyle w:val="a6"/>
        <w:spacing w:before="80" w:after="80"/>
        <w:jc w:val="both"/>
        <w:rPr>
          <w:rFonts w:ascii="Simplified Arabic" w:hAnsi="Simplified Arabic" w:cs="Simplified Arabic"/>
          <w:sz w:val="24"/>
          <w:szCs w:val="24"/>
          <w:rtl/>
          <w:lang w:bidi="ar-EG"/>
        </w:rPr>
      </w:pPr>
      <w:r w:rsidRPr="00812694">
        <w:rPr>
          <w:rFonts w:ascii="Simplified Arabic" w:hAnsi="Simplified Arabic" w:cs="Simplified Arabic" w:hint="cs"/>
          <w:sz w:val="24"/>
          <w:szCs w:val="24"/>
          <w:rtl/>
          <w:lang w:bidi="ar-EG"/>
        </w:rPr>
        <w:t>يتضح لنا من الجدول رقم (</w:t>
      </w:r>
      <w:r w:rsidR="00584111">
        <w:rPr>
          <w:rFonts w:ascii="Simplified Arabic" w:hAnsi="Simplified Arabic" w:cs="Simplified Arabic" w:hint="cs"/>
          <w:sz w:val="24"/>
          <w:szCs w:val="24"/>
          <w:rtl/>
          <w:lang w:bidi="ar-EG"/>
        </w:rPr>
        <w:t>21</w:t>
      </w:r>
      <w:r w:rsidRPr="00812694">
        <w:rPr>
          <w:rFonts w:ascii="Simplified Arabic" w:hAnsi="Simplified Arabic" w:cs="Simplified Arabic" w:hint="cs"/>
          <w:sz w:val="24"/>
          <w:szCs w:val="24"/>
          <w:rtl/>
          <w:lang w:bidi="ar-EG"/>
        </w:rPr>
        <w:t>) المتوسطات الحسابية والانحرافات المعيارية لكل فقرة من فقرات أداة الدراسة التي تقيس واقع الوضع الحالي لتخطيط القوى العاملة في ديوان عام وزارة التنمية المحلية كنموذج للمؤسسات الحكومية ف</w:t>
      </w:r>
      <w:r w:rsidR="00C24F8D" w:rsidRPr="00812694">
        <w:rPr>
          <w:rFonts w:ascii="Simplified Arabic" w:hAnsi="Simplified Arabic" w:cs="Simplified Arabic" w:hint="cs"/>
          <w:sz w:val="24"/>
          <w:szCs w:val="24"/>
          <w:rtl/>
          <w:lang w:bidi="ar-EG"/>
        </w:rPr>
        <w:t>ي مصر، وتشير الدرجة الكلية الواردة بالجدول إلى أن اتجاهات المبحوثين كانت متوسطة، حيث بلغ المتوسط الحسابي للدرجة الكلية (3.20) والانحراف المعياري الكلي (0.30) مما يدل على أن درجة الوضع الحالي لتخطيط القوى العا</w:t>
      </w:r>
      <w:r w:rsidR="00584111">
        <w:rPr>
          <w:rFonts w:ascii="Simplified Arabic" w:hAnsi="Simplified Arabic" w:cs="Simplified Arabic" w:hint="cs"/>
          <w:sz w:val="24"/>
          <w:szCs w:val="24"/>
          <w:rtl/>
          <w:lang w:bidi="ar-EG"/>
        </w:rPr>
        <w:t xml:space="preserve">ملة بالمؤسسة محل الدراسة </w:t>
      </w:r>
      <w:r w:rsidR="007C11E5">
        <w:rPr>
          <w:rFonts w:ascii="Simplified Arabic" w:hAnsi="Simplified Arabic" w:cs="Simplified Arabic" w:hint="cs"/>
          <w:sz w:val="24"/>
          <w:szCs w:val="24"/>
          <w:rtl/>
          <w:lang w:bidi="ar-EG"/>
        </w:rPr>
        <w:t>(</w:t>
      </w:r>
      <w:r w:rsidR="00584111">
        <w:rPr>
          <w:rFonts w:ascii="Simplified Arabic" w:hAnsi="Simplified Arabic" w:cs="Simplified Arabic" w:hint="cs"/>
          <w:sz w:val="24"/>
          <w:szCs w:val="24"/>
          <w:rtl/>
          <w:lang w:bidi="ar-EG"/>
        </w:rPr>
        <w:t>متوسطة</w:t>
      </w:r>
      <w:r w:rsidR="007C11E5">
        <w:rPr>
          <w:rFonts w:ascii="Simplified Arabic" w:hAnsi="Simplified Arabic" w:cs="Simplified Arabic" w:hint="cs"/>
          <w:sz w:val="24"/>
          <w:szCs w:val="24"/>
          <w:rtl/>
          <w:lang w:bidi="ar-EG"/>
        </w:rPr>
        <w:t>)</w:t>
      </w:r>
      <w:r w:rsidR="00584111">
        <w:rPr>
          <w:rFonts w:ascii="Simplified Arabic" w:hAnsi="Simplified Arabic" w:cs="Simplified Arabic" w:hint="cs"/>
          <w:sz w:val="24"/>
          <w:szCs w:val="24"/>
          <w:rtl/>
          <w:lang w:bidi="ar-EG"/>
        </w:rPr>
        <w:t xml:space="preserve"> وجاءت النتيجة في عمومها </w:t>
      </w:r>
      <w:r w:rsidR="00DD4F6F">
        <w:rPr>
          <w:rFonts w:ascii="Simplified Arabic" w:hAnsi="Simplified Arabic" w:cs="Simplified Arabic" w:hint="cs"/>
          <w:sz w:val="24"/>
          <w:szCs w:val="24"/>
          <w:rtl/>
          <w:lang w:bidi="ar-EG"/>
        </w:rPr>
        <w:t>(</w:t>
      </w:r>
      <w:r w:rsidR="00584111">
        <w:rPr>
          <w:rFonts w:ascii="Simplified Arabic" w:hAnsi="Simplified Arabic" w:cs="Simplified Arabic" w:hint="cs"/>
          <w:sz w:val="24"/>
          <w:szCs w:val="24"/>
          <w:rtl/>
          <w:lang w:bidi="ar-EG"/>
        </w:rPr>
        <w:t>محايد</w:t>
      </w:r>
      <w:r w:rsidR="00DD4F6F">
        <w:rPr>
          <w:rFonts w:ascii="Simplified Arabic" w:hAnsi="Simplified Arabic" w:cs="Simplified Arabic" w:hint="cs"/>
          <w:sz w:val="24"/>
          <w:szCs w:val="24"/>
          <w:rtl/>
          <w:lang w:bidi="ar-EG"/>
        </w:rPr>
        <w:t>)</w:t>
      </w:r>
      <w:r w:rsidR="00584111">
        <w:rPr>
          <w:rFonts w:ascii="Simplified Arabic" w:hAnsi="Simplified Arabic" w:cs="Simplified Arabic" w:hint="cs"/>
          <w:sz w:val="24"/>
          <w:szCs w:val="24"/>
          <w:rtl/>
          <w:lang w:bidi="ar-EG"/>
        </w:rPr>
        <w:t xml:space="preserve">، وربما يعود ذلك </w:t>
      </w:r>
      <w:r w:rsidR="00584111" w:rsidRPr="00C840EA">
        <w:rPr>
          <w:rFonts w:ascii="Simplified Arabic" w:hAnsi="Simplified Arabic" w:cs="Simplified Arabic" w:hint="cs"/>
          <w:sz w:val="24"/>
          <w:szCs w:val="24"/>
          <w:rtl/>
          <w:lang w:bidi="ar-EG"/>
        </w:rPr>
        <w:t>إلى</w:t>
      </w:r>
      <w:r w:rsidR="00C840EA" w:rsidRPr="00C840EA">
        <w:rPr>
          <w:rFonts w:ascii="Simplified Arabic" w:hAnsi="Simplified Arabic" w:cs="Simplified Arabic" w:hint="cs"/>
          <w:sz w:val="24"/>
          <w:szCs w:val="24"/>
          <w:rtl/>
          <w:lang w:bidi="ar-EG"/>
        </w:rPr>
        <w:t xml:space="preserve"> عدم ممارسة التخطيط بصورة صحيحة ومنهجية متكاملة وواضحة، وعدم إشراك المستويات الإدارية الأقل في عملية التخطيط أو إعلامهم بالخطط المستقبلية للمؤسسة لا يمكنهم من تحديد وفهم استراتيجية ورؤية وأهداف المؤسسة وفهم أولوياتها بشكل واضح، ويتسبب في عدم </w:t>
      </w:r>
      <w:r w:rsidR="00C840EA" w:rsidRPr="00C840EA">
        <w:rPr>
          <w:rFonts w:ascii="Simplified Arabic" w:hAnsi="Simplified Arabic" w:cs="Simplified Arabic" w:hint="cs"/>
          <w:sz w:val="24"/>
          <w:szCs w:val="24"/>
          <w:rtl/>
          <w:lang w:bidi="ar-EG"/>
        </w:rPr>
        <w:lastRenderedPageBreak/>
        <w:t>قدرتهم على تطبيقها وإنجازها بالكيفية المطلوبة، ويؤدي بهم للاجتهاد الذاتي، الذي يرتب أبعاد مستقبلية سلبية تنعكس مباشرة على عملية تخطيط القوى العاملة في هذه المؤسسات.</w:t>
      </w:r>
    </w:p>
    <w:p w:rsidR="00B50C51" w:rsidRDefault="00C840EA" w:rsidP="00A032AA">
      <w:pPr>
        <w:pStyle w:val="a6"/>
        <w:spacing w:before="80" w:after="80"/>
        <w:jc w:val="both"/>
        <w:rPr>
          <w:rFonts w:ascii="Simplified Arabic" w:hAnsi="Simplified Arabic" w:cs="Simplified Arabic"/>
          <w:sz w:val="24"/>
          <w:szCs w:val="24"/>
          <w:rtl/>
          <w:lang w:bidi="ar-EG"/>
        </w:rPr>
      </w:pPr>
      <w:r w:rsidRPr="00C840EA">
        <w:rPr>
          <w:rFonts w:ascii="Simplified Arabic" w:hAnsi="Simplified Arabic" w:cs="Simplified Arabic" w:hint="cs"/>
          <w:sz w:val="24"/>
          <w:szCs w:val="24"/>
          <w:rtl/>
          <w:lang w:bidi="ar-EG"/>
        </w:rPr>
        <w:t>وبصفة عامة يدل وجود الرأي المحايد بشكل أكثر تكراراً من الاتجاهات الأخرى للمبحوثين على فقرات أداة الدراسة عل</w:t>
      </w:r>
      <w:r w:rsidR="00A1467D">
        <w:rPr>
          <w:rFonts w:ascii="Simplified Arabic" w:hAnsi="Simplified Arabic" w:cs="Simplified Arabic" w:hint="cs"/>
          <w:sz w:val="24"/>
          <w:szCs w:val="24"/>
          <w:rtl/>
          <w:lang w:bidi="ar-EG"/>
        </w:rPr>
        <w:t>ى مؤشر غير قوي بقدر كاف يعكس</w:t>
      </w:r>
      <w:r w:rsidR="00555E99">
        <w:rPr>
          <w:rFonts w:ascii="Simplified Arabic" w:hAnsi="Simplified Arabic" w:cs="Simplified Arabic" w:hint="cs"/>
          <w:sz w:val="24"/>
          <w:szCs w:val="24"/>
          <w:rtl/>
          <w:lang w:bidi="ar-EG"/>
        </w:rPr>
        <w:t xml:space="preserve"> عدم </w:t>
      </w:r>
      <w:r w:rsidRPr="00C840EA">
        <w:rPr>
          <w:rFonts w:ascii="Simplified Arabic" w:hAnsi="Simplified Arabic" w:cs="Simplified Arabic" w:hint="cs"/>
          <w:sz w:val="24"/>
          <w:szCs w:val="24"/>
          <w:rtl/>
          <w:lang w:bidi="ar-EG"/>
        </w:rPr>
        <w:t>وضوح الأهداف والسياسات الخاصة بتخطيط القوى العاملة بالمؤسسة مما يوجب ضرورة زيادة الاهتمام والمتابعة.</w:t>
      </w:r>
    </w:p>
    <w:p w:rsidR="00C24F8D" w:rsidRDefault="003B578C" w:rsidP="00B50C51">
      <w:pPr>
        <w:pStyle w:val="a6"/>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جاءت فقرة واحدة وهي "</w:t>
      </w:r>
      <w:r w:rsidRPr="00213340">
        <w:rPr>
          <w:rFonts w:ascii="Simplified Arabic" w:hAnsi="Simplified Arabic" w:cs="Simplified Arabic" w:hint="cs"/>
          <w:b/>
          <w:bCs/>
          <w:rtl/>
          <w:lang w:bidi="ar-EG"/>
        </w:rPr>
        <w:t>هناك</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الموظفين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يقوم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بمهام</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إضافية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لسد</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احتياجات</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المؤسسة</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من</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القوى</w:t>
      </w:r>
      <w:r w:rsidRPr="00213340">
        <w:rPr>
          <w:rFonts w:ascii="Simplified Arabic" w:hAnsi="Simplified Arabic" w:cs="Simplified Arabic"/>
          <w:b/>
          <w:bCs/>
          <w:rtl/>
          <w:lang w:bidi="ar-EG"/>
        </w:rPr>
        <w:t xml:space="preserve"> </w:t>
      </w:r>
      <w:r w:rsidRPr="00213340">
        <w:rPr>
          <w:rFonts w:ascii="Simplified Arabic" w:hAnsi="Simplified Arabic" w:cs="Simplified Arabic" w:hint="cs"/>
          <w:b/>
          <w:bCs/>
          <w:rtl/>
          <w:lang w:bidi="ar-EG"/>
        </w:rPr>
        <w:t>العاملة</w:t>
      </w:r>
      <w:r>
        <w:rPr>
          <w:rFonts w:ascii="Simplified Arabic" w:hAnsi="Simplified Arabic" w:cs="Simplified Arabic" w:hint="cs"/>
          <w:sz w:val="24"/>
          <w:szCs w:val="24"/>
          <w:rtl/>
          <w:lang w:bidi="ar-EG"/>
        </w:rPr>
        <w:t xml:space="preserve">" (بمتوسط حسابي 4.24، وانحراف معياري 0.767) </w:t>
      </w:r>
      <w:r w:rsidR="00DE03AB">
        <w:rPr>
          <w:rFonts w:ascii="Simplified Arabic" w:hAnsi="Simplified Arabic" w:cs="Simplified Arabic" w:hint="cs"/>
          <w:sz w:val="24"/>
          <w:szCs w:val="24"/>
          <w:rtl/>
          <w:lang w:bidi="ar-EG"/>
        </w:rPr>
        <w:t>فكانت</w:t>
      </w:r>
      <w:r>
        <w:rPr>
          <w:rFonts w:ascii="Simplified Arabic" w:hAnsi="Simplified Arabic" w:cs="Simplified Arabic" w:hint="cs"/>
          <w:sz w:val="24"/>
          <w:szCs w:val="24"/>
          <w:rtl/>
          <w:lang w:bidi="ar-EG"/>
        </w:rPr>
        <w:t xml:space="preserve"> اتجاهات المبحوثين</w:t>
      </w:r>
      <w:r w:rsidR="00DE03AB">
        <w:rPr>
          <w:rFonts w:ascii="Simplified Arabic" w:hAnsi="Simplified Arabic" w:cs="Simplified Arabic" w:hint="cs"/>
          <w:sz w:val="24"/>
          <w:szCs w:val="24"/>
          <w:rtl/>
          <w:lang w:bidi="ar-EG"/>
        </w:rPr>
        <w:t xml:space="preserve"> مرتفعة، بنتيجة موافق جداً بشكل عام للفقرة.</w:t>
      </w:r>
    </w:p>
    <w:p w:rsidR="00463CCF" w:rsidRPr="004278BB" w:rsidRDefault="00DE03AB" w:rsidP="004278BB">
      <w:pPr>
        <w:pStyle w:val="a6"/>
        <w:spacing w:before="80" w:after="80"/>
        <w:jc w:val="both"/>
        <w:rPr>
          <w:rFonts w:ascii="Simplified Arabic" w:hAnsi="Simplified Arabic" w:cs="Simplified Arabic"/>
          <w:rtl/>
          <w:lang w:bidi="ar-EG"/>
        </w:rPr>
      </w:pPr>
      <w:r>
        <w:rPr>
          <w:rFonts w:ascii="Simplified Arabic" w:hAnsi="Simplified Arabic" w:cs="Simplified Arabic" w:hint="cs"/>
          <w:sz w:val="24"/>
          <w:szCs w:val="24"/>
          <w:rtl/>
          <w:lang w:bidi="ar-EG"/>
        </w:rPr>
        <w:t>أما الفقرات "</w:t>
      </w:r>
      <w:r w:rsidR="00B50C51" w:rsidRPr="00213340">
        <w:rPr>
          <w:rFonts w:ascii="Simplified Arabic" w:hAnsi="Simplified Arabic" w:cs="Simplified Arabic" w:hint="cs"/>
          <w:b/>
          <w:bCs/>
          <w:rtl/>
          <w:lang w:bidi="ar-EG"/>
        </w:rPr>
        <w:t>تهتم</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المؤسسة</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بتطبيق</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إجراءات</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التعيين</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للوظائف</w:t>
      </w:r>
      <w:r w:rsidR="00B50C51">
        <w:rPr>
          <w:rFonts w:ascii="Simplified Arabic" w:hAnsi="Simplified Arabic" w:cs="Simplified Arabic" w:hint="cs"/>
          <w:sz w:val="24"/>
          <w:szCs w:val="24"/>
          <w:rtl/>
          <w:lang w:bidi="ar-EG"/>
        </w:rPr>
        <w:t>" (بمتوسط حسابي 3.78، وانحراف معياري 0.613)، "</w:t>
      </w:r>
      <w:r w:rsidR="00B50C51" w:rsidRPr="00213340">
        <w:rPr>
          <w:rFonts w:ascii="Simplified Arabic" w:hAnsi="Simplified Arabic" w:cs="Simplified Arabic" w:hint="cs"/>
          <w:b/>
          <w:bCs/>
          <w:rtl/>
          <w:lang w:bidi="ar-EG"/>
        </w:rPr>
        <w:t>لدى</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المؤسسة</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معايير</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وإجراءات</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ثابتة</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ومعروفة</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لملء</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الوظائف</w:t>
      </w:r>
      <w:r w:rsidR="00B50C51">
        <w:rPr>
          <w:rFonts w:ascii="Simplified Arabic" w:hAnsi="Simplified Arabic" w:cs="Simplified Arabic" w:hint="cs"/>
          <w:sz w:val="24"/>
          <w:szCs w:val="24"/>
          <w:rtl/>
          <w:lang w:bidi="ar-EG"/>
        </w:rPr>
        <w:t>" (بمتوسط حسابي 3.46، وانحراف معياري 0.674)، "</w:t>
      </w:r>
      <w:r w:rsidR="00B50C51" w:rsidRPr="00213340">
        <w:rPr>
          <w:rFonts w:ascii="Simplified Arabic" w:hAnsi="Simplified Arabic" w:cs="Simplified Arabic" w:hint="cs"/>
          <w:b/>
          <w:bCs/>
          <w:rtl/>
          <w:lang w:bidi="ar-EG"/>
        </w:rPr>
        <w:t>تقوم</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المؤسسة</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بمتابعة</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ومراقبة</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إجراءات</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التعيين</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للوظائف</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الشاغرة</w:t>
      </w:r>
      <w:r w:rsidR="00B50C51">
        <w:rPr>
          <w:rFonts w:ascii="Simplified Arabic" w:hAnsi="Simplified Arabic" w:cs="Simplified Arabic" w:hint="cs"/>
          <w:sz w:val="24"/>
          <w:szCs w:val="24"/>
          <w:rtl/>
          <w:lang w:bidi="ar-EG"/>
        </w:rPr>
        <w:t>" (بمتوسط حسابي 3.78، وانحراف معياري 0.652)، "</w:t>
      </w:r>
      <w:r w:rsidR="00B50C51" w:rsidRPr="00213340">
        <w:rPr>
          <w:rFonts w:ascii="Simplified Arabic" w:hAnsi="Simplified Arabic" w:cs="Simplified Arabic" w:hint="cs"/>
          <w:b/>
          <w:bCs/>
          <w:rtl/>
          <w:lang w:bidi="ar-EG"/>
        </w:rPr>
        <w:t>وفرت</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المؤسسة</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لي</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عدد</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كاف</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من</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الدورات</w:t>
      </w:r>
      <w:r w:rsidR="00B50C51" w:rsidRPr="00213340">
        <w:rPr>
          <w:rFonts w:ascii="Simplified Arabic" w:hAnsi="Simplified Arabic" w:cs="Simplified Arabic"/>
          <w:b/>
          <w:bCs/>
          <w:rtl/>
          <w:lang w:bidi="ar-EG"/>
        </w:rPr>
        <w:t xml:space="preserve"> </w:t>
      </w:r>
      <w:r w:rsidR="00B50C51" w:rsidRPr="00213340">
        <w:rPr>
          <w:rFonts w:ascii="Simplified Arabic" w:hAnsi="Simplified Arabic" w:cs="Simplified Arabic" w:hint="cs"/>
          <w:b/>
          <w:bCs/>
          <w:rtl/>
          <w:lang w:bidi="ar-EG"/>
        </w:rPr>
        <w:t>التدريبية</w:t>
      </w:r>
      <w:r w:rsidR="00B50C51">
        <w:rPr>
          <w:rFonts w:ascii="Simplified Arabic" w:hAnsi="Simplified Arabic" w:cs="Simplified Arabic" w:hint="cs"/>
          <w:b/>
          <w:bCs/>
          <w:sz w:val="24"/>
          <w:szCs w:val="24"/>
          <w:rtl/>
          <w:lang w:bidi="ar-EG"/>
        </w:rPr>
        <w:t xml:space="preserve">" </w:t>
      </w:r>
      <w:r w:rsidR="00B50C51" w:rsidRPr="005C2455">
        <w:rPr>
          <w:rFonts w:ascii="Simplified Arabic" w:hAnsi="Simplified Arabic" w:cs="Simplified Arabic" w:hint="cs"/>
          <w:sz w:val="24"/>
          <w:szCs w:val="24"/>
          <w:rtl/>
          <w:lang w:bidi="ar-EG"/>
        </w:rPr>
        <w:t>(بمتوسط حسابي 3.88، وانحراف معياري 0.600)</w:t>
      </w:r>
      <w:r w:rsidR="005C2455" w:rsidRPr="005C2455">
        <w:rPr>
          <w:rFonts w:ascii="Simplified Arabic" w:hAnsi="Simplified Arabic" w:cs="Simplified Arabic" w:hint="cs"/>
          <w:sz w:val="24"/>
          <w:szCs w:val="24"/>
          <w:rtl/>
          <w:lang w:bidi="ar-EG"/>
        </w:rPr>
        <w:t xml:space="preserve"> فقد جاءت اتجاهات المبحوثين لها مرتفعة، بنتيجة </w:t>
      </w:r>
      <w:r w:rsidR="005C2455">
        <w:rPr>
          <w:rFonts w:ascii="Simplified Arabic" w:hAnsi="Simplified Arabic" w:cs="Simplified Arabic" w:hint="cs"/>
          <w:sz w:val="24"/>
          <w:szCs w:val="24"/>
          <w:rtl/>
          <w:lang w:bidi="ar-EG"/>
        </w:rPr>
        <w:t>(</w:t>
      </w:r>
      <w:r w:rsidR="005C2455" w:rsidRPr="005C2455">
        <w:rPr>
          <w:rFonts w:ascii="Simplified Arabic" w:hAnsi="Simplified Arabic" w:cs="Simplified Arabic" w:hint="cs"/>
          <w:sz w:val="24"/>
          <w:szCs w:val="24"/>
          <w:rtl/>
          <w:lang w:bidi="ar-EG"/>
        </w:rPr>
        <w:t>موافق</w:t>
      </w:r>
      <w:r w:rsidR="005C2455">
        <w:rPr>
          <w:rFonts w:ascii="Simplified Arabic" w:hAnsi="Simplified Arabic" w:cs="Simplified Arabic" w:hint="cs"/>
          <w:sz w:val="24"/>
          <w:szCs w:val="24"/>
          <w:rtl/>
          <w:lang w:bidi="ar-EG"/>
        </w:rPr>
        <w:t>)</w:t>
      </w:r>
      <w:r w:rsidR="005C2455" w:rsidRPr="005C2455">
        <w:rPr>
          <w:rFonts w:ascii="Simplified Arabic" w:hAnsi="Simplified Arabic" w:cs="Simplified Arabic" w:hint="cs"/>
          <w:sz w:val="24"/>
          <w:szCs w:val="24"/>
          <w:rtl/>
          <w:lang w:bidi="ar-EG"/>
        </w:rPr>
        <w:t xml:space="preserve"> بشكل عام لكل منها.</w:t>
      </w:r>
      <w:r w:rsidR="00463CCF">
        <w:rPr>
          <w:rFonts w:ascii="Simplified Arabic" w:hAnsi="Simplified Arabic" w:cs="Simplified Arabic" w:hint="cs"/>
          <w:sz w:val="24"/>
          <w:szCs w:val="24"/>
          <w:rtl/>
          <w:lang w:bidi="ar-EG"/>
        </w:rPr>
        <w:t xml:space="preserve"> و</w:t>
      </w:r>
      <w:r w:rsidR="005C2455" w:rsidRPr="00F73CB1">
        <w:rPr>
          <w:rFonts w:ascii="Simplified Arabic" w:hAnsi="Simplified Arabic" w:cs="Simplified Arabic" w:hint="cs"/>
          <w:rtl/>
          <w:lang w:bidi="ar-EG"/>
        </w:rPr>
        <w:t xml:space="preserve">جاءت اتجاهات المبحوثين بشكل عام على فقرة </w:t>
      </w:r>
      <w:r w:rsidR="005C2455">
        <w:rPr>
          <w:rFonts w:ascii="Simplified Arabic" w:hAnsi="Simplified Arabic" w:cs="Simplified Arabic" w:hint="cs"/>
          <w:b/>
          <w:bCs/>
          <w:rtl/>
          <w:lang w:bidi="ar-EG"/>
        </w:rPr>
        <w:t>"</w:t>
      </w:r>
      <w:r w:rsidR="005C2455" w:rsidRPr="00213340">
        <w:rPr>
          <w:rFonts w:ascii="Simplified Arabic" w:hAnsi="Simplified Arabic" w:cs="Simplified Arabic" w:hint="cs"/>
          <w:b/>
          <w:bCs/>
          <w:rtl/>
          <w:lang w:bidi="ar-EG"/>
        </w:rPr>
        <w:t>ظللت</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أعمل</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في</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الإدارة</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التي</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تعينت</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بها</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طوال</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فترة</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عملي</w:t>
      </w:r>
      <w:r w:rsidR="005C2455" w:rsidRPr="00213340">
        <w:rPr>
          <w:rFonts w:ascii="Simplified Arabic" w:hAnsi="Simplified Arabic" w:cs="Simplified Arabic"/>
          <w:b/>
          <w:bCs/>
          <w:rtl/>
          <w:lang w:bidi="ar-EG"/>
        </w:rPr>
        <w:t xml:space="preserve"> </w:t>
      </w:r>
      <w:r w:rsidR="005C2455" w:rsidRPr="00213340">
        <w:rPr>
          <w:rFonts w:ascii="Simplified Arabic" w:hAnsi="Simplified Arabic" w:cs="Simplified Arabic" w:hint="cs"/>
          <w:b/>
          <w:bCs/>
          <w:rtl/>
          <w:lang w:bidi="ar-EG"/>
        </w:rPr>
        <w:t>بالمؤسسة</w:t>
      </w:r>
      <w:r w:rsidR="005C2455">
        <w:rPr>
          <w:rFonts w:ascii="Simplified Arabic" w:hAnsi="Simplified Arabic" w:cs="Simplified Arabic" w:hint="cs"/>
          <w:b/>
          <w:bCs/>
          <w:rtl/>
          <w:lang w:bidi="ar-EG"/>
        </w:rPr>
        <w:t xml:space="preserve">" </w:t>
      </w:r>
      <w:r w:rsidR="005C2455" w:rsidRPr="005C2455">
        <w:rPr>
          <w:rFonts w:ascii="Simplified Arabic" w:hAnsi="Simplified Arabic" w:cs="Simplified Arabic" w:hint="cs"/>
          <w:rtl/>
          <w:lang w:bidi="ar-EG"/>
        </w:rPr>
        <w:t xml:space="preserve">(بمتوسط حسابي 2.59، وانحراف معياري 0.921) </w:t>
      </w:r>
      <w:r w:rsidR="001C1FED">
        <w:rPr>
          <w:rFonts w:ascii="Simplified Arabic" w:hAnsi="Simplified Arabic" w:cs="Simplified Arabic" w:hint="cs"/>
          <w:rtl/>
          <w:lang w:bidi="ar-EG"/>
        </w:rPr>
        <w:t>(</w:t>
      </w:r>
      <w:r w:rsidR="005C2455" w:rsidRPr="005C2455">
        <w:rPr>
          <w:rFonts w:ascii="Simplified Arabic" w:hAnsi="Simplified Arabic" w:cs="Simplified Arabic" w:hint="cs"/>
          <w:rtl/>
          <w:lang w:bidi="ar-EG"/>
        </w:rPr>
        <w:t>ضعيفة</w:t>
      </w:r>
      <w:r w:rsidR="001C1FED">
        <w:rPr>
          <w:rFonts w:ascii="Simplified Arabic" w:hAnsi="Simplified Arabic" w:cs="Simplified Arabic" w:hint="cs"/>
          <w:rtl/>
          <w:lang w:bidi="ar-EG"/>
        </w:rPr>
        <w:t>)</w:t>
      </w:r>
      <w:r w:rsidR="005C2455" w:rsidRPr="005C2455">
        <w:rPr>
          <w:rFonts w:ascii="Simplified Arabic" w:hAnsi="Simplified Arabic" w:cs="Simplified Arabic" w:hint="cs"/>
          <w:rtl/>
          <w:lang w:bidi="ar-EG"/>
        </w:rPr>
        <w:t>،</w:t>
      </w:r>
      <w:r w:rsidR="00463CCF">
        <w:rPr>
          <w:rFonts w:ascii="Simplified Arabic" w:hAnsi="Simplified Arabic" w:cs="Simplified Arabic" w:hint="cs"/>
          <w:rtl/>
          <w:lang w:bidi="ar-EG"/>
        </w:rPr>
        <w:t xml:space="preserve"> بنتيجة عامة للفقرة (غير موافق)</w:t>
      </w:r>
      <w:r w:rsidR="004278BB">
        <w:rPr>
          <w:rFonts w:ascii="Simplified Arabic" w:hAnsi="Simplified Arabic" w:cs="Simplified Arabic" w:hint="cs"/>
          <w:rtl/>
          <w:lang w:bidi="ar-EG"/>
        </w:rPr>
        <w:t xml:space="preserve">. </w:t>
      </w:r>
      <w:r w:rsidR="008C340A">
        <w:rPr>
          <w:rFonts w:ascii="Simplified Arabic" w:hAnsi="Simplified Arabic" w:cs="Simplified Arabic" w:hint="cs"/>
          <w:rtl/>
          <w:lang w:bidi="ar-EG"/>
        </w:rPr>
        <w:t>وذلك</w:t>
      </w:r>
      <w:r w:rsidR="00463CCF">
        <w:rPr>
          <w:rFonts w:ascii="Simplified Arabic" w:hAnsi="Simplified Arabic" w:cs="Simplified Arabic" w:hint="cs"/>
          <w:rtl/>
          <w:lang w:bidi="ar-EG"/>
        </w:rPr>
        <w:t xml:space="preserve"> </w:t>
      </w:r>
      <w:r w:rsidR="00463CCF" w:rsidRPr="00812694">
        <w:rPr>
          <w:rFonts w:ascii="Simplified Arabic" w:hAnsi="Simplified Arabic" w:cs="Simplified Arabic" w:hint="cs"/>
          <w:sz w:val="24"/>
          <w:szCs w:val="24"/>
          <w:rtl/>
          <w:lang w:bidi="ar-EG"/>
        </w:rPr>
        <w:t>في حين جاءت</w:t>
      </w:r>
      <w:r w:rsidR="00463CCF">
        <w:rPr>
          <w:rFonts w:ascii="Simplified Arabic" w:hAnsi="Simplified Arabic" w:cs="Simplified Arabic" w:hint="cs"/>
          <w:sz w:val="24"/>
          <w:szCs w:val="24"/>
          <w:rtl/>
          <w:lang w:bidi="ar-EG"/>
        </w:rPr>
        <w:t xml:space="preserve"> معظم </w:t>
      </w:r>
      <w:r w:rsidR="00463CCF" w:rsidRPr="00812694">
        <w:rPr>
          <w:rFonts w:ascii="Simplified Arabic" w:hAnsi="Simplified Arabic" w:cs="Simplified Arabic" w:hint="cs"/>
          <w:sz w:val="24"/>
          <w:szCs w:val="24"/>
          <w:rtl/>
          <w:lang w:bidi="ar-EG"/>
        </w:rPr>
        <w:t>فقرات</w:t>
      </w:r>
      <w:r w:rsidR="00463CCF">
        <w:rPr>
          <w:rFonts w:ascii="Simplified Arabic" w:hAnsi="Simplified Arabic" w:cs="Simplified Arabic" w:hint="cs"/>
          <w:sz w:val="24"/>
          <w:szCs w:val="24"/>
          <w:rtl/>
          <w:lang w:bidi="ar-EG"/>
        </w:rPr>
        <w:t xml:space="preserve"> البحث بمستوى </w:t>
      </w:r>
      <w:r w:rsidR="001C1FED">
        <w:rPr>
          <w:rFonts w:ascii="Simplified Arabic" w:hAnsi="Simplified Arabic" w:cs="Simplified Arabic" w:hint="cs"/>
          <w:sz w:val="24"/>
          <w:szCs w:val="24"/>
          <w:rtl/>
          <w:lang w:bidi="ar-EG"/>
        </w:rPr>
        <w:t>(</w:t>
      </w:r>
      <w:r w:rsidR="00463CCF">
        <w:rPr>
          <w:rFonts w:ascii="Simplified Arabic" w:hAnsi="Simplified Arabic" w:cs="Simplified Arabic" w:hint="cs"/>
          <w:sz w:val="24"/>
          <w:szCs w:val="24"/>
          <w:rtl/>
          <w:lang w:bidi="ar-EG"/>
        </w:rPr>
        <w:t>متوسط</w:t>
      </w:r>
      <w:r w:rsidR="001C1FED">
        <w:rPr>
          <w:rFonts w:ascii="Simplified Arabic" w:hAnsi="Simplified Arabic" w:cs="Simplified Arabic" w:hint="cs"/>
          <w:sz w:val="24"/>
          <w:szCs w:val="24"/>
          <w:rtl/>
          <w:lang w:bidi="ar-EG"/>
        </w:rPr>
        <w:t>)</w:t>
      </w:r>
      <w:r w:rsidR="00463CCF">
        <w:rPr>
          <w:rFonts w:ascii="Simplified Arabic" w:hAnsi="Simplified Arabic" w:cs="Simplified Arabic" w:hint="cs"/>
          <w:sz w:val="24"/>
          <w:szCs w:val="24"/>
          <w:rtl/>
          <w:lang w:bidi="ar-EG"/>
        </w:rPr>
        <w:t>، وبنتيجة عامة</w:t>
      </w:r>
      <w:r w:rsidR="00463CCF" w:rsidRPr="005C2455">
        <w:rPr>
          <w:rFonts w:ascii="Simplified Arabic" w:hAnsi="Simplified Arabic" w:cs="Simplified Arabic" w:hint="cs"/>
          <w:sz w:val="24"/>
          <w:szCs w:val="24"/>
          <w:rtl/>
          <w:lang w:bidi="ar-EG"/>
        </w:rPr>
        <w:t xml:space="preserve"> (محايد)</w:t>
      </w:r>
      <w:r w:rsidR="001C1FED">
        <w:rPr>
          <w:rFonts w:ascii="Simplified Arabic" w:hAnsi="Simplified Arabic" w:cs="Simplified Arabic" w:hint="cs"/>
          <w:sz w:val="24"/>
          <w:szCs w:val="24"/>
          <w:rtl/>
          <w:lang w:bidi="ar-EG"/>
        </w:rPr>
        <w:t>.</w:t>
      </w:r>
    </w:p>
    <w:p w:rsidR="005C2455" w:rsidRPr="00463CCF" w:rsidRDefault="005C2455" w:rsidP="00463CCF">
      <w:pPr>
        <w:pStyle w:val="a6"/>
        <w:spacing w:before="80" w:after="80"/>
        <w:jc w:val="both"/>
        <w:rPr>
          <w:rFonts w:ascii="Simplified Arabic" w:hAnsi="Simplified Arabic" w:cs="Simplified Arabic"/>
          <w:sz w:val="12"/>
          <w:szCs w:val="12"/>
          <w:rtl/>
          <w:lang w:bidi="ar-EG"/>
        </w:rPr>
      </w:pPr>
    </w:p>
    <w:p w:rsidR="00A30C45" w:rsidRPr="00A30C45" w:rsidRDefault="00A30C45" w:rsidP="00255248">
      <w:pPr>
        <w:pStyle w:val="a6"/>
        <w:numPr>
          <w:ilvl w:val="0"/>
          <w:numId w:val="26"/>
        </w:numPr>
        <w:spacing w:before="80" w:after="80"/>
        <w:ind w:left="296"/>
        <w:jc w:val="both"/>
        <w:rPr>
          <w:rFonts w:ascii="Simplified Arabic" w:hAnsi="Simplified Arabic" w:cs="Simplified Arabic"/>
          <w:b/>
          <w:bCs/>
          <w:color w:val="C00000"/>
          <w:sz w:val="24"/>
          <w:szCs w:val="24"/>
          <w:u w:val="single"/>
          <w:rtl/>
          <w:lang w:bidi="ar-EG"/>
        </w:rPr>
      </w:pPr>
      <w:r w:rsidRPr="00A30C45">
        <w:rPr>
          <w:rFonts w:ascii="Simplified Arabic" w:hAnsi="Simplified Arabic" w:cs="Simplified Arabic" w:hint="cs"/>
          <w:b/>
          <w:bCs/>
          <w:color w:val="C00000"/>
          <w:sz w:val="24"/>
          <w:szCs w:val="24"/>
          <w:u w:val="single"/>
          <w:rtl/>
          <w:lang w:bidi="ar-EG"/>
        </w:rPr>
        <w:t>أساليب تخطيط القوى العاملة التي تستخدمها المؤسسة:</w:t>
      </w:r>
    </w:p>
    <w:p w:rsidR="00EA43CD" w:rsidRDefault="00BD32DD" w:rsidP="00BD32DD">
      <w:pPr>
        <w:pStyle w:val="a6"/>
        <w:spacing w:before="80" w:after="80"/>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(22) </w:t>
      </w:r>
      <w:r w:rsidR="00EA43CD">
        <w:rPr>
          <w:rFonts w:ascii="Simplified Arabic" w:hAnsi="Simplified Arabic" w:cs="Simplified Arabic" w:hint="cs"/>
          <w:b/>
          <w:bCs/>
          <w:rtl/>
          <w:lang w:bidi="ar-EG"/>
        </w:rPr>
        <w:t>توزيع استجابات عينة الدراسة على "أساليب تخطيط القوى العاملة التي تستخدمها المؤسسة"</w:t>
      </w:r>
    </w:p>
    <w:tbl>
      <w:tblPr>
        <w:tblStyle w:val="a9"/>
        <w:bidiVisual/>
        <w:tblW w:w="8736" w:type="dxa"/>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2620"/>
        <w:gridCol w:w="961"/>
        <w:gridCol w:w="929"/>
        <w:gridCol w:w="1038"/>
        <w:gridCol w:w="992"/>
        <w:gridCol w:w="1095"/>
        <w:gridCol w:w="1101"/>
      </w:tblGrid>
      <w:tr w:rsidR="000142ED" w:rsidRPr="00821054" w:rsidTr="00AC1516">
        <w:trPr>
          <w:jc w:val="center"/>
        </w:trPr>
        <w:tc>
          <w:tcPr>
            <w:tcW w:w="2620" w:type="dxa"/>
            <w:vMerge w:val="restart"/>
            <w:tcBorders>
              <w:top w:val="thinThickSmallGap" w:sz="24" w:space="0" w:color="auto"/>
              <w:bottom w:val="single" w:sz="6" w:space="0" w:color="auto"/>
            </w:tcBorders>
            <w:shd w:val="clear" w:color="auto" w:fill="FABF8F" w:themeFill="accent6" w:themeFillTint="99"/>
          </w:tcPr>
          <w:p w:rsidR="000142ED" w:rsidRPr="00821054" w:rsidRDefault="000142ED" w:rsidP="00463CCF">
            <w:pPr>
              <w:pStyle w:val="a6"/>
              <w:jc w:val="center"/>
              <w:rPr>
                <w:rFonts w:ascii="Simplified Arabic" w:hAnsi="Simplified Arabic" w:cs="Simplified Arabic"/>
                <w:b/>
                <w:bCs/>
                <w:rtl/>
                <w:lang w:bidi="ar-EG"/>
              </w:rPr>
            </w:pPr>
            <w:r w:rsidRPr="00821054">
              <w:rPr>
                <w:rFonts w:ascii="Simplified Arabic" w:hAnsi="Simplified Arabic" w:cs="Simplified Arabic" w:hint="cs"/>
                <w:b/>
                <w:bCs/>
                <w:rtl/>
                <w:lang w:bidi="ar-EG"/>
              </w:rPr>
              <w:t>الأسلوب</w:t>
            </w:r>
          </w:p>
        </w:tc>
        <w:tc>
          <w:tcPr>
            <w:tcW w:w="1890" w:type="dxa"/>
            <w:gridSpan w:val="2"/>
            <w:tcBorders>
              <w:top w:val="thinThickSmallGap" w:sz="24" w:space="0" w:color="auto"/>
              <w:bottom w:val="single" w:sz="6" w:space="0" w:color="auto"/>
            </w:tcBorders>
            <w:shd w:val="clear" w:color="auto" w:fill="FABF8F" w:themeFill="accent6" w:themeFillTint="99"/>
          </w:tcPr>
          <w:p w:rsidR="000142ED" w:rsidRPr="00821054" w:rsidRDefault="000142ED" w:rsidP="00463CCF">
            <w:pPr>
              <w:pStyle w:val="a6"/>
              <w:jc w:val="center"/>
              <w:rPr>
                <w:rFonts w:ascii="Simplified Arabic" w:hAnsi="Simplified Arabic" w:cs="Simplified Arabic"/>
                <w:b/>
                <w:bCs/>
                <w:rtl/>
                <w:lang w:bidi="ar-EG"/>
              </w:rPr>
            </w:pPr>
            <w:r w:rsidRPr="00821054">
              <w:rPr>
                <w:rFonts w:ascii="Simplified Arabic" w:hAnsi="Simplified Arabic" w:cs="Simplified Arabic" w:hint="cs"/>
                <w:b/>
                <w:bCs/>
                <w:rtl/>
                <w:lang w:bidi="ar-EG"/>
              </w:rPr>
              <w:t>يستخدم أحيانا</w:t>
            </w:r>
          </w:p>
        </w:tc>
        <w:tc>
          <w:tcPr>
            <w:tcW w:w="2030" w:type="dxa"/>
            <w:gridSpan w:val="2"/>
            <w:tcBorders>
              <w:top w:val="thinThickSmallGap" w:sz="24" w:space="0" w:color="auto"/>
              <w:bottom w:val="single" w:sz="6" w:space="0" w:color="auto"/>
            </w:tcBorders>
            <w:shd w:val="clear" w:color="auto" w:fill="FABF8F" w:themeFill="accent6" w:themeFillTint="99"/>
          </w:tcPr>
          <w:p w:rsidR="000142ED" w:rsidRPr="00821054" w:rsidRDefault="000142ED" w:rsidP="00463CCF">
            <w:pPr>
              <w:pStyle w:val="a6"/>
              <w:jc w:val="center"/>
              <w:rPr>
                <w:rFonts w:ascii="Simplified Arabic" w:hAnsi="Simplified Arabic" w:cs="Simplified Arabic"/>
                <w:b/>
                <w:bCs/>
                <w:rtl/>
                <w:lang w:bidi="ar-EG"/>
              </w:rPr>
            </w:pPr>
            <w:r w:rsidRPr="00821054">
              <w:rPr>
                <w:rFonts w:ascii="Simplified Arabic" w:hAnsi="Simplified Arabic" w:cs="Simplified Arabic" w:hint="cs"/>
                <w:b/>
                <w:bCs/>
                <w:rtl/>
                <w:lang w:bidi="ar-EG"/>
              </w:rPr>
              <w:t>يستخدم نادرا</w:t>
            </w:r>
          </w:p>
        </w:tc>
        <w:tc>
          <w:tcPr>
            <w:tcW w:w="2196" w:type="dxa"/>
            <w:gridSpan w:val="2"/>
            <w:tcBorders>
              <w:top w:val="thinThickSmallGap" w:sz="24" w:space="0" w:color="auto"/>
              <w:bottom w:val="single" w:sz="6" w:space="0" w:color="auto"/>
            </w:tcBorders>
            <w:shd w:val="clear" w:color="auto" w:fill="FABF8F" w:themeFill="accent6" w:themeFillTint="99"/>
          </w:tcPr>
          <w:p w:rsidR="000142ED" w:rsidRPr="00821054" w:rsidRDefault="000142ED" w:rsidP="00463CCF">
            <w:pPr>
              <w:pStyle w:val="a6"/>
              <w:jc w:val="center"/>
              <w:rPr>
                <w:rFonts w:ascii="Simplified Arabic" w:hAnsi="Simplified Arabic" w:cs="Simplified Arabic"/>
                <w:b/>
                <w:bCs/>
                <w:rtl/>
                <w:lang w:bidi="ar-EG"/>
              </w:rPr>
            </w:pPr>
            <w:r w:rsidRPr="00821054">
              <w:rPr>
                <w:rFonts w:ascii="Simplified Arabic" w:hAnsi="Simplified Arabic" w:cs="Simplified Arabic" w:hint="cs"/>
                <w:b/>
                <w:bCs/>
                <w:rtl/>
                <w:lang w:bidi="ar-EG"/>
              </w:rPr>
              <w:t>لا يستخدم</w:t>
            </w:r>
          </w:p>
        </w:tc>
      </w:tr>
      <w:tr w:rsidR="000142ED" w:rsidRPr="00821054" w:rsidTr="00AC1516">
        <w:trPr>
          <w:jc w:val="center"/>
        </w:trPr>
        <w:tc>
          <w:tcPr>
            <w:tcW w:w="2620" w:type="dxa"/>
            <w:vMerge/>
            <w:tcBorders>
              <w:top w:val="single" w:sz="6" w:space="0" w:color="auto"/>
            </w:tcBorders>
          </w:tcPr>
          <w:p w:rsidR="000142ED" w:rsidRPr="00821054" w:rsidRDefault="000142ED" w:rsidP="00463CCF">
            <w:pPr>
              <w:pStyle w:val="a6"/>
              <w:jc w:val="center"/>
              <w:rPr>
                <w:rFonts w:ascii="Simplified Arabic" w:hAnsi="Simplified Arabic" w:cs="Simplified Arabic"/>
                <w:b/>
                <w:bCs/>
                <w:rtl/>
                <w:lang w:bidi="ar-EG"/>
              </w:rPr>
            </w:pPr>
          </w:p>
        </w:tc>
        <w:tc>
          <w:tcPr>
            <w:tcW w:w="961" w:type="dxa"/>
            <w:tcBorders>
              <w:top w:val="single" w:sz="6" w:space="0" w:color="auto"/>
              <w:bottom w:val="single" w:sz="6" w:space="0" w:color="auto"/>
            </w:tcBorders>
            <w:shd w:val="clear" w:color="auto" w:fill="FDE9D9" w:themeFill="accent6" w:themeFillTint="33"/>
          </w:tcPr>
          <w:p w:rsidR="000142ED" w:rsidRPr="00821054" w:rsidRDefault="000142ED"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التكرار</w:t>
            </w:r>
          </w:p>
        </w:tc>
        <w:tc>
          <w:tcPr>
            <w:tcW w:w="929" w:type="dxa"/>
            <w:tcBorders>
              <w:top w:val="single" w:sz="6" w:space="0" w:color="auto"/>
              <w:bottom w:val="single" w:sz="6" w:space="0" w:color="auto"/>
            </w:tcBorders>
            <w:shd w:val="clear" w:color="auto" w:fill="FDE9D9" w:themeFill="accent6" w:themeFillTint="33"/>
          </w:tcPr>
          <w:p w:rsidR="000142ED" w:rsidRPr="00821054" w:rsidRDefault="000142ED"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038" w:type="dxa"/>
            <w:tcBorders>
              <w:top w:val="single" w:sz="6" w:space="0" w:color="auto"/>
              <w:bottom w:val="single" w:sz="6" w:space="0" w:color="auto"/>
            </w:tcBorders>
            <w:shd w:val="clear" w:color="auto" w:fill="FDE9D9" w:themeFill="accent6" w:themeFillTint="33"/>
          </w:tcPr>
          <w:p w:rsidR="000142ED" w:rsidRPr="00821054" w:rsidRDefault="000142ED"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التكرار</w:t>
            </w:r>
          </w:p>
        </w:tc>
        <w:tc>
          <w:tcPr>
            <w:tcW w:w="992" w:type="dxa"/>
            <w:tcBorders>
              <w:top w:val="single" w:sz="6" w:space="0" w:color="auto"/>
              <w:bottom w:val="single" w:sz="6" w:space="0" w:color="auto"/>
            </w:tcBorders>
            <w:shd w:val="clear" w:color="auto" w:fill="FDE9D9" w:themeFill="accent6" w:themeFillTint="33"/>
          </w:tcPr>
          <w:p w:rsidR="000142ED" w:rsidRPr="00821054" w:rsidRDefault="000142ED"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095" w:type="dxa"/>
            <w:tcBorders>
              <w:top w:val="single" w:sz="6" w:space="0" w:color="auto"/>
              <w:bottom w:val="single" w:sz="6" w:space="0" w:color="auto"/>
            </w:tcBorders>
            <w:shd w:val="clear" w:color="auto" w:fill="FDE9D9" w:themeFill="accent6" w:themeFillTint="33"/>
          </w:tcPr>
          <w:p w:rsidR="000142ED" w:rsidRPr="00821054" w:rsidRDefault="000142ED"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التكرار</w:t>
            </w:r>
          </w:p>
        </w:tc>
        <w:tc>
          <w:tcPr>
            <w:tcW w:w="1101" w:type="dxa"/>
            <w:tcBorders>
              <w:top w:val="single" w:sz="6" w:space="0" w:color="auto"/>
              <w:bottom w:val="single" w:sz="6" w:space="0" w:color="auto"/>
            </w:tcBorders>
            <w:shd w:val="clear" w:color="auto" w:fill="FDE9D9" w:themeFill="accent6" w:themeFillTint="33"/>
          </w:tcPr>
          <w:p w:rsidR="000142ED" w:rsidRPr="00821054" w:rsidRDefault="000142ED"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r>
      <w:tr w:rsidR="000142ED" w:rsidRPr="00821054" w:rsidTr="00AC1516">
        <w:trPr>
          <w:jc w:val="center"/>
        </w:trPr>
        <w:tc>
          <w:tcPr>
            <w:tcW w:w="2620" w:type="dxa"/>
          </w:tcPr>
          <w:p w:rsidR="000142ED" w:rsidRPr="00821054" w:rsidRDefault="000142ED" w:rsidP="00463CCF">
            <w:pPr>
              <w:pStyle w:val="a6"/>
              <w:jc w:val="both"/>
              <w:rPr>
                <w:rFonts w:ascii="Simplified Arabic" w:hAnsi="Simplified Arabic" w:cs="Simplified Arabic"/>
                <w:b/>
                <w:bCs/>
                <w:rtl/>
                <w:lang w:bidi="ar-EG"/>
              </w:rPr>
            </w:pPr>
            <w:r w:rsidRPr="00821054">
              <w:rPr>
                <w:rFonts w:ascii="Simplified Arabic" w:hAnsi="Simplified Arabic" w:cs="Simplified Arabic" w:hint="cs"/>
                <w:b/>
                <w:bCs/>
                <w:rtl/>
                <w:lang w:bidi="ar-EG"/>
              </w:rPr>
              <w:t>الحكم</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الشخصي</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للإدارة</w:t>
            </w:r>
          </w:p>
        </w:tc>
        <w:tc>
          <w:tcPr>
            <w:tcW w:w="961" w:type="dxa"/>
            <w:tcBorders>
              <w:top w:val="single" w:sz="6" w:space="0" w:color="auto"/>
            </w:tcBorders>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34</w:t>
            </w:r>
          </w:p>
        </w:tc>
        <w:tc>
          <w:tcPr>
            <w:tcW w:w="929" w:type="dxa"/>
            <w:tcBorders>
              <w:top w:val="single" w:sz="6" w:space="0" w:color="auto"/>
            </w:tcBorders>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82.9</w:t>
            </w:r>
          </w:p>
        </w:tc>
        <w:tc>
          <w:tcPr>
            <w:tcW w:w="1038" w:type="dxa"/>
            <w:tcBorders>
              <w:top w:val="single" w:sz="6" w:space="0" w:color="auto"/>
            </w:tcBorders>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7</w:t>
            </w:r>
          </w:p>
        </w:tc>
        <w:tc>
          <w:tcPr>
            <w:tcW w:w="992" w:type="dxa"/>
            <w:tcBorders>
              <w:top w:val="single" w:sz="6" w:space="0" w:color="auto"/>
            </w:tcBorders>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17.1</w:t>
            </w:r>
          </w:p>
        </w:tc>
        <w:tc>
          <w:tcPr>
            <w:tcW w:w="1095" w:type="dxa"/>
            <w:tcBorders>
              <w:top w:val="single" w:sz="6" w:space="0" w:color="auto"/>
            </w:tcBorders>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101" w:type="dxa"/>
            <w:tcBorders>
              <w:top w:val="single" w:sz="6" w:space="0" w:color="auto"/>
            </w:tcBorders>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r>
      <w:tr w:rsidR="000142ED" w:rsidRPr="00821054" w:rsidTr="0071663C">
        <w:trPr>
          <w:jc w:val="center"/>
        </w:trPr>
        <w:tc>
          <w:tcPr>
            <w:tcW w:w="2620" w:type="dxa"/>
          </w:tcPr>
          <w:p w:rsidR="000142ED" w:rsidRPr="00821054" w:rsidRDefault="000142ED" w:rsidP="00463CCF">
            <w:pPr>
              <w:pStyle w:val="a6"/>
              <w:jc w:val="both"/>
              <w:rPr>
                <w:rFonts w:ascii="Simplified Arabic" w:hAnsi="Simplified Arabic" w:cs="Simplified Arabic"/>
                <w:b/>
                <w:bCs/>
                <w:rtl/>
                <w:lang w:bidi="ar-EG"/>
              </w:rPr>
            </w:pPr>
            <w:r w:rsidRPr="00821054">
              <w:rPr>
                <w:rFonts w:ascii="Simplified Arabic" w:hAnsi="Simplified Arabic" w:cs="Simplified Arabic" w:hint="cs"/>
                <w:b/>
                <w:bCs/>
                <w:rtl/>
                <w:lang w:bidi="ar-EG"/>
              </w:rPr>
              <w:t>أسلوب</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تنبؤات</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الخبراء</w:t>
            </w:r>
          </w:p>
        </w:tc>
        <w:tc>
          <w:tcPr>
            <w:tcW w:w="961"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929"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038"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w:t>
            </w:r>
          </w:p>
        </w:tc>
        <w:tc>
          <w:tcPr>
            <w:tcW w:w="992"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4.9</w:t>
            </w:r>
          </w:p>
        </w:tc>
        <w:tc>
          <w:tcPr>
            <w:tcW w:w="1095"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39</w:t>
            </w:r>
          </w:p>
        </w:tc>
        <w:tc>
          <w:tcPr>
            <w:tcW w:w="1101"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95.1</w:t>
            </w:r>
          </w:p>
        </w:tc>
      </w:tr>
      <w:tr w:rsidR="000142ED" w:rsidRPr="00821054" w:rsidTr="0071663C">
        <w:trPr>
          <w:jc w:val="center"/>
        </w:trPr>
        <w:tc>
          <w:tcPr>
            <w:tcW w:w="2620" w:type="dxa"/>
          </w:tcPr>
          <w:p w:rsidR="000142ED" w:rsidRPr="00821054" w:rsidRDefault="000142ED" w:rsidP="00463CCF">
            <w:pPr>
              <w:pStyle w:val="a6"/>
              <w:jc w:val="both"/>
              <w:rPr>
                <w:rFonts w:ascii="Simplified Arabic" w:hAnsi="Simplified Arabic" w:cs="Simplified Arabic"/>
                <w:b/>
                <w:bCs/>
                <w:rtl/>
                <w:lang w:bidi="ar-EG"/>
              </w:rPr>
            </w:pPr>
            <w:r w:rsidRPr="00821054">
              <w:rPr>
                <w:rFonts w:ascii="Simplified Arabic" w:hAnsi="Simplified Arabic" w:cs="Simplified Arabic" w:hint="cs"/>
                <w:b/>
                <w:bCs/>
                <w:rtl/>
                <w:lang w:bidi="ar-EG"/>
              </w:rPr>
              <w:t>أسلوب</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تحليل</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الانحدار</w:t>
            </w:r>
          </w:p>
        </w:tc>
        <w:tc>
          <w:tcPr>
            <w:tcW w:w="961"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929"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038"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992"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095"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41</w:t>
            </w:r>
          </w:p>
        </w:tc>
        <w:tc>
          <w:tcPr>
            <w:tcW w:w="1101"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100</w:t>
            </w:r>
          </w:p>
        </w:tc>
      </w:tr>
      <w:tr w:rsidR="000142ED" w:rsidRPr="00821054" w:rsidTr="0071663C">
        <w:trPr>
          <w:jc w:val="center"/>
        </w:trPr>
        <w:tc>
          <w:tcPr>
            <w:tcW w:w="2620" w:type="dxa"/>
          </w:tcPr>
          <w:p w:rsidR="000142ED" w:rsidRPr="00821054" w:rsidRDefault="000142ED" w:rsidP="00463CCF">
            <w:pPr>
              <w:pStyle w:val="a6"/>
              <w:jc w:val="both"/>
              <w:rPr>
                <w:rFonts w:ascii="Simplified Arabic" w:hAnsi="Simplified Arabic" w:cs="Simplified Arabic"/>
                <w:b/>
                <w:bCs/>
                <w:rtl/>
                <w:lang w:bidi="ar-EG"/>
              </w:rPr>
            </w:pPr>
            <w:r w:rsidRPr="00821054">
              <w:rPr>
                <w:rFonts w:ascii="Simplified Arabic" w:hAnsi="Simplified Arabic" w:cs="Simplified Arabic" w:hint="cs"/>
                <w:b/>
                <w:bCs/>
                <w:rtl/>
                <w:lang w:bidi="ar-EG"/>
              </w:rPr>
              <w:t>تحليل</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السلاسل</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الزمنية</w:t>
            </w:r>
          </w:p>
        </w:tc>
        <w:tc>
          <w:tcPr>
            <w:tcW w:w="961"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929"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038"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992"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095"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41</w:t>
            </w:r>
          </w:p>
        </w:tc>
        <w:tc>
          <w:tcPr>
            <w:tcW w:w="1101"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100</w:t>
            </w:r>
          </w:p>
        </w:tc>
      </w:tr>
      <w:tr w:rsidR="000142ED" w:rsidRPr="00821054" w:rsidTr="0071663C">
        <w:trPr>
          <w:jc w:val="center"/>
        </w:trPr>
        <w:tc>
          <w:tcPr>
            <w:tcW w:w="2620" w:type="dxa"/>
          </w:tcPr>
          <w:p w:rsidR="000142ED" w:rsidRPr="00821054" w:rsidRDefault="000142ED" w:rsidP="00463CCF">
            <w:pPr>
              <w:pStyle w:val="a6"/>
              <w:jc w:val="both"/>
              <w:rPr>
                <w:rFonts w:ascii="Simplified Arabic" w:hAnsi="Simplified Arabic" w:cs="Simplified Arabic"/>
                <w:b/>
                <w:bCs/>
                <w:rtl/>
                <w:lang w:bidi="ar-EG"/>
              </w:rPr>
            </w:pPr>
            <w:r w:rsidRPr="00821054">
              <w:rPr>
                <w:rFonts w:ascii="Simplified Arabic" w:hAnsi="Simplified Arabic" w:cs="Simplified Arabic" w:hint="cs"/>
                <w:b/>
                <w:bCs/>
                <w:rtl/>
                <w:lang w:bidi="ar-EG"/>
              </w:rPr>
              <w:t>أسلوب</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مصفوفة</w:t>
            </w:r>
            <w:r w:rsidRPr="00821054">
              <w:rPr>
                <w:rFonts w:ascii="Simplified Arabic" w:hAnsi="Simplified Arabic" w:cs="Simplified Arabic"/>
                <w:b/>
                <w:bCs/>
                <w:rtl/>
                <w:lang w:bidi="ar-EG"/>
              </w:rPr>
              <w:t xml:space="preserve"> </w:t>
            </w:r>
            <w:r w:rsidRPr="00821054">
              <w:rPr>
                <w:rFonts w:ascii="Simplified Arabic" w:hAnsi="Simplified Arabic" w:cs="Simplified Arabic" w:hint="cs"/>
                <w:b/>
                <w:bCs/>
                <w:rtl/>
                <w:lang w:bidi="ar-EG"/>
              </w:rPr>
              <w:t>الانتقال</w:t>
            </w:r>
          </w:p>
        </w:tc>
        <w:tc>
          <w:tcPr>
            <w:tcW w:w="961"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929"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038"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992"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w:t>
            </w:r>
          </w:p>
        </w:tc>
        <w:tc>
          <w:tcPr>
            <w:tcW w:w="1095"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41</w:t>
            </w:r>
          </w:p>
        </w:tc>
        <w:tc>
          <w:tcPr>
            <w:tcW w:w="1101" w:type="dxa"/>
          </w:tcPr>
          <w:p w:rsidR="000142ED" w:rsidRPr="00821054" w:rsidRDefault="003D7CF9" w:rsidP="00463CCF">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100</w:t>
            </w:r>
          </w:p>
        </w:tc>
      </w:tr>
    </w:tbl>
    <w:p w:rsidR="00EA43CD" w:rsidRPr="00B51455" w:rsidRDefault="001727D8" w:rsidP="00494502">
      <w:pPr>
        <w:pStyle w:val="a6"/>
        <w:spacing w:before="80" w:after="80"/>
        <w:jc w:val="both"/>
        <w:rPr>
          <w:rFonts w:ascii="Simplified Arabic" w:hAnsi="Simplified Arabic" w:cs="Simplified Arabic"/>
          <w:sz w:val="24"/>
          <w:szCs w:val="24"/>
          <w:rtl/>
          <w:lang w:bidi="ar-EG"/>
        </w:rPr>
      </w:pPr>
      <w:r w:rsidRPr="00B51455">
        <w:rPr>
          <w:rFonts w:ascii="Simplified Arabic" w:hAnsi="Simplified Arabic" w:cs="Simplified Arabic" w:hint="cs"/>
          <w:sz w:val="24"/>
          <w:szCs w:val="24"/>
          <w:rtl/>
          <w:lang w:bidi="ar-EG"/>
        </w:rPr>
        <w:t>يوضح الجدول رقم (</w:t>
      </w:r>
      <w:r w:rsidR="00F73CB1">
        <w:rPr>
          <w:rFonts w:ascii="Simplified Arabic" w:hAnsi="Simplified Arabic" w:cs="Simplified Arabic" w:hint="cs"/>
          <w:sz w:val="24"/>
          <w:szCs w:val="24"/>
          <w:rtl/>
          <w:lang w:bidi="ar-EG"/>
        </w:rPr>
        <w:t>22</w:t>
      </w:r>
      <w:r w:rsidRPr="00B51455">
        <w:rPr>
          <w:rFonts w:ascii="Simplified Arabic" w:hAnsi="Simplified Arabic" w:cs="Simplified Arabic" w:hint="cs"/>
          <w:sz w:val="24"/>
          <w:szCs w:val="24"/>
          <w:rtl/>
          <w:lang w:bidi="ar-EG"/>
        </w:rPr>
        <w:t>) الأساليب المستخدمة في المؤسسة محل البحث لتخطيط القوى العاملة بها</w:t>
      </w:r>
      <w:r w:rsidR="00F73CB1">
        <w:rPr>
          <w:rFonts w:ascii="Simplified Arabic" w:hAnsi="Simplified Arabic" w:cs="Simplified Arabic" w:hint="cs"/>
          <w:sz w:val="24"/>
          <w:szCs w:val="24"/>
          <w:rtl/>
          <w:lang w:bidi="ar-EG"/>
        </w:rPr>
        <w:t xml:space="preserve"> من وجهة نظر المبحوثين</w:t>
      </w:r>
      <w:r w:rsidRPr="00B51455">
        <w:rPr>
          <w:rFonts w:ascii="Simplified Arabic" w:hAnsi="Simplified Arabic" w:cs="Simplified Arabic" w:hint="cs"/>
          <w:sz w:val="24"/>
          <w:szCs w:val="24"/>
          <w:rtl/>
          <w:lang w:bidi="ar-EG"/>
        </w:rPr>
        <w:t xml:space="preserve">، حيث نجد أن 82.9% من المبحوثين ذكروا أن "أسلوب الحكم الشخصي للإدارة" </w:t>
      </w:r>
      <w:r w:rsidR="008E2BD6" w:rsidRPr="00B51455">
        <w:rPr>
          <w:rFonts w:ascii="Simplified Arabic" w:hAnsi="Simplified Arabic" w:cs="Simplified Arabic" w:hint="cs"/>
          <w:sz w:val="24"/>
          <w:szCs w:val="24"/>
          <w:rtl/>
          <w:lang w:bidi="ar-EG"/>
        </w:rPr>
        <w:t>يستخدم أحياناً، ويرى17.1% منهم أنه يستخدم نادراً.</w:t>
      </w:r>
    </w:p>
    <w:p w:rsidR="00122BC9" w:rsidRPr="00F73CB1" w:rsidRDefault="008E2BD6" w:rsidP="00F73CB1">
      <w:pPr>
        <w:pStyle w:val="a6"/>
        <w:spacing w:before="80" w:after="80"/>
        <w:jc w:val="both"/>
        <w:rPr>
          <w:rFonts w:ascii="Simplified Arabic" w:hAnsi="Simplified Arabic" w:cs="Simplified Arabic"/>
          <w:sz w:val="24"/>
          <w:szCs w:val="24"/>
          <w:rtl/>
          <w:lang w:bidi="ar-EG"/>
        </w:rPr>
      </w:pPr>
      <w:r w:rsidRPr="00B51455">
        <w:rPr>
          <w:rFonts w:ascii="Simplified Arabic" w:hAnsi="Simplified Arabic" w:cs="Simplified Arabic" w:hint="cs"/>
          <w:sz w:val="24"/>
          <w:szCs w:val="24"/>
          <w:rtl/>
          <w:lang w:bidi="ar-EG"/>
        </w:rPr>
        <w:t>كما ذكر 4.9% فقط من المبحوثين أن "أسلوب تنبؤات الخبراء" يستخدم نادراً، في حين ذكرت الغالبية العظمى من المبحوثين بنسبة 95.1% أنه لا يستخدم.</w:t>
      </w:r>
      <w:r w:rsidR="00F73CB1">
        <w:rPr>
          <w:rFonts w:ascii="Simplified Arabic" w:hAnsi="Simplified Arabic" w:cs="Simplified Arabic" w:hint="cs"/>
          <w:sz w:val="24"/>
          <w:szCs w:val="24"/>
          <w:rtl/>
          <w:lang w:bidi="ar-EG"/>
        </w:rPr>
        <w:t xml:space="preserve"> </w:t>
      </w:r>
      <w:r w:rsidRPr="00B51455">
        <w:rPr>
          <w:rFonts w:ascii="Simplified Arabic" w:hAnsi="Simplified Arabic" w:cs="Simplified Arabic" w:hint="cs"/>
          <w:sz w:val="24"/>
          <w:szCs w:val="24"/>
          <w:rtl/>
          <w:lang w:bidi="ar-EG"/>
        </w:rPr>
        <w:t>أما عن الأساليب الثلاثة الأخرى لتخطيط القوى العاملة وهي "أسلوب تحليل الإنحدار"، "أسلوب تحليل السلاسل الزمنية"، "أسلوب مصفوفة الانتقال" فذكر جميع المبحوثين أنه لا تستخدم.</w:t>
      </w:r>
    </w:p>
    <w:p w:rsidR="004131B5" w:rsidRDefault="004131B5" w:rsidP="00494502">
      <w:pPr>
        <w:pStyle w:val="a6"/>
        <w:spacing w:before="80" w:after="80"/>
        <w:jc w:val="both"/>
        <w:rPr>
          <w:rFonts w:ascii="Simplified Arabic" w:hAnsi="Simplified Arabic" w:cs="Simplified Arabic"/>
          <w:b/>
          <w:bCs/>
          <w:color w:val="C00000"/>
          <w:sz w:val="24"/>
          <w:szCs w:val="24"/>
          <w:u w:val="single"/>
          <w:rtl/>
          <w:lang w:bidi="ar-EG"/>
        </w:rPr>
      </w:pPr>
    </w:p>
    <w:p w:rsidR="004131B5" w:rsidRDefault="004131B5" w:rsidP="00494502">
      <w:pPr>
        <w:pStyle w:val="a6"/>
        <w:spacing w:before="80" w:after="80"/>
        <w:jc w:val="both"/>
        <w:rPr>
          <w:rFonts w:ascii="Simplified Arabic" w:hAnsi="Simplified Arabic" w:cs="Simplified Arabic"/>
          <w:b/>
          <w:bCs/>
          <w:color w:val="C00000"/>
          <w:sz w:val="24"/>
          <w:szCs w:val="24"/>
          <w:u w:val="single"/>
          <w:rtl/>
          <w:lang w:bidi="ar-EG"/>
        </w:rPr>
      </w:pPr>
    </w:p>
    <w:p w:rsidR="004131B5" w:rsidRDefault="004131B5" w:rsidP="00494502">
      <w:pPr>
        <w:pStyle w:val="a6"/>
        <w:spacing w:before="80" w:after="80"/>
        <w:jc w:val="both"/>
        <w:rPr>
          <w:rFonts w:ascii="Simplified Arabic" w:hAnsi="Simplified Arabic" w:cs="Simplified Arabic"/>
          <w:b/>
          <w:bCs/>
          <w:color w:val="C00000"/>
          <w:sz w:val="24"/>
          <w:szCs w:val="24"/>
          <w:u w:val="single"/>
          <w:rtl/>
          <w:lang w:bidi="ar-EG"/>
        </w:rPr>
      </w:pPr>
    </w:p>
    <w:p w:rsidR="00907CC1" w:rsidRPr="00A30C45" w:rsidRDefault="00907CC1" w:rsidP="0026014F">
      <w:pPr>
        <w:pStyle w:val="a6"/>
        <w:numPr>
          <w:ilvl w:val="0"/>
          <w:numId w:val="26"/>
        </w:numPr>
        <w:spacing w:before="80" w:after="80"/>
        <w:ind w:left="296"/>
        <w:jc w:val="both"/>
        <w:rPr>
          <w:rFonts w:ascii="Simplified Arabic" w:hAnsi="Simplified Arabic" w:cs="Simplified Arabic"/>
          <w:b/>
          <w:bCs/>
          <w:color w:val="C00000"/>
          <w:sz w:val="24"/>
          <w:szCs w:val="24"/>
          <w:u w:val="single"/>
          <w:rtl/>
          <w:lang w:bidi="ar-EG"/>
        </w:rPr>
      </w:pPr>
      <w:r w:rsidRPr="00A30C45">
        <w:rPr>
          <w:rFonts w:ascii="Simplified Arabic" w:hAnsi="Simplified Arabic" w:cs="Simplified Arabic" w:hint="cs"/>
          <w:b/>
          <w:bCs/>
          <w:color w:val="C00000"/>
          <w:sz w:val="24"/>
          <w:szCs w:val="24"/>
          <w:u w:val="single"/>
          <w:rtl/>
          <w:lang w:bidi="ar-EG"/>
        </w:rPr>
        <w:lastRenderedPageBreak/>
        <w:t>أهم المعوقات التي تحد من فاعلية تخطيط القوى العاملة في المؤسسة محل الدراسة من وجهة نظر المبحوثين</w:t>
      </w:r>
    </w:p>
    <w:p w:rsidR="00907CC1" w:rsidRPr="00B51455" w:rsidRDefault="00F765D9" w:rsidP="00494502">
      <w:pPr>
        <w:pStyle w:val="a6"/>
        <w:spacing w:before="80" w:after="80"/>
        <w:jc w:val="both"/>
        <w:rPr>
          <w:rFonts w:ascii="Simplified Arabic" w:hAnsi="Simplified Arabic" w:cs="Simplified Arabic"/>
          <w:sz w:val="24"/>
          <w:szCs w:val="24"/>
          <w:rtl/>
          <w:lang w:bidi="ar-EG"/>
        </w:rPr>
      </w:pPr>
      <w:r w:rsidRPr="00B51455">
        <w:rPr>
          <w:rFonts w:ascii="Simplified Arabic" w:hAnsi="Simplified Arabic" w:cs="Simplified Arabic" w:hint="cs"/>
          <w:sz w:val="24"/>
          <w:szCs w:val="24"/>
          <w:rtl/>
          <w:lang w:bidi="ar-EG"/>
        </w:rPr>
        <w:t>تم طرح سؤال مفتوح باستمارة الاستبيان حول أهم المعوقات التي تحد من فاعلية تخطيط القوى العاملة بالمؤسسة محل الدراسة من وجهة نظر المبحوثين وجاءت أهم المعوقات على النحو الآتي:</w:t>
      </w:r>
    </w:p>
    <w:p w:rsidR="00907CC1" w:rsidRDefault="00BD32DD" w:rsidP="00333C77">
      <w:pPr>
        <w:bidi w:val="0"/>
        <w:rPr>
          <w:rFonts w:ascii="Simplified Arabic" w:hAnsi="Simplified Arabic" w:cs="Simplified Arabic"/>
          <w:b/>
          <w:bCs/>
          <w:lang w:bidi="ar-EG"/>
        </w:rPr>
      </w:pPr>
      <w:r>
        <w:rPr>
          <w:rFonts w:ascii="Simplified Arabic" w:hAnsi="Simplified Arabic" w:cs="Simplified Arabic" w:hint="cs"/>
          <w:b/>
          <w:bCs/>
          <w:rtl/>
          <w:lang w:bidi="ar-EG"/>
        </w:rPr>
        <w:t xml:space="preserve">جدول رقم (23) </w:t>
      </w:r>
      <w:r w:rsidR="00907CC1">
        <w:rPr>
          <w:rFonts w:ascii="Simplified Arabic" w:hAnsi="Simplified Arabic" w:cs="Simplified Arabic" w:hint="cs"/>
          <w:b/>
          <w:bCs/>
          <w:rtl/>
          <w:lang w:bidi="ar-EG"/>
        </w:rPr>
        <w:t>أهم المعوقات التي تحد من تحقيق فاعلية تخطيط القوى العاملة في المؤسسة من وجهة نظر المبحوثين</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6674"/>
        <w:gridCol w:w="979"/>
        <w:gridCol w:w="1513"/>
      </w:tblGrid>
      <w:tr w:rsidR="00907CC1" w:rsidRPr="007957AD" w:rsidTr="00BF0F69">
        <w:trPr>
          <w:trHeight w:val="225"/>
          <w:jc w:val="center"/>
        </w:trPr>
        <w:tc>
          <w:tcPr>
            <w:tcW w:w="6674" w:type="dxa"/>
            <w:tcBorders>
              <w:top w:val="thinThickSmallGap" w:sz="24" w:space="0" w:color="auto"/>
              <w:bottom w:val="single" w:sz="6" w:space="0" w:color="auto"/>
            </w:tcBorders>
            <w:shd w:val="clear" w:color="auto" w:fill="FABF8F" w:themeFill="accent6" w:themeFillTint="99"/>
          </w:tcPr>
          <w:p w:rsidR="00907CC1" w:rsidRPr="007957AD" w:rsidRDefault="00907CC1" w:rsidP="00BF0F69">
            <w:pPr>
              <w:pStyle w:val="a6"/>
              <w:spacing w:before="100" w:beforeAutospacing="1"/>
              <w:jc w:val="center"/>
              <w:rPr>
                <w:rFonts w:ascii="Simplified Arabic" w:hAnsi="Simplified Arabic" w:cs="Simplified Arabic"/>
                <w:b/>
                <w:bCs/>
                <w:rtl/>
                <w:lang w:bidi="ar-EG"/>
              </w:rPr>
            </w:pPr>
            <w:r w:rsidRPr="007957AD">
              <w:rPr>
                <w:rFonts w:ascii="Simplified Arabic" w:hAnsi="Simplified Arabic" w:cs="Simplified Arabic" w:hint="cs"/>
                <w:b/>
                <w:bCs/>
                <w:rtl/>
                <w:lang w:bidi="ar-EG"/>
              </w:rPr>
              <w:t>أهم المعوقات</w:t>
            </w:r>
          </w:p>
        </w:tc>
        <w:tc>
          <w:tcPr>
            <w:tcW w:w="979" w:type="dxa"/>
            <w:tcBorders>
              <w:top w:val="thinThickSmallGap" w:sz="24" w:space="0" w:color="auto"/>
              <w:bottom w:val="single" w:sz="6" w:space="0" w:color="auto"/>
            </w:tcBorders>
            <w:shd w:val="clear" w:color="auto" w:fill="FABF8F" w:themeFill="accent6" w:themeFillTint="99"/>
          </w:tcPr>
          <w:p w:rsidR="00907CC1" w:rsidRPr="007957AD" w:rsidRDefault="00907CC1" w:rsidP="00BF0F69">
            <w:pPr>
              <w:pStyle w:val="a6"/>
              <w:spacing w:before="100" w:beforeAutospacing="1"/>
              <w:jc w:val="center"/>
              <w:rPr>
                <w:rFonts w:ascii="Simplified Arabic" w:hAnsi="Simplified Arabic" w:cs="Simplified Arabic"/>
                <w:b/>
                <w:bCs/>
                <w:rtl/>
                <w:lang w:bidi="ar-EG"/>
              </w:rPr>
            </w:pPr>
            <w:r w:rsidRPr="007957AD">
              <w:rPr>
                <w:rFonts w:ascii="Simplified Arabic" w:hAnsi="Simplified Arabic" w:cs="Simplified Arabic" w:hint="cs"/>
                <w:b/>
                <w:bCs/>
                <w:rtl/>
                <w:lang w:bidi="ar-EG"/>
              </w:rPr>
              <w:t>التكرار</w:t>
            </w:r>
          </w:p>
        </w:tc>
        <w:tc>
          <w:tcPr>
            <w:tcW w:w="1513" w:type="dxa"/>
            <w:tcBorders>
              <w:top w:val="thinThickSmallGap" w:sz="24" w:space="0" w:color="auto"/>
              <w:bottom w:val="single" w:sz="6" w:space="0" w:color="auto"/>
            </w:tcBorders>
            <w:shd w:val="clear" w:color="auto" w:fill="FABF8F" w:themeFill="accent6" w:themeFillTint="99"/>
          </w:tcPr>
          <w:p w:rsidR="00907CC1" w:rsidRPr="007957AD" w:rsidRDefault="00907CC1" w:rsidP="00BF0F69">
            <w:pPr>
              <w:pStyle w:val="a6"/>
              <w:spacing w:before="100" w:beforeAutospacing="1"/>
              <w:jc w:val="center"/>
              <w:rPr>
                <w:rFonts w:ascii="Simplified Arabic" w:hAnsi="Simplified Arabic" w:cs="Simplified Arabic"/>
                <w:b/>
                <w:bCs/>
                <w:rtl/>
                <w:lang w:bidi="ar-EG"/>
              </w:rPr>
            </w:pPr>
            <w:r w:rsidRPr="007957AD">
              <w:rPr>
                <w:rFonts w:ascii="Simplified Arabic" w:hAnsi="Simplified Arabic" w:cs="Simplified Arabic" w:hint="cs"/>
                <w:b/>
                <w:bCs/>
                <w:rtl/>
                <w:lang w:bidi="ar-EG"/>
              </w:rPr>
              <w:t>النسبة المئوية %</w:t>
            </w:r>
          </w:p>
        </w:tc>
      </w:tr>
      <w:tr w:rsidR="00907CC1" w:rsidRPr="007957AD" w:rsidTr="00BF0F69">
        <w:trPr>
          <w:trHeight w:val="390"/>
          <w:jc w:val="center"/>
        </w:trPr>
        <w:tc>
          <w:tcPr>
            <w:tcW w:w="6674" w:type="dxa"/>
            <w:tcBorders>
              <w:top w:val="single" w:sz="6" w:space="0" w:color="auto"/>
            </w:tcBorders>
            <w:vAlign w:val="center"/>
          </w:tcPr>
          <w:p w:rsidR="00907CC1" w:rsidRPr="007957AD" w:rsidRDefault="00B7368A"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عدم وجود قاعدة بيانات</w:t>
            </w:r>
            <w:r w:rsidR="0002698E" w:rsidRPr="007957AD">
              <w:rPr>
                <w:rFonts w:ascii="Simplified Arabic" w:hAnsi="Simplified Arabic" w:cs="Simplified Arabic" w:hint="cs"/>
                <w:b/>
                <w:bCs/>
                <w:rtl/>
                <w:lang w:bidi="ar-EG"/>
              </w:rPr>
              <w:t xml:space="preserve"> والنقص الشديد في البيانات والمعلومات</w:t>
            </w:r>
            <w:r w:rsidR="008E1A0D">
              <w:rPr>
                <w:rFonts w:ascii="Simplified Arabic" w:hAnsi="Simplified Arabic" w:cs="Simplified Arabic" w:hint="cs"/>
                <w:b/>
                <w:bCs/>
                <w:rtl/>
                <w:lang w:bidi="ar-EG"/>
              </w:rPr>
              <w:t xml:space="preserve"> الضرورية لإنجاز المهام</w:t>
            </w:r>
            <w:r w:rsidR="002E7D4D">
              <w:rPr>
                <w:rFonts w:ascii="Simplified Arabic" w:hAnsi="Simplified Arabic" w:cs="Simplified Arabic" w:hint="cs"/>
                <w:b/>
                <w:bCs/>
                <w:rtl/>
                <w:lang w:bidi="ar-EG"/>
              </w:rPr>
              <w:t xml:space="preserve"> بكفاءة وفاعلية</w:t>
            </w:r>
          </w:p>
        </w:tc>
        <w:tc>
          <w:tcPr>
            <w:tcW w:w="979" w:type="dxa"/>
            <w:tcBorders>
              <w:top w:val="single" w:sz="6" w:space="0" w:color="auto"/>
            </w:tcBorders>
          </w:tcPr>
          <w:p w:rsidR="00907CC1" w:rsidRPr="007957AD" w:rsidRDefault="005A2FBC" w:rsidP="00BF0F69">
            <w:pPr>
              <w:pStyle w:val="a6"/>
              <w:tabs>
                <w:tab w:val="left" w:pos="973"/>
                <w:tab w:val="center" w:pos="1403"/>
              </w:tabs>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29</w:t>
            </w:r>
          </w:p>
        </w:tc>
        <w:tc>
          <w:tcPr>
            <w:tcW w:w="1513" w:type="dxa"/>
            <w:tcBorders>
              <w:top w:val="single" w:sz="6" w:space="0" w:color="auto"/>
            </w:tcBorders>
          </w:tcPr>
          <w:p w:rsidR="00907CC1" w:rsidRPr="007957AD" w:rsidRDefault="0076346C"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 70.7%</w:t>
            </w:r>
          </w:p>
        </w:tc>
      </w:tr>
      <w:tr w:rsidR="00907CC1" w:rsidRPr="007957AD" w:rsidTr="00BF0F69">
        <w:trPr>
          <w:trHeight w:val="489"/>
          <w:jc w:val="center"/>
        </w:trPr>
        <w:tc>
          <w:tcPr>
            <w:tcW w:w="6674" w:type="dxa"/>
            <w:vAlign w:val="center"/>
          </w:tcPr>
          <w:p w:rsidR="00907CC1" w:rsidRPr="007957AD" w:rsidRDefault="00B7368A"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عدم كفاية برامج التدريب والتأهيل للعاملين</w:t>
            </w:r>
            <w:r w:rsidR="000B472A" w:rsidRPr="007957AD">
              <w:rPr>
                <w:rFonts w:ascii="Simplified Arabic" w:hAnsi="Simplified Arabic" w:cs="Simplified Arabic" w:hint="cs"/>
                <w:b/>
                <w:bCs/>
                <w:rtl/>
                <w:lang w:bidi="ar-EG"/>
              </w:rPr>
              <w:t xml:space="preserve"> وعدم وجود تمويل كافي لهذا الجانب</w:t>
            </w:r>
            <w:r w:rsidR="008130A3" w:rsidRPr="007957AD">
              <w:rPr>
                <w:rFonts w:ascii="Simplified Arabic" w:hAnsi="Simplified Arabic" w:cs="Simplified Arabic" w:hint="cs"/>
                <w:b/>
                <w:bCs/>
                <w:rtl/>
                <w:lang w:bidi="ar-EG"/>
              </w:rPr>
              <w:t xml:space="preserve"> وضعف جودة المتاح منها</w:t>
            </w:r>
          </w:p>
        </w:tc>
        <w:tc>
          <w:tcPr>
            <w:tcW w:w="979" w:type="dxa"/>
          </w:tcPr>
          <w:p w:rsidR="00907CC1"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34</w:t>
            </w:r>
          </w:p>
        </w:tc>
        <w:tc>
          <w:tcPr>
            <w:tcW w:w="1513" w:type="dxa"/>
          </w:tcPr>
          <w:p w:rsidR="00907CC1" w:rsidRPr="007957AD" w:rsidRDefault="0076346C"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82.9%</w:t>
            </w:r>
          </w:p>
        </w:tc>
      </w:tr>
      <w:tr w:rsidR="00907CC1" w:rsidRPr="007957AD" w:rsidTr="00BF0F69">
        <w:trPr>
          <w:trHeight w:val="102"/>
          <w:jc w:val="center"/>
        </w:trPr>
        <w:tc>
          <w:tcPr>
            <w:tcW w:w="6674" w:type="dxa"/>
            <w:vAlign w:val="center"/>
          </w:tcPr>
          <w:p w:rsidR="00907CC1" w:rsidRPr="007957AD" w:rsidRDefault="00B7368A"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عدم توزيع القوى العاملة طبقاً للتركيب التنظيمي والمهام</w:t>
            </w:r>
          </w:p>
        </w:tc>
        <w:tc>
          <w:tcPr>
            <w:tcW w:w="979" w:type="dxa"/>
          </w:tcPr>
          <w:p w:rsidR="00907CC1"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16</w:t>
            </w:r>
          </w:p>
        </w:tc>
        <w:tc>
          <w:tcPr>
            <w:tcW w:w="1513" w:type="dxa"/>
          </w:tcPr>
          <w:p w:rsidR="00907CC1" w:rsidRPr="007957AD" w:rsidRDefault="0076346C"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39.0%</w:t>
            </w:r>
          </w:p>
        </w:tc>
      </w:tr>
      <w:tr w:rsidR="00907CC1" w:rsidRPr="007957AD" w:rsidTr="00BF0F69">
        <w:trPr>
          <w:trHeight w:val="264"/>
          <w:jc w:val="center"/>
        </w:trPr>
        <w:tc>
          <w:tcPr>
            <w:tcW w:w="6674" w:type="dxa"/>
            <w:vAlign w:val="center"/>
          </w:tcPr>
          <w:p w:rsidR="00907CC1" w:rsidRPr="007957AD" w:rsidRDefault="005B30C6"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ضعف كفاءة العنصر البشري و</w:t>
            </w:r>
            <w:r w:rsidR="00B7368A" w:rsidRPr="007957AD">
              <w:rPr>
                <w:rFonts w:ascii="Simplified Arabic" w:hAnsi="Simplified Arabic" w:cs="Simplified Arabic" w:hint="cs"/>
                <w:b/>
                <w:bCs/>
                <w:rtl/>
                <w:lang w:bidi="ar-EG"/>
              </w:rPr>
              <w:t>نقص الكوادر والمهارات</w:t>
            </w:r>
          </w:p>
        </w:tc>
        <w:tc>
          <w:tcPr>
            <w:tcW w:w="979" w:type="dxa"/>
          </w:tcPr>
          <w:p w:rsidR="00907CC1"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19</w:t>
            </w:r>
          </w:p>
        </w:tc>
        <w:tc>
          <w:tcPr>
            <w:tcW w:w="1513" w:type="dxa"/>
          </w:tcPr>
          <w:p w:rsidR="00907CC1" w:rsidRPr="007957AD" w:rsidRDefault="0076346C"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46.3%</w:t>
            </w:r>
          </w:p>
        </w:tc>
      </w:tr>
      <w:tr w:rsidR="00907CC1" w:rsidRPr="007957AD" w:rsidTr="00BF0F69">
        <w:trPr>
          <w:trHeight w:val="336"/>
          <w:jc w:val="center"/>
        </w:trPr>
        <w:tc>
          <w:tcPr>
            <w:tcW w:w="6674" w:type="dxa"/>
            <w:vAlign w:val="center"/>
          </w:tcPr>
          <w:p w:rsidR="00907CC1" w:rsidRPr="007957AD" w:rsidRDefault="00B7368A"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ارتفاع متوسط أعمار القوى العاملة المتاحة حاليا</w:t>
            </w:r>
          </w:p>
        </w:tc>
        <w:tc>
          <w:tcPr>
            <w:tcW w:w="979" w:type="dxa"/>
          </w:tcPr>
          <w:p w:rsidR="00907CC1"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10</w:t>
            </w:r>
          </w:p>
        </w:tc>
        <w:tc>
          <w:tcPr>
            <w:tcW w:w="1513" w:type="dxa"/>
          </w:tcPr>
          <w:p w:rsidR="00907CC1" w:rsidRPr="007957AD" w:rsidRDefault="00481D65"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24.4%</w:t>
            </w:r>
          </w:p>
        </w:tc>
      </w:tr>
      <w:tr w:rsidR="00907CC1" w:rsidRPr="007957AD" w:rsidTr="00BF0F69">
        <w:trPr>
          <w:trHeight w:val="129"/>
          <w:jc w:val="center"/>
        </w:trPr>
        <w:tc>
          <w:tcPr>
            <w:tcW w:w="6674" w:type="dxa"/>
            <w:vAlign w:val="center"/>
          </w:tcPr>
          <w:p w:rsidR="00907CC1" w:rsidRPr="007957AD" w:rsidRDefault="00B7368A"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انتشار الواسطة في اختيار المناصب القيادية</w:t>
            </w:r>
            <w:r w:rsidR="00A26577" w:rsidRPr="007957AD">
              <w:rPr>
                <w:rFonts w:ascii="Simplified Arabic" w:hAnsi="Simplified Arabic" w:cs="Simplified Arabic" w:hint="cs"/>
                <w:b/>
                <w:bCs/>
                <w:rtl/>
                <w:lang w:bidi="ar-EG"/>
              </w:rPr>
              <w:t xml:space="preserve"> والإدارية وليس على أساس الكفاءة والخبرة</w:t>
            </w:r>
          </w:p>
        </w:tc>
        <w:tc>
          <w:tcPr>
            <w:tcW w:w="979" w:type="dxa"/>
          </w:tcPr>
          <w:p w:rsidR="00907CC1"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3</w:t>
            </w:r>
            <w:r w:rsidR="00481D65">
              <w:rPr>
                <w:rFonts w:ascii="Simplified Arabic" w:hAnsi="Simplified Arabic" w:cs="Simplified Arabic" w:hint="cs"/>
                <w:b/>
                <w:bCs/>
                <w:rtl/>
                <w:lang w:bidi="ar-EG"/>
              </w:rPr>
              <w:t>4</w:t>
            </w:r>
          </w:p>
        </w:tc>
        <w:tc>
          <w:tcPr>
            <w:tcW w:w="1513" w:type="dxa"/>
          </w:tcPr>
          <w:p w:rsidR="00907CC1" w:rsidRPr="007957AD" w:rsidRDefault="00481D65"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82.9%</w:t>
            </w:r>
          </w:p>
        </w:tc>
      </w:tr>
      <w:tr w:rsidR="00907CC1" w:rsidRPr="007957AD" w:rsidTr="00333C77">
        <w:trPr>
          <w:trHeight w:val="300"/>
          <w:jc w:val="center"/>
        </w:trPr>
        <w:tc>
          <w:tcPr>
            <w:tcW w:w="6674" w:type="dxa"/>
            <w:vAlign w:val="center"/>
          </w:tcPr>
          <w:p w:rsidR="00907CC1" w:rsidRPr="007957AD" w:rsidRDefault="00B7368A"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 xml:space="preserve">نقص </w:t>
            </w:r>
            <w:r w:rsidR="008130A3" w:rsidRPr="007957AD">
              <w:rPr>
                <w:rFonts w:ascii="Simplified Arabic" w:hAnsi="Simplified Arabic" w:cs="Simplified Arabic" w:hint="cs"/>
                <w:b/>
                <w:bCs/>
                <w:rtl/>
                <w:lang w:bidi="ar-EG"/>
              </w:rPr>
              <w:t xml:space="preserve">وضعف </w:t>
            </w:r>
            <w:r w:rsidRPr="007957AD">
              <w:rPr>
                <w:rFonts w:ascii="Simplified Arabic" w:hAnsi="Simplified Arabic" w:cs="Simplified Arabic" w:hint="cs"/>
                <w:b/>
                <w:bCs/>
                <w:rtl/>
                <w:lang w:bidi="ar-EG"/>
              </w:rPr>
              <w:t>الكوادر والكفاءات في المناصب القيادية</w:t>
            </w:r>
          </w:p>
        </w:tc>
        <w:tc>
          <w:tcPr>
            <w:tcW w:w="979" w:type="dxa"/>
          </w:tcPr>
          <w:p w:rsidR="00907CC1"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11</w:t>
            </w:r>
          </w:p>
        </w:tc>
        <w:tc>
          <w:tcPr>
            <w:tcW w:w="1513" w:type="dxa"/>
          </w:tcPr>
          <w:p w:rsidR="00907CC1" w:rsidRPr="007957AD" w:rsidRDefault="00481D65"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26.8%</w:t>
            </w:r>
          </w:p>
        </w:tc>
      </w:tr>
      <w:tr w:rsidR="00907CC1" w:rsidRPr="007957AD" w:rsidTr="00333C77">
        <w:trPr>
          <w:trHeight w:val="543"/>
          <w:jc w:val="center"/>
        </w:trPr>
        <w:tc>
          <w:tcPr>
            <w:tcW w:w="6674" w:type="dxa"/>
            <w:vAlign w:val="center"/>
          </w:tcPr>
          <w:p w:rsidR="00907CC1" w:rsidRPr="007957AD" w:rsidRDefault="002B1BE6"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ضعف تبني الفكر</w:t>
            </w:r>
            <w:r w:rsidR="00B7368A" w:rsidRPr="007957AD">
              <w:rPr>
                <w:rFonts w:ascii="Simplified Arabic" w:hAnsi="Simplified Arabic" w:cs="Simplified Arabic" w:hint="cs"/>
                <w:b/>
                <w:bCs/>
                <w:rtl/>
                <w:lang w:bidi="ar-EG"/>
              </w:rPr>
              <w:t xml:space="preserve"> التخطيطي </w:t>
            </w:r>
            <w:r w:rsidR="000568CB" w:rsidRPr="007957AD">
              <w:rPr>
                <w:rFonts w:ascii="Simplified Arabic" w:hAnsi="Simplified Arabic" w:cs="Simplified Arabic" w:hint="cs"/>
                <w:b/>
                <w:bCs/>
                <w:rtl/>
                <w:lang w:bidi="ar-EG"/>
              </w:rPr>
              <w:t xml:space="preserve">بوجه عام </w:t>
            </w:r>
            <w:r w:rsidRPr="007957AD">
              <w:rPr>
                <w:rFonts w:ascii="Simplified Arabic" w:hAnsi="Simplified Arabic" w:cs="Simplified Arabic" w:hint="cs"/>
                <w:b/>
                <w:bCs/>
                <w:rtl/>
                <w:lang w:bidi="ar-EG"/>
              </w:rPr>
              <w:t xml:space="preserve">وضعف الوعي التخطيطي </w:t>
            </w:r>
            <w:r w:rsidR="000568CB" w:rsidRPr="007957AD">
              <w:rPr>
                <w:rFonts w:ascii="Simplified Arabic" w:hAnsi="Simplified Arabic" w:cs="Simplified Arabic" w:hint="cs"/>
                <w:b/>
                <w:bCs/>
                <w:rtl/>
                <w:lang w:bidi="ar-EG"/>
              </w:rPr>
              <w:t>بين كافة العاملين</w:t>
            </w:r>
            <w:r w:rsidRPr="007957AD">
              <w:rPr>
                <w:rFonts w:ascii="Simplified Arabic" w:hAnsi="Simplified Arabic" w:cs="Simplified Arabic" w:hint="cs"/>
                <w:b/>
                <w:bCs/>
                <w:rtl/>
                <w:lang w:bidi="ar-EG"/>
              </w:rPr>
              <w:t xml:space="preserve"> بالمؤسسة</w:t>
            </w:r>
            <w:r w:rsidR="000568CB" w:rsidRPr="007957AD">
              <w:rPr>
                <w:rFonts w:ascii="Simplified Arabic" w:hAnsi="Simplified Arabic" w:cs="Simplified Arabic" w:hint="cs"/>
                <w:b/>
                <w:bCs/>
                <w:rtl/>
                <w:lang w:bidi="ar-EG"/>
              </w:rPr>
              <w:t xml:space="preserve"> من قيادات وموظفين</w:t>
            </w:r>
          </w:p>
        </w:tc>
        <w:tc>
          <w:tcPr>
            <w:tcW w:w="979" w:type="dxa"/>
          </w:tcPr>
          <w:p w:rsidR="00907CC1"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24</w:t>
            </w:r>
          </w:p>
        </w:tc>
        <w:tc>
          <w:tcPr>
            <w:tcW w:w="1513" w:type="dxa"/>
          </w:tcPr>
          <w:p w:rsidR="00907CC1" w:rsidRPr="007957AD" w:rsidRDefault="007308B7"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58.5%</w:t>
            </w:r>
          </w:p>
        </w:tc>
      </w:tr>
      <w:tr w:rsidR="008130A3" w:rsidRPr="007957AD" w:rsidTr="00333C77">
        <w:trPr>
          <w:trHeight w:val="345"/>
          <w:jc w:val="center"/>
        </w:trPr>
        <w:tc>
          <w:tcPr>
            <w:tcW w:w="6674" w:type="dxa"/>
            <w:vAlign w:val="center"/>
          </w:tcPr>
          <w:p w:rsidR="008130A3" w:rsidRPr="007957AD" w:rsidRDefault="008130A3"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 xml:space="preserve">غياب مفهوم تخطيط القوى العاملة بشكل عام </w:t>
            </w:r>
            <w:r w:rsidR="00A57CD9" w:rsidRPr="007957AD">
              <w:rPr>
                <w:rFonts w:ascii="Simplified Arabic" w:hAnsi="Simplified Arabic" w:cs="Simplified Arabic" w:hint="cs"/>
                <w:b/>
                <w:bCs/>
                <w:rtl/>
                <w:lang w:bidi="ar-EG"/>
              </w:rPr>
              <w:t>وعدم وجود تحديد دقيق وواضح ل</w:t>
            </w:r>
            <w:r w:rsidR="00CC21E2">
              <w:rPr>
                <w:rFonts w:ascii="Simplified Arabic" w:hAnsi="Simplified Arabic" w:cs="Simplified Arabic" w:hint="cs"/>
                <w:b/>
                <w:bCs/>
                <w:rtl/>
                <w:lang w:bidi="ar-EG"/>
              </w:rPr>
              <w:t>احتياجا</w:t>
            </w:r>
            <w:r w:rsidR="00A57CD9" w:rsidRPr="007957AD">
              <w:rPr>
                <w:rFonts w:ascii="Simplified Arabic" w:hAnsi="Simplified Arabic" w:cs="Simplified Arabic" w:hint="cs"/>
                <w:b/>
                <w:bCs/>
                <w:rtl/>
                <w:lang w:bidi="ar-EG"/>
              </w:rPr>
              <w:t>ت المؤسسة من القوى العاملة الحالية والمستقبلية</w:t>
            </w:r>
          </w:p>
        </w:tc>
        <w:tc>
          <w:tcPr>
            <w:tcW w:w="979" w:type="dxa"/>
          </w:tcPr>
          <w:p w:rsidR="008130A3"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26</w:t>
            </w:r>
          </w:p>
        </w:tc>
        <w:tc>
          <w:tcPr>
            <w:tcW w:w="1513" w:type="dxa"/>
          </w:tcPr>
          <w:p w:rsidR="008130A3" w:rsidRPr="007957AD" w:rsidRDefault="00891517"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63.4%</w:t>
            </w:r>
          </w:p>
        </w:tc>
      </w:tr>
      <w:tr w:rsidR="00907CC1" w:rsidRPr="007957AD" w:rsidTr="00333C77">
        <w:trPr>
          <w:trHeight w:val="309"/>
          <w:jc w:val="center"/>
        </w:trPr>
        <w:tc>
          <w:tcPr>
            <w:tcW w:w="6674" w:type="dxa"/>
            <w:vAlign w:val="center"/>
          </w:tcPr>
          <w:p w:rsidR="00907CC1" w:rsidRPr="007957AD" w:rsidRDefault="002100C9"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سوء تخطيط وتوزيع القوى العاملة بالمؤسسة و</w:t>
            </w:r>
            <w:r w:rsidR="00B7368A" w:rsidRPr="007957AD">
              <w:rPr>
                <w:rFonts w:ascii="Simplified Arabic" w:hAnsi="Simplified Arabic" w:cs="Simplified Arabic" w:hint="cs"/>
                <w:b/>
                <w:bCs/>
                <w:rtl/>
                <w:lang w:bidi="ar-EG"/>
              </w:rPr>
              <w:t>وجود فائض عمالة في بعض الإدارات ونقص شديد في إدارات أخرى</w:t>
            </w:r>
          </w:p>
        </w:tc>
        <w:tc>
          <w:tcPr>
            <w:tcW w:w="979" w:type="dxa"/>
          </w:tcPr>
          <w:p w:rsidR="00907CC1" w:rsidRPr="007957AD" w:rsidRDefault="00EC00F6"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29</w:t>
            </w:r>
          </w:p>
        </w:tc>
        <w:tc>
          <w:tcPr>
            <w:tcW w:w="1513" w:type="dxa"/>
          </w:tcPr>
          <w:p w:rsidR="00907CC1" w:rsidRPr="007957AD" w:rsidRDefault="00EC00F6"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70.7%</w:t>
            </w:r>
          </w:p>
        </w:tc>
      </w:tr>
      <w:tr w:rsidR="008130A3" w:rsidRPr="007957AD" w:rsidTr="00333C77">
        <w:trPr>
          <w:trHeight w:val="55"/>
          <w:jc w:val="center"/>
        </w:trPr>
        <w:tc>
          <w:tcPr>
            <w:tcW w:w="6674" w:type="dxa"/>
            <w:vAlign w:val="center"/>
          </w:tcPr>
          <w:p w:rsidR="008130A3" w:rsidRPr="007957AD" w:rsidRDefault="008130A3"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عدم وضوح سياسات النقل والترقية والاختيار للمناصب المختلفة</w:t>
            </w:r>
          </w:p>
        </w:tc>
        <w:tc>
          <w:tcPr>
            <w:tcW w:w="979" w:type="dxa"/>
          </w:tcPr>
          <w:p w:rsidR="008130A3"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13</w:t>
            </w:r>
          </w:p>
        </w:tc>
        <w:tc>
          <w:tcPr>
            <w:tcW w:w="1513" w:type="dxa"/>
          </w:tcPr>
          <w:p w:rsidR="008130A3" w:rsidRPr="007957AD" w:rsidRDefault="00B4396F"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31.7%</w:t>
            </w:r>
          </w:p>
        </w:tc>
      </w:tr>
      <w:tr w:rsidR="00907CC1" w:rsidRPr="007957AD" w:rsidTr="00333C77">
        <w:trPr>
          <w:trHeight w:val="55"/>
          <w:jc w:val="center"/>
        </w:trPr>
        <w:tc>
          <w:tcPr>
            <w:tcW w:w="6674" w:type="dxa"/>
            <w:vAlign w:val="center"/>
          </w:tcPr>
          <w:p w:rsidR="00907CC1" w:rsidRPr="007957AD" w:rsidRDefault="002100C9"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ضعف</w:t>
            </w:r>
            <w:r w:rsidR="00A26577" w:rsidRPr="007957AD">
              <w:rPr>
                <w:rFonts w:ascii="Simplified Arabic" w:hAnsi="Simplified Arabic" w:cs="Simplified Arabic" w:hint="cs"/>
                <w:b/>
                <w:bCs/>
                <w:rtl/>
                <w:lang w:bidi="ar-EG"/>
              </w:rPr>
              <w:t xml:space="preserve"> وعدم فاعلية</w:t>
            </w:r>
            <w:r w:rsidRPr="007957AD">
              <w:rPr>
                <w:rFonts w:ascii="Simplified Arabic" w:hAnsi="Simplified Arabic" w:cs="Simplified Arabic" w:hint="cs"/>
                <w:b/>
                <w:bCs/>
                <w:rtl/>
                <w:lang w:bidi="ar-EG"/>
              </w:rPr>
              <w:t xml:space="preserve"> نظام تقييم</w:t>
            </w:r>
            <w:r w:rsidR="00A26577" w:rsidRPr="007957AD">
              <w:rPr>
                <w:rFonts w:ascii="Simplified Arabic" w:hAnsi="Simplified Arabic" w:cs="Simplified Arabic" w:hint="cs"/>
                <w:b/>
                <w:bCs/>
                <w:rtl/>
                <w:lang w:bidi="ar-EG"/>
              </w:rPr>
              <w:t xml:space="preserve"> ومتابعة ال</w:t>
            </w:r>
            <w:r w:rsidRPr="007957AD">
              <w:rPr>
                <w:rFonts w:ascii="Simplified Arabic" w:hAnsi="Simplified Arabic" w:cs="Simplified Arabic" w:hint="cs"/>
                <w:b/>
                <w:bCs/>
                <w:rtl/>
                <w:lang w:bidi="ar-EG"/>
              </w:rPr>
              <w:t>أداء</w:t>
            </w:r>
            <w:r w:rsidR="00A26577" w:rsidRPr="007957AD">
              <w:rPr>
                <w:rFonts w:ascii="Simplified Arabic" w:hAnsi="Simplified Arabic" w:cs="Simplified Arabic" w:hint="cs"/>
                <w:b/>
                <w:bCs/>
                <w:rtl/>
                <w:lang w:bidi="ar-EG"/>
              </w:rPr>
              <w:t xml:space="preserve"> للعاملين</w:t>
            </w:r>
            <w:r w:rsidR="008130A3" w:rsidRPr="007957AD">
              <w:rPr>
                <w:rFonts w:ascii="Simplified Arabic" w:hAnsi="Simplified Arabic" w:cs="Simplified Arabic" w:hint="cs"/>
                <w:b/>
                <w:bCs/>
                <w:rtl/>
                <w:lang w:bidi="ar-EG"/>
              </w:rPr>
              <w:t xml:space="preserve"> </w:t>
            </w:r>
          </w:p>
        </w:tc>
        <w:tc>
          <w:tcPr>
            <w:tcW w:w="979" w:type="dxa"/>
          </w:tcPr>
          <w:p w:rsidR="00907CC1"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9</w:t>
            </w:r>
          </w:p>
        </w:tc>
        <w:tc>
          <w:tcPr>
            <w:tcW w:w="1513" w:type="dxa"/>
          </w:tcPr>
          <w:p w:rsidR="00907CC1" w:rsidRPr="007957AD" w:rsidRDefault="008845D2"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22.0%</w:t>
            </w:r>
          </w:p>
        </w:tc>
      </w:tr>
      <w:tr w:rsidR="00907CC1" w:rsidRPr="007957AD" w:rsidTr="00333C77">
        <w:trPr>
          <w:trHeight w:val="246"/>
          <w:jc w:val="center"/>
        </w:trPr>
        <w:tc>
          <w:tcPr>
            <w:tcW w:w="6674" w:type="dxa"/>
            <w:vAlign w:val="center"/>
          </w:tcPr>
          <w:p w:rsidR="00907CC1" w:rsidRPr="007957AD" w:rsidRDefault="00DE2A9E"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عدم وجود تنسيق وتعاون بين قطاعات الوزارة</w:t>
            </w:r>
          </w:p>
        </w:tc>
        <w:tc>
          <w:tcPr>
            <w:tcW w:w="979" w:type="dxa"/>
          </w:tcPr>
          <w:p w:rsidR="00907CC1"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18</w:t>
            </w:r>
          </w:p>
        </w:tc>
        <w:tc>
          <w:tcPr>
            <w:tcW w:w="1513" w:type="dxa"/>
          </w:tcPr>
          <w:p w:rsidR="00907CC1" w:rsidRPr="007957AD" w:rsidRDefault="008845D2"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43.9%</w:t>
            </w:r>
          </w:p>
        </w:tc>
      </w:tr>
      <w:tr w:rsidR="00DE2A9E" w:rsidRPr="007957AD" w:rsidTr="00333C77">
        <w:trPr>
          <w:trHeight w:val="489"/>
          <w:jc w:val="center"/>
        </w:trPr>
        <w:tc>
          <w:tcPr>
            <w:tcW w:w="6674" w:type="dxa"/>
            <w:vAlign w:val="center"/>
          </w:tcPr>
          <w:p w:rsidR="00DE2A9E" w:rsidRPr="007957AD" w:rsidRDefault="00982240"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عدم وضوح استراتيجية ورؤية الوزارة للعاملين بها و</w:t>
            </w:r>
            <w:r w:rsidR="002D34F4">
              <w:rPr>
                <w:rFonts w:ascii="Simplified Arabic" w:hAnsi="Simplified Arabic" w:cs="Simplified Arabic" w:hint="cs"/>
                <w:b/>
                <w:bCs/>
                <w:rtl/>
                <w:lang w:bidi="ar-EG"/>
              </w:rPr>
              <w:t>عدم وجود خطة</w:t>
            </w:r>
            <w:r w:rsidR="0002698E" w:rsidRPr="007957AD">
              <w:rPr>
                <w:rFonts w:ascii="Simplified Arabic" w:hAnsi="Simplified Arabic" w:cs="Simplified Arabic" w:hint="cs"/>
                <w:b/>
                <w:bCs/>
                <w:rtl/>
                <w:lang w:bidi="ar-EG"/>
              </w:rPr>
              <w:t xml:space="preserve"> واضحة ومعلنة</w:t>
            </w:r>
            <w:r w:rsidR="0037019F" w:rsidRPr="007957AD">
              <w:rPr>
                <w:rFonts w:ascii="Simplified Arabic" w:hAnsi="Simplified Arabic" w:cs="Simplified Arabic" w:hint="cs"/>
                <w:b/>
                <w:bCs/>
                <w:rtl/>
                <w:lang w:bidi="ar-EG"/>
              </w:rPr>
              <w:t xml:space="preserve"> تكون بمثابة خارطة طريق للعاملين</w:t>
            </w:r>
          </w:p>
        </w:tc>
        <w:tc>
          <w:tcPr>
            <w:tcW w:w="979" w:type="dxa"/>
          </w:tcPr>
          <w:p w:rsidR="00DE2A9E"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24</w:t>
            </w:r>
          </w:p>
        </w:tc>
        <w:tc>
          <w:tcPr>
            <w:tcW w:w="1513" w:type="dxa"/>
          </w:tcPr>
          <w:p w:rsidR="00DE2A9E" w:rsidRPr="007957AD" w:rsidRDefault="002D34F4"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58.5%</w:t>
            </w:r>
          </w:p>
        </w:tc>
      </w:tr>
      <w:tr w:rsidR="00DE2A9E" w:rsidRPr="007957AD" w:rsidTr="00333C77">
        <w:trPr>
          <w:trHeight w:val="55"/>
          <w:jc w:val="center"/>
        </w:trPr>
        <w:tc>
          <w:tcPr>
            <w:tcW w:w="6674" w:type="dxa"/>
            <w:vAlign w:val="center"/>
          </w:tcPr>
          <w:p w:rsidR="00DE2A9E" w:rsidRPr="007957AD" w:rsidRDefault="00982240"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 xml:space="preserve">عدم تناسب القوى العاملة المتاحة حاليا مع متطلبات العمل والاحتياجات الفعلية للتطوير من حيث العمر </w:t>
            </w:r>
            <w:r w:rsidR="00956E4F">
              <w:rPr>
                <w:rFonts w:ascii="Simplified Arabic" w:hAnsi="Simplified Arabic" w:cs="Simplified Arabic" w:hint="cs"/>
                <w:b/>
                <w:bCs/>
                <w:rtl/>
                <w:lang w:bidi="ar-EG"/>
              </w:rPr>
              <w:t xml:space="preserve">والكفاءات </w:t>
            </w:r>
            <w:r w:rsidRPr="007957AD">
              <w:rPr>
                <w:rFonts w:ascii="Simplified Arabic" w:hAnsi="Simplified Arabic" w:cs="Simplified Arabic" w:hint="cs"/>
                <w:b/>
                <w:bCs/>
                <w:rtl/>
                <w:lang w:bidi="ar-EG"/>
              </w:rPr>
              <w:t>والمهارات</w:t>
            </w:r>
            <w:r w:rsidR="00141A34" w:rsidRPr="007957AD">
              <w:rPr>
                <w:rFonts w:ascii="Simplified Arabic" w:hAnsi="Simplified Arabic" w:cs="Simplified Arabic" w:hint="cs"/>
                <w:b/>
                <w:bCs/>
                <w:rtl/>
                <w:lang w:bidi="ar-EG"/>
              </w:rPr>
              <w:t xml:space="preserve"> التي يتطلبها التطور التكنولوجي السريع</w:t>
            </w:r>
          </w:p>
        </w:tc>
        <w:tc>
          <w:tcPr>
            <w:tcW w:w="979" w:type="dxa"/>
          </w:tcPr>
          <w:p w:rsidR="00DE2A9E"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31</w:t>
            </w:r>
          </w:p>
        </w:tc>
        <w:tc>
          <w:tcPr>
            <w:tcW w:w="1513" w:type="dxa"/>
          </w:tcPr>
          <w:p w:rsidR="00DE2A9E" w:rsidRPr="007957AD" w:rsidRDefault="00956A88"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75.6%</w:t>
            </w:r>
          </w:p>
        </w:tc>
      </w:tr>
      <w:tr w:rsidR="00DE2A9E" w:rsidRPr="007957AD" w:rsidTr="00333C77">
        <w:trPr>
          <w:trHeight w:val="84"/>
          <w:jc w:val="center"/>
        </w:trPr>
        <w:tc>
          <w:tcPr>
            <w:tcW w:w="6674" w:type="dxa"/>
            <w:vAlign w:val="center"/>
          </w:tcPr>
          <w:p w:rsidR="00DE2A9E" w:rsidRPr="007957AD" w:rsidRDefault="00EC53CD"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 xml:space="preserve">عدم وضوح التوصيف الوظيفي للمهام والمسئوليات </w:t>
            </w:r>
            <w:r w:rsidR="008130A3" w:rsidRPr="007957AD">
              <w:rPr>
                <w:rFonts w:ascii="Simplified Arabic" w:hAnsi="Simplified Arabic" w:cs="Simplified Arabic" w:hint="cs"/>
                <w:b/>
                <w:bCs/>
                <w:rtl/>
                <w:lang w:bidi="ar-EG"/>
              </w:rPr>
              <w:t>وسوء توزيع المهام على الموظفين وتوزيعها بشكل عشوائي</w:t>
            </w:r>
            <w:r w:rsidR="00A57CD9" w:rsidRPr="007957AD">
              <w:rPr>
                <w:rFonts w:ascii="Simplified Arabic" w:hAnsi="Simplified Arabic" w:cs="Simplified Arabic" w:hint="cs"/>
                <w:b/>
                <w:bCs/>
                <w:rtl/>
                <w:lang w:bidi="ar-EG"/>
              </w:rPr>
              <w:t xml:space="preserve"> ويومي</w:t>
            </w:r>
            <w:r w:rsidR="008130A3" w:rsidRPr="007957AD">
              <w:rPr>
                <w:rFonts w:ascii="Simplified Arabic" w:hAnsi="Simplified Arabic" w:cs="Simplified Arabic" w:hint="cs"/>
                <w:b/>
                <w:bCs/>
                <w:rtl/>
                <w:lang w:bidi="ar-EG"/>
              </w:rPr>
              <w:t xml:space="preserve"> دون خطة وتنسيق</w:t>
            </w:r>
          </w:p>
        </w:tc>
        <w:tc>
          <w:tcPr>
            <w:tcW w:w="979" w:type="dxa"/>
          </w:tcPr>
          <w:p w:rsidR="00DE2A9E"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31</w:t>
            </w:r>
          </w:p>
        </w:tc>
        <w:tc>
          <w:tcPr>
            <w:tcW w:w="1513" w:type="dxa"/>
          </w:tcPr>
          <w:p w:rsidR="00DE2A9E" w:rsidRPr="007957AD" w:rsidRDefault="00956A88"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75.6%</w:t>
            </w:r>
          </w:p>
        </w:tc>
      </w:tr>
      <w:tr w:rsidR="00A57CD9" w:rsidRPr="007957AD" w:rsidTr="00333C77">
        <w:trPr>
          <w:trHeight w:val="55"/>
          <w:jc w:val="center"/>
        </w:trPr>
        <w:tc>
          <w:tcPr>
            <w:tcW w:w="6674" w:type="dxa"/>
            <w:vAlign w:val="center"/>
          </w:tcPr>
          <w:p w:rsidR="00A57CD9" w:rsidRPr="007957AD" w:rsidRDefault="00A57CD9"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وجود تعارض وتناقض في مهام بعض الإدارات داخل وخارج الهيكل التنظيمي للوزارة</w:t>
            </w:r>
          </w:p>
        </w:tc>
        <w:tc>
          <w:tcPr>
            <w:tcW w:w="979" w:type="dxa"/>
          </w:tcPr>
          <w:p w:rsidR="00A57CD9"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13</w:t>
            </w:r>
          </w:p>
        </w:tc>
        <w:tc>
          <w:tcPr>
            <w:tcW w:w="1513" w:type="dxa"/>
          </w:tcPr>
          <w:p w:rsidR="00A57CD9" w:rsidRPr="007957AD" w:rsidRDefault="00956A88"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31.7%</w:t>
            </w:r>
          </w:p>
        </w:tc>
      </w:tr>
      <w:tr w:rsidR="00EC53CD" w:rsidRPr="007957AD" w:rsidTr="00333C77">
        <w:trPr>
          <w:trHeight w:val="55"/>
          <w:jc w:val="center"/>
        </w:trPr>
        <w:tc>
          <w:tcPr>
            <w:tcW w:w="6674" w:type="dxa"/>
            <w:vAlign w:val="center"/>
          </w:tcPr>
          <w:p w:rsidR="00EC53CD" w:rsidRPr="007957AD" w:rsidRDefault="00EC53CD"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 xml:space="preserve">ضعف </w:t>
            </w:r>
            <w:r w:rsidR="008130A3" w:rsidRPr="007957AD">
              <w:rPr>
                <w:rFonts w:ascii="Simplified Arabic" w:hAnsi="Simplified Arabic" w:cs="Simplified Arabic" w:hint="cs"/>
                <w:b/>
                <w:bCs/>
                <w:rtl/>
                <w:lang w:bidi="ar-EG"/>
              </w:rPr>
              <w:t>الاعتمادات</w:t>
            </w:r>
            <w:r w:rsidRPr="007957AD">
              <w:rPr>
                <w:rFonts w:ascii="Simplified Arabic" w:hAnsi="Simplified Arabic" w:cs="Simplified Arabic" w:hint="cs"/>
                <w:b/>
                <w:bCs/>
                <w:rtl/>
                <w:lang w:bidi="ar-EG"/>
              </w:rPr>
              <w:t xml:space="preserve"> المالية</w:t>
            </w:r>
            <w:r w:rsidR="009A602F" w:rsidRPr="007957AD">
              <w:rPr>
                <w:rFonts w:ascii="Simplified Arabic" w:hAnsi="Simplified Arabic" w:cs="Simplified Arabic" w:hint="cs"/>
                <w:b/>
                <w:bCs/>
                <w:rtl/>
                <w:lang w:bidi="ar-EG"/>
              </w:rPr>
              <w:t xml:space="preserve"> والتمويل</w:t>
            </w:r>
            <w:r w:rsidR="00E9243B">
              <w:rPr>
                <w:rFonts w:ascii="Simplified Arabic" w:hAnsi="Simplified Arabic" w:cs="Simplified Arabic" w:hint="cs"/>
                <w:b/>
                <w:bCs/>
                <w:rtl/>
                <w:lang w:bidi="ar-EG"/>
              </w:rPr>
              <w:t xml:space="preserve"> المخصصة لتطوير المورد البشري بالمؤسسة</w:t>
            </w:r>
          </w:p>
        </w:tc>
        <w:tc>
          <w:tcPr>
            <w:tcW w:w="979" w:type="dxa"/>
          </w:tcPr>
          <w:p w:rsidR="00EC53CD"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34</w:t>
            </w:r>
          </w:p>
        </w:tc>
        <w:tc>
          <w:tcPr>
            <w:tcW w:w="1513" w:type="dxa"/>
          </w:tcPr>
          <w:p w:rsidR="00EC53CD" w:rsidRPr="007957AD" w:rsidRDefault="00831471"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82.9%</w:t>
            </w:r>
          </w:p>
        </w:tc>
      </w:tr>
      <w:tr w:rsidR="00EC53CD" w:rsidRPr="007957AD" w:rsidTr="00333C77">
        <w:trPr>
          <w:trHeight w:val="111"/>
          <w:jc w:val="center"/>
        </w:trPr>
        <w:tc>
          <w:tcPr>
            <w:tcW w:w="6674" w:type="dxa"/>
            <w:vAlign w:val="center"/>
          </w:tcPr>
          <w:p w:rsidR="00EC53CD" w:rsidRPr="007957AD" w:rsidRDefault="00FE1D98" w:rsidP="00BF0F69">
            <w:pPr>
              <w:pStyle w:val="a6"/>
              <w:spacing w:before="100" w:beforeAutospacing="1"/>
              <w:rPr>
                <w:rFonts w:ascii="Simplified Arabic" w:hAnsi="Simplified Arabic" w:cs="Simplified Arabic"/>
                <w:b/>
                <w:bCs/>
                <w:rtl/>
                <w:lang w:bidi="ar-EG"/>
              </w:rPr>
            </w:pPr>
            <w:r w:rsidRPr="007957AD">
              <w:rPr>
                <w:rFonts w:ascii="Simplified Arabic" w:hAnsi="Simplified Arabic" w:cs="Simplified Arabic" w:hint="cs"/>
                <w:b/>
                <w:bCs/>
                <w:rtl/>
                <w:lang w:bidi="ar-EG"/>
              </w:rPr>
              <w:t xml:space="preserve">عدم إشراك المستويات الإدارية الأقل في إعداد رؤية </w:t>
            </w:r>
            <w:r w:rsidR="008130A3" w:rsidRPr="007957AD">
              <w:rPr>
                <w:rFonts w:ascii="Simplified Arabic" w:hAnsi="Simplified Arabic" w:cs="Simplified Arabic" w:hint="cs"/>
                <w:b/>
                <w:bCs/>
                <w:rtl/>
                <w:lang w:bidi="ar-EG"/>
              </w:rPr>
              <w:t>وإستراتيجية</w:t>
            </w:r>
            <w:r w:rsidRPr="007957AD">
              <w:rPr>
                <w:rFonts w:ascii="Simplified Arabic" w:hAnsi="Simplified Arabic" w:cs="Simplified Arabic" w:hint="cs"/>
                <w:b/>
                <w:bCs/>
                <w:rtl/>
                <w:lang w:bidi="ar-EG"/>
              </w:rPr>
              <w:t xml:space="preserve"> الوزارة</w:t>
            </w:r>
            <w:r w:rsidR="008130A3" w:rsidRPr="007957AD">
              <w:rPr>
                <w:rFonts w:ascii="Simplified Arabic" w:hAnsi="Simplified Arabic" w:cs="Simplified Arabic" w:hint="cs"/>
                <w:b/>
                <w:bCs/>
                <w:rtl/>
                <w:lang w:bidi="ar-EG"/>
              </w:rPr>
              <w:t xml:space="preserve"> وقطاعاتها المختلفة</w:t>
            </w:r>
            <w:r w:rsidR="00C100A5">
              <w:rPr>
                <w:rFonts w:ascii="Simplified Arabic" w:hAnsi="Simplified Arabic" w:cs="Simplified Arabic" w:hint="cs"/>
                <w:b/>
                <w:bCs/>
                <w:rtl/>
                <w:lang w:bidi="ar-EG"/>
              </w:rPr>
              <w:t xml:space="preserve"> </w:t>
            </w:r>
          </w:p>
        </w:tc>
        <w:tc>
          <w:tcPr>
            <w:tcW w:w="979" w:type="dxa"/>
          </w:tcPr>
          <w:p w:rsidR="00EC53CD" w:rsidRPr="007957AD" w:rsidRDefault="0005680F" w:rsidP="00BF0F69">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16</w:t>
            </w:r>
          </w:p>
        </w:tc>
        <w:tc>
          <w:tcPr>
            <w:tcW w:w="1513" w:type="dxa"/>
          </w:tcPr>
          <w:p w:rsidR="00EC53CD" w:rsidRPr="007957AD" w:rsidRDefault="009829C7" w:rsidP="00333C77">
            <w:pPr>
              <w:pStyle w:val="a6"/>
              <w:spacing w:before="100" w:beforeAutospacing="1"/>
              <w:jc w:val="center"/>
              <w:rPr>
                <w:rFonts w:ascii="Simplified Arabic" w:hAnsi="Simplified Arabic" w:cs="Simplified Arabic"/>
                <w:b/>
                <w:bCs/>
                <w:rtl/>
                <w:lang w:bidi="ar-EG"/>
              </w:rPr>
            </w:pPr>
            <w:r>
              <w:rPr>
                <w:rFonts w:ascii="Simplified Arabic" w:hAnsi="Simplified Arabic" w:cs="Simplified Arabic" w:hint="cs"/>
                <w:b/>
                <w:bCs/>
                <w:rtl/>
                <w:lang w:bidi="ar-EG"/>
              </w:rPr>
              <w:t>39.0%</w:t>
            </w:r>
          </w:p>
        </w:tc>
      </w:tr>
    </w:tbl>
    <w:p w:rsidR="004131B5" w:rsidRDefault="004131B5" w:rsidP="00494502">
      <w:pPr>
        <w:pStyle w:val="a6"/>
        <w:spacing w:before="80" w:after="80"/>
        <w:jc w:val="both"/>
        <w:rPr>
          <w:rFonts w:ascii="Simplified Arabic" w:hAnsi="Simplified Arabic" w:cs="Simplified Arabic" w:hint="cs"/>
          <w:b/>
          <w:bCs/>
          <w:color w:val="C00000"/>
          <w:sz w:val="24"/>
          <w:szCs w:val="24"/>
          <w:u w:val="single"/>
          <w:rtl/>
          <w:lang w:bidi="ar-EG"/>
        </w:rPr>
      </w:pPr>
    </w:p>
    <w:p w:rsidR="00D50F99" w:rsidRDefault="00D50F99" w:rsidP="00494502">
      <w:pPr>
        <w:pStyle w:val="a6"/>
        <w:spacing w:before="80" w:after="80"/>
        <w:jc w:val="both"/>
        <w:rPr>
          <w:rFonts w:ascii="Simplified Arabic" w:hAnsi="Simplified Arabic" w:cs="Simplified Arabic"/>
          <w:b/>
          <w:bCs/>
          <w:color w:val="C00000"/>
          <w:sz w:val="24"/>
          <w:szCs w:val="24"/>
          <w:u w:val="single"/>
          <w:rtl/>
          <w:lang w:bidi="ar-EG"/>
        </w:rPr>
      </w:pPr>
    </w:p>
    <w:p w:rsidR="004131B5" w:rsidRDefault="004131B5" w:rsidP="00494502">
      <w:pPr>
        <w:pStyle w:val="a6"/>
        <w:spacing w:before="80" w:after="80"/>
        <w:jc w:val="both"/>
        <w:rPr>
          <w:rFonts w:ascii="Simplified Arabic" w:hAnsi="Simplified Arabic" w:cs="Simplified Arabic"/>
          <w:b/>
          <w:bCs/>
          <w:color w:val="C00000"/>
          <w:sz w:val="24"/>
          <w:szCs w:val="24"/>
          <w:u w:val="single"/>
          <w:rtl/>
          <w:lang w:bidi="ar-EG"/>
        </w:rPr>
      </w:pPr>
    </w:p>
    <w:p w:rsidR="00907CC1" w:rsidRPr="004361D5" w:rsidRDefault="00907CC1" w:rsidP="0026014F">
      <w:pPr>
        <w:pStyle w:val="a6"/>
        <w:numPr>
          <w:ilvl w:val="0"/>
          <w:numId w:val="26"/>
        </w:numPr>
        <w:spacing w:before="80" w:after="80"/>
        <w:ind w:left="296"/>
        <w:jc w:val="both"/>
        <w:rPr>
          <w:rFonts w:ascii="Simplified Arabic" w:hAnsi="Simplified Arabic" w:cs="Simplified Arabic"/>
          <w:b/>
          <w:bCs/>
          <w:color w:val="C00000"/>
          <w:sz w:val="24"/>
          <w:szCs w:val="24"/>
          <w:u w:val="single"/>
          <w:rtl/>
          <w:lang w:bidi="ar-EG"/>
        </w:rPr>
      </w:pPr>
      <w:r w:rsidRPr="004361D5">
        <w:rPr>
          <w:rFonts w:ascii="Simplified Arabic" w:hAnsi="Simplified Arabic" w:cs="Simplified Arabic" w:hint="cs"/>
          <w:b/>
          <w:bCs/>
          <w:color w:val="C00000"/>
          <w:sz w:val="24"/>
          <w:szCs w:val="24"/>
          <w:u w:val="single"/>
          <w:rtl/>
          <w:lang w:bidi="ar-EG"/>
        </w:rPr>
        <w:lastRenderedPageBreak/>
        <w:t>أهم الاقتراحات لتحقيق فاعلية تخطيط القوى العاملة في المؤسسة من وجهة نظر المبحوثين</w:t>
      </w:r>
      <w:r w:rsidR="00AE13DE" w:rsidRPr="004361D5">
        <w:rPr>
          <w:rFonts w:ascii="Simplified Arabic" w:hAnsi="Simplified Arabic" w:cs="Simplified Arabic" w:hint="cs"/>
          <w:b/>
          <w:bCs/>
          <w:color w:val="C00000"/>
          <w:sz w:val="24"/>
          <w:szCs w:val="24"/>
          <w:u w:val="single"/>
          <w:rtl/>
          <w:lang w:bidi="ar-EG"/>
        </w:rPr>
        <w:t>:</w:t>
      </w:r>
    </w:p>
    <w:p w:rsidR="00907CC1" w:rsidRPr="00B51455" w:rsidRDefault="00AE13DE" w:rsidP="00494502">
      <w:pPr>
        <w:pStyle w:val="a6"/>
        <w:spacing w:before="80" w:after="80"/>
        <w:jc w:val="both"/>
        <w:rPr>
          <w:rFonts w:ascii="Simplified Arabic" w:hAnsi="Simplified Arabic" w:cs="Simplified Arabic"/>
          <w:sz w:val="24"/>
          <w:szCs w:val="24"/>
          <w:rtl/>
          <w:lang w:bidi="ar-EG"/>
        </w:rPr>
      </w:pPr>
      <w:r w:rsidRPr="00B51455">
        <w:rPr>
          <w:rFonts w:ascii="Simplified Arabic" w:hAnsi="Simplified Arabic" w:cs="Simplified Arabic" w:hint="cs"/>
          <w:sz w:val="24"/>
          <w:szCs w:val="24"/>
          <w:rtl/>
          <w:lang w:bidi="ar-EG"/>
        </w:rPr>
        <w:t>تم طرح سؤال مفتوح آخر على المبحوثين حول أهم الاقتراحات من وجهة نظرهم لتحقيق فاعلية تخطيط القوى العاملة بالم</w:t>
      </w:r>
      <w:r w:rsidR="0049235E" w:rsidRPr="00B51455">
        <w:rPr>
          <w:rFonts w:ascii="Simplified Arabic" w:hAnsi="Simplified Arabic" w:cs="Simplified Arabic" w:hint="cs"/>
          <w:sz w:val="24"/>
          <w:szCs w:val="24"/>
          <w:rtl/>
          <w:lang w:bidi="ar-EG"/>
        </w:rPr>
        <w:t>ؤسسة محل الدراسة، وتمثلت أهم ا</w:t>
      </w:r>
      <w:r w:rsidRPr="00B51455">
        <w:rPr>
          <w:rFonts w:ascii="Simplified Arabic" w:hAnsi="Simplified Arabic" w:cs="Simplified Arabic" w:hint="cs"/>
          <w:sz w:val="24"/>
          <w:szCs w:val="24"/>
          <w:rtl/>
          <w:lang w:bidi="ar-EG"/>
        </w:rPr>
        <w:t>قتراحات</w:t>
      </w:r>
      <w:r w:rsidR="0049235E" w:rsidRPr="00B51455">
        <w:rPr>
          <w:rFonts w:ascii="Simplified Arabic" w:hAnsi="Simplified Arabic" w:cs="Simplified Arabic" w:hint="cs"/>
          <w:sz w:val="24"/>
          <w:szCs w:val="24"/>
          <w:rtl/>
          <w:lang w:bidi="ar-EG"/>
        </w:rPr>
        <w:t>هم</w:t>
      </w:r>
      <w:r w:rsidR="00B51455">
        <w:rPr>
          <w:rFonts w:ascii="Simplified Arabic" w:hAnsi="Simplified Arabic" w:cs="Simplified Arabic" w:hint="cs"/>
          <w:sz w:val="24"/>
          <w:szCs w:val="24"/>
          <w:rtl/>
          <w:lang w:bidi="ar-EG"/>
        </w:rPr>
        <w:t xml:space="preserve"> فيما يلي </w:t>
      </w:r>
      <w:r w:rsidRPr="00B51455">
        <w:rPr>
          <w:rFonts w:ascii="Simplified Arabic" w:hAnsi="Simplified Arabic" w:cs="Simplified Arabic" w:hint="cs"/>
          <w:sz w:val="24"/>
          <w:szCs w:val="24"/>
          <w:rtl/>
          <w:lang w:bidi="ar-EG"/>
        </w:rPr>
        <w:t xml:space="preserve">جدول </w:t>
      </w:r>
      <w:r w:rsidR="0049235E" w:rsidRPr="00B51455">
        <w:rPr>
          <w:rFonts w:ascii="Simplified Arabic" w:hAnsi="Simplified Arabic" w:cs="Simplified Arabic" w:hint="cs"/>
          <w:sz w:val="24"/>
          <w:szCs w:val="24"/>
          <w:rtl/>
          <w:lang w:bidi="ar-EG"/>
        </w:rPr>
        <w:t xml:space="preserve">رقم </w:t>
      </w:r>
      <w:r w:rsidRPr="00B51455">
        <w:rPr>
          <w:rFonts w:ascii="Simplified Arabic" w:hAnsi="Simplified Arabic" w:cs="Simplified Arabic" w:hint="cs"/>
          <w:sz w:val="24"/>
          <w:szCs w:val="24"/>
          <w:rtl/>
          <w:lang w:bidi="ar-EG"/>
        </w:rPr>
        <w:t>(</w:t>
      </w:r>
      <w:r w:rsidR="0049235E" w:rsidRPr="00B51455">
        <w:rPr>
          <w:rFonts w:ascii="Simplified Arabic" w:hAnsi="Simplified Arabic" w:cs="Simplified Arabic" w:hint="cs"/>
          <w:sz w:val="24"/>
          <w:szCs w:val="24"/>
          <w:rtl/>
          <w:lang w:bidi="ar-EG"/>
        </w:rPr>
        <w:t>24</w:t>
      </w:r>
      <w:r w:rsidR="00B51455">
        <w:rPr>
          <w:rFonts w:ascii="Simplified Arabic" w:hAnsi="Simplified Arabic" w:cs="Simplified Arabic" w:hint="cs"/>
          <w:sz w:val="24"/>
          <w:szCs w:val="24"/>
          <w:rtl/>
          <w:lang w:bidi="ar-EG"/>
        </w:rPr>
        <w:t>)</w:t>
      </w:r>
      <w:r w:rsidRPr="00B51455">
        <w:rPr>
          <w:rFonts w:ascii="Simplified Arabic" w:hAnsi="Simplified Arabic" w:cs="Simplified Arabic" w:hint="cs"/>
          <w:sz w:val="24"/>
          <w:szCs w:val="24"/>
          <w:rtl/>
          <w:lang w:bidi="ar-EG"/>
        </w:rPr>
        <w:t>:</w:t>
      </w:r>
    </w:p>
    <w:p w:rsidR="00907CC1" w:rsidRDefault="008021FD" w:rsidP="00333C77">
      <w:pPr>
        <w:pStyle w:val="a6"/>
        <w:spacing w:before="80" w:after="80"/>
        <w:jc w:val="center"/>
        <w:rPr>
          <w:rFonts w:ascii="Simplified Arabic" w:hAnsi="Simplified Arabic" w:cs="Simplified Arabic"/>
          <w:b/>
          <w:bCs/>
          <w:rtl/>
          <w:lang w:bidi="ar-EG"/>
        </w:rPr>
      </w:pPr>
      <w:r>
        <w:rPr>
          <w:rFonts w:ascii="Simplified Arabic" w:hAnsi="Simplified Arabic" w:cs="Simplified Arabic" w:hint="cs"/>
          <w:b/>
          <w:bCs/>
          <w:rtl/>
          <w:lang w:bidi="ar-EG"/>
        </w:rPr>
        <w:t xml:space="preserve">جدول رقم (24) </w:t>
      </w:r>
      <w:r w:rsidR="00907CC1">
        <w:rPr>
          <w:rFonts w:ascii="Simplified Arabic" w:hAnsi="Simplified Arabic" w:cs="Simplified Arabic" w:hint="cs"/>
          <w:b/>
          <w:bCs/>
          <w:rtl/>
          <w:lang w:bidi="ar-EG"/>
        </w:rPr>
        <w:t>أهم الاقتراحات لتحقيق فاعلية تخطيط القوى العاملة في المؤسسة من وجهة نظر المبحوثين</w:t>
      </w:r>
    </w:p>
    <w:tbl>
      <w:tblPr>
        <w:tblStyle w:val="a9"/>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tblPr>
      <w:tblGrid>
        <w:gridCol w:w="6718"/>
        <w:gridCol w:w="936"/>
        <w:gridCol w:w="1447"/>
      </w:tblGrid>
      <w:tr w:rsidR="00907CC1" w:rsidRPr="007957AD" w:rsidTr="00333C77">
        <w:trPr>
          <w:trHeight w:val="198"/>
          <w:jc w:val="center"/>
        </w:trPr>
        <w:tc>
          <w:tcPr>
            <w:tcW w:w="6718" w:type="dxa"/>
            <w:tcBorders>
              <w:top w:val="thinThickSmallGap" w:sz="24" w:space="0" w:color="auto"/>
              <w:bottom w:val="single" w:sz="6" w:space="0" w:color="auto"/>
            </w:tcBorders>
            <w:shd w:val="clear" w:color="auto" w:fill="FABF8F" w:themeFill="accent6" w:themeFillTint="99"/>
          </w:tcPr>
          <w:p w:rsidR="00907CC1" w:rsidRPr="007957AD" w:rsidRDefault="00907CC1" w:rsidP="00333C77">
            <w:pPr>
              <w:pStyle w:val="a6"/>
              <w:jc w:val="center"/>
              <w:rPr>
                <w:rFonts w:ascii="Simplified Arabic" w:hAnsi="Simplified Arabic" w:cs="Simplified Arabic"/>
                <w:b/>
                <w:bCs/>
                <w:rtl/>
                <w:lang w:bidi="ar-EG"/>
              </w:rPr>
            </w:pPr>
            <w:r w:rsidRPr="007957AD">
              <w:rPr>
                <w:rFonts w:ascii="Simplified Arabic" w:hAnsi="Simplified Arabic" w:cs="Simplified Arabic" w:hint="cs"/>
                <w:b/>
                <w:bCs/>
                <w:rtl/>
                <w:lang w:bidi="ar-EG"/>
              </w:rPr>
              <w:t xml:space="preserve">أهم الاقتراحات </w:t>
            </w:r>
          </w:p>
        </w:tc>
        <w:tc>
          <w:tcPr>
            <w:tcW w:w="936" w:type="dxa"/>
            <w:tcBorders>
              <w:top w:val="thinThickSmallGap" w:sz="24" w:space="0" w:color="auto"/>
              <w:bottom w:val="single" w:sz="6" w:space="0" w:color="auto"/>
            </w:tcBorders>
            <w:shd w:val="clear" w:color="auto" w:fill="FABF8F" w:themeFill="accent6" w:themeFillTint="99"/>
          </w:tcPr>
          <w:p w:rsidR="00907CC1" w:rsidRPr="007957AD" w:rsidRDefault="00907CC1" w:rsidP="00333C77">
            <w:pPr>
              <w:pStyle w:val="a6"/>
              <w:jc w:val="center"/>
              <w:rPr>
                <w:rFonts w:ascii="Simplified Arabic" w:hAnsi="Simplified Arabic" w:cs="Simplified Arabic"/>
                <w:b/>
                <w:bCs/>
                <w:rtl/>
                <w:lang w:bidi="ar-EG"/>
              </w:rPr>
            </w:pPr>
            <w:r w:rsidRPr="007957AD">
              <w:rPr>
                <w:rFonts w:ascii="Simplified Arabic" w:hAnsi="Simplified Arabic" w:cs="Simplified Arabic" w:hint="cs"/>
                <w:b/>
                <w:bCs/>
                <w:rtl/>
                <w:lang w:bidi="ar-EG"/>
              </w:rPr>
              <w:t>التكرار</w:t>
            </w:r>
          </w:p>
        </w:tc>
        <w:tc>
          <w:tcPr>
            <w:tcW w:w="1447" w:type="dxa"/>
            <w:tcBorders>
              <w:top w:val="thinThickSmallGap" w:sz="24" w:space="0" w:color="auto"/>
              <w:bottom w:val="single" w:sz="6" w:space="0" w:color="auto"/>
            </w:tcBorders>
            <w:shd w:val="clear" w:color="auto" w:fill="FABF8F" w:themeFill="accent6" w:themeFillTint="99"/>
          </w:tcPr>
          <w:p w:rsidR="00907CC1" w:rsidRPr="007957AD" w:rsidRDefault="00907CC1" w:rsidP="00333C77">
            <w:pPr>
              <w:pStyle w:val="a6"/>
              <w:jc w:val="center"/>
              <w:rPr>
                <w:rFonts w:ascii="Simplified Arabic" w:hAnsi="Simplified Arabic" w:cs="Simplified Arabic"/>
                <w:b/>
                <w:bCs/>
                <w:rtl/>
                <w:lang w:bidi="ar-EG"/>
              </w:rPr>
            </w:pPr>
            <w:r w:rsidRPr="007957AD">
              <w:rPr>
                <w:rFonts w:ascii="Simplified Arabic" w:hAnsi="Simplified Arabic" w:cs="Simplified Arabic" w:hint="cs"/>
                <w:b/>
                <w:bCs/>
                <w:rtl/>
                <w:lang w:bidi="ar-EG"/>
              </w:rPr>
              <w:t>النسبة المئوية%</w:t>
            </w:r>
          </w:p>
        </w:tc>
      </w:tr>
      <w:tr w:rsidR="00907CC1" w:rsidRPr="007957AD" w:rsidTr="00333C77">
        <w:trPr>
          <w:trHeight w:val="183"/>
          <w:jc w:val="center"/>
        </w:trPr>
        <w:tc>
          <w:tcPr>
            <w:tcW w:w="6718" w:type="dxa"/>
            <w:tcBorders>
              <w:top w:val="single" w:sz="6" w:space="0" w:color="auto"/>
            </w:tcBorders>
            <w:vAlign w:val="center"/>
          </w:tcPr>
          <w:p w:rsidR="00907CC1" w:rsidRPr="007957AD" w:rsidRDefault="004C44F1" w:rsidP="00333C77">
            <w:pPr>
              <w:pStyle w:val="a6"/>
              <w:tabs>
                <w:tab w:val="left" w:pos="2333"/>
              </w:tabs>
              <w:rPr>
                <w:rFonts w:ascii="Simplified Arabic" w:hAnsi="Simplified Arabic" w:cs="Simplified Arabic"/>
                <w:b/>
                <w:bCs/>
                <w:rtl/>
                <w:lang w:bidi="ar-EG"/>
              </w:rPr>
            </w:pPr>
            <w:r>
              <w:rPr>
                <w:rFonts w:ascii="Simplified Arabic" w:hAnsi="Simplified Arabic" w:cs="Simplified Arabic" w:hint="cs"/>
                <w:b/>
                <w:bCs/>
                <w:rtl/>
                <w:lang w:bidi="ar-EG"/>
              </w:rPr>
              <w:t>اختيار المهارات والكوادر في المناصب الإدارية والقيادية على أساس الكفاءة فقط</w:t>
            </w:r>
            <w:r w:rsidR="00563E17">
              <w:rPr>
                <w:rFonts w:ascii="Simplified Arabic" w:hAnsi="Simplified Arabic" w:cs="Simplified Arabic" w:hint="cs"/>
                <w:b/>
                <w:bCs/>
                <w:rtl/>
                <w:lang w:bidi="ar-EG"/>
              </w:rPr>
              <w:t xml:space="preserve"> </w:t>
            </w:r>
          </w:p>
        </w:tc>
        <w:tc>
          <w:tcPr>
            <w:tcW w:w="936" w:type="dxa"/>
            <w:tcBorders>
              <w:top w:val="single" w:sz="6" w:space="0" w:color="auto"/>
            </w:tcBorders>
          </w:tcPr>
          <w:p w:rsidR="00907CC1" w:rsidRPr="007957AD" w:rsidRDefault="005A2FBC" w:rsidP="00333C77">
            <w:pPr>
              <w:pStyle w:val="a6"/>
              <w:tabs>
                <w:tab w:val="left" w:pos="973"/>
                <w:tab w:val="center" w:pos="1403"/>
              </w:tabs>
              <w:jc w:val="center"/>
              <w:rPr>
                <w:rFonts w:ascii="Simplified Arabic" w:hAnsi="Simplified Arabic" w:cs="Simplified Arabic"/>
                <w:b/>
                <w:bCs/>
                <w:rtl/>
                <w:lang w:bidi="ar-EG"/>
              </w:rPr>
            </w:pPr>
            <w:r>
              <w:rPr>
                <w:rFonts w:ascii="Simplified Arabic" w:hAnsi="Simplified Arabic" w:cs="Simplified Arabic" w:hint="cs"/>
                <w:b/>
                <w:bCs/>
                <w:rtl/>
                <w:lang w:bidi="ar-EG"/>
              </w:rPr>
              <w:t>34</w:t>
            </w:r>
          </w:p>
        </w:tc>
        <w:tc>
          <w:tcPr>
            <w:tcW w:w="1447" w:type="dxa"/>
            <w:tcBorders>
              <w:top w:val="single" w:sz="6" w:space="0" w:color="auto"/>
            </w:tcBorders>
          </w:tcPr>
          <w:p w:rsidR="00907CC1" w:rsidRPr="007957AD" w:rsidRDefault="000C18B7"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82.9%</w:t>
            </w:r>
          </w:p>
        </w:tc>
      </w:tr>
      <w:tr w:rsidR="00907CC1" w:rsidRPr="007957AD" w:rsidTr="00333C77">
        <w:trPr>
          <w:trHeight w:val="336"/>
          <w:jc w:val="center"/>
        </w:trPr>
        <w:tc>
          <w:tcPr>
            <w:tcW w:w="6718" w:type="dxa"/>
            <w:vAlign w:val="center"/>
          </w:tcPr>
          <w:p w:rsidR="00907CC1" w:rsidRPr="007957AD" w:rsidRDefault="00E04226"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 xml:space="preserve">إعادة </w:t>
            </w:r>
            <w:r w:rsidR="00363554">
              <w:rPr>
                <w:rFonts w:ascii="Simplified Arabic" w:hAnsi="Simplified Arabic" w:cs="Simplified Arabic" w:hint="cs"/>
                <w:b/>
                <w:bCs/>
                <w:rtl/>
                <w:lang w:bidi="ar-EG"/>
              </w:rPr>
              <w:t>توزيع العاملين على الوظائف طبقاً لتخصصاتهم ومهاراتهم وخبراتهم وبما يتناسب وحاجة العمل</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24</w:t>
            </w:r>
          </w:p>
        </w:tc>
        <w:tc>
          <w:tcPr>
            <w:tcW w:w="1447" w:type="dxa"/>
          </w:tcPr>
          <w:p w:rsidR="00907CC1" w:rsidRPr="007957AD" w:rsidRDefault="001B610E"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58.5%</w:t>
            </w:r>
          </w:p>
        </w:tc>
      </w:tr>
      <w:tr w:rsidR="00907CC1" w:rsidRPr="007957AD" w:rsidTr="00333C77">
        <w:trPr>
          <w:trHeight w:val="55"/>
          <w:jc w:val="center"/>
        </w:trPr>
        <w:tc>
          <w:tcPr>
            <w:tcW w:w="6718" w:type="dxa"/>
            <w:vAlign w:val="center"/>
          </w:tcPr>
          <w:p w:rsidR="00907CC1" w:rsidRPr="007957AD" w:rsidRDefault="005B30C6" w:rsidP="00333C77">
            <w:pPr>
              <w:pStyle w:val="a6"/>
              <w:rPr>
                <w:rFonts w:ascii="Simplified Arabic" w:hAnsi="Simplified Arabic" w:cs="Simplified Arabic"/>
                <w:b/>
                <w:bCs/>
                <w:rtl/>
                <w:lang w:bidi="ar-EG"/>
              </w:rPr>
            </w:pPr>
            <w:r w:rsidRPr="007957AD">
              <w:rPr>
                <w:rFonts w:ascii="Simplified Arabic" w:hAnsi="Simplified Arabic" w:cs="Simplified Arabic" w:hint="cs"/>
                <w:b/>
                <w:bCs/>
                <w:rtl/>
                <w:lang w:bidi="ar-EG"/>
              </w:rPr>
              <w:t>ضرورة ربط الحافز بالعمل</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21</w:t>
            </w:r>
          </w:p>
        </w:tc>
        <w:tc>
          <w:tcPr>
            <w:tcW w:w="1447" w:type="dxa"/>
          </w:tcPr>
          <w:p w:rsidR="00907CC1" w:rsidRPr="007957AD" w:rsidRDefault="001B610E"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51.2%</w:t>
            </w:r>
          </w:p>
        </w:tc>
      </w:tr>
      <w:tr w:rsidR="00907CC1" w:rsidRPr="007957AD" w:rsidTr="00333C77">
        <w:trPr>
          <w:trHeight w:val="291"/>
          <w:jc w:val="center"/>
        </w:trPr>
        <w:tc>
          <w:tcPr>
            <w:tcW w:w="6718" w:type="dxa"/>
            <w:vAlign w:val="center"/>
          </w:tcPr>
          <w:p w:rsidR="00850B85" w:rsidRPr="007957AD" w:rsidRDefault="00363554"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اخضاع العاملين لنوعيات متخصصة ونوعية من التدريب والتأهيل عالي الجودة</w:t>
            </w:r>
            <w:r w:rsidR="007E4F99">
              <w:rPr>
                <w:rFonts w:ascii="Simplified Arabic" w:hAnsi="Simplified Arabic" w:cs="Simplified Arabic" w:hint="cs"/>
                <w:b/>
                <w:bCs/>
                <w:rtl/>
                <w:lang w:bidi="ar-EG"/>
              </w:rPr>
              <w:t xml:space="preserve"> </w:t>
            </w:r>
            <w:r w:rsidR="002C1874">
              <w:rPr>
                <w:rFonts w:ascii="Simplified Arabic" w:hAnsi="Simplified Arabic" w:cs="Simplified Arabic" w:hint="cs"/>
                <w:b/>
                <w:bCs/>
                <w:rtl/>
                <w:lang w:bidi="ar-EG"/>
              </w:rPr>
              <w:t xml:space="preserve">وربطه بحاجة العمل مع </w:t>
            </w:r>
            <w:r w:rsidR="007E4F99">
              <w:rPr>
                <w:rFonts w:ascii="Simplified Arabic" w:hAnsi="Simplified Arabic" w:cs="Simplified Arabic" w:hint="cs"/>
                <w:b/>
                <w:bCs/>
                <w:rtl/>
                <w:lang w:bidi="ar-EG"/>
              </w:rPr>
              <w:t>توفير الت</w:t>
            </w:r>
            <w:r w:rsidR="00843916">
              <w:rPr>
                <w:rFonts w:ascii="Simplified Arabic" w:hAnsi="Simplified Arabic" w:cs="Simplified Arabic" w:hint="cs"/>
                <w:b/>
                <w:bCs/>
                <w:rtl/>
                <w:lang w:bidi="ar-EG"/>
              </w:rPr>
              <w:t>مويل</w:t>
            </w:r>
            <w:r w:rsidR="007E4F99">
              <w:rPr>
                <w:rFonts w:ascii="Simplified Arabic" w:hAnsi="Simplified Arabic" w:cs="Simplified Arabic" w:hint="cs"/>
                <w:b/>
                <w:bCs/>
                <w:rtl/>
                <w:lang w:bidi="ar-EG"/>
              </w:rPr>
              <w:t xml:space="preserve"> اللازم لهذا الجانب</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w:t>
            </w:r>
            <w:r w:rsidR="00257D24">
              <w:rPr>
                <w:rFonts w:ascii="Simplified Arabic" w:hAnsi="Simplified Arabic" w:cs="Simplified Arabic" w:hint="cs"/>
                <w:b/>
                <w:bCs/>
                <w:rtl/>
                <w:lang w:bidi="ar-EG"/>
              </w:rPr>
              <w:t>7</w:t>
            </w:r>
          </w:p>
        </w:tc>
        <w:tc>
          <w:tcPr>
            <w:tcW w:w="1447" w:type="dxa"/>
          </w:tcPr>
          <w:p w:rsidR="00907CC1" w:rsidRPr="007957AD" w:rsidRDefault="00257D24"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90.2%</w:t>
            </w:r>
          </w:p>
        </w:tc>
      </w:tr>
      <w:tr w:rsidR="00850B85" w:rsidRPr="007957AD" w:rsidTr="00333C77">
        <w:trPr>
          <w:trHeight w:val="165"/>
          <w:jc w:val="center"/>
        </w:trPr>
        <w:tc>
          <w:tcPr>
            <w:tcW w:w="6718" w:type="dxa"/>
            <w:vAlign w:val="center"/>
          </w:tcPr>
          <w:p w:rsidR="00850B85" w:rsidRDefault="00850B85"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ربط المسار الوظيفي بالمسار التدريبي</w:t>
            </w:r>
            <w:r w:rsidR="006E7C50">
              <w:rPr>
                <w:rFonts w:ascii="Simplified Arabic" w:hAnsi="Simplified Arabic" w:cs="Simplified Arabic" w:hint="cs"/>
                <w:b/>
                <w:bCs/>
                <w:rtl/>
                <w:lang w:bidi="ar-EG"/>
              </w:rPr>
              <w:t xml:space="preserve"> وتبني فكر التدريب التحويلي لسد فجوات التعيين</w:t>
            </w:r>
          </w:p>
        </w:tc>
        <w:tc>
          <w:tcPr>
            <w:tcW w:w="936" w:type="dxa"/>
          </w:tcPr>
          <w:p w:rsidR="00850B85"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37</w:t>
            </w:r>
          </w:p>
        </w:tc>
        <w:tc>
          <w:tcPr>
            <w:tcW w:w="1447" w:type="dxa"/>
          </w:tcPr>
          <w:p w:rsidR="00850B85" w:rsidRPr="007957AD" w:rsidRDefault="00257D24"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90.2%</w:t>
            </w:r>
          </w:p>
        </w:tc>
      </w:tr>
      <w:tr w:rsidR="00907CC1" w:rsidRPr="007957AD" w:rsidTr="00975984">
        <w:trPr>
          <w:trHeight w:val="255"/>
          <w:jc w:val="center"/>
        </w:trPr>
        <w:tc>
          <w:tcPr>
            <w:tcW w:w="6718" w:type="dxa"/>
            <w:vAlign w:val="center"/>
          </w:tcPr>
          <w:p w:rsidR="00907CC1" w:rsidRPr="00363554" w:rsidRDefault="004D1A5F"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ضرورة وجود توصيف دقيق وواضح</w:t>
            </w:r>
            <w:r w:rsidR="00CB0016">
              <w:rPr>
                <w:rFonts w:ascii="Simplified Arabic" w:hAnsi="Simplified Arabic" w:cs="Simplified Arabic" w:hint="cs"/>
                <w:b/>
                <w:bCs/>
                <w:rtl/>
                <w:lang w:bidi="ar-EG"/>
              </w:rPr>
              <w:t xml:space="preserve"> ومعلن</w:t>
            </w:r>
            <w:r>
              <w:rPr>
                <w:rFonts w:ascii="Simplified Arabic" w:hAnsi="Simplified Arabic" w:cs="Simplified Arabic" w:hint="cs"/>
                <w:b/>
                <w:bCs/>
                <w:rtl/>
                <w:lang w:bidi="ar-EG"/>
              </w:rPr>
              <w:t xml:space="preserve"> للمهام والمسئوليات داخل الإدارات</w:t>
            </w:r>
          </w:p>
        </w:tc>
        <w:tc>
          <w:tcPr>
            <w:tcW w:w="936" w:type="dxa"/>
          </w:tcPr>
          <w:p w:rsidR="00907CC1" w:rsidRPr="007957AD" w:rsidRDefault="00530D88"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28</w:t>
            </w:r>
          </w:p>
        </w:tc>
        <w:tc>
          <w:tcPr>
            <w:tcW w:w="1447" w:type="dxa"/>
          </w:tcPr>
          <w:p w:rsidR="00907CC1" w:rsidRPr="007957AD" w:rsidRDefault="00975984" w:rsidP="00333C77">
            <w:pPr>
              <w:pStyle w:val="a6"/>
              <w:jc w:val="center"/>
              <w:rPr>
                <w:rFonts w:ascii="Simplified Arabic" w:hAnsi="Simplified Arabic" w:cs="Simplified Arabic"/>
                <w:b/>
                <w:bCs/>
                <w:lang w:bidi="ar-EG"/>
              </w:rPr>
            </w:pPr>
            <w:r>
              <w:rPr>
                <w:rFonts w:ascii="Simplified Arabic" w:hAnsi="Simplified Arabic" w:cs="Simplified Arabic"/>
                <w:b/>
                <w:bCs/>
                <w:lang w:bidi="ar-EG"/>
              </w:rPr>
              <w:t>68.3%</w:t>
            </w:r>
          </w:p>
        </w:tc>
      </w:tr>
      <w:tr w:rsidR="00907CC1" w:rsidRPr="007957AD" w:rsidTr="00975984">
        <w:trPr>
          <w:trHeight w:val="219"/>
          <w:jc w:val="center"/>
        </w:trPr>
        <w:tc>
          <w:tcPr>
            <w:tcW w:w="6718" w:type="dxa"/>
            <w:vAlign w:val="center"/>
          </w:tcPr>
          <w:p w:rsidR="00907CC1" w:rsidRPr="007957AD" w:rsidRDefault="00AD3E72"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توفير قاعدة بيانات</w:t>
            </w:r>
            <w:r w:rsidR="001A59A1">
              <w:rPr>
                <w:rFonts w:ascii="Simplified Arabic" w:hAnsi="Simplified Arabic" w:cs="Simplified Arabic" w:hint="cs"/>
                <w:b/>
                <w:bCs/>
                <w:rtl/>
                <w:lang w:bidi="ar-EG"/>
              </w:rPr>
              <w:t xml:space="preserve"> حديثة و</w:t>
            </w:r>
            <w:r>
              <w:rPr>
                <w:rFonts w:ascii="Simplified Arabic" w:hAnsi="Simplified Arabic" w:cs="Simplified Arabic" w:hint="cs"/>
                <w:b/>
                <w:bCs/>
                <w:rtl/>
                <w:lang w:bidi="ar-EG"/>
              </w:rPr>
              <w:t>موحدة وشاملة للوزارة</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29</w:t>
            </w:r>
          </w:p>
        </w:tc>
        <w:tc>
          <w:tcPr>
            <w:tcW w:w="1447" w:type="dxa"/>
          </w:tcPr>
          <w:p w:rsidR="00907CC1" w:rsidRPr="007957AD" w:rsidRDefault="00530D88"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70.7%</w:t>
            </w:r>
          </w:p>
        </w:tc>
      </w:tr>
      <w:tr w:rsidR="00907CC1" w:rsidRPr="007957AD" w:rsidTr="00FF55A1">
        <w:trPr>
          <w:trHeight w:val="497"/>
          <w:jc w:val="center"/>
        </w:trPr>
        <w:tc>
          <w:tcPr>
            <w:tcW w:w="6718" w:type="dxa"/>
            <w:vAlign w:val="center"/>
          </w:tcPr>
          <w:p w:rsidR="00907CC1" w:rsidRPr="007957AD" w:rsidRDefault="007E4F99"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إعداد استراتيجية</w:t>
            </w:r>
            <w:r w:rsidR="00CC21E2">
              <w:rPr>
                <w:rFonts w:ascii="Simplified Arabic" w:hAnsi="Simplified Arabic" w:cs="Simplified Arabic" w:hint="cs"/>
                <w:b/>
                <w:bCs/>
                <w:rtl/>
                <w:lang w:bidi="ar-EG"/>
              </w:rPr>
              <w:t xml:space="preserve"> ورؤية</w:t>
            </w:r>
            <w:r>
              <w:rPr>
                <w:rFonts w:ascii="Simplified Arabic" w:hAnsi="Simplified Arabic" w:cs="Simplified Arabic" w:hint="cs"/>
                <w:b/>
                <w:bCs/>
                <w:rtl/>
                <w:lang w:bidi="ar-EG"/>
              </w:rPr>
              <w:t xml:space="preserve"> مستدامة وشاملة للوزارة </w:t>
            </w:r>
            <w:r w:rsidR="00372AEE">
              <w:rPr>
                <w:rFonts w:ascii="Simplified Arabic" w:hAnsi="Simplified Arabic" w:cs="Simplified Arabic" w:hint="cs"/>
                <w:b/>
                <w:bCs/>
                <w:rtl/>
                <w:lang w:bidi="ar-EG"/>
              </w:rPr>
              <w:t>ت</w:t>
            </w:r>
            <w:r>
              <w:rPr>
                <w:rFonts w:ascii="Simplified Arabic" w:hAnsi="Simplified Arabic" w:cs="Simplified Arabic" w:hint="cs"/>
                <w:b/>
                <w:bCs/>
                <w:rtl/>
                <w:lang w:bidi="ar-EG"/>
              </w:rPr>
              <w:t>شترك فيها جميع</w:t>
            </w:r>
            <w:r w:rsidR="00372AEE">
              <w:rPr>
                <w:rFonts w:ascii="Simplified Arabic" w:hAnsi="Simplified Arabic" w:cs="Simplified Arabic" w:hint="cs"/>
                <w:b/>
                <w:bCs/>
                <w:rtl/>
                <w:lang w:bidi="ar-EG"/>
              </w:rPr>
              <w:t xml:space="preserve"> المستويات الإدارية</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24</w:t>
            </w:r>
          </w:p>
        </w:tc>
        <w:tc>
          <w:tcPr>
            <w:tcW w:w="1447" w:type="dxa"/>
          </w:tcPr>
          <w:p w:rsidR="00907CC1" w:rsidRPr="007957AD" w:rsidRDefault="00530D88"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58.5%</w:t>
            </w:r>
          </w:p>
        </w:tc>
      </w:tr>
      <w:tr w:rsidR="00907CC1" w:rsidRPr="007957AD" w:rsidTr="00975984">
        <w:trPr>
          <w:trHeight w:val="102"/>
          <w:jc w:val="center"/>
        </w:trPr>
        <w:tc>
          <w:tcPr>
            <w:tcW w:w="6718" w:type="dxa"/>
            <w:vAlign w:val="center"/>
          </w:tcPr>
          <w:p w:rsidR="00907CC1" w:rsidRPr="007957AD" w:rsidRDefault="00A43F3A"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التنسيق والتكامل الأفقي بين</w:t>
            </w:r>
            <w:r w:rsidR="002B73D3">
              <w:rPr>
                <w:rFonts w:ascii="Simplified Arabic" w:hAnsi="Simplified Arabic" w:cs="Simplified Arabic" w:hint="cs"/>
                <w:b/>
                <w:bCs/>
                <w:rtl/>
                <w:lang w:bidi="ar-EG"/>
              </w:rPr>
              <w:t xml:space="preserve"> جميع قطاعات الوزارة </w:t>
            </w:r>
            <w:r w:rsidR="0064294E">
              <w:rPr>
                <w:rFonts w:ascii="Simplified Arabic" w:hAnsi="Simplified Arabic" w:cs="Simplified Arabic" w:hint="cs"/>
                <w:b/>
                <w:bCs/>
                <w:rtl/>
                <w:lang w:bidi="ar-EG"/>
              </w:rPr>
              <w:t>لتحقيق التوازن القطاعي في العمالة</w:t>
            </w:r>
            <w:r w:rsidR="006E1FA5">
              <w:rPr>
                <w:rFonts w:ascii="Simplified Arabic" w:hAnsi="Simplified Arabic" w:cs="Simplified Arabic" w:hint="cs"/>
                <w:b/>
                <w:bCs/>
                <w:rtl/>
                <w:lang w:bidi="ar-EG"/>
              </w:rPr>
              <w:t xml:space="preserve"> بما يسهم في عدالة توزيع عبء العمل</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18</w:t>
            </w:r>
          </w:p>
        </w:tc>
        <w:tc>
          <w:tcPr>
            <w:tcW w:w="1447" w:type="dxa"/>
          </w:tcPr>
          <w:p w:rsidR="00907CC1" w:rsidRPr="007957AD" w:rsidRDefault="00530D88"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43.9%</w:t>
            </w:r>
          </w:p>
        </w:tc>
      </w:tr>
      <w:tr w:rsidR="00907CC1" w:rsidRPr="007957AD" w:rsidTr="00975984">
        <w:trPr>
          <w:trHeight w:val="336"/>
          <w:jc w:val="center"/>
        </w:trPr>
        <w:tc>
          <w:tcPr>
            <w:tcW w:w="6718" w:type="dxa"/>
            <w:vAlign w:val="center"/>
          </w:tcPr>
          <w:p w:rsidR="00907CC1" w:rsidRPr="00A43F3A" w:rsidRDefault="00D33A71"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ضرورة معالجة التعارض والتناقض وازدواجية الاختصاصات في المهام والمسئوليات بين الإدارات</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5</w:t>
            </w:r>
          </w:p>
        </w:tc>
        <w:tc>
          <w:tcPr>
            <w:tcW w:w="1447" w:type="dxa"/>
          </w:tcPr>
          <w:p w:rsidR="00907CC1" w:rsidRPr="007957AD" w:rsidRDefault="00530D88"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12.2%</w:t>
            </w:r>
          </w:p>
        </w:tc>
      </w:tr>
      <w:tr w:rsidR="00907CC1" w:rsidRPr="007957AD" w:rsidTr="00975984">
        <w:trPr>
          <w:trHeight w:val="174"/>
          <w:jc w:val="center"/>
        </w:trPr>
        <w:tc>
          <w:tcPr>
            <w:tcW w:w="6718" w:type="dxa"/>
            <w:vAlign w:val="center"/>
          </w:tcPr>
          <w:p w:rsidR="00907CC1" w:rsidRPr="007957AD" w:rsidRDefault="00C8517C"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 xml:space="preserve">نشر </w:t>
            </w:r>
            <w:r w:rsidR="007360C8">
              <w:rPr>
                <w:rFonts w:ascii="Simplified Arabic" w:hAnsi="Simplified Arabic" w:cs="Simplified Arabic" w:hint="cs"/>
                <w:b/>
                <w:bCs/>
                <w:rtl/>
                <w:lang w:bidi="ar-EG"/>
              </w:rPr>
              <w:t xml:space="preserve">وزيادة </w:t>
            </w:r>
            <w:r>
              <w:rPr>
                <w:rFonts w:ascii="Simplified Arabic" w:hAnsi="Simplified Arabic" w:cs="Simplified Arabic" w:hint="cs"/>
                <w:b/>
                <w:bCs/>
                <w:rtl/>
                <w:lang w:bidi="ar-EG"/>
              </w:rPr>
              <w:t xml:space="preserve">الوعي التخطيطي لدى العاملين </w:t>
            </w:r>
            <w:r w:rsidR="007360C8">
              <w:rPr>
                <w:rFonts w:ascii="Simplified Arabic" w:hAnsi="Simplified Arabic" w:cs="Simplified Arabic" w:hint="cs"/>
                <w:b/>
                <w:bCs/>
                <w:rtl/>
                <w:lang w:bidi="ar-EG"/>
              </w:rPr>
              <w:t>بوجه عام وتخطيط القوى العاملة ب</w:t>
            </w:r>
            <w:r w:rsidR="00220D8C">
              <w:rPr>
                <w:rFonts w:ascii="Simplified Arabic" w:hAnsi="Simplified Arabic" w:cs="Simplified Arabic" w:hint="cs"/>
                <w:b/>
                <w:bCs/>
                <w:rtl/>
                <w:lang w:bidi="ar-EG"/>
              </w:rPr>
              <w:t>وجه</w:t>
            </w:r>
            <w:r w:rsidR="007360C8">
              <w:rPr>
                <w:rFonts w:ascii="Simplified Arabic" w:hAnsi="Simplified Arabic" w:cs="Simplified Arabic" w:hint="cs"/>
                <w:b/>
                <w:bCs/>
                <w:rtl/>
                <w:lang w:bidi="ar-EG"/>
              </w:rPr>
              <w:t xml:space="preserve"> خاص </w:t>
            </w:r>
            <w:r>
              <w:rPr>
                <w:rFonts w:ascii="Simplified Arabic" w:hAnsi="Simplified Arabic" w:cs="Simplified Arabic" w:hint="cs"/>
                <w:b/>
                <w:bCs/>
                <w:rtl/>
                <w:lang w:bidi="ar-EG"/>
              </w:rPr>
              <w:t>رؤساء ومرؤوسين</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12</w:t>
            </w:r>
          </w:p>
        </w:tc>
        <w:tc>
          <w:tcPr>
            <w:tcW w:w="1447" w:type="dxa"/>
          </w:tcPr>
          <w:p w:rsidR="00907CC1" w:rsidRPr="007957AD" w:rsidRDefault="007340CE"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29.3%</w:t>
            </w:r>
          </w:p>
        </w:tc>
      </w:tr>
      <w:tr w:rsidR="00907CC1" w:rsidRPr="007957AD" w:rsidTr="00975984">
        <w:trPr>
          <w:trHeight w:val="201"/>
          <w:jc w:val="center"/>
        </w:trPr>
        <w:tc>
          <w:tcPr>
            <w:tcW w:w="6718" w:type="dxa"/>
            <w:vAlign w:val="center"/>
          </w:tcPr>
          <w:p w:rsidR="00907CC1" w:rsidRPr="009F30FA" w:rsidRDefault="009F30FA"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تطبيق نظام الإدارة بالأهداف</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4</w:t>
            </w:r>
          </w:p>
        </w:tc>
        <w:tc>
          <w:tcPr>
            <w:tcW w:w="1447" w:type="dxa"/>
          </w:tcPr>
          <w:p w:rsidR="00907CC1" w:rsidRPr="007957AD" w:rsidRDefault="00530D88"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9.8%</w:t>
            </w:r>
          </w:p>
        </w:tc>
      </w:tr>
      <w:tr w:rsidR="00907CC1" w:rsidRPr="007957AD" w:rsidTr="00975984">
        <w:trPr>
          <w:trHeight w:val="174"/>
          <w:jc w:val="center"/>
        </w:trPr>
        <w:tc>
          <w:tcPr>
            <w:tcW w:w="6718" w:type="dxa"/>
            <w:vAlign w:val="center"/>
          </w:tcPr>
          <w:p w:rsidR="00907CC1" w:rsidRPr="007957AD" w:rsidRDefault="009C2474"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التخطيط العلمي المنهجي للقوى العاملة الحالية والمستقبلية بما يحقق الاستغلال الأمثل للمورد البشري</w:t>
            </w:r>
            <w:r w:rsidR="008C3A36">
              <w:rPr>
                <w:rFonts w:ascii="Simplified Arabic" w:hAnsi="Simplified Arabic" w:cs="Simplified Arabic" w:hint="cs"/>
                <w:b/>
                <w:bCs/>
                <w:rtl/>
                <w:lang w:bidi="ar-EG"/>
              </w:rPr>
              <w:t xml:space="preserve"> بالمؤسسة</w:t>
            </w:r>
            <w:r w:rsidR="00AE70CA">
              <w:rPr>
                <w:rFonts w:ascii="Simplified Arabic" w:hAnsi="Simplified Arabic" w:cs="Simplified Arabic" w:hint="cs"/>
                <w:b/>
                <w:bCs/>
                <w:rtl/>
                <w:lang w:bidi="ar-EG"/>
              </w:rPr>
              <w:t xml:space="preserve"> واحتياجات كل قطاع</w:t>
            </w:r>
            <w:r w:rsidR="00B215A4">
              <w:rPr>
                <w:rFonts w:ascii="Simplified Arabic" w:hAnsi="Simplified Arabic" w:cs="Simplified Arabic" w:hint="cs"/>
                <w:b/>
                <w:bCs/>
                <w:rtl/>
                <w:lang w:bidi="ar-EG"/>
              </w:rPr>
              <w:t xml:space="preserve"> وتوفير الاعتمادات المالية اللازمة لذلك</w:t>
            </w:r>
          </w:p>
        </w:tc>
        <w:tc>
          <w:tcPr>
            <w:tcW w:w="936" w:type="dxa"/>
          </w:tcPr>
          <w:p w:rsidR="00907CC1"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19</w:t>
            </w:r>
          </w:p>
        </w:tc>
        <w:tc>
          <w:tcPr>
            <w:tcW w:w="1447" w:type="dxa"/>
          </w:tcPr>
          <w:p w:rsidR="00907CC1" w:rsidRPr="007957AD" w:rsidRDefault="00865E91"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46.3</w:t>
            </w:r>
            <w:bookmarkStart w:id="0" w:name="_GoBack"/>
            <w:bookmarkEnd w:id="0"/>
            <w:r>
              <w:rPr>
                <w:rFonts w:ascii="Simplified Arabic" w:hAnsi="Simplified Arabic" w:cs="Simplified Arabic" w:hint="cs"/>
                <w:b/>
                <w:bCs/>
                <w:rtl/>
                <w:lang w:bidi="ar-EG"/>
              </w:rPr>
              <w:t>%</w:t>
            </w:r>
          </w:p>
        </w:tc>
      </w:tr>
      <w:tr w:rsidR="00277D28" w:rsidRPr="007957AD" w:rsidTr="00975984">
        <w:trPr>
          <w:trHeight w:val="66"/>
          <w:jc w:val="center"/>
        </w:trPr>
        <w:tc>
          <w:tcPr>
            <w:tcW w:w="6718" w:type="dxa"/>
            <w:vAlign w:val="center"/>
          </w:tcPr>
          <w:p w:rsidR="00277D28" w:rsidRPr="007957AD" w:rsidRDefault="00277D28" w:rsidP="00333C77">
            <w:pPr>
              <w:pStyle w:val="a6"/>
              <w:rPr>
                <w:rFonts w:ascii="Simplified Arabic" w:hAnsi="Simplified Arabic" w:cs="Simplified Arabic"/>
                <w:b/>
                <w:bCs/>
                <w:rtl/>
                <w:lang w:bidi="ar-EG"/>
              </w:rPr>
            </w:pPr>
            <w:r>
              <w:rPr>
                <w:rFonts w:ascii="Simplified Arabic" w:hAnsi="Simplified Arabic" w:cs="Simplified Arabic" w:hint="cs"/>
                <w:b/>
                <w:bCs/>
                <w:rtl/>
                <w:lang w:bidi="ar-EG"/>
              </w:rPr>
              <w:t>تطبيق</w:t>
            </w:r>
            <w:r w:rsidRPr="007957AD">
              <w:rPr>
                <w:rFonts w:ascii="Simplified Arabic" w:hAnsi="Simplified Arabic" w:cs="Simplified Arabic" w:hint="cs"/>
                <w:b/>
                <w:bCs/>
                <w:rtl/>
                <w:lang w:bidi="ar-EG"/>
              </w:rPr>
              <w:t xml:space="preserve"> نظام تقييم ومتابعة </w:t>
            </w:r>
            <w:r>
              <w:rPr>
                <w:rFonts w:ascii="Simplified Arabic" w:hAnsi="Simplified Arabic" w:cs="Simplified Arabic" w:hint="cs"/>
                <w:b/>
                <w:bCs/>
                <w:rtl/>
                <w:lang w:bidi="ar-EG"/>
              </w:rPr>
              <w:t xml:space="preserve">فعال وموضوعي </w:t>
            </w:r>
            <w:r w:rsidRPr="007957AD">
              <w:rPr>
                <w:rFonts w:ascii="Simplified Arabic" w:hAnsi="Simplified Arabic" w:cs="Simplified Arabic" w:hint="cs"/>
                <w:b/>
                <w:bCs/>
                <w:rtl/>
                <w:lang w:bidi="ar-EG"/>
              </w:rPr>
              <w:t>لأداء</w:t>
            </w:r>
            <w:r>
              <w:rPr>
                <w:rFonts w:ascii="Simplified Arabic" w:hAnsi="Simplified Arabic" w:cs="Simplified Arabic" w:hint="cs"/>
                <w:b/>
                <w:bCs/>
                <w:rtl/>
                <w:lang w:bidi="ar-EG"/>
              </w:rPr>
              <w:t xml:space="preserve"> ا</w:t>
            </w:r>
            <w:r w:rsidRPr="007957AD">
              <w:rPr>
                <w:rFonts w:ascii="Simplified Arabic" w:hAnsi="Simplified Arabic" w:cs="Simplified Arabic" w:hint="cs"/>
                <w:b/>
                <w:bCs/>
                <w:rtl/>
                <w:lang w:bidi="ar-EG"/>
              </w:rPr>
              <w:t xml:space="preserve">لعاملين </w:t>
            </w:r>
            <w:r>
              <w:rPr>
                <w:rFonts w:ascii="Simplified Arabic" w:hAnsi="Simplified Arabic" w:cs="Simplified Arabic" w:hint="cs"/>
                <w:b/>
                <w:bCs/>
                <w:rtl/>
                <w:lang w:bidi="ar-EG"/>
              </w:rPr>
              <w:t>بشكل دوري ومن خلال أكثر من جهة داخل المؤسسة وخارجها</w:t>
            </w:r>
          </w:p>
        </w:tc>
        <w:tc>
          <w:tcPr>
            <w:tcW w:w="936" w:type="dxa"/>
          </w:tcPr>
          <w:p w:rsidR="00277D28" w:rsidRPr="007957AD" w:rsidRDefault="005A2FBC" w:rsidP="00333C77">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9</w:t>
            </w:r>
          </w:p>
        </w:tc>
        <w:tc>
          <w:tcPr>
            <w:tcW w:w="1447" w:type="dxa"/>
          </w:tcPr>
          <w:p w:rsidR="00277D28" w:rsidRPr="007957AD" w:rsidRDefault="00DF4C1A" w:rsidP="00975984">
            <w:pPr>
              <w:pStyle w:val="a6"/>
              <w:jc w:val="center"/>
              <w:rPr>
                <w:rFonts w:ascii="Simplified Arabic" w:hAnsi="Simplified Arabic" w:cs="Simplified Arabic"/>
                <w:b/>
                <w:bCs/>
                <w:rtl/>
                <w:lang w:bidi="ar-EG"/>
              </w:rPr>
            </w:pPr>
            <w:r>
              <w:rPr>
                <w:rFonts w:ascii="Simplified Arabic" w:hAnsi="Simplified Arabic" w:cs="Simplified Arabic" w:hint="cs"/>
                <w:b/>
                <w:bCs/>
                <w:rtl/>
                <w:lang w:bidi="ar-EG"/>
              </w:rPr>
              <w:t>21.9%</w:t>
            </w:r>
          </w:p>
        </w:tc>
      </w:tr>
    </w:tbl>
    <w:p w:rsidR="00907CC1" w:rsidRDefault="00907CC1" w:rsidP="00494502">
      <w:pPr>
        <w:pStyle w:val="a6"/>
        <w:spacing w:before="80" w:after="80"/>
        <w:jc w:val="center"/>
        <w:rPr>
          <w:rFonts w:ascii="Simplified Arabic" w:hAnsi="Simplified Arabic" w:cs="Simplified Arabic"/>
          <w:b/>
          <w:bCs/>
          <w:rtl/>
          <w:lang w:bidi="ar-EG"/>
        </w:rPr>
      </w:pPr>
    </w:p>
    <w:p w:rsidR="001F4909" w:rsidRDefault="001F4909" w:rsidP="00494502">
      <w:pPr>
        <w:pStyle w:val="a6"/>
        <w:spacing w:before="80" w:after="80"/>
        <w:jc w:val="both"/>
        <w:rPr>
          <w:rFonts w:ascii="Simplified Arabic" w:hAnsi="Simplified Arabic" w:cs="Simplified Arabic"/>
          <w:b/>
          <w:bCs/>
          <w:sz w:val="28"/>
          <w:szCs w:val="28"/>
          <w:u w:val="single"/>
          <w:rtl/>
          <w:lang w:bidi="ar-EG"/>
        </w:rPr>
      </w:pPr>
    </w:p>
    <w:p w:rsidR="00FA41BE" w:rsidRDefault="00FA41BE" w:rsidP="00FA41BE">
      <w:pPr>
        <w:pStyle w:val="a6"/>
        <w:spacing w:before="80" w:after="80"/>
        <w:jc w:val="both"/>
        <w:rPr>
          <w:rFonts w:ascii="Simplified Arabic" w:hAnsi="Simplified Arabic" w:cs="Simplified Arabic"/>
          <w:b/>
          <w:bCs/>
          <w:sz w:val="28"/>
          <w:szCs w:val="28"/>
          <w:u w:val="single"/>
          <w:rtl/>
          <w:lang w:bidi="ar-EG"/>
        </w:rPr>
      </w:pPr>
    </w:p>
    <w:p w:rsidR="00B51455" w:rsidRDefault="00B51455" w:rsidP="00FA41BE">
      <w:pPr>
        <w:pStyle w:val="a6"/>
        <w:spacing w:before="80" w:after="80"/>
        <w:jc w:val="both"/>
        <w:rPr>
          <w:rFonts w:ascii="Simplified Arabic" w:hAnsi="Simplified Arabic" w:cs="Simplified Arabic"/>
          <w:b/>
          <w:bCs/>
          <w:sz w:val="28"/>
          <w:szCs w:val="28"/>
          <w:u w:val="single"/>
          <w:rtl/>
          <w:lang w:bidi="ar-EG"/>
        </w:rPr>
      </w:pPr>
    </w:p>
    <w:p w:rsidR="00B51455" w:rsidRDefault="00B51455" w:rsidP="00FA41BE">
      <w:pPr>
        <w:pStyle w:val="a6"/>
        <w:spacing w:before="80" w:after="80"/>
        <w:jc w:val="both"/>
        <w:rPr>
          <w:rFonts w:ascii="Simplified Arabic" w:hAnsi="Simplified Arabic" w:cs="Simplified Arabic"/>
          <w:b/>
          <w:bCs/>
          <w:sz w:val="28"/>
          <w:szCs w:val="28"/>
          <w:u w:val="single"/>
          <w:rtl/>
          <w:lang w:bidi="ar-EG"/>
        </w:rPr>
      </w:pPr>
    </w:p>
    <w:p w:rsidR="00B51455" w:rsidRDefault="00B51455" w:rsidP="00FA41BE">
      <w:pPr>
        <w:pStyle w:val="a6"/>
        <w:spacing w:before="80" w:after="80"/>
        <w:jc w:val="both"/>
        <w:rPr>
          <w:rFonts w:ascii="Simplified Arabic" w:hAnsi="Simplified Arabic" w:cs="Simplified Arabic"/>
          <w:b/>
          <w:bCs/>
          <w:sz w:val="28"/>
          <w:szCs w:val="28"/>
          <w:u w:val="single"/>
          <w:rtl/>
          <w:lang w:bidi="ar-EG"/>
        </w:rPr>
      </w:pPr>
    </w:p>
    <w:p w:rsidR="00EA455C" w:rsidRPr="00FA41BE" w:rsidRDefault="00FA41BE" w:rsidP="00FA41BE">
      <w:pPr>
        <w:pStyle w:val="a6"/>
        <w:spacing w:before="80" w:after="80"/>
        <w:jc w:val="both"/>
        <w:rPr>
          <w:rFonts w:ascii="Simplified Arabic" w:hAnsi="Simplified Arabic" w:cs="Simplified Arabic"/>
          <w:b/>
          <w:bCs/>
          <w:sz w:val="28"/>
          <w:szCs w:val="28"/>
          <w:rtl/>
          <w:lang w:bidi="ar-EG"/>
        </w:rPr>
      </w:pPr>
      <w:r w:rsidRPr="00FA41BE">
        <w:rPr>
          <w:rFonts w:ascii="Simplified Arabic" w:hAnsi="Simplified Arabic" w:cs="Simplified Arabic" w:hint="cs"/>
          <w:b/>
          <w:bCs/>
          <w:sz w:val="28"/>
          <w:szCs w:val="28"/>
          <w:rtl/>
          <w:lang w:bidi="ar-EG"/>
        </w:rPr>
        <w:lastRenderedPageBreak/>
        <w:t>نتائج البحث:</w:t>
      </w:r>
    </w:p>
    <w:p w:rsidR="007C11E5" w:rsidRPr="00B917D0" w:rsidRDefault="007C11E5" w:rsidP="00DC1CB7">
      <w:pPr>
        <w:pStyle w:val="a6"/>
        <w:numPr>
          <w:ilvl w:val="0"/>
          <w:numId w:val="4"/>
        </w:numPr>
        <w:spacing w:before="80" w:after="8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أوضحت نتائج</w:t>
      </w:r>
      <w:r w:rsidRPr="00B917D0">
        <w:rPr>
          <w:rFonts w:ascii="Simplified Arabic" w:hAnsi="Simplified Arabic" w:cs="Simplified Arabic" w:hint="cs"/>
          <w:sz w:val="24"/>
          <w:szCs w:val="24"/>
          <w:rtl/>
          <w:lang w:bidi="ar-EG"/>
        </w:rPr>
        <w:t xml:space="preserve"> الدراسة أن درجة الوضع الحالي لتخطيط القوى العاملة بالمؤسسة محل الدراسة جاءت (متوسطة) وكانت النتيجة في عمومها (محايد)، وربما يعود ذلك إلى أن عدم ممارسة التخطيط بصورة صحيحة ومنهجية متكاملة وواضحة، وعدم إشراك المستويات الإدارية الأقل في عملية التخطيط أو إعلامهم بالخطط المستقبلية للمؤسسة، لا يمكنهم من تحديد وفهم استراتيجية ورؤية وأهداف المؤسسة وفهم أولوياتها بشكل واضح، ويتسبب في عدم قدرتهم على تطبيقها وإنجازها بالكيفية المطلوبة، وربما يؤدي بهم إلى الاجتهاد الذاتي، الذي يرتب أبعاد مستقبلية سلبية تنعكس مباشرة على عملية تخطيط القوى العاملة في هذه المؤسسات.</w:t>
      </w:r>
    </w:p>
    <w:p w:rsidR="007C11E5" w:rsidRPr="00B917D0" w:rsidRDefault="007C11E5" w:rsidP="00DC1CB7">
      <w:pPr>
        <w:pStyle w:val="a6"/>
        <w:numPr>
          <w:ilvl w:val="0"/>
          <w:numId w:val="4"/>
        </w:numPr>
        <w:spacing w:before="80" w:after="80"/>
        <w:jc w:val="both"/>
        <w:rPr>
          <w:rFonts w:ascii="Simplified Arabic" w:hAnsi="Simplified Arabic" w:cs="Simplified Arabic"/>
          <w:sz w:val="24"/>
          <w:szCs w:val="24"/>
          <w:rtl/>
          <w:lang w:bidi="ar-EG"/>
        </w:rPr>
      </w:pPr>
      <w:r w:rsidRPr="00B917D0">
        <w:rPr>
          <w:rFonts w:ascii="Simplified Arabic" w:hAnsi="Simplified Arabic" w:cs="Simplified Arabic" w:hint="cs"/>
          <w:sz w:val="24"/>
          <w:szCs w:val="24"/>
          <w:rtl/>
          <w:lang w:bidi="ar-EG"/>
        </w:rPr>
        <w:t>بصفة عامة يدل وجود الرأي المحايد بشكل أكثر تكراراً من الاتجاهات الأخرى للمبحوثين على فقرات أداة الدراسة على مؤشر غير قوي بقدر كاف يعكس عدم وضوح الأهداف والسياسات الخاصة بتخطيط القوى العاملة بالمؤسسة مما يوجب ضرورة زيادة الاهتمام والمتابعة.</w:t>
      </w:r>
    </w:p>
    <w:p w:rsidR="00BD1FCF" w:rsidRPr="00F47278" w:rsidRDefault="007C11E5" w:rsidP="00DC1CB7">
      <w:pPr>
        <w:pStyle w:val="a6"/>
        <w:numPr>
          <w:ilvl w:val="0"/>
          <w:numId w:val="4"/>
        </w:numPr>
        <w:spacing w:before="80" w:after="80"/>
        <w:jc w:val="both"/>
        <w:rPr>
          <w:rFonts w:ascii="Simplified Arabic" w:hAnsi="Simplified Arabic" w:cs="Simplified Arabic"/>
          <w:sz w:val="24"/>
          <w:szCs w:val="24"/>
          <w:lang w:bidi="ar-EG"/>
        </w:rPr>
      </w:pPr>
      <w:r w:rsidRPr="00B917D0">
        <w:rPr>
          <w:rFonts w:ascii="Simplified Arabic" w:hAnsi="Simplified Arabic" w:cs="Simplified Arabic" w:hint="cs"/>
          <w:sz w:val="24"/>
          <w:szCs w:val="24"/>
          <w:rtl/>
          <w:lang w:bidi="ar-EG"/>
        </w:rPr>
        <w:t>جاءت</w:t>
      </w:r>
      <w:r w:rsidR="00710454" w:rsidRPr="00B917D0">
        <w:rPr>
          <w:rFonts w:ascii="Simplified Arabic" w:hAnsi="Simplified Arabic" w:cs="Simplified Arabic" w:hint="cs"/>
          <w:sz w:val="24"/>
          <w:szCs w:val="24"/>
          <w:rtl/>
          <w:lang w:bidi="ar-EG"/>
        </w:rPr>
        <w:t xml:space="preserve"> اتجاهات المبحوثين </w:t>
      </w:r>
      <w:r w:rsidR="00BD1FCF" w:rsidRPr="00B917D0">
        <w:rPr>
          <w:rFonts w:ascii="Simplified Arabic" w:hAnsi="Simplified Arabic" w:cs="Simplified Arabic" w:hint="cs"/>
          <w:sz w:val="24"/>
          <w:szCs w:val="24"/>
          <w:rtl/>
          <w:lang w:bidi="ar-EG"/>
        </w:rPr>
        <w:t>(</w:t>
      </w:r>
      <w:r w:rsidR="00710454" w:rsidRPr="00B917D0">
        <w:rPr>
          <w:rFonts w:ascii="Simplified Arabic" w:hAnsi="Simplified Arabic" w:cs="Simplified Arabic" w:hint="cs"/>
          <w:sz w:val="24"/>
          <w:szCs w:val="24"/>
          <w:rtl/>
          <w:lang w:bidi="ar-EG"/>
        </w:rPr>
        <w:t>مرتفعة</w:t>
      </w:r>
      <w:r w:rsidR="00BD1FCF" w:rsidRPr="00B917D0">
        <w:rPr>
          <w:rFonts w:ascii="Simplified Arabic" w:hAnsi="Simplified Arabic" w:cs="Simplified Arabic" w:hint="cs"/>
          <w:sz w:val="24"/>
          <w:szCs w:val="24"/>
          <w:rtl/>
          <w:lang w:bidi="ar-EG"/>
        </w:rPr>
        <w:t>)</w:t>
      </w:r>
      <w:r w:rsidR="00710454" w:rsidRPr="00B917D0">
        <w:rPr>
          <w:rFonts w:ascii="Simplified Arabic" w:hAnsi="Simplified Arabic" w:cs="Simplified Arabic" w:hint="cs"/>
          <w:sz w:val="24"/>
          <w:szCs w:val="24"/>
          <w:rtl/>
          <w:lang w:bidi="ar-EG"/>
        </w:rPr>
        <w:t xml:space="preserve"> وبنتيجة (موافق جدا) على</w:t>
      </w:r>
      <w:r w:rsidRPr="00B917D0">
        <w:rPr>
          <w:rFonts w:ascii="Simplified Arabic" w:hAnsi="Simplified Arabic" w:cs="Simplified Arabic" w:hint="cs"/>
          <w:sz w:val="24"/>
          <w:szCs w:val="24"/>
          <w:rtl/>
          <w:lang w:bidi="ar-EG"/>
        </w:rPr>
        <w:t xml:space="preserve"> فقرة واحدة </w:t>
      </w:r>
      <w:r w:rsidR="00710454" w:rsidRPr="00B917D0">
        <w:rPr>
          <w:rFonts w:ascii="Simplified Arabic" w:hAnsi="Simplified Arabic" w:cs="Simplified Arabic" w:hint="cs"/>
          <w:sz w:val="24"/>
          <w:szCs w:val="24"/>
          <w:rtl/>
          <w:lang w:bidi="ar-EG"/>
        </w:rPr>
        <w:t xml:space="preserve">من فقرات أداة الدراسة </w:t>
      </w:r>
      <w:r w:rsidRPr="00B917D0">
        <w:rPr>
          <w:rFonts w:ascii="Simplified Arabic" w:hAnsi="Simplified Arabic" w:cs="Simplified Arabic" w:hint="cs"/>
          <w:sz w:val="24"/>
          <w:szCs w:val="24"/>
          <w:rtl/>
          <w:lang w:bidi="ar-EG"/>
        </w:rPr>
        <w:t>وهي "هناك</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من</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الموظفين</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من</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يقوم</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بمهام</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إضافية</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لسد</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احتياجات</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المؤسسة</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من</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القوى</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العاملة</w:t>
      </w:r>
      <w:r w:rsidR="00710454" w:rsidRPr="00B917D0">
        <w:rPr>
          <w:rFonts w:ascii="Simplified Arabic" w:hAnsi="Simplified Arabic" w:cs="Simplified Arabic" w:hint="cs"/>
          <w:sz w:val="24"/>
          <w:szCs w:val="24"/>
          <w:rtl/>
          <w:lang w:bidi="ar-EG"/>
        </w:rPr>
        <w:t>"</w:t>
      </w:r>
      <w:r w:rsidR="00F47278">
        <w:rPr>
          <w:rFonts w:ascii="Simplified Arabic" w:hAnsi="Simplified Arabic" w:cs="Simplified Arabic" w:hint="cs"/>
          <w:sz w:val="24"/>
          <w:szCs w:val="24"/>
          <w:rtl/>
          <w:lang w:bidi="ar-EG"/>
        </w:rPr>
        <w:t xml:space="preserve">، كما </w:t>
      </w:r>
      <w:r w:rsidR="00710454" w:rsidRPr="00F47278">
        <w:rPr>
          <w:rFonts w:ascii="Simplified Arabic" w:hAnsi="Simplified Arabic" w:cs="Simplified Arabic" w:hint="cs"/>
          <w:sz w:val="24"/>
          <w:szCs w:val="24"/>
          <w:rtl/>
          <w:lang w:bidi="ar-EG"/>
        </w:rPr>
        <w:t>جاءت</w:t>
      </w:r>
      <w:r w:rsidR="00BD1FCF" w:rsidRPr="00F47278">
        <w:rPr>
          <w:rFonts w:ascii="Simplified Arabic" w:hAnsi="Simplified Arabic" w:cs="Simplified Arabic" w:hint="cs"/>
          <w:sz w:val="24"/>
          <w:szCs w:val="24"/>
          <w:rtl/>
          <w:lang w:bidi="ar-EG"/>
        </w:rPr>
        <w:t xml:space="preserve"> اتجاهات المبحوثين (مرتفعة) وبنتيجة (موافق) بشكل عام لكل من</w:t>
      </w:r>
      <w:r w:rsidR="00710454" w:rsidRPr="00F47278">
        <w:rPr>
          <w:rFonts w:ascii="Simplified Arabic" w:hAnsi="Simplified Arabic" w:cs="Simplified Arabic" w:hint="cs"/>
          <w:sz w:val="24"/>
          <w:szCs w:val="24"/>
          <w:rtl/>
          <w:lang w:bidi="ar-EG"/>
        </w:rPr>
        <w:t xml:space="preserve"> </w:t>
      </w:r>
      <w:r w:rsidRPr="00F47278">
        <w:rPr>
          <w:rFonts w:ascii="Simplified Arabic" w:hAnsi="Simplified Arabic" w:cs="Simplified Arabic" w:hint="cs"/>
          <w:sz w:val="24"/>
          <w:szCs w:val="24"/>
          <w:rtl/>
          <w:lang w:bidi="ar-EG"/>
        </w:rPr>
        <w:t xml:space="preserve">الفقرات </w:t>
      </w:r>
      <w:r w:rsidR="00BD1FCF" w:rsidRPr="00F47278">
        <w:rPr>
          <w:rFonts w:ascii="Simplified Arabic" w:hAnsi="Simplified Arabic" w:cs="Simplified Arabic" w:hint="cs"/>
          <w:sz w:val="24"/>
          <w:szCs w:val="24"/>
          <w:rtl/>
          <w:lang w:bidi="ar-EG"/>
        </w:rPr>
        <w:t xml:space="preserve">الآتية: </w:t>
      </w:r>
      <w:r w:rsidRPr="00F47278">
        <w:rPr>
          <w:rFonts w:ascii="Simplified Arabic" w:hAnsi="Simplified Arabic" w:cs="Simplified Arabic" w:hint="cs"/>
          <w:sz w:val="24"/>
          <w:szCs w:val="24"/>
          <w:rtl/>
          <w:lang w:bidi="ar-EG"/>
        </w:rPr>
        <w:t>"تهتم</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المؤسسة</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بتطبيق</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إجراءات</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التعيين</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للوظائف</w:t>
      </w:r>
      <w:r w:rsidR="00BD1FCF" w:rsidRPr="00F47278">
        <w:rPr>
          <w:rFonts w:ascii="Simplified Arabic" w:hAnsi="Simplified Arabic" w:cs="Simplified Arabic" w:hint="cs"/>
          <w:sz w:val="24"/>
          <w:szCs w:val="24"/>
          <w:rtl/>
          <w:lang w:bidi="ar-EG"/>
        </w:rPr>
        <w:t>"</w:t>
      </w:r>
      <w:r w:rsidRPr="00F47278">
        <w:rPr>
          <w:rFonts w:ascii="Simplified Arabic" w:hAnsi="Simplified Arabic" w:cs="Simplified Arabic" w:hint="cs"/>
          <w:sz w:val="24"/>
          <w:szCs w:val="24"/>
          <w:rtl/>
          <w:lang w:bidi="ar-EG"/>
        </w:rPr>
        <w:t>، "لدى</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المؤسسة</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معايير</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وإجراءات</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ثابتة</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ومعروفة</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لملء</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الوظائف</w:t>
      </w:r>
      <w:r w:rsidR="00BD1FCF" w:rsidRPr="00F47278">
        <w:rPr>
          <w:rFonts w:ascii="Simplified Arabic" w:hAnsi="Simplified Arabic" w:cs="Simplified Arabic" w:hint="cs"/>
          <w:sz w:val="24"/>
          <w:szCs w:val="24"/>
          <w:rtl/>
          <w:lang w:bidi="ar-EG"/>
        </w:rPr>
        <w:t>"</w:t>
      </w:r>
      <w:r w:rsidRPr="00F47278">
        <w:rPr>
          <w:rFonts w:ascii="Simplified Arabic" w:hAnsi="Simplified Arabic" w:cs="Simplified Arabic" w:hint="cs"/>
          <w:sz w:val="24"/>
          <w:szCs w:val="24"/>
          <w:rtl/>
          <w:lang w:bidi="ar-EG"/>
        </w:rPr>
        <w:t>، "تقوم</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المؤسسة</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بمتابعة</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ومراقبة</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إجراءات</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التعيين</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للوظائف</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الشاغرة</w:t>
      </w:r>
      <w:r w:rsidR="00BD1FCF" w:rsidRPr="00F47278">
        <w:rPr>
          <w:rFonts w:ascii="Simplified Arabic" w:hAnsi="Simplified Arabic" w:cs="Simplified Arabic" w:hint="cs"/>
          <w:sz w:val="24"/>
          <w:szCs w:val="24"/>
          <w:rtl/>
          <w:lang w:bidi="ar-EG"/>
        </w:rPr>
        <w:t>"</w:t>
      </w:r>
      <w:r w:rsidRPr="00F47278">
        <w:rPr>
          <w:rFonts w:ascii="Simplified Arabic" w:hAnsi="Simplified Arabic" w:cs="Simplified Arabic" w:hint="cs"/>
          <w:sz w:val="24"/>
          <w:szCs w:val="24"/>
          <w:rtl/>
          <w:lang w:bidi="ar-EG"/>
        </w:rPr>
        <w:t>، "وفرت</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المؤسسة</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لي</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عدد</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كاف</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من</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الدورات</w:t>
      </w:r>
      <w:r w:rsidRPr="00F47278">
        <w:rPr>
          <w:rFonts w:ascii="Simplified Arabic" w:hAnsi="Simplified Arabic" w:cs="Simplified Arabic"/>
          <w:sz w:val="24"/>
          <w:szCs w:val="24"/>
          <w:rtl/>
          <w:lang w:bidi="ar-EG"/>
        </w:rPr>
        <w:t xml:space="preserve"> </w:t>
      </w:r>
      <w:r w:rsidRPr="00F47278">
        <w:rPr>
          <w:rFonts w:ascii="Simplified Arabic" w:hAnsi="Simplified Arabic" w:cs="Simplified Arabic" w:hint="cs"/>
          <w:sz w:val="24"/>
          <w:szCs w:val="24"/>
          <w:rtl/>
          <w:lang w:bidi="ar-EG"/>
        </w:rPr>
        <w:t>التدريبية"</w:t>
      </w:r>
      <w:r w:rsidR="00BD1FCF" w:rsidRPr="00F47278">
        <w:rPr>
          <w:rFonts w:ascii="Simplified Arabic" w:hAnsi="Simplified Arabic" w:cs="Simplified Arabic" w:hint="cs"/>
          <w:sz w:val="24"/>
          <w:szCs w:val="24"/>
          <w:rtl/>
          <w:lang w:bidi="ar-EG"/>
        </w:rPr>
        <w:t>.</w:t>
      </w:r>
    </w:p>
    <w:p w:rsidR="001C1FED" w:rsidRPr="00B917D0" w:rsidRDefault="001C1FED" w:rsidP="00DC1CB7">
      <w:pPr>
        <w:pStyle w:val="a6"/>
        <w:numPr>
          <w:ilvl w:val="0"/>
          <w:numId w:val="4"/>
        </w:numPr>
        <w:spacing w:before="80" w:after="80"/>
        <w:jc w:val="both"/>
        <w:rPr>
          <w:rFonts w:ascii="Simplified Arabic" w:hAnsi="Simplified Arabic" w:cs="Simplified Arabic"/>
          <w:sz w:val="24"/>
          <w:szCs w:val="24"/>
          <w:lang w:bidi="ar-EG"/>
        </w:rPr>
      </w:pPr>
      <w:r w:rsidRPr="00B917D0">
        <w:rPr>
          <w:rFonts w:ascii="Simplified Arabic" w:hAnsi="Simplified Arabic" w:cs="Simplified Arabic" w:hint="cs"/>
          <w:sz w:val="24"/>
          <w:szCs w:val="24"/>
          <w:rtl/>
          <w:lang w:bidi="ar-EG"/>
        </w:rPr>
        <w:t>جاءت معظم فقرات البحث بمستوى (متوسط)، وبنتيجة عامة (محايد)</w:t>
      </w:r>
      <w:r w:rsidR="00BF37C1">
        <w:rPr>
          <w:rFonts w:ascii="Simplified Arabic" w:hAnsi="Simplified Arabic" w:cs="Simplified Arabic" w:hint="cs"/>
          <w:sz w:val="24"/>
          <w:szCs w:val="24"/>
          <w:rtl/>
          <w:lang w:bidi="ar-EG"/>
        </w:rPr>
        <w:t xml:space="preserve"> و</w:t>
      </w:r>
      <w:r w:rsidR="00293867">
        <w:rPr>
          <w:rFonts w:ascii="Simplified Arabic" w:hAnsi="Simplified Arabic" w:cs="Simplified Arabic" w:hint="cs"/>
          <w:sz w:val="24"/>
          <w:szCs w:val="24"/>
          <w:rtl/>
          <w:lang w:bidi="ar-EG"/>
        </w:rPr>
        <w:t>من</w:t>
      </w:r>
      <w:r w:rsidR="004278BB">
        <w:rPr>
          <w:rFonts w:ascii="Simplified Arabic" w:hAnsi="Simplified Arabic" w:cs="Simplified Arabic" w:hint="cs"/>
          <w:sz w:val="24"/>
          <w:szCs w:val="24"/>
          <w:rtl/>
          <w:lang w:bidi="ar-EG"/>
        </w:rPr>
        <w:t xml:space="preserve"> أهمها</w:t>
      </w:r>
      <w:r w:rsidR="00BF37C1">
        <w:rPr>
          <w:rFonts w:ascii="Simplified Arabic" w:hAnsi="Simplified Arabic" w:cs="Simplified Arabic" w:hint="cs"/>
          <w:sz w:val="24"/>
          <w:szCs w:val="24"/>
          <w:rtl/>
          <w:lang w:bidi="ar-EG"/>
        </w:rPr>
        <w:t xml:space="preserve"> فقرات</w:t>
      </w:r>
      <w:r w:rsidRPr="00B917D0">
        <w:rPr>
          <w:rFonts w:ascii="Simplified Arabic" w:hAnsi="Simplified Arabic" w:cs="Simplified Arabic" w:hint="cs"/>
          <w:sz w:val="24"/>
          <w:szCs w:val="24"/>
          <w:rtl/>
          <w:lang w:bidi="ar-EG"/>
        </w:rPr>
        <w:t>: "يوجد</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لدي</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فهم</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واضح</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لكيفية</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وضع</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خطط</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للقوى</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العاملة</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بالوزارة"</w:t>
      </w:r>
      <w:r w:rsidR="00BF37C1">
        <w:rPr>
          <w:rFonts w:ascii="Simplified Arabic" w:hAnsi="Simplified Arabic" w:cs="Simplified Arabic" w:hint="cs"/>
          <w:sz w:val="24"/>
          <w:szCs w:val="24"/>
          <w:rtl/>
          <w:lang w:bidi="ar-EG"/>
        </w:rPr>
        <w:t xml:space="preserve">، </w:t>
      </w:r>
      <w:r w:rsidRPr="00B917D0">
        <w:rPr>
          <w:rFonts w:ascii="Simplified Arabic" w:hAnsi="Simplified Arabic" w:cs="Simplified Arabic" w:hint="cs"/>
          <w:sz w:val="24"/>
          <w:szCs w:val="24"/>
          <w:rtl/>
          <w:lang w:bidi="ar-EG"/>
        </w:rPr>
        <w:t>"يساعد</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التخطيط</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الحالي</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للقوى</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العاملة</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على</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تحسين</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أدائي</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في</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المؤسسة"، "تقوم</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إدارة</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الموارد</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البشرية</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بإجراء</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التحليل</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الوظيفي</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لتحديد</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احتياجاتها</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من</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القوى</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 xml:space="preserve">العاملة". </w:t>
      </w:r>
    </w:p>
    <w:p w:rsidR="001F4909" w:rsidRPr="00CD13C8" w:rsidRDefault="007C11E5" w:rsidP="00DC1CB7">
      <w:pPr>
        <w:pStyle w:val="a6"/>
        <w:numPr>
          <w:ilvl w:val="0"/>
          <w:numId w:val="4"/>
        </w:numPr>
        <w:spacing w:before="80" w:after="80"/>
        <w:jc w:val="both"/>
        <w:rPr>
          <w:rFonts w:ascii="Simplified Arabic" w:hAnsi="Simplified Arabic" w:cs="Simplified Arabic"/>
          <w:sz w:val="24"/>
          <w:szCs w:val="24"/>
          <w:lang w:bidi="ar-EG"/>
        </w:rPr>
      </w:pPr>
      <w:r w:rsidRPr="00B917D0">
        <w:rPr>
          <w:rFonts w:ascii="Simplified Arabic" w:hAnsi="Simplified Arabic" w:cs="Simplified Arabic" w:hint="cs"/>
          <w:sz w:val="24"/>
          <w:szCs w:val="24"/>
          <w:rtl/>
          <w:lang w:bidi="ar-EG"/>
        </w:rPr>
        <w:t xml:space="preserve"> جاءت اتجاهات المبحوثين</w:t>
      </w:r>
      <w:r w:rsidR="00BD1FCF" w:rsidRPr="00B917D0">
        <w:rPr>
          <w:rFonts w:ascii="Simplified Arabic" w:hAnsi="Simplified Arabic" w:cs="Simplified Arabic" w:hint="cs"/>
          <w:sz w:val="24"/>
          <w:szCs w:val="24"/>
          <w:rtl/>
          <w:lang w:bidi="ar-EG"/>
        </w:rPr>
        <w:t xml:space="preserve"> (ضعيفة)، وبنتيجة (غير موافق) </w:t>
      </w:r>
      <w:r w:rsidRPr="00B917D0">
        <w:rPr>
          <w:rFonts w:ascii="Simplified Arabic" w:hAnsi="Simplified Arabic" w:cs="Simplified Arabic" w:hint="cs"/>
          <w:sz w:val="24"/>
          <w:szCs w:val="24"/>
          <w:rtl/>
          <w:lang w:bidi="ar-EG"/>
        </w:rPr>
        <w:t xml:space="preserve">على فقرة </w:t>
      </w:r>
      <w:r w:rsidR="001C1FED" w:rsidRPr="00B917D0">
        <w:rPr>
          <w:rFonts w:ascii="Simplified Arabic" w:hAnsi="Simplified Arabic" w:cs="Simplified Arabic" w:hint="cs"/>
          <w:sz w:val="24"/>
          <w:szCs w:val="24"/>
          <w:rtl/>
          <w:lang w:bidi="ar-EG"/>
        </w:rPr>
        <w:t xml:space="preserve">واحدة فقط وهي </w:t>
      </w:r>
      <w:r w:rsidRPr="00B917D0">
        <w:rPr>
          <w:rFonts w:ascii="Simplified Arabic" w:hAnsi="Simplified Arabic" w:cs="Simplified Arabic" w:hint="cs"/>
          <w:sz w:val="24"/>
          <w:szCs w:val="24"/>
          <w:rtl/>
          <w:lang w:bidi="ar-EG"/>
        </w:rPr>
        <w:t>"ظللت</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أعمل</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في</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الإدارة</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التي</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تعينت</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بها</w:t>
      </w:r>
      <w:r w:rsidRPr="00B917D0">
        <w:rPr>
          <w:rFonts w:ascii="Simplified Arabic" w:hAnsi="Simplified Arabic" w:cs="Simplified Arabic"/>
          <w:sz w:val="24"/>
          <w:szCs w:val="24"/>
          <w:rtl/>
          <w:lang w:bidi="ar-EG"/>
        </w:rPr>
        <w:t xml:space="preserve"> </w:t>
      </w:r>
      <w:r w:rsidRPr="00B917D0">
        <w:rPr>
          <w:rFonts w:ascii="Simplified Arabic" w:hAnsi="Simplified Arabic" w:cs="Simplified Arabic" w:hint="cs"/>
          <w:sz w:val="24"/>
          <w:szCs w:val="24"/>
          <w:rtl/>
          <w:lang w:bidi="ar-EG"/>
        </w:rPr>
        <w:t>طو</w:t>
      </w:r>
      <w:r w:rsidRPr="00CD13C8">
        <w:rPr>
          <w:rFonts w:ascii="Simplified Arabic" w:hAnsi="Simplified Arabic" w:cs="Simplified Arabic" w:hint="cs"/>
          <w:sz w:val="24"/>
          <w:szCs w:val="24"/>
          <w:rtl/>
          <w:lang w:bidi="ar-EG"/>
        </w:rPr>
        <w:t>ال</w:t>
      </w:r>
      <w:r w:rsidRPr="00CD13C8">
        <w:rPr>
          <w:rFonts w:ascii="Simplified Arabic" w:hAnsi="Simplified Arabic" w:cs="Simplified Arabic"/>
          <w:sz w:val="24"/>
          <w:szCs w:val="24"/>
          <w:rtl/>
          <w:lang w:bidi="ar-EG"/>
        </w:rPr>
        <w:t xml:space="preserve"> </w:t>
      </w:r>
      <w:r w:rsidRPr="00CD13C8">
        <w:rPr>
          <w:rFonts w:ascii="Simplified Arabic" w:hAnsi="Simplified Arabic" w:cs="Simplified Arabic" w:hint="cs"/>
          <w:sz w:val="24"/>
          <w:szCs w:val="24"/>
          <w:rtl/>
          <w:lang w:bidi="ar-EG"/>
        </w:rPr>
        <w:t>فترة</w:t>
      </w:r>
      <w:r w:rsidRPr="00CD13C8">
        <w:rPr>
          <w:rFonts w:ascii="Simplified Arabic" w:hAnsi="Simplified Arabic" w:cs="Simplified Arabic"/>
          <w:sz w:val="24"/>
          <w:szCs w:val="24"/>
          <w:rtl/>
          <w:lang w:bidi="ar-EG"/>
        </w:rPr>
        <w:t xml:space="preserve"> </w:t>
      </w:r>
      <w:r w:rsidRPr="00CD13C8">
        <w:rPr>
          <w:rFonts w:ascii="Simplified Arabic" w:hAnsi="Simplified Arabic" w:cs="Simplified Arabic" w:hint="cs"/>
          <w:sz w:val="24"/>
          <w:szCs w:val="24"/>
          <w:rtl/>
          <w:lang w:bidi="ar-EG"/>
        </w:rPr>
        <w:t>عملي</w:t>
      </w:r>
      <w:r w:rsidRPr="00CD13C8">
        <w:rPr>
          <w:rFonts w:ascii="Simplified Arabic" w:hAnsi="Simplified Arabic" w:cs="Simplified Arabic"/>
          <w:sz w:val="24"/>
          <w:szCs w:val="24"/>
          <w:rtl/>
          <w:lang w:bidi="ar-EG"/>
        </w:rPr>
        <w:t xml:space="preserve"> </w:t>
      </w:r>
      <w:r w:rsidRPr="00CD13C8">
        <w:rPr>
          <w:rFonts w:ascii="Simplified Arabic" w:hAnsi="Simplified Arabic" w:cs="Simplified Arabic" w:hint="cs"/>
          <w:sz w:val="24"/>
          <w:szCs w:val="24"/>
          <w:rtl/>
          <w:lang w:bidi="ar-EG"/>
        </w:rPr>
        <w:t>بالمؤسسة"</w:t>
      </w:r>
      <w:r w:rsidR="00BD1FCF" w:rsidRPr="00CD13C8">
        <w:rPr>
          <w:rFonts w:ascii="Simplified Arabic" w:hAnsi="Simplified Arabic" w:cs="Simplified Arabic" w:hint="cs"/>
          <w:sz w:val="24"/>
          <w:szCs w:val="24"/>
          <w:rtl/>
          <w:lang w:bidi="ar-EG"/>
        </w:rPr>
        <w:t>.</w:t>
      </w:r>
    </w:p>
    <w:p w:rsidR="00B917D0" w:rsidRPr="00F47278" w:rsidRDefault="00B917D0" w:rsidP="00DC1CB7">
      <w:pPr>
        <w:pStyle w:val="a6"/>
        <w:numPr>
          <w:ilvl w:val="0"/>
          <w:numId w:val="4"/>
        </w:numPr>
        <w:spacing w:before="80" w:after="80"/>
        <w:jc w:val="both"/>
        <w:rPr>
          <w:rFonts w:ascii="Simplified Arabic" w:hAnsi="Simplified Arabic" w:cs="Simplified Arabic"/>
          <w:sz w:val="24"/>
          <w:szCs w:val="24"/>
          <w:lang w:bidi="ar-EG"/>
        </w:rPr>
      </w:pPr>
      <w:r w:rsidRPr="00CD13C8">
        <w:rPr>
          <w:rFonts w:ascii="Simplified Arabic" w:hAnsi="Simplified Arabic" w:cs="Simplified Arabic" w:hint="cs"/>
          <w:sz w:val="24"/>
          <w:szCs w:val="24"/>
          <w:rtl/>
          <w:lang w:bidi="ar-EG"/>
        </w:rPr>
        <w:t xml:space="preserve">تمثلت </w:t>
      </w:r>
      <w:r w:rsidR="00CD13C8" w:rsidRPr="00CD13C8">
        <w:rPr>
          <w:rFonts w:ascii="Simplified Arabic" w:hAnsi="Simplified Arabic" w:cs="Simplified Arabic" w:hint="cs"/>
          <w:sz w:val="24"/>
          <w:szCs w:val="24"/>
          <w:rtl/>
          <w:lang w:bidi="ar-EG"/>
        </w:rPr>
        <w:t>أ</w:t>
      </w:r>
      <w:r w:rsidR="0091508A">
        <w:rPr>
          <w:rFonts w:ascii="Simplified Arabic" w:hAnsi="Simplified Arabic" w:cs="Simplified Arabic" w:hint="cs"/>
          <w:sz w:val="24"/>
          <w:szCs w:val="24"/>
          <w:rtl/>
          <w:lang w:bidi="ar-EG"/>
        </w:rPr>
        <w:t xml:space="preserve">هم </w:t>
      </w:r>
      <w:r w:rsidR="00CD13C8" w:rsidRPr="00CD13C8">
        <w:rPr>
          <w:rFonts w:ascii="Simplified Arabic" w:hAnsi="Simplified Arabic" w:cs="Simplified Arabic" w:hint="cs"/>
          <w:sz w:val="24"/>
          <w:szCs w:val="24"/>
          <w:rtl/>
          <w:lang w:bidi="ar-EG"/>
        </w:rPr>
        <w:t>المعوقات</w:t>
      </w:r>
      <w:r w:rsidR="0091508A">
        <w:rPr>
          <w:rFonts w:ascii="Simplified Arabic" w:hAnsi="Simplified Arabic" w:cs="Simplified Arabic" w:hint="cs"/>
          <w:sz w:val="24"/>
          <w:szCs w:val="24"/>
          <w:rtl/>
          <w:lang w:bidi="ar-EG"/>
        </w:rPr>
        <w:t xml:space="preserve"> </w:t>
      </w:r>
      <w:r w:rsidRPr="00CD13C8">
        <w:rPr>
          <w:rFonts w:ascii="Simplified Arabic" w:hAnsi="Simplified Arabic" w:cs="Simplified Arabic" w:hint="cs"/>
          <w:sz w:val="24"/>
          <w:szCs w:val="24"/>
          <w:rtl/>
          <w:lang w:bidi="ar-EG"/>
        </w:rPr>
        <w:t>التي تحد من فاعلية تخطيط القوى العاملة بالمؤسسة محل الدراسة</w:t>
      </w:r>
      <w:r w:rsidR="00CD13C8" w:rsidRPr="00CD13C8">
        <w:rPr>
          <w:rFonts w:ascii="Simplified Arabic" w:hAnsi="Simplified Arabic" w:cs="Simplified Arabic" w:hint="cs"/>
          <w:sz w:val="24"/>
          <w:szCs w:val="24"/>
          <w:rtl/>
          <w:lang w:bidi="ar-EG"/>
        </w:rPr>
        <w:t xml:space="preserve"> </w:t>
      </w:r>
      <w:r w:rsidRPr="00CD13C8">
        <w:rPr>
          <w:rFonts w:ascii="Simplified Arabic" w:hAnsi="Simplified Arabic" w:cs="Simplified Arabic" w:hint="cs"/>
          <w:sz w:val="24"/>
          <w:szCs w:val="24"/>
          <w:rtl/>
          <w:lang w:bidi="ar-EG"/>
        </w:rPr>
        <w:t>من وجهة نظر المبحوثين في:</w:t>
      </w:r>
      <w:r w:rsidR="00CD13C8" w:rsidRPr="00CD13C8">
        <w:rPr>
          <w:rFonts w:ascii="Simplified Arabic" w:hAnsi="Simplified Arabic" w:cs="Simplified Arabic" w:hint="cs"/>
          <w:sz w:val="24"/>
          <w:szCs w:val="24"/>
          <w:rtl/>
          <w:lang w:bidi="ar-EG"/>
        </w:rPr>
        <w:t xml:space="preserve"> ضعف الاعتمادات المالية والتمويل المخصصة لتطوير المورد البشري بالمؤسسة، سوء تخطيط وتوزيع القوى العاملة بالمؤسسة ووجود فائض عمالة في بعض الإدارات ونقص شديد في إدارات أخرى، عدم تناسب القوى العاملة المتاحة حاليا مع متطلبات العمل والاحتياجات الفعلية للتطوير من حيث العمر والكفاءات والمهارات التي يتطلبها التطور التكنولوجي السريع، عدم وجود قاعدة بيانات والنقص الشديد في البيانات والمعلومات الضرورية لإنجاز المهام بكفاءة وفاعلية، غياب مفهوم تخطيط القوى العاملة بشكل عام وعدم وجود تحديد دقيق وواضح لاحتياجات المؤسسة من القوى العاملة</w:t>
      </w:r>
      <w:r w:rsidR="00CD13C8" w:rsidRPr="00F47278">
        <w:rPr>
          <w:rFonts w:ascii="Simplified Arabic" w:hAnsi="Simplified Arabic" w:cs="Simplified Arabic" w:hint="cs"/>
          <w:sz w:val="24"/>
          <w:szCs w:val="24"/>
          <w:rtl/>
          <w:lang w:bidi="ar-EG"/>
        </w:rPr>
        <w:t xml:space="preserve"> الحالية والمستقبلية. </w:t>
      </w:r>
    </w:p>
    <w:p w:rsidR="001F4909" w:rsidRPr="00A23E95" w:rsidRDefault="00B917D0" w:rsidP="00DC1CB7">
      <w:pPr>
        <w:pStyle w:val="a6"/>
        <w:numPr>
          <w:ilvl w:val="0"/>
          <w:numId w:val="4"/>
        </w:numPr>
        <w:spacing w:before="80" w:after="80"/>
        <w:jc w:val="both"/>
        <w:rPr>
          <w:rFonts w:ascii="Simplified Arabic" w:hAnsi="Simplified Arabic" w:cs="Simplified Arabic"/>
          <w:sz w:val="24"/>
          <w:szCs w:val="24"/>
          <w:rtl/>
          <w:lang w:bidi="ar-EG"/>
        </w:rPr>
      </w:pPr>
      <w:r w:rsidRPr="00F47278">
        <w:rPr>
          <w:rFonts w:ascii="Simplified Arabic" w:hAnsi="Simplified Arabic" w:cs="Simplified Arabic" w:hint="cs"/>
          <w:sz w:val="24"/>
          <w:szCs w:val="24"/>
          <w:rtl/>
          <w:lang w:bidi="ar-EG"/>
        </w:rPr>
        <w:t>وكانت أهم الاقتراحات لتحقيق فاعلية تخطيط القوى العاملة بالمؤسسة محل الدراسة من وجهة نظر المبحوثين</w:t>
      </w:r>
      <w:r w:rsidR="00293867" w:rsidRPr="00F47278">
        <w:rPr>
          <w:rFonts w:ascii="Simplified Arabic" w:hAnsi="Simplified Arabic" w:cs="Simplified Arabic" w:hint="cs"/>
          <w:sz w:val="24"/>
          <w:szCs w:val="24"/>
          <w:rtl/>
          <w:lang w:bidi="ar-EG"/>
        </w:rPr>
        <w:t xml:space="preserve">: اخضاع العاملين لنوعيات متخصصة ونوعية من التدريب والتأهيل عالي الجودة وربطه بحاجة العمل مع توفير التمويل اللازم لهذا الجانب، ربط المسار الوظيفي بالمسار التدريبي وتبني فكر التدريب التحويلي لسد فجوات التعيين، اختيار المهارات والكوادر في المناصب الإدارية والقيادية على أساس الكفاءة فقط، إعداد استراتيجية ورؤية مستدامة وشاملة للوزارة تشترك فيها جميع المستويات الإدارية، </w:t>
      </w:r>
      <w:r w:rsidR="00F47278" w:rsidRPr="00F47278">
        <w:rPr>
          <w:rFonts w:ascii="Simplified Arabic" w:hAnsi="Simplified Arabic" w:cs="Simplified Arabic" w:hint="cs"/>
          <w:sz w:val="24"/>
          <w:szCs w:val="24"/>
          <w:rtl/>
          <w:lang w:bidi="ar-EG"/>
        </w:rPr>
        <w:t>نشر وزيادة الوعي التخطيطي لدى العاملين بوجه عام وتخطيط القوى العاملة بوجه خاص رؤساء ومرؤوسين.</w:t>
      </w:r>
    </w:p>
    <w:p w:rsidR="001F4909" w:rsidRDefault="00EA455C" w:rsidP="00FA41BE">
      <w:pPr>
        <w:pStyle w:val="a6"/>
        <w:spacing w:before="80" w:after="80"/>
        <w:jc w:val="both"/>
        <w:rPr>
          <w:rFonts w:ascii="Simplified Arabic" w:hAnsi="Simplified Arabic" w:cs="Simplified Arabic"/>
          <w:b/>
          <w:bCs/>
          <w:sz w:val="28"/>
          <w:szCs w:val="28"/>
          <w:rtl/>
          <w:lang w:bidi="ar-EG"/>
        </w:rPr>
      </w:pPr>
      <w:r w:rsidRPr="00FA41BE">
        <w:rPr>
          <w:rFonts w:ascii="Simplified Arabic" w:hAnsi="Simplified Arabic" w:cs="Simplified Arabic" w:hint="cs"/>
          <w:b/>
          <w:bCs/>
          <w:sz w:val="28"/>
          <w:szCs w:val="28"/>
          <w:rtl/>
          <w:lang w:bidi="ar-EG"/>
        </w:rPr>
        <w:lastRenderedPageBreak/>
        <w:t>توصيات البحث</w:t>
      </w:r>
      <w:r w:rsidR="00FA41BE" w:rsidRPr="00FA41BE">
        <w:rPr>
          <w:rFonts w:ascii="Simplified Arabic" w:hAnsi="Simplified Arabic" w:cs="Simplified Arabic" w:hint="cs"/>
          <w:b/>
          <w:bCs/>
          <w:sz w:val="28"/>
          <w:szCs w:val="28"/>
          <w:rtl/>
          <w:lang w:bidi="ar-EG"/>
        </w:rPr>
        <w:t>:</w:t>
      </w:r>
    </w:p>
    <w:p w:rsidR="00197F11" w:rsidRPr="00B51455" w:rsidRDefault="00CD043E" w:rsidP="00DC1CB7">
      <w:pPr>
        <w:pStyle w:val="a6"/>
        <w:numPr>
          <w:ilvl w:val="0"/>
          <w:numId w:val="4"/>
        </w:numPr>
        <w:spacing w:before="80" w:after="80"/>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ضرورة </w:t>
      </w:r>
      <w:r w:rsidR="00197F11" w:rsidRPr="00B51455">
        <w:rPr>
          <w:rFonts w:ascii="Simplified Arabic" w:hAnsi="Simplified Arabic" w:cs="Simplified Arabic" w:hint="cs"/>
          <w:sz w:val="24"/>
          <w:szCs w:val="24"/>
          <w:rtl/>
          <w:lang w:bidi="ar-EG"/>
        </w:rPr>
        <w:t xml:space="preserve">إيلاء </w:t>
      </w:r>
      <w:r w:rsidR="00197F11">
        <w:rPr>
          <w:rFonts w:ascii="Simplified Arabic" w:hAnsi="Simplified Arabic" w:cs="Simplified Arabic" w:hint="cs"/>
          <w:sz w:val="24"/>
          <w:szCs w:val="24"/>
          <w:rtl/>
          <w:lang w:bidi="ar-EG"/>
        </w:rPr>
        <w:t xml:space="preserve">المؤسسات الحكومية في مصر </w:t>
      </w:r>
      <w:r w:rsidR="00197F11" w:rsidRPr="00B51455">
        <w:rPr>
          <w:rFonts w:ascii="Simplified Arabic" w:hAnsi="Simplified Arabic" w:cs="Simplified Arabic" w:hint="cs"/>
          <w:sz w:val="24"/>
          <w:szCs w:val="24"/>
          <w:rtl/>
          <w:lang w:bidi="ar-EG"/>
        </w:rPr>
        <w:t>عملية</w:t>
      </w:r>
      <w:r w:rsidR="00111D82">
        <w:rPr>
          <w:rFonts w:ascii="Simplified Arabic" w:hAnsi="Simplified Arabic" w:cs="Simplified Arabic" w:hint="cs"/>
          <w:sz w:val="24"/>
          <w:szCs w:val="24"/>
          <w:rtl/>
          <w:lang w:bidi="ar-EG"/>
        </w:rPr>
        <w:t xml:space="preserve"> التخطيط بشكل عام و</w:t>
      </w:r>
      <w:r w:rsidR="00197F11" w:rsidRPr="00B51455">
        <w:rPr>
          <w:rFonts w:ascii="Simplified Arabic" w:hAnsi="Simplified Arabic" w:cs="Simplified Arabic" w:hint="cs"/>
          <w:sz w:val="24"/>
          <w:szCs w:val="24"/>
          <w:rtl/>
          <w:lang w:bidi="ar-EG"/>
        </w:rPr>
        <w:t xml:space="preserve">تخطيط القوى العاملة </w:t>
      </w:r>
      <w:r w:rsidR="00111D82">
        <w:rPr>
          <w:rFonts w:ascii="Simplified Arabic" w:hAnsi="Simplified Arabic" w:cs="Simplified Arabic" w:hint="cs"/>
          <w:sz w:val="24"/>
          <w:szCs w:val="24"/>
          <w:rtl/>
          <w:lang w:bidi="ar-EG"/>
        </w:rPr>
        <w:t xml:space="preserve">بشكل خاص </w:t>
      </w:r>
      <w:r w:rsidR="00197F11" w:rsidRPr="00B51455">
        <w:rPr>
          <w:rFonts w:ascii="Simplified Arabic" w:hAnsi="Simplified Arabic" w:cs="Simplified Arabic" w:hint="cs"/>
          <w:sz w:val="24"/>
          <w:szCs w:val="24"/>
          <w:rtl/>
          <w:lang w:bidi="ar-EG"/>
        </w:rPr>
        <w:t>الأهمية اللازمة ورصد الميزانيات المحددة لها لتدريب وتأهيل العاملين بها والارتقاء بمستوى أدائهم.</w:t>
      </w:r>
    </w:p>
    <w:p w:rsidR="00957F1F" w:rsidRPr="00197F11" w:rsidRDefault="00BF732E" w:rsidP="00DC1CB7">
      <w:pPr>
        <w:pStyle w:val="a6"/>
        <w:numPr>
          <w:ilvl w:val="0"/>
          <w:numId w:val="4"/>
        </w:numPr>
        <w:spacing w:before="80" w:after="80"/>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ضرورة </w:t>
      </w:r>
      <w:r w:rsidR="00957F1F" w:rsidRPr="00197F11">
        <w:rPr>
          <w:rFonts w:ascii="Simplified Arabic" w:hAnsi="Simplified Arabic" w:cs="Simplified Arabic" w:hint="cs"/>
          <w:sz w:val="24"/>
          <w:szCs w:val="24"/>
          <w:rtl/>
          <w:lang w:bidi="ar-EG"/>
        </w:rPr>
        <w:t>إعداد</w:t>
      </w:r>
      <w:r w:rsidR="00E2373B">
        <w:rPr>
          <w:rFonts w:ascii="Simplified Arabic" w:hAnsi="Simplified Arabic" w:cs="Simplified Arabic" w:hint="cs"/>
          <w:sz w:val="24"/>
          <w:szCs w:val="24"/>
          <w:rtl/>
          <w:lang w:bidi="ar-EG"/>
        </w:rPr>
        <w:t xml:space="preserve"> هذه المؤسسات</w:t>
      </w:r>
      <w:r w:rsidR="00957F1F" w:rsidRPr="00197F11">
        <w:rPr>
          <w:rFonts w:ascii="Simplified Arabic" w:hAnsi="Simplified Arabic" w:cs="Simplified Arabic" w:hint="cs"/>
          <w:sz w:val="24"/>
          <w:szCs w:val="24"/>
          <w:rtl/>
          <w:lang w:bidi="ar-EG"/>
        </w:rPr>
        <w:t xml:space="preserve"> خطط استراتيجية واضحة ومحددة معلنة ومكتوبة بشكل مهني ومنهجي </w:t>
      </w:r>
      <w:r w:rsidR="00E2373B">
        <w:rPr>
          <w:rFonts w:ascii="Simplified Arabic" w:hAnsi="Simplified Arabic" w:cs="Simplified Arabic" w:hint="cs"/>
          <w:sz w:val="24"/>
          <w:szCs w:val="24"/>
          <w:rtl/>
          <w:lang w:bidi="ar-EG"/>
        </w:rPr>
        <w:t>ومتاحة</w:t>
      </w:r>
      <w:r w:rsidR="00957F1F" w:rsidRPr="00197F11">
        <w:rPr>
          <w:rFonts w:ascii="Simplified Arabic" w:hAnsi="Simplified Arabic" w:cs="Simplified Arabic" w:hint="cs"/>
          <w:sz w:val="24"/>
          <w:szCs w:val="24"/>
          <w:rtl/>
          <w:lang w:bidi="ar-EG"/>
        </w:rPr>
        <w:t xml:space="preserve"> </w:t>
      </w:r>
      <w:r w:rsidR="00CD043E">
        <w:rPr>
          <w:rFonts w:ascii="Simplified Arabic" w:hAnsi="Simplified Arabic" w:cs="Simplified Arabic" w:hint="cs"/>
          <w:sz w:val="24"/>
          <w:szCs w:val="24"/>
          <w:rtl/>
          <w:lang w:bidi="ar-EG"/>
        </w:rPr>
        <w:t>لجميع العاملين</w:t>
      </w:r>
      <w:r w:rsidR="00E2373B">
        <w:rPr>
          <w:rFonts w:ascii="Simplified Arabic" w:hAnsi="Simplified Arabic" w:cs="Simplified Arabic" w:hint="cs"/>
          <w:sz w:val="24"/>
          <w:szCs w:val="24"/>
          <w:rtl/>
          <w:lang w:bidi="ar-EG"/>
        </w:rPr>
        <w:t xml:space="preserve"> بها</w:t>
      </w:r>
      <w:r w:rsidR="00CD043E">
        <w:rPr>
          <w:rFonts w:ascii="Simplified Arabic" w:hAnsi="Simplified Arabic" w:cs="Simplified Arabic" w:hint="cs"/>
          <w:sz w:val="24"/>
          <w:szCs w:val="24"/>
          <w:rtl/>
          <w:lang w:bidi="ar-EG"/>
        </w:rPr>
        <w:t xml:space="preserve"> ل</w:t>
      </w:r>
      <w:r w:rsidR="00957F1F" w:rsidRPr="00197F11">
        <w:rPr>
          <w:rFonts w:ascii="Simplified Arabic" w:hAnsi="Simplified Arabic" w:cs="Simplified Arabic" w:hint="cs"/>
          <w:sz w:val="24"/>
          <w:szCs w:val="24"/>
          <w:rtl/>
          <w:lang w:bidi="ar-EG"/>
        </w:rPr>
        <w:t xml:space="preserve">تجنب الإرباك والفجائية </w:t>
      </w:r>
      <w:r w:rsidR="00CD043E">
        <w:rPr>
          <w:rFonts w:ascii="Simplified Arabic" w:hAnsi="Simplified Arabic" w:cs="Simplified Arabic" w:hint="cs"/>
          <w:sz w:val="24"/>
          <w:szCs w:val="24"/>
          <w:rtl/>
          <w:lang w:bidi="ar-EG"/>
        </w:rPr>
        <w:t xml:space="preserve">وبحيث </w:t>
      </w:r>
      <w:r w:rsidR="00957F1F" w:rsidRPr="00197F11">
        <w:rPr>
          <w:rFonts w:ascii="Simplified Arabic" w:hAnsi="Simplified Arabic" w:cs="Simplified Arabic" w:hint="cs"/>
          <w:sz w:val="24"/>
          <w:szCs w:val="24"/>
          <w:rtl/>
          <w:lang w:bidi="ar-EG"/>
        </w:rPr>
        <w:t>يمكن فهمها والاعتماد عليها كأساس لتشكل قاعدة أساسية لتحديد الاحتياجات من القوى العاملة التي يمكن الانطلاق منها لتنفيذ البرامج والأعمال المطلوبة.</w:t>
      </w:r>
    </w:p>
    <w:p w:rsidR="00957F1F" w:rsidRPr="00B51455" w:rsidRDefault="00957F1F" w:rsidP="00DC1CB7">
      <w:pPr>
        <w:pStyle w:val="a6"/>
        <w:numPr>
          <w:ilvl w:val="0"/>
          <w:numId w:val="4"/>
        </w:numPr>
        <w:spacing w:before="80" w:after="80"/>
        <w:jc w:val="both"/>
        <w:rPr>
          <w:rFonts w:ascii="Simplified Arabic" w:hAnsi="Simplified Arabic" w:cs="Simplified Arabic"/>
          <w:sz w:val="24"/>
          <w:szCs w:val="24"/>
          <w:lang w:bidi="ar-EG"/>
        </w:rPr>
      </w:pPr>
      <w:r w:rsidRPr="00B51455">
        <w:rPr>
          <w:rFonts w:ascii="Simplified Arabic" w:hAnsi="Simplified Arabic" w:cs="Simplified Arabic" w:hint="cs"/>
          <w:sz w:val="24"/>
          <w:szCs w:val="24"/>
          <w:rtl/>
          <w:lang w:bidi="ar-EG"/>
        </w:rPr>
        <w:t>العمل على صياغة أهداف المؤسسة بشكل واضح ومحدد يضمن سهولة الفهم والتنفيذ ويمكن من وضع آليات رقابية تسهل متابعتها وتقييمها منعاً للاجتهادات ال</w:t>
      </w:r>
      <w:r w:rsidR="00111D82">
        <w:rPr>
          <w:rFonts w:ascii="Simplified Arabic" w:hAnsi="Simplified Arabic" w:cs="Simplified Arabic" w:hint="cs"/>
          <w:sz w:val="24"/>
          <w:szCs w:val="24"/>
          <w:rtl/>
          <w:lang w:bidi="ar-EG"/>
        </w:rPr>
        <w:t>شخصية التي قد تتسبب في مردود سلبي</w:t>
      </w:r>
      <w:r w:rsidRPr="00B51455">
        <w:rPr>
          <w:rFonts w:ascii="Simplified Arabic" w:hAnsi="Simplified Arabic" w:cs="Simplified Arabic" w:hint="cs"/>
          <w:sz w:val="24"/>
          <w:szCs w:val="24"/>
          <w:rtl/>
          <w:lang w:bidi="ar-EG"/>
        </w:rPr>
        <w:t xml:space="preserve"> على المؤسسة وللتعرف إلى مواطن الضعف لتلافيها وتعزيز مواطن القوة.</w:t>
      </w:r>
    </w:p>
    <w:p w:rsidR="00957F1F" w:rsidRPr="00B51455" w:rsidRDefault="00197F11" w:rsidP="00DC1CB7">
      <w:pPr>
        <w:pStyle w:val="a6"/>
        <w:numPr>
          <w:ilvl w:val="0"/>
          <w:numId w:val="4"/>
        </w:numPr>
        <w:spacing w:before="80" w:after="80"/>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العمل على </w:t>
      </w:r>
      <w:r w:rsidR="00957F1F" w:rsidRPr="00B51455">
        <w:rPr>
          <w:rFonts w:ascii="Simplified Arabic" w:hAnsi="Simplified Arabic" w:cs="Simplified Arabic" w:hint="cs"/>
          <w:sz w:val="24"/>
          <w:szCs w:val="24"/>
          <w:rtl/>
          <w:lang w:bidi="ar-EG"/>
        </w:rPr>
        <w:t xml:space="preserve">تطوير هيكل إداري تنظيمي </w:t>
      </w:r>
      <w:r>
        <w:rPr>
          <w:rFonts w:ascii="Simplified Arabic" w:hAnsi="Simplified Arabic" w:cs="Simplified Arabic" w:hint="cs"/>
          <w:sz w:val="24"/>
          <w:szCs w:val="24"/>
          <w:rtl/>
          <w:lang w:bidi="ar-EG"/>
        </w:rPr>
        <w:t xml:space="preserve">له </w:t>
      </w:r>
      <w:r w:rsidR="00957F1F" w:rsidRPr="00B51455">
        <w:rPr>
          <w:rFonts w:ascii="Simplified Arabic" w:hAnsi="Simplified Arabic" w:cs="Simplified Arabic" w:hint="cs"/>
          <w:sz w:val="24"/>
          <w:szCs w:val="24"/>
          <w:rtl/>
          <w:lang w:bidi="ar-EG"/>
        </w:rPr>
        <w:t xml:space="preserve">مسئوليات واضحة ومحددة يمكن فهمها والتعامل معها بسهولة </w:t>
      </w:r>
      <w:r w:rsidR="00D3159B">
        <w:rPr>
          <w:rFonts w:ascii="Simplified Arabic" w:hAnsi="Simplified Arabic" w:cs="Simplified Arabic" w:hint="cs"/>
          <w:sz w:val="24"/>
          <w:szCs w:val="24"/>
          <w:rtl/>
          <w:lang w:bidi="ar-EG"/>
        </w:rPr>
        <w:t>بما يساهم</w:t>
      </w:r>
      <w:r w:rsidR="00957F1F" w:rsidRPr="00B51455">
        <w:rPr>
          <w:rFonts w:ascii="Simplified Arabic" w:hAnsi="Simplified Arabic" w:cs="Simplified Arabic" w:hint="cs"/>
          <w:sz w:val="24"/>
          <w:szCs w:val="24"/>
          <w:rtl/>
          <w:lang w:bidi="ar-EG"/>
        </w:rPr>
        <w:t xml:space="preserve"> بشكل مباشر على تحديد وتلبية احتياجات المؤسسة </w:t>
      </w:r>
      <w:r>
        <w:rPr>
          <w:rFonts w:ascii="Simplified Arabic" w:hAnsi="Simplified Arabic" w:cs="Simplified Arabic" w:hint="cs"/>
          <w:sz w:val="24"/>
          <w:szCs w:val="24"/>
          <w:rtl/>
          <w:lang w:bidi="ar-EG"/>
        </w:rPr>
        <w:t xml:space="preserve">الحالية والمستقبلية </w:t>
      </w:r>
      <w:r w:rsidR="00957F1F" w:rsidRPr="00B51455">
        <w:rPr>
          <w:rFonts w:ascii="Simplified Arabic" w:hAnsi="Simplified Arabic" w:cs="Simplified Arabic" w:hint="cs"/>
          <w:sz w:val="24"/>
          <w:szCs w:val="24"/>
          <w:rtl/>
          <w:lang w:bidi="ar-EG"/>
        </w:rPr>
        <w:t>من العمالة اللازمة لأن وجود مثل هذا الهيكل</w:t>
      </w:r>
      <w:r>
        <w:rPr>
          <w:rFonts w:ascii="Simplified Arabic" w:hAnsi="Simplified Arabic" w:cs="Simplified Arabic" w:hint="cs"/>
          <w:sz w:val="24"/>
          <w:szCs w:val="24"/>
          <w:rtl/>
          <w:lang w:bidi="ar-EG"/>
        </w:rPr>
        <w:t xml:space="preserve"> التنظيمي</w:t>
      </w:r>
      <w:r w:rsidR="00957F1F" w:rsidRPr="00B51455">
        <w:rPr>
          <w:rFonts w:ascii="Simplified Arabic" w:hAnsi="Simplified Arabic" w:cs="Simplified Arabic" w:hint="cs"/>
          <w:sz w:val="24"/>
          <w:szCs w:val="24"/>
          <w:rtl/>
          <w:lang w:bidi="ar-EG"/>
        </w:rPr>
        <w:t xml:space="preserve"> يش</w:t>
      </w:r>
      <w:r>
        <w:rPr>
          <w:rFonts w:ascii="Simplified Arabic" w:hAnsi="Simplified Arabic" w:cs="Simplified Arabic" w:hint="cs"/>
          <w:sz w:val="24"/>
          <w:szCs w:val="24"/>
          <w:rtl/>
          <w:lang w:bidi="ar-EG"/>
        </w:rPr>
        <w:t>كل ضمانة واضحة للتخطيط السليم والفعال لتحقيق أهداف</w:t>
      </w:r>
      <w:r w:rsidR="00957F1F" w:rsidRPr="00B51455">
        <w:rPr>
          <w:rFonts w:ascii="Simplified Arabic" w:hAnsi="Simplified Arabic" w:cs="Simplified Arabic" w:hint="cs"/>
          <w:sz w:val="24"/>
          <w:szCs w:val="24"/>
          <w:rtl/>
          <w:lang w:bidi="ar-EG"/>
        </w:rPr>
        <w:t xml:space="preserve"> المؤسسة ورؤيتها ورسالتها.</w:t>
      </w:r>
    </w:p>
    <w:p w:rsidR="00957F1F" w:rsidRPr="00B51455" w:rsidRDefault="00957F1F" w:rsidP="00DC1CB7">
      <w:pPr>
        <w:pStyle w:val="a6"/>
        <w:numPr>
          <w:ilvl w:val="0"/>
          <w:numId w:val="4"/>
        </w:numPr>
        <w:spacing w:before="80" w:after="80"/>
        <w:jc w:val="both"/>
        <w:rPr>
          <w:rFonts w:ascii="Simplified Arabic" w:hAnsi="Simplified Arabic" w:cs="Simplified Arabic"/>
          <w:sz w:val="24"/>
          <w:szCs w:val="24"/>
          <w:lang w:bidi="ar-EG"/>
        </w:rPr>
      </w:pPr>
      <w:r w:rsidRPr="00B51455">
        <w:rPr>
          <w:rFonts w:ascii="Simplified Arabic" w:hAnsi="Simplified Arabic" w:cs="Simplified Arabic" w:hint="cs"/>
          <w:sz w:val="24"/>
          <w:szCs w:val="24"/>
          <w:rtl/>
          <w:lang w:bidi="ar-EG"/>
        </w:rPr>
        <w:t>ضرورة قيام الم</w:t>
      </w:r>
      <w:r w:rsidR="000C7F46">
        <w:rPr>
          <w:rFonts w:ascii="Simplified Arabic" w:hAnsi="Simplified Arabic" w:cs="Simplified Arabic" w:hint="cs"/>
          <w:sz w:val="24"/>
          <w:szCs w:val="24"/>
          <w:rtl/>
          <w:lang w:bidi="ar-EG"/>
        </w:rPr>
        <w:t>ؤ</w:t>
      </w:r>
      <w:r w:rsidRPr="00B51455">
        <w:rPr>
          <w:rFonts w:ascii="Simplified Arabic" w:hAnsi="Simplified Arabic" w:cs="Simplified Arabic" w:hint="cs"/>
          <w:sz w:val="24"/>
          <w:szCs w:val="24"/>
          <w:rtl/>
          <w:lang w:bidi="ar-EG"/>
        </w:rPr>
        <w:t>سسة بتحليل مخزون المهارة لديها بطريقة علمية تمكنها من تحديد ما لديها من مهارات وكفاءات يمكن الاستفادة من إمكانياتها واستغلالها الاستغلال الأمثل وعدم الاكتفاء بإجراء العد ال</w:t>
      </w:r>
      <w:r w:rsidR="00D3159B">
        <w:rPr>
          <w:rFonts w:ascii="Simplified Arabic" w:hAnsi="Simplified Arabic" w:cs="Simplified Arabic" w:hint="cs"/>
          <w:sz w:val="24"/>
          <w:szCs w:val="24"/>
          <w:rtl/>
          <w:lang w:bidi="ar-EG"/>
        </w:rPr>
        <w:t>إحصائي عن موجودات المؤسسة من</w:t>
      </w:r>
      <w:r w:rsidRPr="00B51455">
        <w:rPr>
          <w:rFonts w:ascii="Simplified Arabic" w:hAnsi="Simplified Arabic" w:cs="Simplified Arabic" w:hint="cs"/>
          <w:sz w:val="24"/>
          <w:szCs w:val="24"/>
          <w:rtl/>
          <w:lang w:bidi="ar-EG"/>
        </w:rPr>
        <w:t xml:space="preserve"> القوى</w:t>
      </w:r>
      <w:r w:rsidR="00D3159B">
        <w:rPr>
          <w:rFonts w:ascii="Simplified Arabic" w:hAnsi="Simplified Arabic" w:cs="Simplified Arabic" w:hint="cs"/>
          <w:sz w:val="24"/>
          <w:szCs w:val="24"/>
          <w:rtl/>
          <w:lang w:bidi="ar-EG"/>
        </w:rPr>
        <w:t xml:space="preserve"> العاملة</w:t>
      </w:r>
      <w:r w:rsidRPr="00B51455">
        <w:rPr>
          <w:rFonts w:ascii="Simplified Arabic" w:hAnsi="Simplified Arabic" w:cs="Simplified Arabic" w:hint="cs"/>
          <w:sz w:val="24"/>
          <w:szCs w:val="24"/>
          <w:rtl/>
          <w:lang w:bidi="ar-EG"/>
        </w:rPr>
        <w:t>.</w:t>
      </w:r>
    </w:p>
    <w:p w:rsidR="00957F1F" w:rsidRPr="006712E8" w:rsidRDefault="009367CC" w:rsidP="00DC1CB7">
      <w:pPr>
        <w:pStyle w:val="a6"/>
        <w:numPr>
          <w:ilvl w:val="0"/>
          <w:numId w:val="4"/>
        </w:numPr>
        <w:spacing w:before="80" w:after="80"/>
        <w:jc w:val="both"/>
        <w:rPr>
          <w:rFonts w:ascii="Simplified Arabic" w:hAnsi="Simplified Arabic" w:cs="Simplified Arabic"/>
          <w:sz w:val="24"/>
          <w:szCs w:val="24"/>
          <w:lang w:bidi="ar-EG"/>
        </w:rPr>
      </w:pPr>
      <w:r w:rsidRPr="006712E8">
        <w:rPr>
          <w:rFonts w:ascii="Simplified Arabic" w:hAnsi="Simplified Arabic" w:cs="Simplified Arabic" w:hint="cs"/>
          <w:sz w:val="24"/>
          <w:szCs w:val="24"/>
          <w:rtl/>
          <w:lang w:bidi="ar-EG"/>
        </w:rPr>
        <w:t>ضرورة مشاركة المستويات الإدارية الأقل</w:t>
      </w:r>
      <w:r w:rsidR="00957F1F" w:rsidRPr="006712E8">
        <w:rPr>
          <w:rFonts w:ascii="Simplified Arabic" w:hAnsi="Simplified Arabic" w:cs="Simplified Arabic" w:hint="cs"/>
          <w:sz w:val="24"/>
          <w:szCs w:val="24"/>
          <w:rtl/>
          <w:lang w:bidi="ar-EG"/>
        </w:rPr>
        <w:t xml:space="preserve"> في عمليات التخطيط للقوى العاملة لتصبح جزءاً من تفكيرهم وعملهم ولمساعدتهم على ممارستها بشكل مهني سليم لدفعهم للالتزام بها ولفهم متطلباتها واحتياجاتها</w:t>
      </w:r>
      <w:r w:rsidR="006712E8" w:rsidRPr="006712E8">
        <w:rPr>
          <w:rFonts w:ascii="Simplified Arabic" w:hAnsi="Simplified Arabic" w:cs="Simplified Arabic" w:hint="cs"/>
          <w:sz w:val="24"/>
          <w:szCs w:val="24"/>
          <w:rtl/>
          <w:lang w:bidi="ar-EG"/>
        </w:rPr>
        <w:t>، كما أنها تساعد على تكوين قوة عمل متوازنة وفعالة وذات ولاء وانتماء للمنظمة.</w:t>
      </w:r>
    </w:p>
    <w:p w:rsidR="00957F1F" w:rsidRDefault="006712E8" w:rsidP="00DC1CB7">
      <w:pPr>
        <w:pStyle w:val="a6"/>
        <w:numPr>
          <w:ilvl w:val="0"/>
          <w:numId w:val="4"/>
        </w:numPr>
        <w:spacing w:before="80" w:after="80"/>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عقد البرامج</w:t>
      </w:r>
      <w:r w:rsidR="00957F1F" w:rsidRPr="00B51455">
        <w:rPr>
          <w:rFonts w:ascii="Simplified Arabic" w:hAnsi="Simplified Arabic" w:cs="Simplified Arabic" w:hint="cs"/>
          <w:sz w:val="24"/>
          <w:szCs w:val="24"/>
          <w:rtl/>
          <w:lang w:bidi="ar-EG"/>
        </w:rPr>
        <w:t xml:space="preserve"> التدريبية والتأهيلية اللازمة لتدريب وتأهيل إدارة المؤسسة على مختلف مستوياتها الإدارية حول آليات وإجراءات تخطيط القوى العاملة لتتمكن هذه المؤسسات من توفير الكادر المؤهل اللازم القادر على القيام بعمليات التخطيط بصورة مهنية سليمة من خلال تحديد الاحتياجات الدقيقة للمؤسسة سواء كانت هذه الاحتياجات داخلية أم خارجية.</w:t>
      </w:r>
    </w:p>
    <w:p w:rsidR="00CF4EEC" w:rsidRPr="006712E8" w:rsidRDefault="009367CC" w:rsidP="00DC1CB7">
      <w:pPr>
        <w:pStyle w:val="a6"/>
        <w:numPr>
          <w:ilvl w:val="0"/>
          <w:numId w:val="4"/>
        </w:numPr>
        <w:spacing w:before="80" w:after="80"/>
        <w:jc w:val="both"/>
        <w:rPr>
          <w:rFonts w:ascii="Simplified Arabic" w:hAnsi="Simplified Arabic" w:cs="Simplified Arabic"/>
          <w:sz w:val="24"/>
          <w:szCs w:val="24"/>
          <w:lang w:bidi="ar-EG"/>
        </w:rPr>
      </w:pPr>
      <w:r w:rsidRPr="006712E8">
        <w:rPr>
          <w:rFonts w:ascii="Simplified Arabic" w:hAnsi="Simplified Arabic" w:cs="Simplified Arabic" w:hint="cs"/>
          <w:sz w:val="24"/>
          <w:szCs w:val="24"/>
          <w:rtl/>
          <w:lang w:bidi="ar-EG"/>
        </w:rPr>
        <w:t xml:space="preserve">ضرورة أن تسعى المؤسسات الحكومية للاستفادة من التقدم التكنولوجي عند تخطيطها لاحتياجاتها من القوى العاملة </w:t>
      </w:r>
      <w:r w:rsidR="006712E8" w:rsidRPr="006712E8">
        <w:rPr>
          <w:rFonts w:ascii="Simplified Arabic" w:hAnsi="Simplified Arabic" w:cs="Simplified Arabic" w:hint="cs"/>
          <w:sz w:val="24"/>
          <w:szCs w:val="24"/>
          <w:rtl/>
          <w:lang w:bidi="ar-EG"/>
        </w:rPr>
        <w:t>وأن يتم وضع نظام متكامل للمعلومات الإدارية لتخطيط القوى العاملة يتكامل مع نظام</w:t>
      </w:r>
      <w:r w:rsidR="00216698">
        <w:rPr>
          <w:rFonts w:ascii="Simplified Arabic" w:hAnsi="Simplified Arabic" w:cs="Simplified Arabic" w:hint="cs"/>
          <w:sz w:val="24"/>
          <w:szCs w:val="24"/>
          <w:rtl/>
          <w:lang w:bidi="ar-EG"/>
        </w:rPr>
        <w:t xml:space="preserve"> المعلومات الإداري الشامل للمؤسس</w:t>
      </w:r>
      <w:r w:rsidR="006712E8" w:rsidRPr="006712E8">
        <w:rPr>
          <w:rFonts w:ascii="Simplified Arabic" w:hAnsi="Simplified Arabic" w:cs="Simplified Arabic" w:hint="cs"/>
          <w:sz w:val="24"/>
          <w:szCs w:val="24"/>
          <w:rtl/>
          <w:lang w:bidi="ar-EG"/>
        </w:rPr>
        <w:t>ة وذلك حتى يمكن وضع ت</w:t>
      </w:r>
      <w:r w:rsidR="00D3159B">
        <w:rPr>
          <w:rFonts w:ascii="Simplified Arabic" w:hAnsi="Simplified Arabic" w:cs="Simplified Arabic" w:hint="cs"/>
          <w:sz w:val="24"/>
          <w:szCs w:val="24"/>
          <w:rtl/>
          <w:lang w:bidi="ar-EG"/>
        </w:rPr>
        <w:t>خطيط</w:t>
      </w:r>
      <w:r w:rsidR="00216698">
        <w:rPr>
          <w:rFonts w:ascii="Simplified Arabic" w:hAnsi="Simplified Arabic" w:cs="Simplified Arabic" w:hint="cs"/>
          <w:sz w:val="24"/>
          <w:szCs w:val="24"/>
          <w:rtl/>
          <w:lang w:bidi="ar-EG"/>
        </w:rPr>
        <w:t xml:space="preserve"> سليم للعنصر البشري بها</w:t>
      </w:r>
      <w:r w:rsidR="006712E8" w:rsidRPr="006712E8">
        <w:rPr>
          <w:rFonts w:ascii="Simplified Arabic" w:hAnsi="Simplified Arabic" w:cs="Simplified Arabic" w:hint="cs"/>
          <w:sz w:val="24"/>
          <w:szCs w:val="24"/>
          <w:rtl/>
          <w:lang w:bidi="ar-EG"/>
        </w:rPr>
        <w:t xml:space="preserve">، </w:t>
      </w:r>
      <w:r w:rsidRPr="006712E8">
        <w:rPr>
          <w:rFonts w:ascii="Simplified Arabic" w:hAnsi="Simplified Arabic" w:cs="Simplified Arabic" w:hint="cs"/>
          <w:sz w:val="24"/>
          <w:szCs w:val="24"/>
          <w:rtl/>
          <w:lang w:bidi="ar-EG"/>
        </w:rPr>
        <w:t>والارتقاء بمراكز المعلومات الموجودة لديها وإمدادها بالخبرات والكفاءات المؤهلة.</w:t>
      </w:r>
    </w:p>
    <w:p w:rsidR="001F4909" w:rsidRPr="00E2373B" w:rsidRDefault="00CF4EEC" w:rsidP="00DC1CB7">
      <w:pPr>
        <w:pStyle w:val="a6"/>
        <w:numPr>
          <w:ilvl w:val="0"/>
          <w:numId w:val="4"/>
        </w:numPr>
        <w:spacing w:before="80" w:after="80"/>
        <w:jc w:val="both"/>
        <w:rPr>
          <w:rFonts w:ascii="Simplified Arabic" w:hAnsi="Simplified Arabic" w:cs="Simplified Arabic"/>
          <w:sz w:val="24"/>
          <w:szCs w:val="24"/>
          <w:rtl/>
          <w:lang w:bidi="ar-EG"/>
        </w:rPr>
      </w:pPr>
      <w:r w:rsidRPr="006712E8">
        <w:rPr>
          <w:rFonts w:ascii="Simplified Arabic" w:hAnsi="Simplified Arabic" w:cs="Simplified Arabic" w:hint="cs"/>
          <w:sz w:val="24"/>
          <w:szCs w:val="24"/>
          <w:rtl/>
          <w:lang w:bidi="ar-EG"/>
        </w:rPr>
        <w:t>يساهم تخطيط القوى العاملة على مستوى المؤسسة في تخطيط القوى العاملة على المستوى القومي، حيث أنه بمعرفة احتياجات المنظمات من العمالة يمكننا تحديد التخصصات والمهارات التي تعاني من عجز العمالة وبالتالي توجيه جهود التعليم والتأهيل المهني على مستوى الدولة بما يزيد من أعداد المقبولين والخريجين من حملة هذه التخصصات والمهارات والعكس حيث أنه من خلال تحديد التخصصات والمهارات ذات الفائض يمكننا توجيه جهود التعليم والتأهيل بتحديد حجم المقبولين بها.</w:t>
      </w:r>
    </w:p>
    <w:p w:rsidR="00E21A46" w:rsidRDefault="00E21A46" w:rsidP="00FA41BE">
      <w:pPr>
        <w:pStyle w:val="a6"/>
        <w:spacing w:before="80" w:after="80"/>
        <w:jc w:val="both"/>
        <w:rPr>
          <w:rFonts w:ascii="Simplified Arabic" w:hAnsi="Simplified Arabic" w:cs="Simplified Arabic"/>
          <w:b/>
          <w:bCs/>
          <w:sz w:val="32"/>
          <w:szCs w:val="32"/>
          <w:rtl/>
          <w:lang w:bidi="ar-EG"/>
        </w:rPr>
      </w:pPr>
    </w:p>
    <w:p w:rsidR="00EA455C" w:rsidRPr="00EA455C" w:rsidRDefault="00EA455C" w:rsidP="00FA41BE">
      <w:pPr>
        <w:pStyle w:val="a6"/>
        <w:spacing w:before="80" w:after="80"/>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مراجع</w:t>
      </w:r>
      <w:r w:rsidR="00FA41BE">
        <w:rPr>
          <w:rFonts w:ascii="Simplified Arabic" w:hAnsi="Simplified Arabic" w:cs="Simplified Arabic" w:hint="cs"/>
          <w:b/>
          <w:bCs/>
          <w:sz w:val="32"/>
          <w:szCs w:val="32"/>
          <w:rtl/>
          <w:lang w:bidi="ar-EG"/>
        </w:rPr>
        <w:t xml:space="preserve"> البحث:</w:t>
      </w:r>
      <w:r w:rsidRPr="00EA455C">
        <w:rPr>
          <w:rFonts w:ascii="Simplified Arabic" w:hAnsi="Simplified Arabic" w:cs="Simplified Arabic" w:hint="cs"/>
          <w:b/>
          <w:bCs/>
          <w:color w:val="000000" w:themeColor="text1"/>
          <w:sz w:val="32"/>
          <w:szCs w:val="32"/>
          <w:rtl/>
          <w:lang w:bidi="ar-EG"/>
        </w:rPr>
        <w:t xml:space="preserve"> </w:t>
      </w:r>
    </w:p>
    <w:p w:rsidR="001F4909" w:rsidRDefault="00BD34A9" w:rsidP="00494502">
      <w:pPr>
        <w:pStyle w:val="a6"/>
        <w:spacing w:before="80" w:after="80"/>
        <w:jc w:val="both"/>
        <w:rPr>
          <w:rFonts w:ascii="Simplified Arabic" w:hAnsi="Simplified Arabic" w:cs="Simplified Arabic"/>
          <w:b/>
          <w:bCs/>
          <w:color w:val="4F81BD" w:themeColor="accent1"/>
          <w:sz w:val="28"/>
          <w:szCs w:val="28"/>
          <w:u w:val="single"/>
          <w:rtl/>
          <w:lang w:bidi="ar-EG"/>
        </w:rPr>
      </w:pPr>
      <w:r w:rsidRPr="004F6DB0">
        <w:rPr>
          <w:rFonts w:ascii="Simplified Arabic" w:hAnsi="Simplified Arabic" w:cs="Simplified Arabic" w:hint="cs"/>
          <w:b/>
          <w:bCs/>
          <w:color w:val="4F81BD" w:themeColor="accent1"/>
          <w:sz w:val="28"/>
          <w:szCs w:val="28"/>
          <w:u w:val="single"/>
          <w:rtl/>
          <w:lang w:bidi="ar-EG"/>
        </w:rPr>
        <w:t>أولاً: المراجع العربية:</w:t>
      </w:r>
    </w:p>
    <w:p w:rsidR="005E460E" w:rsidRPr="004F6DB0" w:rsidRDefault="00003119" w:rsidP="00DC1CB7">
      <w:pPr>
        <w:pStyle w:val="a6"/>
        <w:numPr>
          <w:ilvl w:val="0"/>
          <w:numId w:val="28"/>
        </w:numPr>
        <w:spacing w:before="80" w:after="80"/>
        <w:jc w:val="both"/>
        <w:rPr>
          <w:rFonts w:ascii="Simplified Arabic" w:hAnsi="Simplified Arabic" w:cs="Simplified Arabic"/>
          <w:b/>
          <w:bCs/>
          <w:color w:val="4F81BD" w:themeColor="accent1"/>
          <w:sz w:val="28"/>
          <w:szCs w:val="28"/>
          <w:u w:val="single"/>
          <w:lang w:bidi="ar-EG"/>
        </w:rPr>
      </w:pPr>
      <w:r w:rsidRPr="004F6DB0">
        <w:rPr>
          <w:rFonts w:ascii="Simplified Arabic" w:hAnsi="Simplified Arabic" w:cs="Simplified Arabic"/>
          <w:rtl/>
        </w:rPr>
        <w:t>أبو اسنينة، محمد (2017) "تقييم ممارسات إدارة الموارد البشرية في الجامعات الفلسطينية وطرق تطويرها"، رسالة ماجستير، كلية الدراسات العليا، جامعة الخليل، فلسطين.</w:t>
      </w:r>
    </w:p>
    <w:p w:rsidR="005E460E" w:rsidRPr="004F6DB0" w:rsidRDefault="00216698" w:rsidP="00DC1CB7">
      <w:pPr>
        <w:pStyle w:val="af"/>
        <w:numPr>
          <w:ilvl w:val="0"/>
          <w:numId w:val="16"/>
        </w:numPr>
        <w:spacing w:before="80" w:after="80"/>
        <w:jc w:val="both"/>
        <w:rPr>
          <w:rFonts w:ascii="Simplified Arabic" w:hAnsi="Simplified Arabic" w:cs="Simplified Arabic"/>
          <w:sz w:val="22"/>
          <w:szCs w:val="22"/>
        </w:rPr>
      </w:pPr>
      <w:r>
        <w:rPr>
          <w:rFonts w:ascii="Simplified Arabic" w:hAnsi="Simplified Arabic" w:cs="Simplified Arabic" w:hint="cs"/>
          <w:sz w:val="22"/>
          <w:szCs w:val="22"/>
          <w:rtl/>
          <w:lang w:bidi="ar-SA"/>
        </w:rPr>
        <w:t>إ</w:t>
      </w:r>
      <w:r w:rsidR="00003119" w:rsidRPr="004F6DB0">
        <w:rPr>
          <w:rFonts w:ascii="Simplified Arabic" w:hAnsi="Simplified Arabic" w:cs="Simplified Arabic"/>
          <w:sz w:val="22"/>
          <w:szCs w:val="22"/>
          <w:rtl/>
          <w:lang w:bidi="ar-SA"/>
        </w:rPr>
        <w:t xml:space="preserve">سماعيل، فرحاتي (2018)، محددات عرض العمل في الجزائر دراسة قياسية للفترة 1980- 2017، رسالة ماجستير، كلية العلوم الاقتصادية والتجارية وعلوم التسيير، جامعة الشهيد </w:t>
      </w:r>
      <w:r w:rsidR="0033110C" w:rsidRPr="004F6DB0">
        <w:rPr>
          <w:rFonts w:ascii="Simplified Arabic" w:hAnsi="Simplified Arabic" w:cs="Simplified Arabic"/>
          <w:sz w:val="22"/>
          <w:szCs w:val="22"/>
          <w:rtl/>
          <w:lang w:bidi="ar-SA"/>
        </w:rPr>
        <w:t>حمه لخضر- الوادي، الجزائر</w:t>
      </w:r>
      <w:r w:rsidR="0033110C" w:rsidRPr="004F6DB0">
        <w:rPr>
          <w:rFonts w:ascii="Simplified Arabic" w:hAnsi="Simplified Arabic" w:cs="Simplified Arabic" w:hint="cs"/>
          <w:sz w:val="22"/>
          <w:szCs w:val="22"/>
          <w:rtl/>
          <w:lang w:bidi="ar-SA"/>
        </w:rPr>
        <w:t>.</w:t>
      </w:r>
    </w:p>
    <w:p w:rsidR="005E460E" w:rsidRPr="004F6DB0" w:rsidRDefault="005E460E" w:rsidP="00DC1CB7">
      <w:pPr>
        <w:pStyle w:val="af"/>
        <w:numPr>
          <w:ilvl w:val="0"/>
          <w:numId w:val="16"/>
        </w:numPr>
        <w:spacing w:before="80" w:after="80"/>
        <w:jc w:val="both"/>
        <w:rPr>
          <w:rFonts w:ascii="Simplified Arabic" w:hAnsi="Simplified Arabic" w:cs="Simplified Arabic"/>
          <w:sz w:val="22"/>
          <w:szCs w:val="22"/>
          <w:rtl/>
        </w:rPr>
      </w:pPr>
      <w:r w:rsidRPr="004F6DB0">
        <w:rPr>
          <w:rFonts w:ascii="Simplified Arabic" w:hAnsi="Simplified Arabic" w:cs="Simplified Arabic"/>
          <w:sz w:val="22"/>
          <w:szCs w:val="22"/>
          <w:rtl/>
        </w:rPr>
        <w:t xml:space="preserve">الجهاز المركزي للتعبئة العامة والإحصاء: في </w:t>
      </w:r>
      <w:r w:rsidR="00216698">
        <w:rPr>
          <w:rFonts w:ascii="Simplified Arabic" w:hAnsi="Simplified Arabic" w:cs="Simplified Arabic" w:hint="cs"/>
          <w:sz w:val="22"/>
          <w:szCs w:val="22"/>
          <w:rtl/>
        </w:rPr>
        <w:t>(</w:t>
      </w:r>
      <w:r w:rsidRPr="004F6DB0">
        <w:rPr>
          <w:rFonts w:ascii="Simplified Arabic" w:hAnsi="Simplified Arabic" w:cs="Simplified Arabic"/>
          <w:sz w:val="22"/>
          <w:szCs w:val="22"/>
          <w:rtl/>
        </w:rPr>
        <w:t>23 يناير 2021</w:t>
      </w:r>
      <w:r w:rsidR="00216698">
        <w:rPr>
          <w:rFonts w:ascii="Simplified Arabic" w:hAnsi="Simplified Arabic" w:cs="Simplified Arabic" w:hint="cs"/>
          <w:sz w:val="22"/>
          <w:szCs w:val="22"/>
          <w:rtl/>
        </w:rPr>
        <w:t>)</w:t>
      </w:r>
      <w:r w:rsidRPr="004F6DB0">
        <w:rPr>
          <w:rFonts w:ascii="Simplified Arabic" w:hAnsi="Simplified Arabic" w:cs="Simplified Arabic"/>
          <w:sz w:val="22"/>
          <w:szCs w:val="22"/>
          <w:rtl/>
        </w:rPr>
        <w:t>:</w:t>
      </w:r>
    </w:p>
    <w:p w:rsidR="005E460E" w:rsidRPr="004F6DB0" w:rsidRDefault="005E460E" w:rsidP="003D05E0">
      <w:pPr>
        <w:pStyle w:val="af"/>
        <w:bidi w:val="0"/>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 xml:space="preserve"> </w:t>
      </w:r>
      <w:hyperlink r:id="rId14" w:history="1">
        <w:r w:rsidRPr="004F6DB0">
          <w:rPr>
            <w:rStyle w:val="Hyperlink"/>
            <w:rFonts w:ascii="Simplified Arabic" w:hAnsi="Simplified Arabic" w:cs="Simplified Arabic"/>
            <w:sz w:val="22"/>
            <w:szCs w:val="22"/>
          </w:rPr>
          <w:t>https://capmas.gov.eg/Pages/IndicatorsPage.aspx?Ind_id=1111</w:t>
        </w:r>
      </w:hyperlink>
      <w:r w:rsidRPr="004F6DB0">
        <w:rPr>
          <w:rFonts w:ascii="Simplified Arabic" w:hAnsi="Simplified Arabic" w:cs="Simplified Arabic"/>
          <w:sz w:val="22"/>
          <w:szCs w:val="22"/>
        </w:rPr>
        <w:t>.</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الحصري، طارق محمد فاروق (2019)، الجهاز الإداري للدولة في مصر: المفهوم، التحديات، ورؤية التطوير، ورقة عمل رقم 205، المركز المصري للدراسات</w:t>
      </w:r>
      <w:r w:rsidR="0033110C" w:rsidRPr="004F6DB0">
        <w:rPr>
          <w:rFonts w:ascii="Simplified Arabic" w:hAnsi="Simplified Arabic" w:cs="Simplified Arabic"/>
          <w:sz w:val="22"/>
          <w:szCs w:val="22"/>
          <w:rtl/>
        </w:rPr>
        <w:t xml:space="preserve"> الاقتصادية، سبتمبر، القاهرة</w:t>
      </w:r>
      <w:r w:rsidRPr="004F6DB0">
        <w:rPr>
          <w:rFonts w:ascii="Simplified Arabic" w:hAnsi="Simplified Arabic" w:cs="Simplified Arabic"/>
          <w:sz w:val="22"/>
          <w:szCs w:val="22"/>
          <w:rtl/>
        </w:rPr>
        <w:t>.</w:t>
      </w:r>
    </w:p>
    <w:p w:rsidR="005E460E" w:rsidRPr="004F6DB0" w:rsidRDefault="005E460E"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 xml:space="preserve">الدليل الاسترشادي لنظام التخطيط الاستراتيجي للقوى العاملة في الجهات الاتحادية (2019م). الإمارات العربية المتحدة: الهيئة الاتحادية </w:t>
      </w:r>
      <w:r w:rsidR="0033110C" w:rsidRPr="004F6DB0">
        <w:rPr>
          <w:rFonts w:ascii="Simplified Arabic" w:hAnsi="Simplified Arabic" w:cs="Simplified Arabic"/>
          <w:sz w:val="22"/>
          <w:szCs w:val="22"/>
          <w:rtl/>
        </w:rPr>
        <w:t>للموارد البشرية الحكومية</w:t>
      </w:r>
      <w:r w:rsidRPr="004F6DB0">
        <w:rPr>
          <w:rFonts w:ascii="Simplified Arabic" w:hAnsi="Simplified Arabic" w:cs="Simplified Arabic"/>
          <w:sz w:val="22"/>
          <w:szCs w:val="22"/>
          <w:rtl/>
        </w:rPr>
        <w:t>.</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السالم، سالم بن محمد (2010) "تنمية القوى العاملة في المؤسسات الخدمية"، المملكة العربية السعودية: مجلة مكتبة الملك فهد الوطنية، مجلد 16، عدد 2، يونيو- نوفمبر، المملكة العربية السعودية.</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السبيعي، فلاح بن فرج (2017)، العوامل المؤثرة على عملية تخطيط القوى العاملة في الجامعات السعودية، مجلة العلوم الإنسانية والاجتماعية، العدد الخامس والأربعون شوال 1438هـ، المملكة العربية السعودية.</w:t>
      </w:r>
    </w:p>
    <w:p w:rsidR="005E460E" w:rsidRPr="004F6DB0" w:rsidRDefault="00BD34A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الشرفا، ياسر عبد طه، وعبد العال، هاني ربحي أحمد (2018) "أساليب تنمية الموارد البشرية في البنوك الإسلامية بمحافظات غزة وأثرها في تحقيق الجودة الشاملة"، المجلة العالمية للاقتصاد والأعم</w:t>
      </w:r>
      <w:r w:rsidR="0033110C" w:rsidRPr="004F6DB0">
        <w:rPr>
          <w:rFonts w:ascii="Simplified Arabic" w:hAnsi="Simplified Arabic" w:cs="Simplified Arabic"/>
          <w:sz w:val="22"/>
          <w:szCs w:val="22"/>
          <w:rtl/>
        </w:rPr>
        <w:t>ال، المجلد 5، العدد 1</w:t>
      </w:r>
      <w:r w:rsidR="0033110C" w:rsidRPr="004F6DB0">
        <w:rPr>
          <w:rFonts w:ascii="Simplified Arabic" w:hAnsi="Simplified Arabic" w:cs="Simplified Arabic" w:hint="cs"/>
          <w:sz w:val="22"/>
          <w:szCs w:val="22"/>
          <w:rtl/>
        </w:rPr>
        <w:t>.</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الشرياتي، سماح ماهر (2017) "ممارسات إدارة الموارد البشرية في القطاع الصحي- دراسة ميدانية على المستشفيات في جنوب الضفة الغربية"، رسالة ماجستير، كلية الدراسات العليا، جامعة الخليل، فلسطين.</w:t>
      </w:r>
    </w:p>
    <w:p w:rsidR="005E460E" w:rsidRPr="004F6DB0" w:rsidRDefault="00BD34A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العريمي، حليس بن محمد بن حليس (2017) "تطوير إدارة الموارد البشرية بكليات العلوم التطبيقية في سلطنة عمان"، مجلة العلوم التربوية، العدد الأول، ج1، يناير، سلطنة عمان.</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بوزورين، فيروز (2017) "أثر ممارسات إدارة الموارد البشرية في بناء المزايا التنافسية للمؤسسات المتوسطة الجزائرية- دراسة ميدانية في بعض المؤسسات بولاية سطيف"، رسالة دكتوراة، كلية العلوم الاقتصادية والتجارية وعلوم التسيير، جامعة فرحات عباس سطيف-1-، الجزائر.</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حسين، ندى جودة (2011) "التخطيط الإستراتيجي للموارد البشرية كمدخل لتعزيز القدرات التنافسية- دراسة تطبيقية على شركات الأدوية بجمهورية مصر العربية"، رسالة ماجستير، كلية التجارة، جامعة بنها، جمهورية مصر العربية.</w:t>
      </w:r>
    </w:p>
    <w:p w:rsidR="005E460E" w:rsidRPr="004F6DB0" w:rsidRDefault="00DE756E"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سارة، بوقرة، ولويزة، كرالفة (2017) "إدارة الموارد البشرية ودور التخطيط  في تحقيق الرضا الوظيفي للعاملين بالمكتبات الجامعية- دراسة ميدانية بجامعة 08 ماي 1945 قالمة"، رسالة ماجستير، كلية العلوم الإنسانية والاجتماعية، جامعة 08 ماي 1945- قالمة، الجزائر.</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عدوان، جمال خليل (2008)، واقع تخطيط القوى العاملة في مستشفيات القطاع الصحي غير الحكومي في محافظات قطاع غزة، رسالة ماجستير، كلية التجارة، الجامعة ا</w:t>
      </w:r>
      <w:r w:rsidR="0033110C" w:rsidRPr="004F6DB0">
        <w:rPr>
          <w:rFonts w:ascii="Simplified Arabic" w:hAnsi="Simplified Arabic" w:cs="Simplified Arabic"/>
          <w:sz w:val="22"/>
          <w:szCs w:val="22"/>
          <w:rtl/>
        </w:rPr>
        <w:t>لإسلامية- غزة، فلسطين</w:t>
      </w:r>
      <w:r w:rsidR="0033110C" w:rsidRPr="004F6DB0">
        <w:rPr>
          <w:rFonts w:ascii="Simplified Arabic" w:hAnsi="Simplified Arabic" w:cs="Simplified Arabic" w:hint="cs"/>
          <w:sz w:val="22"/>
          <w:szCs w:val="22"/>
          <w:rtl/>
        </w:rPr>
        <w:t>.</w:t>
      </w:r>
    </w:p>
    <w:p w:rsidR="005E460E" w:rsidRPr="004F6DB0" w:rsidRDefault="00DE756E"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lastRenderedPageBreak/>
        <w:t>كرو، شفاء (2016) "دراسة أثر ممارسات إدارة الموارد البشرية الحديثة على أداء العاملين في المنظمات- تطبيق عملي على شركة جود"، رسالة ماجستير، الجامعة الافتراضية السورية، سوريا.</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كريم، زيد حسن (2010)، استخدام سلاسل ماركوف في التنبؤ وتقدير القوى العاملة المستقبلية، رسالة ماجستير، كلية الإدارة والاقتصاد، ا</w:t>
      </w:r>
      <w:r w:rsidR="00597137" w:rsidRPr="004F6DB0">
        <w:rPr>
          <w:rFonts w:ascii="Simplified Arabic" w:hAnsi="Simplified Arabic" w:cs="Simplified Arabic"/>
          <w:sz w:val="22"/>
          <w:szCs w:val="22"/>
          <w:rtl/>
        </w:rPr>
        <w:t>لجامعة المستنصرية، العراق</w:t>
      </w:r>
      <w:r w:rsidR="00597137" w:rsidRPr="004F6DB0">
        <w:rPr>
          <w:rFonts w:ascii="Simplified Arabic" w:hAnsi="Simplified Arabic" w:cs="Simplified Arabic" w:hint="cs"/>
          <w:sz w:val="22"/>
          <w:szCs w:val="22"/>
          <w:rtl/>
        </w:rPr>
        <w:t>.</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مجيلي، مريم (2019)، دور الإصلاح الإداري في التطوير الإداري- أنموذج مصر، رسالة ماجستير، كلية الحقوق والعلوم السياسية، جامعة محمد خيضر بسكرة، الجزائر</w:t>
      </w:r>
      <w:r w:rsidR="00597137" w:rsidRPr="004F6DB0">
        <w:rPr>
          <w:rFonts w:ascii="Simplified Arabic" w:hAnsi="Simplified Arabic" w:cs="Simplified Arabic" w:hint="cs"/>
          <w:sz w:val="22"/>
          <w:szCs w:val="22"/>
          <w:rtl/>
        </w:rPr>
        <w:t>.</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 xml:space="preserve">ملاعب، عمر (2019)، الإصلاح الإداري مدخلاً لتصويب المسار التنموي: تجارب دولية، المعهد العربي للتخطيط، سلسلة دراسات تنموية، العدد 62، </w:t>
      </w:r>
      <w:r w:rsidR="00597137" w:rsidRPr="004F6DB0">
        <w:rPr>
          <w:rFonts w:ascii="Simplified Arabic" w:hAnsi="Simplified Arabic" w:cs="Simplified Arabic"/>
          <w:sz w:val="22"/>
          <w:szCs w:val="22"/>
          <w:rtl/>
        </w:rPr>
        <w:t>الكويت</w:t>
      </w:r>
      <w:r w:rsidR="00597137" w:rsidRPr="004F6DB0">
        <w:rPr>
          <w:rFonts w:ascii="Simplified Arabic" w:hAnsi="Simplified Arabic" w:cs="Simplified Arabic" w:hint="cs"/>
          <w:sz w:val="22"/>
          <w:szCs w:val="22"/>
          <w:rtl/>
        </w:rPr>
        <w:t>.</w:t>
      </w:r>
    </w:p>
    <w:p w:rsidR="005E460E" w:rsidRPr="004F6DB0" w:rsidRDefault="00DE756E"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مؤمن، عبد الحميد علي عبد الحميد (2015) "واقع تخطيط القوى العاملة في إدارة الموارد البشرية بجامعة مولانا مالك ابراهيم الإسلامية الحكومية مالانج إندونيسيا- دراسة وصفية تحليلية، رسالة ماجستير، كلية الدراسات العليا، جامعة مولانا مالك ابراهيم الإسلامية الحكومية مالانج، إندونيسيا.</w:t>
      </w:r>
    </w:p>
    <w:p w:rsidR="005E460E" w:rsidRPr="004F6DB0" w:rsidRDefault="001D3398"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نصر الدين، عشوي (2006)، الأساليب العلمية لتخطيط القوى العاملة على مستوى المؤسسة، مجلة اقتصاديات شمال إفريقيا، الع</w:t>
      </w:r>
      <w:r w:rsidR="00597137" w:rsidRPr="004F6DB0">
        <w:rPr>
          <w:rFonts w:ascii="Simplified Arabic" w:hAnsi="Simplified Arabic" w:cs="Simplified Arabic"/>
          <w:sz w:val="22"/>
          <w:szCs w:val="22"/>
          <w:rtl/>
        </w:rPr>
        <w:t>دد 4، 2006، الجزائر</w:t>
      </w:r>
      <w:r w:rsidR="00597137" w:rsidRPr="004F6DB0">
        <w:rPr>
          <w:rFonts w:ascii="Simplified Arabic" w:hAnsi="Simplified Arabic" w:cs="Simplified Arabic" w:hint="cs"/>
          <w:sz w:val="22"/>
          <w:szCs w:val="22"/>
          <w:rtl/>
        </w:rPr>
        <w:t>.</w:t>
      </w:r>
    </w:p>
    <w:p w:rsidR="005E460E" w:rsidRPr="004F6DB0" w:rsidRDefault="00003119" w:rsidP="00DC1CB7">
      <w:pPr>
        <w:pStyle w:val="af"/>
        <w:numPr>
          <w:ilvl w:val="0"/>
          <w:numId w:val="16"/>
        </w:numPr>
        <w:spacing w:before="80" w:after="80"/>
        <w:jc w:val="both"/>
        <w:rPr>
          <w:rFonts w:ascii="Simplified Arabic" w:hAnsi="Simplified Arabic" w:cs="Simplified Arabic"/>
          <w:sz w:val="22"/>
          <w:szCs w:val="22"/>
        </w:rPr>
      </w:pPr>
      <w:r w:rsidRPr="004F6DB0">
        <w:rPr>
          <w:rFonts w:ascii="Simplified Arabic" w:hAnsi="Simplified Arabic" w:cs="Simplified Arabic"/>
          <w:sz w:val="22"/>
          <w:szCs w:val="22"/>
          <w:rtl/>
        </w:rPr>
        <w:t>نوري، قرماط (2011) "واقع تخطيط القوى العاملة في مؤسسات الشباب والرياضة لولاية أم البواقي، رسالة ماجستير، معهد علوم الطبيعة والحياة، المركز الجامعي محمد الشريف مساعديه سوق أهراس، الجزائر.</w:t>
      </w:r>
    </w:p>
    <w:p w:rsidR="00BD34A9" w:rsidRPr="004F6DB0" w:rsidRDefault="00BD34A9" w:rsidP="003D05E0">
      <w:pPr>
        <w:pStyle w:val="a6"/>
        <w:spacing w:before="80" w:after="80"/>
        <w:jc w:val="both"/>
        <w:rPr>
          <w:rFonts w:ascii="Simplified Arabic" w:hAnsi="Simplified Arabic" w:cs="Simplified Arabic"/>
          <w:b/>
          <w:bCs/>
          <w:color w:val="4F81BD" w:themeColor="accent1"/>
          <w:sz w:val="28"/>
          <w:szCs w:val="28"/>
          <w:u w:val="single"/>
          <w:rtl/>
          <w:lang w:bidi="ar-EG"/>
        </w:rPr>
      </w:pPr>
      <w:r w:rsidRPr="004F6DB0">
        <w:rPr>
          <w:rFonts w:ascii="Simplified Arabic" w:hAnsi="Simplified Arabic" w:cs="Simplified Arabic" w:hint="cs"/>
          <w:b/>
          <w:bCs/>
          <w:color w:val="4F81BD" w:themeColor="accent1"/>
          <w:sz w:val="28"/>
          <w:szCs w:val="28"/>
          <w:u w:val="single"/>
          <w:rtl/>
          <w:lang w:bidi="ar-EG"/>
        </w:rPr>
        <w:t>ثانياً: المراجع الأجنبية:</w:t>
      </w:r>
    </w:p>
    <w:p w:rsidR="005E460E" w:rsidRPr="00A441EA" w:rsidRDefault="003D05E0" w:rsidP="00DC1CB7">
      <w:pPr>
        <w:pStyle w:val="af"/>
        <w:numPr>
          <w:ilvl w:val="0"/>
          <w:numId w:val="27"/>
        </w:numPr>
        <w:tabs>
          <w:tab w:val="right" w:pos="180"/>
        </w:tabs>
        <w:bidi w:val="0"/>
        <w:spacing w:before="100" w:beforeAutospacing="1" w:after="100" w:afterAutospacing="1" w:line="360" w:lineRule="auto"/>
        <w:ind w:left="180" w:hanging="180"/>
        <w:jc w:val="both"/>
        <w:rPr>
          <w:rFonts w:asciiTheme="majorBidi" w:hAnsiTheme="majorBidi" w:cstheme="majorBidi"/>
          <w:sz w:val="22"/>
          <w:szCs w:val="22"/>
        </w:rPr>
      </w:pPr>
      <w:r>
        <w:rPr>
          <w:rFonts w:asciiTheme="majorBidi" w:hAnsiTheme="majorBidi" w:cstheme="majorBidi"/>
          <w:sz w:val="22"/>
          <w:szCs w:val="22"/>
        </w:rPr>
        <w:t xml:space="preserve"> </w:t>
      </w:r>
      <w:r w:rsidR="00F9153B" w:rsidRPr="00A441EA">
        <w:rPr>
          <w:rFonts w:asciiTheme="majorBidi" w:hAnsiTheme="majorBidi" w:cstheme="majorBidi"/>
          <w:sz w:val="22"/>
          <w:szCs w:val="22"/>
        </w:rPr>
        <w:t>Angela Baron, Rebecca Clake, Paul Turner and Dr Sarah Pass. (Spring 2010), op. cit, p4.</w:t>
      </w:r>
    </w:p>
    <w:p w:rsidR="005E460E" w:rsidRPr="005E460E" w:rsidRDefault="003D05E0" w:rsidP="00DC1CB7">
      <w:pPr>
        <w:pStyle w:val="af"/>
        <w:numPr>
          <w:ilvl w:val="0"/>
          <w:numId w:val="27"/>
        </w:numPr>
        <w:tabs>
          <w:tab w:val="right" w:pos="180"/>
        </w:tabs>
        <w:bidi w:val="0"/>
        <w:spacing w:before="100" w:beforeAutospacing="1" w:after="100" w:afterAutospacing="1" w:line="360" w:lineRule="auto"/>
        <w:ind w:left="180" w:hanging="180"/>
        <w:jc w:val="both"/>
        <w:rPr>
          <w:rFonts w:asciiTheme="majorBidi" w:hAnsiTheme="majorBidi" w:cstheme="majorBidi"/>
          <w:sz w:val="22"/>
          <w:szCs w:val="22"/>
        </w:rPr>
      </w:pPr>
      <w:r>
        <w:rPr>
          <w:rFonts w:asciiTheme="majorBidi" w:hAnsiTheme="majorBidi" w:cstheme="majorBidi"/>
          <w:sz w:val="22"/>
          <w:szCs w:val="22"/>
        </w:rPr>
        <w:t xml:space="preserve"> </w:t>
      </w:r>
      <w:r w:rsidR="00DE756E" w:rsidRPr="00A441EA">
        <w:rPr>
          <w:rFonts w:asciiTheme="majorBidi" w:hAnsiTheme="majorBidi" w:cstheme="majorBidi"/>
          <w:sz w:val="22"/>
          <w:szCs w:val="22"/>
        </w:rPr>
        <w:t>Clear Company, HR.com (2016) “</w:t>
      </w:r>
      <w:r w:rsidR="00DE756E" w:rsidRPr="00A441EA">
        <w:rPr>
          <w:rFonts w:asciiTheme="majorBidi" w:hAnsiTheme="majorBidi" w:cstheme="majorBidi"/>
          <w:i/>
          <w:iCs/>
          <w:sz w:val="22"/>
          <w:szCs w:val="22"/>
        </w:rPr>
        <w:t>Workforce planning: a forward-looking approach to getting the right people in the right Jobs</w:t>
      </w:r>
      <w:r w:rsidR="00DE756E" w:rsidRPr="00A441EA">
        <w:rPr>
          <w:rFonts w:asciiTheme="majorBidi" w:hAnsiTheme="majorBidi" w:cstheme="majorBidi"/>
          <w:sz w:val="22"/>
          <w:szCs w:val="22"/>
        </w:rPr>
        <w:t xml:space="preserve">”, Boston, San Francisco. available at: (Retrieved 20 January 2021) </w:t>
      </w:r>
      <w:r w:rsidR="00DE756E" w:rsidRPr="005E460E">
        <w:rPr>
          <w:rFonts w:asciiTheme="majorBidi" w:hAnsiTheme="majorBidi" w:cstheme="majorBidi"/>
          <w:sz w:val="22"/>
          <w:szCs w:val="22"/>
        </w:rPr>
        <w:t>from:</w:t>
      </w:r>
      <w:r w:rsidR="005E460E" w:rsidRPr="005E460E">
        <w:rPr>
          <w:rFonts w:asciiTheme="majorBidi" w:hAnsiTheme="majorBidi" w:cstheme="majorBidi"/>
          <w:sz w:val="22"/>
          <w:szCs w:val="22"/>
        </w:rPr>
        <w:t xml:space="preserve"> </w:t>
      </w:r>
      <w:hyperlink r:id="rId15" w:tgtFrame="_blank" w:history="1">
        <w:r w:rsidR="00DE756E" w:rsidRPr="005E460E">
          <w:rPr>
            <w:rStyle w:val="Hyperlink"/>
            <w:rFonts w:asciiTheme="majorBidi" w:hAnsiTheme="majorBidi" w:cstheme="majorBidi"/>
          </w:rPr>
          <w:t>http://info.clearcompany.com/hubfs/Workforce%20Planning.pdf</w:t>
        </w:r>
      </w:hyperlink>
    </w:p>
    <w:p w:rsidR="006269BE" w:rsidRPr="00A441EA" w:rsidRDefault="003D05E0" w:rsidP="00DC1CB7">
      <w:pPr>
        <w:pStyle w:val="af"/>
        <w:numPr>
          <w:ilvl w:val="0"/>
          <w:numId w:val="27"/>
        </w:numPr>
        <w:tabs>
          <w:tab w:val="right" w:pos="180"/>
        </w:tabs>
        <w:bidi w:val="0"/>
        <w:spacing w:before="100" w:beforeAutospacing="1" w:after="100" w:afterAutospacing="1" w:line="360" w:lineRule="auto"/>
        <w:ind w:left="180" w:hanging="180"/>
        <w:jc w:val="both"/>
        <w:rPr>
          <w:rFonts w:asciiTheme="majorBidi" w:hAnsiTheme="majorBidi" w:cstheme="majorBidi"/>
          <w:sz w:val="22"/>
          <w:szCs w:val="22"/>
        </w:rPr>
      </w:pPr>
      <w:r>
        <w:rPr>
          <w:rFonts w:asciiTheme="majorBidi" w:hAnsiTheme="majorBidi" w:cstheme="majorBidi"/>
          <w:sz w:val="22"/>
          <w:szCs w:val="22"/>
        </w:rPr>
        <w:t xml:space="preserve"> </w:t>
      </w:r>
      <w:r w:rsidR="006269BE" w:rsidRPr="00A441EA">
        <w:rPr>
          <w:rFonts w:asciiTheme="majorBidi" w:hAnsiTheme="majorBidi" w:cstheme="majorBidi"/>
          <w:sz w:val="22"/>
          <w:szCs w:val="22"/>
        </w:rPr>
        <w:t>Hunting, S.A. &amp; Ryan, R. (2016). "</w:t>
      </w:r>
      <w:r w:rsidR="006269BE" w:rsidRPr="00A441EA">
        <w:rPr>
          <w:rFonts w:asciiTheme="majorBidi" w:hAnsiTheme="majorBidi" w:cstheme="majorBidi"/>
          <w:i/>
          <w:iCs/>
          <w:sz w:val="22"/>
          <w:szCs w:val="22"/>
        </w:rPr>
        <w:t>Workforce planning guidelines for local government in</w:t>
      </w:r>
      <w:r w:rsidR="006269BE" w:rsidRPr="00A441EA">
        <w:rPr>
          <w:rFonts w:asciiTheme="majorBidi" w:hAnsiTheme="majorBidi" w:cstheme="majorBidi"/>
          <w:i/>
          <w:iCs/>
          <w:sz w:val="22"/>
          <w:szCs w:val="22"/>
          <w:rtl/>
        </w:rPr>
        <w:t xml:space="preserve"> </w:t>
      </w:r>
      <w:r w:rsidR="006269BE" w:rsidRPr="00A441EA">
        <w:rPr>
          <w:rFonts w:asciiTheme="majorBidi" w:hAnsiTheme="majorBidi" w:cstheme="majorBidi"/>
          <w:i/>
          <w:iCs/>
          <w:sz w:val="22"/>
          <w:szCs w:val="22"/>
        </w:rPr>
        <w:t>Tasmania</w:t>
      </w:r>
      <w:r w:rsidR="006269BE" w:rsidRPr="00A441EA">
        <w:rPr>
          <w:rFonts w:asciiTheme="majorBidi" w:hAnsiTheme="majorBidi" w:cstheme="majorBidi"/>
          <w:sz w:val="22"/>
          <w:szCs w:val="22"/>
        </w:rPr>
        <w:t>", University of Technology Sydney, Centre for Local Government, Tasmania, Australia</w:t>
      </w:r>
      <w:r w:rsidR="006269BE" w:rsidRPr="00A441EA">
        <w:rPr>
          <w:rFonts w:asciiTheme="majorBidi" w:hAnsiTheme="majorBidi" w:cstheme="majorBidi"/>
          <w:color w:val="202122"/>
          <w:sz w:val="22"/>
          <w:szCs w:val="22"/>
          <w:shd w:val="clear" w:color="auto" w:fill="FFFFFF"/>
        </w:rPr>
        <w:t>.</w:t>
      </w:r>
    </w:p>
    <w:p w:rsidR="005E460E" w:rsidRDefault="003D05E0" w:rsidP="00DC1CB7">
      <w:pPr>
        <w:pStyle w:val="af"/>
        <w:numPr>
          <w:ilvl w:val="0"/>
          <w:numId w:val="27"/>
        </w:numPr>
        <w:tabs>
          <w:tab w:val="right" w:pos="180"/>
        </w:tabs>
        <w:bidi w:val="0"/>
        <w:spacing w:before="100" w:beforeAutospacing="1" w:after="100" w:afterAutospacing="1" w:line="360" w:lineRule="auto"/>
        <w:ind w:left="180" w:hanging="180"/>
        <w:jc w:val="both"/>
        <w:rPr>
          <w:rFonts w:asciiTheme="majorBidi" w:hAnsiTheme="majorBidi" w:cstheme="majorBidi"/>
          <w:sz w:val="22"/>
          <w:szCs w:val="22"/>
        </w:rPr>
      </w:pPr>
      <w:r>
        <w:rPr>
          <w:rFonts w:asciiTheme="majorBidi" w:hAnsiTheme="majorBidi" w:cstheme="majorBidi"/>
          <w:sz w:val="22"/>
          <w:szCs w:val="22"/>
        </w:rPr>
        <w:t xml:space="preserve"> </w:t>
      </w:r>
      <w:hyperlink r:id="rId16" w:tooltip="Alireza Pooya" w:history="1">
        <w:r w:rsidR="005E460E" w:rsidRPr="00A441EA">
          <w:rPr>
            <w:rStyle w:val="Hyperlink"/>
            <w:rFonts w:asciiTheme="majorBidi" w:hAnsiTheme="majorBidi" w:cstheme="majorBidi"/>
            <w:color w:val="auto"/>
            <w:sz w:val="22"/>
            <w:szCs w:val="22"/>
            <w:u w:val="none"/>
          </w:rPr>
          <w:t>Pooya, A.</w:t>
        </w:r>
      </w:hyperlink>
      <w:r w:rsidR="005E460E" w:rsidRPr="00A441EA">
        <w:rPr>
          <w:rFonts w:asciiTheme="majorBidi" w:hAnsiTheme="majorBidi" w:cstheme="majorBidi"/>
          <w:sz w:val="22"/>
          <w:szCs w:val="22"/>
        </w:rPr>
        <w:t>, </w:t>
      </w:r>
      <w:hyperlink r:id="rId17" w:tooltip="Morteza Pakdaman" w:history="1">
        <w:r w:rsidR="005E460E" w:rsidRPr="00A441EA">
          <w:rPr>
            <w:rStyle w:val="Hyperlink"/>
            <w:rFonts w:asciiTheme="majorBidi" w:hAnsiTheme="majorBidi" w:cstheme="majorBidi"/>
            <w:color w:val="auto"/>
            <w:sz w:val="22"/>
            <w:szCs w:val="22"/>
            <w:u w:val="none"/>
          </w:rPr>
          <w:t>Pakdaman, M.</w:t>
        </w:r>
      </w:hyperlink>
      <w:r w:rsidR="005E460E" w:rsidRPr="00A441EA">
        <w:rPr>
          <w:rFonts w:asciiTheme="majorBidi" w:hAnsiTheme="majorBidi" w:cstheme="majorBidi"/>
          <w:sz w:val="22"/>
          <w:szCs w:val="22"/>
        </w:rPr>
        <w:t> and </w:t>
      </w:r>
      <w:hyperlink r:id="rId18" w:tooltip="Shila Monazam Ebrahimpour" w:history="1">
        <w:r w:rsidR="005E460E" w:rsidRPr="00A441EA">
          <w:rPr>
            <w:rStyle w:val="Hyperlink"/>
            <w:rFonts w:asciiTheme="majorBidi" w:hAnsiTheme="majorBidi" w:cstheme="majorBidi"/>
            <w:color w:val="auto"/>
            <w:sz w:val="22"/>
            <w:szCs w:val="22"/>
            <w:u w:val="none"/>
          </w:rPr>
          <w:t>Monazam Ebrahimpour, S.</w:t>
        </w:r>
      </w:hyperlink>
      <w:r w:rsidR="005E460E" w:rsidRPr="00A441EA">
        <w:rPr>
          <w:rFonts w:asciiTheme="majorBidi" w:hAnsiTheme="majorBidi" w:cstheme="majorBidi"/>
          <w:sz w:val="22"/>
          <w:szCs w:val="22"/>
        </w:rPr>
        <w:t> (28 September 2020), "</w:t>
      </w:r>
      <w:r w:rsidR="005E460E" w:rsidRPr="00A441EA">
        <w:rPr>
          <w:rFonts w:asciiTheme="majorBidi" w:hAnsiTheme="majorBidi" w:cstheme="majorBidi"/>
          <w:i/>
          <w:iCs/>
          <w:sz w:val="22"/>
          <w:szCs w:val="22"/>
        </w:rPr>
        <w:t>A continuous-time optimal control model for workforce planning considering human resource strategies (HRS)</w:t>
      </w:r>
      <w:r w:rsidR="005E460E" w:rsidRPr="00A441EA">
        <w:rPr>
          <w:rFonts w:asciiTheme="majorBidi" w:hAnsiTheme="majorBidi" w:cstheme="majorBidi"/>
          <w:sz w:val="22"/>
          <w:szCs w:val="22"/>
        </w:rPr>
        <w:t>",</w:t>
      </w:r>
      <w:r w:rsidR="005E460E" w:rsidRPr="00A441EA">
        <w:rPr>
          <w:rFonts w:asciiTheme="majorBidi" w:eastAsia="Times New Roman" w:hAnsiTheme="majorBidi" w:cstheme="majorBidi"/>
          <w:sz w:val="22"/>
          <w:szCs w:val="22"/>
          <w:lang w:bidi="ar-SA"/>
        </w:rPr>
        <w:t xml:space="preserve"> </w:t>
      </w:r>
      <w:r w:rsidR="005E460E" w:rsidRPr="00A441EA">
        <w:rPr>
          <w:rFonts w:asciiTheme="majorBidi" w:hAnsiTheme="majorBidi" w:cstheme="majorBidi"/>
          <w:sz w:val="22"/>
          <w:szCs w:val="22"/>
        </w:rPr>
        <w:t>Emerald Publishing Limited,</w:t>
      </w:r>
      <w:r w:rsidR="005E460E" w:rsidRPr="00A441EA">
        <w:rPr>
          <w:rFonts w:asciiTheme="majorBidi" w:eastAsia="Times New Roman" w:hAnsiTheme="majorBidi" w:cstheme="majorBidi"/>
          <w:sz w:val="22"/>
          <w:szCs w:val="22"/>
          <w:lang w:bidi="ar-SA"/>
        </w:rPr>
        <w:t xml:space="preserve"> </w:t>
      </w:r>
      <w:r w:rsidR="005E460E" w:rsidRPr="00A441EA">
        <w:rPr>
          <w:rFonts w:asciiTheme="majorBidi" w:hAnsiTheme="majorBidi" w:cstheme="majorBidi"/>
          <w:sz w:val="22"/>
          <w:szCs w:val="22"/>
        </w:rPr>
        <w:t xml:space="preserve">ISSN: 0368-492X. (Retrieved January 20, 2021), </w:t>
      </w:r>
      <w:r w:rsidR="005E460E" w:rsidRPr="005E460E">
        <w:rPr>
          <w:rFonts w:asciiTheme="majorBidi" w:hAnsiTheme="majorBidi" w:cstheme="majorBidi"/>
          <w:sz w:val="22"/>
          <w:szCs w:val="22"/>
        </w:rPr>
        <w:t>from:</w:t>
      </w:r>
      <w:hyperlink r:id="rId19" w:history="1">
        <w:r w:rsidR="005E460E" w:rsidRPr="005E460E">
          <w:rPr>
            <w:rStyle w:val="Hyperlink"/>
            <w:rFonts w:asciiTheme="majorBidi" w:hAnsiTheme="majorBidi" w:cstheme="majorBidi"/>
          </w:rPr>
          <w:t>https://www.emerald.com/insight/content/doi/10.1108/K-05-2020-0252/full/html?skipTracking=true</w:t>
        </w:r>
      </w:hyperlink>
      <w:r w:rsidR="005E460E" w:rsidRPr="005E460E">
        <w:rPr>
          <w:rFonts w:asciiTheme="majorBidi" w:hAnsiTheme="majorBidi" w:cstheme="majorBidi"/>
          <w:u w:val="single"/>
        </w:rPr>
        <w:t>.</w:t>
      </w:r>
    </w:p>
    <w:p w:rsidR="005E460E" w:rsidRPr="00A441EA" w:rsidRDefault="003D05E0" w:rsidP="00DC1CB7">
      <w:pPr>
        <w:pStyle w:val="af"/>
        <w:numPr>
          <w:ilvl w:val="0"/>
          <w:numId w:val="27"/>
        </w:numPr>
        <w:tabs>
          <w:tab w:val="right" w:pos="180"/>
        </w:tabs>
        <w:bidi w:val="0"/>
        <w:spacing w:before="100" w:beforeAutospacing="1" w:after="100" w:afterAutospacing="1" w:line="360" w:lineRule="auto"/>
        <w:ind w:left="180" w:hanging="180"/>
        <w:jc w:val="both"/>
        <w:rPr>
          <w:rFonts w:asciiTheme="majorBidi" w:hAnsiTheme="majorBidi" w:cstheme="majorBidi"/>
          <w:sz w:val="22"/>
          <w:szCs w:val="22"/>
        </w:rPr>
      </w:pPr>
      <w:r>
        <w:rPr>
          <w:rFonts w:asciiTheme="majorBidi" w:hAnsiTheme="majorBidi" w:cstheme="majorBidi"/>
          <w:sz w:val="22"/>
          <w:szCs w:val="22"/>
        </w:rPr>
        <w:t xml:space="preserve"> </w:t>
      </w:r>
      <w:r w:rsidR="005E460E" w:rsidRPr="00A441EA">
        <w:rPr>
          <w:rFonts w:asciiTheme="majorBidi" w:hAnsiTheme="majorBidi" w:cstheme="majorBidi"/>
          <w:sz w:val="22"/>
          <w:szCs w:val="22"/>
        </w:rPr>
        <w:t>The Economist Intelligence Unit Limited</w:t>
      </w:r>
      <w:r w:rsidR="005E460E" w:rsidRPr="00A441EA">
        <w:rPr>
          <w:rFonts w:asciiTheme="majorBidi" w:hAnsiTheme="majorBidi" w:cstheme="majorBidi"/>
          <w:sz w:val="22"/>
          <w:szCs w:val="22"/>
          <w:rtl/>
        </w:rPr>
        <w:t xml:space="preserve"> </w:t>
      </w:r>
      <w:r w:rsidR="005E460E" w:rsidRPr="00A441EA">
        <w:rPr>
          <w:rFonts w:asciiTheme="majorBidi" w:hAnsiTheme="majorBidi" w:cstheme="majorBidi"/>
          <w:sz w:val="22"/>
          <w:szCs w:val="22"/>
        </w:rPr>
        <w:t>(May 2016), "</w:t>
      </w:r>
      <w:r w:rsidR="005E460E" w:rsidRPr="00A441EA">
        <w:rPr>
          <w:rFonts w:asciiTheme="majorBidi" w:hAnsiTheme="majorBidi" w:cstheme="majorBidi"/>
          <w:i/>
          <w:iCs/>
          <w:sz w:val="22"/>
          <w:szCs w:val="22"/>
        </w:rPr>
        <w:t>Use of Workforce Analytics for Competitive Advantage</w:t>
      </w:r>
      <w:r w:rsidR="005E460E" w:rsidRPr="00A441EA">
        <w:rPr>
          <w:rFonts w:asciiTheme="majorBidi" w:hAnsiTheme="majorBidi" w:cstheme="majorBidi"/>
          <w:sz w:val="22"/>
          <w:szCs w:val="22"/>
        </w:rPr>
        <w:t>", SHRM Foundation Shaping the future of HR, London, UK.</w:t>
      </w:r>
    </w:p>
    <w:p w:rsidR="005E460E" w:rsidRPr="00A441EA" w:rsidRDefault="003D05E0" w:rsidP="00DC1CB7">
      <w:pPr>
        <w:pStyle w:val="af"/>
        <w:numPr>
          <w:ilvl w:val="0"/>
          <w:numId w:val="27"/>
        </w:numPr>
        <w:tabs>
          <w:tab w:val="right" w:pos="180"/>
        </w:tabs>
        <w:bidi w:val="0"/>
        <w:spacing w:before="100" w:beforeAutospacing="1" w:after="100" w:afterAutospacing="1" w:line="360" w:lineRule="auto"/>
        <w:ind w:left="180" w:hanging="180"/>
        <w:jc w:val="both"/>
        <w:rPr>
          <w:rFonts w:asciiTheme="majorBidi" w:hAnsiTheme="majorBidi" w:cstheme="majorBidi"/>
          <w:sz w:val="22"/>
          <w:szCs w:val="22"/>
        </w:rPr>
      </w:pPr>
      <w:r>
        <w:rPr>
          <w:rFonts w:asciiTheme="majorBidi" w:hAnsiTheme="majorBidi" w:cstheme="majorBidi"/>
          <w:sz w:val="22"/>
          <w:szCs w:val="22"/>
        </w:rPr>
        <w:t xml:space="preserve"> </w:t>
      </w:r>
      <w:hyperlink r:id="rId20" w:tooltip="Beth Zoller" w:history="1">
        <w:r w:rsidR="005E460E" w:rsidRPr="00A441EA">
          <w:rPr>
            <w:rStyle w:val="Hyperlink"/>
            <w:rFonts w:asciiTheme="majorBidi" w:hAnsiTheme="majorBidi" w:cstheme="majorBidi"/>
            <w:color w:val="auto"/>
            <w:sz w:val="22"/>
            <w:szCs w:val="22"/>
            <w:u w:val="none"/>
          </w:rPr>
          <w:t>Zoller, B.</w:t>
        </w:r>
      </w:hyperlink>
      <w:r w:rsidR="005E460E" w:rsidRPr="00A441EA">
        <w:rPr>
          <w:rFonts w:asciiTheme="majorBidi" w:hAnsiTheme="majorBidi" w:cstheme="majorBidi"/>
          <w:sz w:val="22"/>
          <w:szCs w:val="22"/>
        </w:rPr>
        <w:t> (2018), "</w:t>
      </w:r>
      <w:r w:rsidR="005E460E" w:rsidRPr="00A441EA">
        <w:rPr>
          <w:rFonts w:asciiTheme="majorBidi" w:hAnsiTheme="majorBidi" w:cstheme="majorBidi"/>
          <w:i/>
          <w:iCs/>
          <w:sz w:val="22"/>
          <w:szCs w:val="22"/>
        </w:rPr>
        <w:t>Workforce planning: one of the most challenging HR compliance issues for 2018</w:t>
      </w:r>
      <w:r w:rsidR="005E460E" w:rsidRPr="00A441EA">
        <w:rPr>
          <w:rFonts w:asciiTheme="majorBidi" w:hAnsiTheme="majorBidi" w:cstheme="majorBidi"/>
          <w:sz w:val="22"/>
          <w:szCs w:val="22"/>
        </w:rPr>
        <w:t>", </w:t>
      </w:r>
      <w:hyperlink r:id="rId21" w:history="1">
        <w:r w:rsidR="005E460E" w:rsidRPr="00A441EA">
          <w:rPr>
            <w:rStyle w:val="Hyperlink"/>
            <w:rFonts w:asciiTheme="majorBidi" w:hAnsiTheme="majorBidi" w:cstheme="majorBidi"/>
            <w:i/>
            <w:iCs/>
            <w:color w:val="auto"/>
            <w:sz w:val="22"/>
            <w:szCs w:val="22"/>
            <w:u w:val="none"/>
          </w:rPr>
          <w:t>Strategic HR Review</w:t>
        </w:r>
      </w:hyperlink>
      <w:r w:rsidR="005E460E" w:rsidRPr="00A441EA">
        <w:rPr>
          <w:rFonts w:asciiTheme="majorBidi" w:hAnsiTheme="majorBidi" w:cstheme="majorBidi"/>
          <w:sz w:val="22"/>
          <w:szCs w:val="22"/>
        </w:rPr>
        <w:t>, Vol. 17 No. 2, New Jersey, USA, pp. 105-107.</w:t>
      </w:r>
    </w:p>
    <w:p w:rsidR="001F4909" w:rsidRPr="00A441EA" w:rsidRDefault="001F4909" w:rsidP="003D05E0">
      <w:pPr>
        <w:pStyle w:val="a6"/>
        <w:spacing w:before="100" w:beforeAutospacing="1" w:after="100" w:afterAutospacing="1" w:line="360" w:lineRule="auto"/>
        <w:jc w:val="both"/>
        <w:rPr>
          <w:rFonts w:ascii="Simplified Arabic" w:hAnsi="Simplified Arabic" w:cs="Simplified Arabic"/>
          <w:b/>
          <w:bCs/>
          <w:sz w:val="28"/>
          <w:szCs w:val="28"/>
          <w:rtl/>
          <w:lang w:bidi="ar-EG"/>
        </w:rPr>
      </w:pPr>
    </w:p>
    <w:p w:rsidR="00CD7FD5" w:rsidRDefault="00CD7FD5" w:rsidP="00B51455">
      <w:pPr>
        <w:pStyle w:val="a6"/>
        <w:spacing w:before="80" w:after="80"/>
        <w:rPr>
          <w:rFonts w:ascii="Simplified Arabic" w:hAnsi="Simplified Arabic" w:cs="Simplified Arabic"/>
          <w:b/>
          <w:bCs/>
          <w:sz w:val="28"/>
          <w:szCs w:val="28"/>
          <w:u w:val="single"/>
          <w:rtl/>
          <w:lang w:bidi="ar-EG"/>
        </w:rPr>
      </w:pPr>
    </w:p>
    <w:p w:rsidR="001E7DF3" w:rsidRDefault="001E7DF3" w:rsidP="00B51455">
      <w:pPr>
        <w:pStyle w:val="a6"/>
        <w:spacing w:before="80" w:after="8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ملاحق</w:t>
      </w:r>
      <w:r w:rsidR="009337F2">
        <w:rPr>
          <w:rFonts w:ascii="Simplified Arabic" w:hAnsi="Simplified Arabic" w:cs="Simplified Arabic" w:hint="cs"/>
          <w:b/>
          <w:bCs/>
          <w:sz w:val="32"/>
          <w:szCs w:val="32"/>
          <w:rtl/>
          <w:lang w:bidi="ar-EG"/>
        </w:rPr>
        <w:t xml:space="preserve"> البحث</w:t>
      </w:r>
      <w:r w:rsidR="00FA41BE">
        <w:rPr>
          <w:rFonts w:ascii="Simplified Arabic" w:hAnsi="Simplified Arabic" w:cs="Simplified Arabic" w:hint="cs"/>
          <w:b/>
          <w:bCs/>
          <w:sz w:val="32"/>
          <w:szCs w:val="32"/>
          <w:rtl/>
          <w:lang w:bidi="ar-EG"/>
        </w:rPr>
        <w:t>:</w:t>
      </w:r>
    </w:p>
    <w:p w:rsidR="009F011F" w:rsidRPr="00CC668C" w:rsidRDefault="00CC668C" w:rsidP="009F011F">
      <w:pPr>
        <w:tabs>
          <w:tab w:val="left" w:pos="2858"/>
          <w:tab w:val="center" w:pos="4535"/>
        </w:tabs>
        <w:spacing w:line="240" w:lineRule="atLeast"/>
        <w:jc w:val="center"/>
        <w:rPr>
          <w:rFonts w:ascii="Simplified Arabic" w:hAnsi="Simplified Arabic" w:cs="Simplified Arabic"/>
          <w:b/>
          <w:bCs/>
          <w:sz w:val="24"/>
          <w:szCs w:val="24"/>
          <w:rtl/>
        </w:rPr>
      </w:pPr>
      <w:r w:rsidRPr="00CC668C">
        <w:rPr>
          <w:rFonts w:ascii="Simplified Arabic" w:hAnsi="Simplified Arabic" w:cs="Simplified Arabic" w:hint="cs"/>
          <w:b/>
          <w:bCs/>
          <w:sz w:val="24"/>
          <w:szCs w:val="24"/>
          <w:rtl/>
        </w:rPr>
        <w:t xml:space="preserve">ملحق رقم (1) </w:t>
      </w:r>
      <w:r w:rsidR="009F011F" w:rsidRPr="00CC668C">
        <w:rPr>
          <w:rFonts w:ascii="Simplified Arabic" w:hAnsi="Simplified Arabic" w:cs="Simplified Arabic"/>
          <w:b/>
          <w:bCs/>
          <w:sz w:val="24"/>
          <w:szCs w:val="24"/>
          <w:rtl/>
        </w:rPr>
        <w:t>استمارة استبيان لبحث تطبيقي</w:t>
      </w:r>
      <w:r w:rsidR="009F011F" w:rsidRPr="00CC668C">
        <w:rPr>
          <w:rFonts w:ascii="Simplified Arabic" w:hAnsi="Simplified Arabic" w:cs="Simplified Arabic" w:hint="cs"/>
          <w:b/>
          <w:bCs/>
          <w:sz w:val="24"/>
          <w:szCs w:val="24"/>
          <w:rtl/>
        </w:rPr>
        <w:t xml:space="preserve"> على القيادات</w:t>
      </w:r>
      <w:r>
        <w:rPr>
          <w:rFonts w:ascii="Simplified Arabic" w:hAnsi="Simplified Arabic" w:cs="Simplified Arabic" w:hint="cs"/>
          <w:b/>
          <w:bCs/>
          <w:sz w:val="24"/>
          <w:szCs w:val="24"/>
          <w:rtl/>
        </w:rPr>
        <w:t xml:space="preserve"> بعنوان</w:t>
      </w:r>
    </w:p>
    <w:p w:rsidR="009F011F" w:rsidRPr="00CC668C" w:rsidRDefault="009F011F" w:rsidP="009F011F">
      <w:pPr>
        <w:spacing w:line="240" w:lineRule="atLeast"/>
        <w:jc w:val="center"/>
        <w:rPr>
          <w:rFonts w:ascii="Simplified Arabic" w:hAnsi="Simplified Arabic" w:cs="Simplified Arabic"/>
          <w:b/>
          <w:bCs/>
          <w:sz w:val="24"/>
          <w:szCs w:val="24"/>
          <w:rtl/>
        </w:rPr>
      </w:pPr>
      <w:r w:rsidRPr="00CC668C">
        <w:rPr>
          <w:rFonts w:ascii="Simplified Arabic" w:hAnsi="Simplified Arabic" w:cs="Simplified Arabic"/>
          <w:b/>
          <w:bCs/>
          <w:sz w:val="24"/>
          <w:szCs w:val="24"/>
          <w:rtl/>
        </w:rPr>
        <w:t>" تخطيط القوى العاملة في المؤسسات الحكومية في مصر- دراسة تطبيقية على ديوان عام وزارة التنمية المحلية"</w:t>
      </w:r>
    </w:p>
    <w:p w:rsidR="009F011F" w:rsidRPr="00CC668C" w:rsidRDefault="009F011F" w:rsidP="00CC668C">
      <w:pPr>
        <w:rPr>
          <w:rFonts w:ascii="Simplified Arabic" w:hAnsi="Simplified Arabic" w:cs="Simplified Arabic"/>
          <w:b/>
          <w:bCs/>
          <w:sz w:val="24"/>
          <w:szCs w:val="24"/>
          <w:u w:val="single"/>
        </w:rPr>
      </w:pPr>
      <w:r w:rsidRPr="00CC668C">
        <w:rPr>
          <w:rFonts w:ascii="Simplified Arabic" w:hAnsi="Simplified Arabic" w:cs="Simplified Arabic"/>
          <w:b/>
          <w:bCs/>
          <w:sz w:val="24"/>
          <w:szCs w:val="24"/>
          <w:u w:val="single"/>
          <w:rtl/>
        </w:rPr>
        <w:t>أولاً:  البيانات الشخصية:</w:t>
      </w:r>
      <w:r w:rsidR="00CC668C">
        <w:rPr>
          <w:rFonts w:ascii="Simplified Arabic" w:hAnsi="Simplified Arabic" w:cs="Simplified Arabic" w:hint="cs"/>
          <w:b/>
          <w:bCs/>
          <w:sz w:val="24"/>
          <w:szCs w:val="24"/>
          <w:u w:val="single"/>
          <w:rtl/>
        </w:rPr>
        <w:t xml:space="preserve"> (</w:t>
      </w:r>
      <w:r w:rsidRPr="00CC668C">
        <w:rPr>
          <w:rFonts w:ascii="Simplified Arabic" w:hAnsi="Simplified Arabic" w:cs="Simplified Arabic"/>
          <w:b/>
          <w:bCs/>
          <w:sz w:val="24"/>
          <w:szCs w:val="24"/>
          <w:rtl/>
        </w:rPr>
        <w:t>ضع علامة (</w:t>
      </w:r>
      <w:r w:rsidRPr="00CC668C">
        <w:rPr>
          <w:rFonts w:ascii="Simplified Arabic" w:hAnsi="Simplified Arabic" w:cs="Times New Roman"/>
          <w:b/>
          <w:bCs/>
          <w:sz w:val="24"/>
          <w:szCs w:val="24"/>
          <w:rtl/>
        </w:rPr>
        <w:t>√</w:t>
      </w:r>
      <w:r w:rsidRPr="00CC668C">
        <w:rPr>
          <w:rFonts w:ascii="Simplified Arabic" w:hAnsi="Simplified Arabic" w:cs="Simplified Arabic"/>
          <w:b/>
          <w:bCs/>
          <w:sz w:val="24"/>
          <w:szCs w:val="24"/>
          <w:rtl/>
        </w:rPr>
        <w:t>) أمام الإجابة التي تناسب</w:t>
      </w:r>
      <w:r w:rsidR="00CC668C" w:rsidRPr="00CC668C">
        <w:rPr>
          <w:rFonts w:ascii="Simplified Arabic" w:hAnsi="Simplified Arabic" w:cs="Simplified Arabic" w:hint="cs"/>
          <w:b/>
          <w:bCs/>
          <w:sz w:val="24"/>
          <w:szCs w:val="24"/>
          <w:rtl/>
        </w:rPr>
        <w:t>ك)</w:t>
      </w:r>
    </w:p>
    <w:p w:rsidR="009F011F" w:rsidRPr="00CC668C" w:rsidRDefault="009F011F" w:rsidP="00DC1CB7">
      <w:pPr>
        <w:pStyle w:val="ad"/>
        <w:numPr>
          <w:ilvl w:val="0"/>
          <w:numId w:val="24"/>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النوع:</w:t>
      </w:r>
    </w:p>
    <w:p w:rsidR="009F011F" w:rsidRPr="00CC668C" w:rsidRDefault="00CC668C"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ذكر.</w:t>
      </w:r>
    </w:p>
    <w:p w:rsidR="009F011F" w:rsidRPr="00CC668C" w:rsidRDefault="00CC668C"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أنثى.</w:t>
      </w:r>
    </w:p>
    <w:p w:rsidR="009F011F" w:rsidRPr="00CC668C" w:rsidRDefault="009F011F" w:rsidP="00DC1CB7">
      <w:pPr>
        <w:pStyle w:val="ad"/>
        <w:numPr>
          <w:ilvl w:val="0"/>
          <w:numId w:val="24"/>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العمر:</w:t>
      </w:r>
    </w:p>
    <w:p w:rsidR="009F011F" w:rsidRPr="00CC668C" w:rsidRDefault="009F011F"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أقل من 35سنة.</w:t>
      </w:r>
    </w:p>
    <w:p w:rsidR="009F011F" w:rsidRPr="00CC668C" w:rsidRDefault="009F011F"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35 سنة وأقل من 45 سنة.</w:t>
      </w:r>
    </w:p>
    <w:p w:rsidR="009F011F" w:rsidRPr="00CC668C" w:rsidRDefault="009F011F"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45 سنة فأكثر.</w:t>
      </w:r>
    </w:p>
    <w:p w:rsidR="009F011F" w:rsidRPr="00D55877" w:rsidRDefault="009F011F" w:rsidP="00DC1CB7">
      <w:pPr>
        <w:pStyle w:val="ad"/>
        <w:numPr>
          <w:ilvl w:val="0"/>
          <w:numId w:val="24"/>
        </w:numPr>
        <w:spacing w:after="0"/>
        <w:rPr>
          <w:rFonts w:ascii="Simplified Arabic" w:hAnsi="Simplified Arabic" w:cs="Simplified Arabic"/>
          <w:b/>
          <w:bCs/>
          <w:sz w:val="24"/>
          <w:szCs w:val="24"/>
        </w:rPr>
      </w:pPr>
      <w:r w:rsidRPr="00D55877">
        <w:rPr>
          <w:rFonts w:ascii="Simplified Arabic" w:hAnsi="Simplified Arabic" w:cs="Simplified Arabic"/>
          <w:b/>
          <w:bCs/>
          <w:sz w:val="24"/>
          <w:szCs w:val="24"/>
          <w:rtl/>
        </w:rPr>
        <w:t>الحالة الاجتماعية:</w:t>
      </w:r>
    </w:p>
    <w:p w:rsidR="009F011F" w:rsidRPr="00CC668C" w:rsidRDefault="009F011F"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أعزب</w:t>
      </w:r>
      <w:r w:rsidR="00CC668C" w:rsidRPr="00CC668C">
        <w:rPr>
          <w:rFonts w:ascii="Simplified Arabic" w:hAnsi="Simplified Arabic" w:cs="Simplified Arabic"/>
          <w:b/>
          <w:bCs/>
          <w:sz w:val="24"/>
          <w:szCs w:val="24"/>
          <w:rtl/>
        </w:rPr>
        <w:t>.</w:t>
      </w:r>
      <w:r w:rsidRPr="00CC668C">
        <w:rPr>
          <w:rFonts w:ascii="Simplified Arabic" w:hAnsi="Simplified Arabic" w:cs="Simplified Arabic"/>
          <w:b/>
          <w:bCs/>
          <w:sz w:val="24"/>
          <w:szCs w:val="24"/>
          <w:rtl/>
        </w:rPr>
        <w:t xml:space="preserve"> </w:t>
      </w:r>
    </w:p>
    <w:p w:rsidR="009F011F" w:rsidRPr="00CC668C" w:rsidRDefault="009F011F"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متزوج</w:t>
      </w:r>
      <w:r w:rsidR="00CC668C" w:rsidRPr="00CC668C">
        <w:rPr>
          <w:rFonts w:ascii="Simplified Arabic" w:hAnsi="Simplified Arabic" w:cs="Simplified Arabic"/>
          <w:b/>
          <w:bCs/>
          <w:sz w:val="24"/>
          <w:szCs w:val="24"/>
          <w:rtl/>
        </w:rPr>
        <w:t>.</w:t>
      </w:r>
    </w:p>
    <w:p w:rsidR="009F011F" w:rsidRPr="00D55877" w:rsidRDefault="00D55877" w:rsidP="00DC1CB7">
      <w:pPr>
        <w:pStyle w:val="ad"/>
        <w:numPr>
          <w:ilvl w:val="0"/>
          <w:numId w:val="23"/>
        </w:numPr>
        <w:spacing w:after="0"/>
        <w:rPr>
          <w:rFonts w:ascii="Simplified Arabic" w:hAnsi="Simplified Arabic" w:cs="Simplified Arabic"/>
          <w:b/>
          <w:bCs/>
          <w:sz w:val="24"/>
          <w:szCs w:val="24"/>
        </w:rPr>
      </w:pPr>
      <w:r>
        <w:rPr>
          <w:rFonts w:ascii="Simplified Arabic" w:hAnsi="Simplified Arabic" w:cs="Simplified Arabic" w:hint="cs"/>
          <w:b/>
          <w:bCs/>
          <w:sz w:val="24"/>
          <w:szCs w:val="24"/>
          <w:rtl/>
        </w:rPr>
        <w:t>أخرى.</w:t>
      </w:r>
    </w:p>
    <w:p w:rsidR="009F011F" w:rsidRPr="00CC668C" w:rsidRDefault="009F011F" w:rsidP="00DC1CB7">
      <w:pPr>
        <w:pStyle w:val="ad"/>
        <w:numPr>
          <w:ilvl w:val="0"/>
          <w:numId w:val="24"/>
        </w:numPr>
        <w:spacing w:after="0"/>
        <w:rPr>
          <w:rFonts w:ascii="Simplified Arabic" w:hAnsi="Simplified Arabic" w:cs="Simplified Arabic"/>
          <w:b/>
          <w:bCs/>
          <w:sz w:val="24"/>
          <w:szCs w:val="24"/>
          <w:rtl/>
        </w:rPr>
      </w:pPr>
      <w:r w:rsidRPr="00CC668C">
        <w:rPr>
          <w:rFonts w:ascii="Simplified Arabic" w:hAnsi="Simplified Arabic" w:cs="Simplified Arabic"/>
          <w:b/>
          <w:bCs/>
          <w:sz w:val="24"/>
          <w:szCs w:val="24"/>
          <w:rtl/>
        </w:rPr>
        <w:t>المستوى التعليمي:</w:t>
      </w:r>
    </w:p>
    <w:p w:rsidR="009F011F" w:rsidRPr="00CC668C" w:rsidRDefault="009F011F"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جامعي</w:t>
      </w:r>
    </w:p>
    <w:p w:rsidR="009F011F" w:rsidRPr="00CC668C" w:rsidRDefault="009F011F"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فوق الجامعي</w:t>
      </w:r>
    </w:p>
    <w:p w:rsidR="009F011F" w:rsidRPr="00CC668C" w:rsidRDefault="009F011F" w:rsidP="00DC1CB7">
      <w:pPr>
        <w:pStyle w:val="ad"/>
        <w:numPr>
          <w:ilvl w:val="0"/>
          <w:numId w:val="24"/>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المستوى الوظيفي:</w:t>
      </w:r>
    </w:p>
    <w:p w:rsidR="00CC668C" w:rsidRPr="00CC668C" w:rsidRDefault="00CC668C"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مساعد وزير.</w:t>
      </w:r>
    </w:p>
    <w:p w:rsidR="00CC668C" w:rsidRPr="00CC668C" w:rsidRDefault="00CC668C"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مستشار وزير.</w:t>
      </w:r>
    </w:p>
    <w:p w:rsidR="009F011F" w:rsidRPr="00CC668C" w:rsidRDefault="00CC668C"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رئيس إدارة مركزية</w:t>
      </w:r>
      <w:r w:rsidR="009F011F" w:rsidRPr="00CC668C">
        <w:rPr>
          <w:rFonts w:ascii="Simplified Arabic" w:hAnsi="Simplified Arabic" w:cs="Simplified Arabic"/>
          <w:b/>
          <w:bCs/>
          <w:sz w:val="24"/>
          <w:szCs w:val="24"/>
          <w:rtl/>
        </w:rPr>
        <w:t>.</w:t>
      </w:r>
    </w:p>
    <w:p w:rsidR="009F011F" w:rsidRPr="00CC668C" w:rsidRDefault="00CC668C"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مدير عام.</w:t>
      </w:r>
    </w:p>
    <w:p w:rsidR="009F011F" w:rsidRPr="00CC668C" w:rsidRDefault="00CC668C" w:rsidP="00DC1CB7">
      <w:pPr>
        <w:pStyle w:val="ad"/>
        <w:numPr>
          <w:ilvl w:val="0"/>
          <w:numId w:val="23"/>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أخرى (تذكر).</w:t>
      </w:r>
    </w:p>
    <w:p w:rsidR="009F011F" w:rsidRPr="00CC668C" w:rsidRDefault="009F011F" w:rsidP="00DC1CB7">
      <w:pPr>
        <w:pStyle w:val="ad"/>
        <w:numPr>
          <w:ilvl w:val="0"/>
          <w:numId w:val="24"/>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التخصص الأكاديمي:</w:t>
      </w:r>
    </w:p>
    <w:p w:rsidR="009F011F" w:rsidRPr="00CC668C" w:rsidRDefault="009F011F" w:rsidP="00CC668C">
      <w:pPr>
        <w:spacing w:after="0"/>
        <w:rPr>
          <w:rFonts w:ascii="Simplified Arabic" w:hAnsi="Simplified Arabic" w:cs="Simplified Arabic"/>
          <w:b/>
          <w:bCs/>
          <w:sz w:val="24"/>
          <w:szCs w:val="24"/>
        </w:rPr>
      </w:pPr>
    </w:p>
    <w:p w:rsidR="009F011F" w:rsidRPr="00CC668C" w:rsidRDefault="009F011F" w:rsidP="00DC1CB7">
      <w:pPr>
        <w:pStyle w:val="ad"/>
        <w:numPr>
          <w:ilvl w:val="0"/>
          <w:numId w:val="24"/>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الإدارة أو القسم الذي تعمل به:</w:t>
      </w:r>
    </w:p>
    <w:p w:rsidR="00CC668C" w:rsidRPr="00CC668C" w:rsidRDefault="00CC668C" w:rsidP="00CC668C">
      <w:pPr>
        <w:spacing w:after="0"/>
        <w:rPr>
          <w:rFonts w:ascii="Simplified Arabic" w:hAnsi="Simplified Arabic" w:cs="Simplified Arabic"/>
          <w:b/>
          <w:bCs/>
          <w:sz w:val="24"/>
          <w:szCs w:val="24"/>
          <w:rtl/>
        </w:rPr>
      </w:pPr>
    </w:p>
    <w:p w:rsidR="009F011F" w:rsidRPr="00CC668C" w:rsidRDefault="009F011F" w:rsidP="00DC1CB7">
      <w:pPr>
        <w:pStyle w:val="ad"/>
        <w:numPr>
          <w:ilvl w:val="0"/>
          <w:numId w:val="24"/>
        </w:numPr>
        <w:spacing w:after="0"/>
        <w:rPr>
          <w:rFonts w:ascii="Simplified Arabic" w:hAnsi="Simplified Arabic" w:cs="Simplified Arabic"/>
          <w:b/>
          <w:bCs/>
          <w:sz w:val="24"/>
          <w:szCs w:val="24"/>
          <w:rtl/>
        </w:rPr>
      </w:pPr>
      <w:r w:rsidRPr="00CC668C">
        <w:rPr>
          <w:rFonts w:ascii="Simplified Arabic" w:hAnsi="Simplified Arabic" w:cs="Simplified Arabic"/>
          <w:b/>
          <w:bCs/>
          <w:sz w:val="24"/>
          <w:szCs w:val="24"/>
          <w:rtl/>
        </w:rPr>
        <w:t>الإدارات أو الأقسام التي عملت بها سابقاً:</w:t>
      </w:r>
    </w:p>
    <w:p w:rsidR="00CC668C" w:rsidRPr="00CC668C" w:rsidRDefault="00CC668C" w:rsidP="00CC668C">
      <w:pPr>
        <w:spacing w:after="0"/>
        <w:rPr>
          <w:rFonts w:ascii="Simplified Arabic" w:hAnsi="Simplified Arabic" w:cs="Simplified Arabic"/>
          <w:b/>
          <w:bCs/>
          <w:sz w:val="24"/>
          <w:szCs w:val="24"/>
        </w:rPr>
      </w:pPr>
    </w:p>
    <w:p w:rsidR="009F011F" w:rsidRPr="00CC668C" w:rsidRDefault="009F011F" w:rsidP="00DC1CB7">
      <w:pPr>
        <w:pStyle w:val="ad"/>
        <w:numPr>
          <w:ilvl w:val="0"/>
          <w:numId w:val="24"/>
        </w:numPr>
        <w:spacing w:after="0"/>
        <w:rPr>
          <w:rFonts w:ascii="Simplified Arabic" w:hAnsi="Simplified Arabic" w:cs="Simplified Arabic"/>
          <w:b/>
          <w:bCs/>
          <w:sz w:val="24"/>
          <w:szCs w:val="24"/>
          <w:rtl/>
        </w:rPr>
      </w:pPr>
      <w:r w:rsidRPr="00CC668C">
        <w:rPr>
          <w:rFonts w:ascii="Simplified Arabic" w:hAnsi="Simplified Arabic" w:cs="Simplified Arabic"/>
          <w:b/>
          <w:bCs/>
          <w:sz w:val="24"/>
          <w:szCs w:val="24"/>
          <w:rtl/>
        </w:rPr>
        <w:t>عدد الدورات التدريبية التي تلقيتها (مع ذكر أهمها):</w:t>
      </w:r>
    </w:p>
    <w:p w:rsidR="008B4AB2" w:rsidRDefault="008B4AB2" w:rsidP="00CC668C">
      <w:pPr>
        <w:spacing w:after="0"/>
        <w:rPr>
          <w:rFonts w:ascii="Simplified Arabic" w:hAnsi="Simplified Arabic" w:cs="Simplified Arabic"/>
          <w:b/>
          <w:bCs/>
          <w:sz w:val="24"/>
          <w:szCs w:val="24"/>
          <w:rtl/>
        </w:rPr>
      </w:pPr>
    </w:p>
    <w:p w:rsidR="008B4AB2" w:rsidRDefault="008B4AB2" w:rsidP="00CC668C">
      <w:pPr>
        <w:spacing w:after="0"/>
        <w:rPr>
          <w:rFonts w:ascii="Simplified Arabic" w:hAnsi="Simplified Arabic" w:cs="Simplified Arabic"/>
          <w:b/>
          <w:bCs/>
          <w:sz w:val="24"/>
          <w:szCs w:val="24"/>
          <w:rtl/>
        </w:rPr>
      </w:pPr>
    </w:p>
    <w:p w:rsidR="009F011F" w:rsidRPr="00CC668C" w:rsidRDefault="009F011F" w:rsidP="00CC668C">
      <w:pPr>
        <w:spacing w:after="0"/>
        <w:rPr>
          <w:rFonts w:ascii="Simplified Arabic" w:hAnsi="Simplified Arabic" w:cs="Simplified Arabic"/>
          <w:b/>
          <w:bCs/>
          <w:sz w:val="24"/>
          <w:szCs w:val="24"/>
          <w:rtl/>
        </w:rPr>
      </w:pPr>
      <w:r w:rsidRPr="00CC668C">
        <w:rPr>
          <w:rFonts w:ascii="Simplified Arabic" w:hAnsi="Simplified Arabic" w:cs="Simplified Arabic"/>
          <w:b/>
          <w:bCs/>
          <w:sz w:val="24"/>
          <w:szCs w:val="24"/>
          <w:rtl/>
        </w:rPr>
        <w:lastRenderedPageBreak/>
        <w:t>ثانياً: ضع علامة (</w:t>
      </w:r>
      <w:r w:rsidRPr="00CC668C">
        <w:rPr>
          <w:rFonts w:ascii="Simplified Arabic" w:hAnsi="Simplified Arabic" w:cs="Times New Roman"/>
          <w:b/>
          <w:bCs/>
          <w:sz w:val="24"/>
          <w:szCs w:val="24"/>
          <w:rtl/>
        </w:rPr>
        <w:t>√</w:t>
      </w:r>
      <w:r w:rsidRPr="00CC668C">
        <w:rPr>
          <w:rFonts w:ascii="Simplified Arabic" w:hAnsi="Simplified Arabic" w:cs="Simplified Arabic"/>
          <w:b/>
          <w:bCs/>
          <w:sz w:val="24"/>
          <w:szCs w:val="24"/>
          <w:rtl/>
        </w:rPr>
        <w:t>) أمام الإجابة التي تناسب</w:t>
      </w:r>
    </w:p>
    <w:p w:rsidR="009F011F" w:rsidRPr="00CC668C" w:rsidRDefault="009337F2" w:rsidP="00DC1CB7">
      <w:pPr>
        <w:pStyle w:val="ad"/>
        <w:numPr>
          <w:ilvl w:val="0"/>
          <w:numId w:val="25"/>
        </w:numPr>
        <w:spacing w:after="0"/>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أساسيات وإجراءات </w:t>
      </w:r>
      <w:r w:rsidR="009F011F" w:rsidRPr="00CC668C">
        <w:rPr>
          <w:rFonts w:ascii="Simplified Arabic" w:hAnsi="Simplified Arabic" w:cs="Simplified Arabic"/>
          <w:b/>
          <w:bCs/>
          <w:sz w:val="24"/>
          <w:szCs w:val="24"/>
          <w:rtl/>
        </w:rPr>
        <w:t>تخطيط القوى العاملة بالمؤسسة:</w:t>
      </w:r>
    </w:p>
    <w:tbl>
      <w:tblPr>
        <w:tblStyle w:val="a9"/>
        <w:bidiVisual/>
        <w:tblW w:w="10327" w:type="dxa"/>
        <w:jc w:val="center"/>
        <w:tblLook w:val="04A0"/>
      </w:tblPr>
      <w:tblGrid>
        <w:gridCol w:w="606"/>
        <w:gridCol w:w="4050"/>
        <w:gridCol w:w="1134"/>
        <w:gridCol w:w="1134"/>
        <w:gridCol w:w="1134"/>
        <w:gridCol w:w="1134"/>
        <w:gridCol w:w="1135"/>
      </w:tblGrid>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م</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العبارة</w:t>
            </w:r>
          </w:p>
        </w:tc>
        <w:tc>
          <w:tcPr>
            <w:tcW w:w="1134"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موافق جداً</w:t>
            </w:r>
          </w:p>
        </w:tc>
        <w:tc>
          <w:tcPr>
            <w:tcW w:w="1134"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موافق</w:t>
            </w:r>
          </w:p>
        </w:tc>
        <w:tc>
          <w:tcPr>
            <w:tcW w:w="1134"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محايد</w:t>
            </w:r>
          </w:p>
        </w:tc>
        <w:tc>
          <w:tcPr>
            <w:tcW w:w="1134"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غير موافق</w:t>
            </w:r>
          </w:p>
        </w:tc>
        <w:tc>
          <w:tcPr>
            <w:tcW w:w="1135"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غير موافق بشدة</w:t>
            </w: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1</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يوجد لدي فهم واضح لكيفية وضع خطط للقوى العاملة بالوزارة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2</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تتم صياغة وتصميم الخطة العامة للقوى العاملة على ضوء الأهداف العامة للمؤسسة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3</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تقوم المؤسسة بتحديد الوظائف قبل إعداد خطة القوى العاملة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4</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تقوم المؤسسة بتوصيف وظيفي لكل إدارة قبل إعداد خطة القوى العاملة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5</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تهتم المؤسسة بتطبيق  إجراءات التعيين للوظائف</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6</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تسهم مختلف الإدارات في الوزارة بعملية تخطيط القوى العاملة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7</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هناك أهداف مكتوبة وواضحة ومحددة لإدارة الموارد البشرية تسعى الإدارة لتحقيقها ضمن الإمكانات والظروف المتاحة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8</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لدى المؤسسة معايير وإجراءات ثابتة ومعروفة لملء الوظائف</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9</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تقوم المؤسسة بمتابعة ومراقبة إجراءات التعيين للوظائف الشاغرة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10</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تتم عملية المتابعة والتقييم لتنفيذ خطط القوى العاملة بصورة دورية ومستمرة لتصحيح الانحرافات التي تحدث</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11</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تمد إدارات المؤسسة المختلفة إدارة الموارد البشرية بالمعلومات المرتبطة بتخطيط وإدارة القوى العاملة في المؤسسة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12</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يساعد التخطيط الحالي للقوى العاملة على تحسين أدائي في المؤسسة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13</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وفرت المؤسسة لي عدد كاف من الدورات التدريبية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14</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ظللت أعمل في القسم الذي تعينت فيه طوال فترة عملي بالمؤسسة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15</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هناك من الموظفين من يقوم بمهام إضافية لسد احتياجات المؤسسة من القوى العاملة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r w:rsidR="009F011F" w:rsidRPr="008B4AB2" w:rsidTr="009F011F">
        <w:trPr>
          <w:jc w:val="center"/>
        </w:trPr>
        <w:tc>
          <w:tcPr>
            <w:tcW w:w="606"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16</w:t>
            </w:r>
          </w:p>
        </w:tc>
        <w:tc>
          <w:tcPr>
            <w:tcW w:w="4050" w:type="dxa"/>
          </w:tcPr>
          <w:p w:rsidR="009F011F" w:rsidRPr="008B4AB2" w:rsidRDefault="009F011F" w:rsidP="00CC668C">
            <w:pPr>
              <w:rPr>
                <w:rFonts w:ascii="Simplified Arabic" w:hAnsi="Simplified Arabic" w:cs="Simplified Arabic"/>
                <w:b/>
                <w:bCs/>
                <w:rtl/>
              </w:rPr>
            </w:pPr>
            <w:r w:rsidRPr="008B4AB2">
              <w:rPr>
                <w:rFonts w:ascii="Simplified Arabic" w:hAnsi="Simplified Arabic" w:cs="Simplified Arabic"/>
                <w:b/>
                <w:bCs/>
                <w:rtl/>
              </w:rPr>
              <w:t>تقوم إدارة الموارد البشرية بإجراء التحليل الوظيفي لتحديد احتياجاتها من القوى العاملة</w:t>
            </w: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4" w:type="dxa"/>
          </w:tcPr>
          <w:p w:rsidR="009F011F" w:rsidRPr="008B4AB2" w:rsidRDefault="009F011F" w:rsidP="00CC668C">
            <w:pPr>
              <w:rPr>
                <w:rFonts w:ascii="Simplified Arabic" w:hAnsi="Simplified Arabic" w:cs="Simplified Arabic"/>
                <w:b/>
                <w:bCs/>
                <w:rtl/>
              </w:rPr>
            </w:pPr>
          </w:p>
        </w:tc>
        <w:tc>
          <w:tcPr>
            <w:tcW w:w="1135" w:type="dxa"/>
          </w:tcPr>
          <w:p w:rsidR="009F011F" w:rsidRPr="008B4AB2" w:rsidRDefault="009F011F" w:rsidP="00CC668C">
            <w:pPr>
              <w:rPr>
                <w:rFonts w:ascii="Simplified Arabic" w:hAnsi="Simplified Arabic" w:cs="Simplified Arabic"/>
                <w:b/>
                <w:bCs/>
                <w:rtl/>
              </w:rPr>
            </w:pPr>
          </w:p>
        </w:tc>
      </w:tr>
    </w:tbl>
    <w:p w:rsidR="008B4AB2" w:rsidRDefault="008B4AB2" w:rsidP="00CC668C">
      <w:pPr>
        <w:spacing w:after="0"/>
        <w:rPr>
          <w:rFonts w:ascii="Simplified Arabic" w:hAnsi="Simplified Arabic" w:cs="Simplified Arabic"/>
          <w:b/>
          <w:bCs/>
          <w:sz w:val="24"/>
          <w:szCs w:val="24"/>
          <w:rtl/>
        </w:rPr>
      </w:pPr>
    </w:p>
    <w:p w:rsidR="009F011F" w:rsidRPr="00CC668C" w:rsidRDefault="009F011F" w:rsidP="00DC1CB7">
      <w:pPr>
        <w:pStyle w:val="ad"/>
        <w:numPr>
          <w:ilvl w:val="0"/>
          <w:numId w:val="25"/>
        </w:numPr>
        <w:spacing w:after="0"/>
        <w:rPr>
          <w:rFonts w:ascii="Simplified Arabic" w:hAnsi="Simplified Arabic" w:cs="Simplified Arabic"/>
          <w:b/>
          <w:bCs/>
          <w:sz w:val="24"/>
          <w:szCs w:val="24"/>
          <w:rtl/>
        </w:rPr>
      </w:pPr>
      <w:r w:rsidRPr="00CC668C">
        <w:rPr>
          <w:rFonts w:ascii="Simplified Arabic" w:hAnsi="Simplified Arabic" w:cs="Simplified Arabic"/>
          <w:b/>
          <w:bCs/>
          <w:sz w:val="24"/>
          <w:szCs w:val="24"/>
          <w:rtl/>
        </w:rPr>
        <w:lastRenderedPageBreak/>
        <w:t>إلى أي مدى تستخدم  كل من الأساليب الآتية لتخطيط القوى العاملة في المؤسسة:</w:t>
      </w:r>
    </w:p>
    <w:tbl>
      <w:tblPr>
        <w:tblStyle w:val="a9"/>
        <w:bidiVisual/>
        <w:tblW w:w="9293" w:type="dxa"/>
        <w:tblLayout w:type="fixed"/>
        <w:tblLook w:val="04A0"/>
      </w:tblPr>
      <w:tblGrid>
        <w:gridCol w:w="901"/>
        <w:gridCol w:w="3827"/>
        <w:gridCol w:w="1162"/>
        <w:gridCol w:w="1134"/>
        <w:gridCol w:w="1106"/>
        <w:gridCol w:w="1163"/>
      </w:tblGrid>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الرقم</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طريقة التخطيط</w:t>
            </w:r>
          </w:p>
        </w:tc>
        <w:tc>
          <w:tcPr>
            <w:tcW w:w="1162"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لا تستخدم</w:t>
            </w:r>
          </w:p>
        </w:tc>
        <w:tc>
          <w:tcPr>
            <w:tcW w:w="1134"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تستخدم نادراً</w:t>
            </w:r>
          </w:p>
        </w:tc>
        <w:tc>
          <w:tcPr>
            <w:tcW w:w="1106"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تستخدم أحياناً</w:t>
            </w:r>
          </w:p>
        </w:tc>
        <w:tc>
          <w:tcPr>
            <w:tcW w:w="1163"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تستخدم دائماً</w:t>
            </w:r>
          </w:p>
        </w:tc>
      </w:tr>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 xml:space="preserve">أولا </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أساليب التنبؤ بالاحتياجات من القوى العاملة (الطلب)</w:t>
            </w:r>
          </w:p>
        </w:tc>
        <w:tc>
          <w:tcPr>
            <w:tcW w:w="1162" w:type="dxa"/>
          </w:tcPr>
          <w:p w:rsidR="009F011F" w:rsidRPr="00CC668C" w:rsidRDefault="009F011F" w:rsidP="00CC668C">
            <w:pPr>
              <w:rPr>
                <w:rFonts w:ascii="Simplified Arabic" w:hAnsi="Simplified Arabic" w:cs="Simplified Arabic"/>
                <w:b/>
                <w:bCs/>
                <w:sz w:val="24"/>
                <w:szCs w:val="24"/>
                <w:rtl/>
              </w:rPr>
            </w:pPr>
          </w:p>
        </w:tc>
        <w:tc>
          <w:tcPr>
            <w:tcW w:w="1134" w:type="dxa"/>
          </w:tcPr>
          <w:p w:rsidR="009F011F" w:rsidRPr="00CC668C" w:rsidRDefault="009F011F" w:rsidP="00CC668C">
            <w:pPr>
              <w:rPr>
                <w:rFonts w:ascii="Simplified Arabic" w:hAnsi="Simplified Arabic" w:cs="Simplified Arabic"/>
                <w:b/>
                <w:bCs/>
                <w:sz w:val="24"/>
                <w:szCs w:val="24"/>
                <w:rtl/>
              </w:rPr>
            </w:pPr>
          </w:p>
        </w:tc>
        <w:tc>
          <w:tcPr>
            <w:tcW w:w="1106" w:type="dxa"/>
          </w:tcPr>
          <w:p w:rsidR="009F011F" w:rsidRPr="00CC668C" w:rsidRDefault="009F011F" w:rsidP="00CC668C">
            <w:pPr>
              <w:rPr>
                <w:rFonts w:ascii="Simplified Arabic" w:hAnsi="Simplified Arabic" w:cs="Simplified Arabic"/>
                <w:b/>
                <w:bCs/>
                <w:sz w:val="24"/>
                <w:szCs w:val="24"/>
                <w:rtl/>
              </w:rPr>
            </w:pPr>
          </w:p>
        </w:tc>
        <w:tc>
          <w:tcPr>
            <w:tcW w:w="1163" w:type="dxa"/>
          </w:tcPr>
          <w:p w:rsidR="009F011F" w:rsidRPr="00CC668C" w:rsidRDefault="009F011F" w:rsidP="00CC668C">
            <w:pPr>
              <w:rPr>
                <w:rFonts w:ascii="Simplified Arabic" w:hAnsi="Simplified Arabic" w:cs="Simplified Arabic"/>
                <w:b/>
                <w:bCs/>
                <w:sz w:val="24"/>
                <w:szCs w:val="24"/>
                <w:rtl/>
              </w:rPr>
            </w:pPr>
          </w:p>
        </w:tc>
      </w:tr>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1</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الحكم الشخصي للإدارة</w:t>
            </w:r>
          </w:p>
        </w:tc>
        <w:tc>
          <w:tcPr>
            <w:tcW w:w="1162" w:type="dxa"/>
          </w:tcPr>
          <w:p w:rsidR="009F011F" w:rsidRPr="00CC668C" w:rsidRDefault="009F011F" w:rsidP="00CC668C">
            <w:pPr>
              <w:rPr>
                <w:rFonts w:ascii="Simplified Arabic" w:hAnsi="Simplified Arabic" w:cs="Simplified Arabic"/>
                <w:b/>
                <w:bCs/>
                <w:sz w:val="24"/>
                <w:szCs w:val="24"/>
                <w:rtl/>
              </w:rPr>
            </w:pPr>
          </w:p>
        </w:tc>
        <w:tc>
          <w:tcPr>
            <w:tcW w:w="1134" w:type="dxa"/>
          </w:tcPr>
          <w:p w:rsidR="009F011F" w:rsidRPr="00CC668C" w:rsidRDefault="009F011F" w:rsidP="00CC668C">
            <w:pPr>
              <w:rPr>
                <w:rFonts w:ascii="Simplified Arabic" w:hAnsi="Simplified Arabic" w:cs="Simplified Arabic"/>
                <w:b/>
                <w:bCs/>
                <w:sz w:val="24"/>
                <w:szCs w:val="24"/>
                <w:rtl/>
              </w:rPr>
            </w:pPr>
          </w:p>
        </w:tc>
        <w:tc>
          <w:tcPr>
            <w:tcW w:w="1106" w:type="dxa"/>
          </w:tcPr>
          <w:p w:rsidR="009F011F" w:rsidRPr="00CC668C" w:rsidRDefault="009F011F" w:rsidP="00CC668C">
            <w:pPr>
              <w:rPr>
                <w:rFonts w:ascii="Simplified Arabic" w:hAnsi="Simplified Arabic" w:cs="Simplified Arabic"/>
                <w:b/>
                <w:bCs/>
                <w:sz w:val="24"/>
                <w:szCs w:val="24"/>
                <w:rtl/>
              </w:rPr>
            </w:pPr>
          </w:p>
        </w:tc>
        <w:tc>
          <w:tcPr>
            <w:tcW w:w="1163" w:type="dxa"/>
          </w:tcPr>
          <w:p w:rsidR="009F011F" w:rsidRPr="00CC668C" w:rsidRDefault="009F011F" w:rsidP="00CC668C">
            <w:pPr>
              <w:rPr>
                <w:rFonts w:ascii="Simplified Arabic" w:hAnsi="Simplified Arabic" w:cs="Simplified Arabic"/>
                <w:b/>
                <w:bCs/>
                <w:sz w:val="24"/>
                <w:szCs w:val="24"/>
                <w:rtl/>
              </w:rPr>
            </w:pPr>
          </w:p>
        </w:tc>
      </w:tr>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2</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أسلوب تنبؤات الخبراء (طريقة دلفي)</w:t>
            </w:r>
          </w:p>
        </w:tc>
        <w:tc>
          <w:tcPr>
            <w:tcW w:w="1162" w:type="dxa"/>
          </w:tcPr>
          <w:p w:rsidR="009F011F" w:rsidRPr="00CC668C" w:rsidRDefault="009F011F" w:rsidP="00CC668C">
            <w:pPr>
              <w:rPr>
                <w:rFonts w:ascii="Simplified Arabic" w:hAnsi="Simplified Arabic" w:cs="Simplified Arabic"/>
                <w:b/>
                <w:bCs/>
                <w:sz w:val="24"/>
                <w:szCs w:val="24"/>
                <w:rtl/>
              </w:rPr>
            </w:pPr>
          </w:p>
        </w:tc>
        <w:tc>
          <w:tcPr>
            <w:tcW w:w="1134" w:type="dxa"/>
          </w:tcPr>
          <w:p w:rsidR="009F011F" w:rsidRPr="00CC668C" w:rsidRDefault="009F011F" w:rsidP="00CC668C">
            <w:pPr>
              <w:rPr>
                <w:rFonts w:ascii="Simplified Arabic" w:hAnsi="Simplified Arabic" w:cs="Simplified Arabic"/>
                <w:b/>
                <w:bCs/>
                <w:sz w:val="24"/>
                <w:szCs w:val="24"/>
                <w:rtl/>
              </w:rPr>
            </w:pPr>
          </w:p>
        </w:tc>
        <w:tc>
          <w:tcPr>
            <w:tcW w:w="1106" w:type="dxa"/>
          </w:tcPr>
          <w:p w:rsidR="009F011F" w:rsidRPr="00CC668C" w:rsidRDefault="009F011F" w:rsidP="00CC668C">
            <w:pPr>
              <w:rPr>
                <w:rFonts w:ascii="Simplified Arabic" w:hAnsi="Simplified Arabic" w:cs="Simplified Arabic"/>
                <w:b/>
                <w:bCs/>
                <w:sz w:val="24"/>
                <w:szCs w:val="24"/>
                <w:rtl/>
              </w:rPr>
            </w:pPr>
          </w:p>
        </w:tc>
        <w:tc>
          <w:tcPr>
            <w:tcW w:w="1163" w:type="dxa"/>
          </w:tcPr>
          <w:p w:rsidR="009F011F" w:rsidRPr="00CC668C" w:rsidRDefault="009F011F" w:rsidP="00CC668C">
            <w:pPr>
              <w:rPr>
                <w:rFonts w:ascii="Simplified Arabic" w:hAnsi="Simplified Arabic" w:cs="Simplified Arabic"/>
                <w:b/>
                <w:bCs/>
                <w:sz w:val="24"/>
                <w:szCs w:val="24"/>
                <w:rtl/>
              </w:rPr>
            </w:pPr>
          </w:p>
        </w:tc>
      </w:tr>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3</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أسلوب تحليل الإنحدار</w:t>
            </w:r>
          </w:p>
        </w:tc>
        <w:tc>
          <w:tcPr>
            <w:tcW w:w="1162" w:type="dxa"/>
          </w:tcPr>
          <w:p w:rsidR="009F011F" w:rsidRPr="00CC668C" w:rsidRDefault="009F011F" w:rsidP="00CC668C">
            <w:pPr>
              <w:rPr>
                <w:rFonts w:ascii="Simplified Arabic" w:hAnsi="Simplified Arabic" w:cs="Simplified Arabic"/>
                <w:b/>
                <w:bCs/>
                <w:sz w:val="24"/>
                <w:szCs w:val="24"/>
                <w:rtl/>
              </w:rPr>
            </w:pPr>
          </w:p>
        </w:tc>
        <w:tc>
          <w:tcPr>
            <w:tcW w:w="1134" w:type="dxa"/>
          </w:tcPr>
          <w:p w:rsidR="009F011F" w:rsidRPr="00CC668C" w:rsidRDefault="009F011F" w:rsidP="00CC668C">
            <w:pPr>
              <w:rPr>
                <w:rFonts w:ascii="Simplified Arabic" w:hAnsi="Simplified Arabic" w:cs="Simplified Arabic"/>
                <w:b/>
                <w:bCs/>
                <w:sz w:val="24"/>
                <w:szCs w:val="24"/>
                <w:rtl/>
              </w:rPr>
            </w:pPr>
          </w:p>
        </w:tc>
        <w:tc>
          <w:tcPr>
            <w:tcW w:w="1106" w:type="dxa"/>
          </w:tcPr>
          <w:p w:rsidR="009F011F" w:rsidRPr="00CC668C" w:rsidRDefault="009F011F" w:rsidP="00CC668C">
            <w:pPr>
              <w:rPr>
                <w:rFonts w:ascii="Simplified Arabic" w:hAnsi="Simplified Arabic" w:cs="Simplified Arabic"/>
                <w:b/>
                <w:bCs/>
                <w:sz w:val="24"/>
                <w:szCs w:val="24"/>
                <w:rtl/>
              </w:rPr>
            </w:pPr>
          </w:p>
        </w:tc>
        <w:tc>
          <w:tcPr>
            <w:tcW w:w="1163" w:type="dxa"/>
          </w:tcPr>
          <w:p w:rsidR="009F011F" w:rsidRPr="00CC668C" w:rsidRDefault="009F011F" w:rsidP="00CC668C">
            <w:pPr>
              <w:rPr>
                <w:rFonts w:ascii="Simplified Arabic" w:hAnsi="Simplified Arabic" w:cs="Simplified Arabic"/>
                <w:b/>
                <w:bCs/>
                <w:sz w:val="24"/>
                <w:szCs w:val="24"/>
                <w:rtl/>
              </w:rPr>
            </w:pPr>
          </w:p>
        </w:tc>
      </w:tr>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4</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أسلوب حجم الانتاج (نسب الانتاجية)</w:t>
            </w:r>
          </w:p>
        </w:tc>
        <w:tc>
          <w:tcPr>
            <w:tcW w:w="1162" w:type="dxa"/>
          </w:tcPr>
          <w:p w:rsidR="009F011F" w:rsidRPr="00CC668C" w:rsidRDefault="009F011F" w:rsidP="00CC668C">
            <w:pPr>
              <w:rPr>
                <w:rFonts w:ascii="Simplified Arabic" w:hAnsi="Simplified Arabic" w:cs="Simplified Arabic"/>
                <w:b/>
                <w:bCs/>
                <w:sz w:val="24"/>
                <w:szCs w:val="24"/>
                <w:rtl/>
              </w:rPr>
            </w:pPr>
          </w:p>
        </w:tc>
        <w:tc>
          <w:tcPr>
            <w:tcW w:w="1134" w:type="dxa"/>
          </w:tcPr>
          <w:p w:rsidR="009F011F" w:rsidRPr="00CC668C" w:rsidRDefault="009F011F" w:rsidP="00CC668C">
            <w:pPr>
              <w:rPr>
                <w:rFonts w:ascii="Simplified Arabic" w:hAnsi="Simplified Arabic" w:cs="Simplified Arabic"/>
                <w:b/>
                <w:bCs/>
                <w:sz w:val="24"/>
                <w:szCs w:val="24"/>
                <w:rtl/>
              </w:rPr>
            </w:pPr>
          </w:p>
        </w:tc>
        <w:tc>
          <w:tcPr>
            <w:tcW w:w="1106" w:type="dxa"/>
          </w:tcPr>
          <w:p w:rsidR="009F011F" w:rsidRPr="00CC668C" w:rsidRDefault="009F011F" w:rsidP="00CC668C">
            <w:pPr>
              <w:rPr>
                <w:rFonts w:ascii="Simplified Arabic" w:hAnsi="Simplified Arabic" w:cs="Simplified Arabic"/>
                <w:b/>
                <w:bCs/>
                <w:sz w:val="24"/>
                <w:szCs w:val="24"/>
                <w:rtl/>
              </w:rPr>
            </w:pPr>
          </w:p>
        </w:tc>
        <w:tc>
          <w:tcPr>
            <w:tcW w:w="1163" w:type="dxa"/>
          </w:tcPr>
          <w:p w:rsidR="009F011F" w:rsidRPr="00CC668C" w:rsidRDefault="009F011F" w:rsidP="00CC668C">
            <w:pPr>
              <w:rPr>
                <w:rFonts w:ascii="Simplified Arabic" w:hAnsi="Simplified Arabic" w:cs="Simplified Arabic"/>
                <w:b/>
                <w:bCs/>
                <w:sz w:val="24"/>
                <w:szCs w:val="24"/>
                <w:rtl/>
              </w:rPr>
            </w:pPr>
          </w:p>
        </w:tc>
      </w:tr>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5</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نسب الأفراد</w:t>
            </w:r>
          </w:p>
        </w:tc>
        <w:tc>
          <w:tcPr>
            <w:tcW w:w="1162" w:type="dxa"/>
          </w:tcPr>
          <w:p w:rsidR="009F011F" w:rsidRPr="00CC668C" w:rsidRDefault="009F011F" w:rsidP="00CC668C">
            <w:pPr>
              <w:rPr>
                <w:rFonts w:ascii="Simplified Arabic" w:hAnsi="Simplified Arabic" w:cs="Simplified Arabic"/>
                <w:b/>
                <w:bCs/>
                <w:sz w:val="24"/>
                <w:szCs w:val="24"/>
                <w:rtl/>
              </w:rPr>
            </w:pPr>
          </w:p>
        </w:tc>
        <w:tc>
          <w:tcPr>
            <w:tcW w:w="1134" w:type="dxa"/>
          </w:tcPr>
          <w:p w:rsidR="009F011F" w:rsidRPr="00CC668C" w:rsidRDefault="009F011F" w:rsidP="00CC668C">
            <w:pPr>
              <w:rPr>
                <w:rFonts w:ascii="Simplified Arabic" w:hAnsi="Simplified Arabic" w:cs="Simplified Arabic"/>
                <w:b/>
                <w:bCs/>
                <w:sz w:val="24"/>
                <w:szCs w:val="24"/>
                <w:rtl/>
              </w:rPr>
            </w:pPr>
          </w:p>
        </w:tc>
        <w:tc>
          <w:tcPr>
            <w:tcW w:w="1106" w:type="dxa"/>
          </w:tcPr>
          <w:p w:rsidR="009F011F" w:rsidRPr="00CC668C" w:rsidRDefault="009F011F" w:rsidP="00CC668C">
            <w:pPr>
              <w:rPr>
                <w:rFonts w:ascii="Simplified Arabic" w:hAnsi="Simplified Arabic" w:cs="Simplified Arabic"/>
                <w:b/>
                <w:bCs/>
                <w:sz w:val="24"/>
                <w:szCs w:val="24"/>
                <w:rtl/>
              </w:rPr>
            </w:pPr>
          </w:p>
        </w:tc>
        <w:tc>
          <w:tcPr>
            <w:tcW w:w="1163" w:type="dxa"/>
          </w:tcPr>
          <w:p w:rsidR="009F011F" w:rsidRPr="00CC668C" w:rsidRDefault="009F011F" w:rsidP="00CC668C">
            <w:pPr>
              <w:rPr>
                <w:rFonts w:ascii="Simplified Arabic" w:hAnsi="Simplified Arabic" w:cs="Simplified Arabic"/>
                <w:b/>
                <w:bCs/>
                <w:sz w:val="24"/>
                <w:szCs w:val="24"/>
                <w:rtl/>
              </w:rPr>
            </w:pPr>
          </w:p>
        </w:tc>
      </w:tr>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6</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تحليل السلاسل الزمنية</w:t>
            </w:r>
          </w:p>
        </w:tc>
        <w:tc>
          <w:tcPr>
            <w:tcW w:w="1162" w:type="dxa"/>
          </w:tcPr>
          <w:p w:rsidR="009F011F" w:rsidRPr="00CC668C" w:rsidRDefault="009F011F" w:rsidP="00CC668C">
            <w:pPr>
              <w:rPr>
                <w:rFonts w:ascii="Simplified Arabic" w:hAnsi="Simplified Arabic" w:cs="Simplified Arabic"/>
                <w:b/>
                <w:bCs/>
                <w:sz w:val="24"/>
                <w:szCs w:val="24"/>
                <w:rtl/>
              </w:rPr>
            </w:pPr>
          </w:p>
        </w:tc>
        <w:tc>
          <w:tcPr>
            <w:tcW w:w="1134" w:type="dxa"/>
          </w:tcPr>
          <w:p w:rsidR="009F011F" w:rsidRPr="00CC668C" w:rsidRDefault="009F011F" w:rsidP="00CC668C">
            <w:pPr>
              <w:rPr>
                <w:rFonts w:ascii="Simplified Arabic" w:hAnsi="Simplified Arabic" w:cs="Simplified Arabic"/>
                <w:b/>
                <w:bCs/>
                <w:sz w:val="24"/>
                <w:szCs w:val="24"/>
                <w:rtl/>
              </w:rPr>
            </w:pPr>
          </w:p>
        </w:tc>
        <w:tc>
          <w:tcPr>
            <w:tcW w:w="1106" w:type="dxa"/>
          </w:tcPr>
          <w:p w:rsidR="009F011F" w:rsidRPr="00CC668C" w:rsidRDefault="009F011F" w:rsidP="00CC668C">
            <w:pPr>
              <w:rPr>
                <w:rFonts w:ascii="Simplified Arabic" w:hAnsi="Simplified Arabic" w:cs="Simplified Arabic"/>
                <w:b/>
                <w:bCs/>
                <w:sz w:val="24"/>
                <w:szCs w:val="24"/>
                <w:rtl/>
              </w:rPr>
            </w:pPr>
          </w:p>
        </w:tc>
        <w:tc>
          <w:tcPr>
            <w:tcW w:w="1163" w:type="dxa"/>
          </w:tcPr>
          <w:p w:rsidR="009F011F" w:rsidRPr="00CC668C" w:rsidRDefault="009F011F" w:rsidP="00CC668C">
            <w:pPr>
              <w:rPr>
                <w:rFonts w:ascii="Simplified Arabic" w:hAnsi="Simplified Arabic" w:cs="Simplified Arabic"/>
                <w:b/>
                <w:bCs/>
                <w:sz w:val="24"/>
                <w:szCs w:val="24"/>
                <w:rtl/>
              </w:rPr>
            </w:pPr>
          </w:p>
        </w:tc>
      </w:tr>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ثانياً</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أساليب التنبؤ بالعرض الداخلي</w:t>
            </w:r>
          </w:p>
        </w:tc>
        <w:tc>
          <w:tcPr>
            <w:tcW w:w="1162" w:type="dxa"/>
          </w:tcPr>
          <w:p w:rsidR="009F011F" w:rsidRPr="00CC668C" w:rsidRDefault="009F011F" w:rsidP="00CC668C">
            <w:pPr>
              <w:rPr>
                <w:rFonts w:ascii="Simplified Arabic" w:hAnsi="Simplified Arabic" w:cs="Simplified Arabic"/>
                <w:b/>
                <w:bCs/>
                <w:sz w:val="24"/>
                <w:szCs w:val="24"/>
                <w:rtl/>
              </w:rPr>
            </w:pPr>
          </w:p>
        </w:tc>
        <w:tc>
          <w:tcPr>
            <w:tcW w:w="1134" w:type="dxa"/>
          </w:tcPr>
          <w:p w:rsidR="009F011F" w:rsidRPr="00CC668C" w:rsidRDefault="009F011F" w:rsidP="00CC668C">
            <w:pPr>
              <w:rPr>
                <w:rFonts w:ascii="Simplified Arabic" w:hAnsi="Simplified Arabic" w:cs="Simplified Arabic"/>
                <w:b/>
                <w:bCs/>
                <w:sz w:val="24"/>
                <w:szCs w:val="24"/>
                <w:rtl/>
              </w:rPr>
            </w:pPr>
          </w:p>
        </w:tc>
        <w:tc>
          <w:tcPr>
            <w:tcW w:w="1106" w:type="dxa"/>
          </w:tcPr>
          <w:p w:rsidR="009F011F" w:rsidRPr="00CC668C" w:rsidRDefault="009F011F" w:rsidP="00CC668C">
            <w:pPr>
              <w:rPr>
                <w:rFonts w:ascii="Simplified Arabic" w:hAnsi="Simplified Arabic" w:cs="Simplified Arabic"/>
                <w:b/>
                <w:bCs/>
                <w:sz w:val="24"/>
                <w:szCs w:val="24"/>
                <w:rtl/>
              </w:rPr>
            </w:pPr>
          </w:p>
        </w:tc>
        <w:tc>
          <w:tcPr>
            <w:tcW w:w="1163" w:type="dxa"/>
          </w:tcPr>
          <w:p w:rsidR="009F011F" w:rsidRPr="00CC668C" w:rsidRDefault="009F011F" w:rsidP="00CC668C">
            <w:pPr>
              <w:rPr>
                <w:rFonts w:ascii="Simplified Arabic" w:hAnsi="Simplified Arabic" w:cs="Simplified Arabic"/>
                <w:b/>
                <w:bCs/>
                <w:sz w:val="24"/>
                <w:szCs w:val="24"/>
                <w:rtl/>
              </w:rPr>
            </w:pPr>
          </w:p>
        </w:tc>
      </w:tr>
      <w:tr w:rsidR="009F011F" w:rsidRPr="00CC668C" w:rsidTr="009F011F">
        <w:tc>
          <w:tcPr>
            <w:tcW w:w="901"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1</w:t>
            </w:r>
          </w:p>
        </w:tc>
        <w:tc>
          <w:tcPr>
            <w:tcW w:w="3827" w:type="dxa"/>
          </w:tcPr>
          <w:p w:rsidR="009F011F" w:rsidRPr="00CC668C" w:rsidRDefault="009F011F" w:rsidP="00CC668C">
            <w:pPr>
              <w:rPr>
                <w:rFonts w:ascii="Simplified Arabic" w:hAnsi="Simplified Arabic" w:cs="Simplified Arabic"/>
                <w:b/>
                <w:bCs/>
                <w:sz w:val="24"/>
                <w:szCs w:val="24"/>
                <w:rtl/>
              </w:rPr>
            </w:pPr>
            <w:r w:rsidRPr="00CC668C">
              <w:rPr>
                <w:rFonts w:ascii="Simplified Arabic" w:hAnsi="Simplified Arabic" w:cs="Simplified Arabic"/>
                <w:b/>
                <w:bCs/>
                <w:sz w:val="24"/>
                <w:szCs w:val="24"/>
                <w:rtl/>
              </w:rPr>
              <w:t>أسلوب مصفوفة الانتقال</w:t>
            </w:r>
          </w:p>
        </w:tc>
        <w:tc>
          <w:tcPr>
            <w:tcW w:w="1162" w:type="dxa"/>
          </w:tcPr>
          <w:p w:rsidR="009F011F" w:rsidRPr="00CC668C" w:rsidRDefault="009F011F" w:rsidP="00CC668C">
            <w:pPr>
              <w:rPr>
                <w:rFonts w:ascii="Simplified Arabic" w:hAnsi="Simplified Arabic" w:cs="Simplified Arabic"/>
                <w:b/>
                <w:bCs/>
                <w:sz w:val="24"/>
                <w:szCs w:val="24"/>
                <w:rtl/>
              </w:rPr>
            </w:pPr>
          </w:p>
        </w:tc>
        <w:tc>
          <w:tcPr>
            <w:tcW w:w="1134" w:type="dxa"/>
          </w:tcPr>
          <w:p w:rsidR="009F011F" w:rsidRPr="00CC668C" w:rsidRDefault="009F011F" w:rsidP="00CC668C">
            <w:pPr>
              <w:rPr>
                <w:rFonts w:ascii="Simplified Arabic" w:hAnsi="Simplified Arabic" w:cs="Simplified Arabic"/>
                <w:b/>
                <w:bCs/>
                <w:sz w:val="24"/>
                <w:szCs w:val="24"/>
                <w:rtl/>
              </w:rPr>
            </w:pPr>
          </w:p>
        </w:tc>
        <w:tc>
          <w:tcPr>
            <w:tcW w:w="1106" w:type="dxa"/>
          </w:tcPr>
          <w:p w:rsidR="009F011F" w:rsidRPr="00CC668C" w:rsidRDefault="009F011F" w:rsidP="00CC668C">
            <w:pPr>
              <w:rPr>
                <w:rFonts w:ascii="Simplified Arabic" w:hAnsi="Simplified Arabic" w:cs="Simplified Arabic"/>
                <w:b/>
                <w:bCs/>
                <w:sz w:val="24"/>
                <w:szCs w:val="24"/>
                <w:rtl/>
              </w:rPr>
            </w:pPr>
          </w:p>
        </w:tc>
        <w:tc>
          <w:tcPr>
            <w:tcW w:w="1163" w:type="dxa"/>
          </w:tcPr>
          <w:p w:rsidR="009F011F" w:rsidRPr="00CC668C" w:rsidRDefault="009F011F" w:rsidP="00CC668C">
            <w:pPr>
              <w:rPr>
                <w:rFonts w:ascii="Simplified Arabic" w:hAnsi="Simplified Arabic" w:cs="Simplified Arabic"/>
                <w:b/>
                <w:bCs/>
                <w:sz w:val="24"/>
                <w:szCs w:val="24"/>
                <w:rtl/>
              </w:rPr>
            </w:pPr>
          </w:p>
        </w:tc>
      </w:tr>
    </w:tbl>
    <w:p w:rsidR="009F011F" w:rsidRPr="00CC668C" w:rsidRDefault="009F011F" w:rsidP="00CC668C">
      <w:pPr>
        <w:spacing w:after="0"/>
        <w:rPr>
          <w:rFonts w:ascii="Simplified Arabic" w:hAnsi="Simplified Arabic" w:cs="Simplified Arabic"/>
          <w:b/>
          <w:bCs/>
          <w:sz w:val="24"/>
          <w:szCs w:val="24"/>
          <w:rtl/>
        </w:rPr>
      </w:pPr>
    </w:p>
    <w:p w:rsidR="009F011F" w:rsidRPr="008B4AB2" w:rsidRDefault="009F011F" w:rsidP="00DC1CB7">
      <w:pPr>
        <w:pStyle w:val="ad"/>
        <w:numPr>
          <w:ilvl w:val="0"/>
          <w:numId w:val="25"/>
        </w:numPr>
        <w:spacing w:after="0"/>
        <w:rPr>
          <w:rFonts w:ascii="Simplified Arabic" w:hAnsi="Simplified Arabic" w:cs="Simplified Arabic"/>
          <w:b/>
          <w:bCs/>
          <w:sz w:val="24"/>
          <w:szCs w:val="24"/>
        </w:rPr>
      </w:pPr>
      <w:r w:rsidRPr="008B4AB2">
        <w:rPr>
          <w:rFonts w:ascii="Simplified Arabic" w:hAnsi="Simplified Arabic" w:cs="Simplified Arabic"/>
          <w:b/>
          <w:bCs/>
          <w:sz w:val="24"/>
          <w:szCs w:val="24"/>
          <w:rtl/>
        </w:rPr>
        <w:t>من وجهة نظرك ما هي أبرز المعوقات التي تحد وتعيق من تحقيق فاعلية تخطيط القوى العاملة بالمؤسسة:</w:t>
      </w:r>
    </w:p>
    <w:p w:rsidR="009F011F" w:rsidRPr="00CC668C" w:rsidRDefault="009F011F" w:rsidP="00CC668C">
      <w:pPr>
        <w:spacing w:after="0"/>
        <w:rPr>
          <w:rFonts w:ascii="Simplified Arabic" w:hAnsi="Simplified Arabic" w:cs="Simplified Arabic"/>
          <w:b/>
          <w:bCs/>
          <w:sz w:val="24"/>
          <w:szCs w:val="24"/>
          <w:rtl/>
        </w:rPr>
      </w:pPr>
    </w:p>
    <w:p w:rsidR="009F011F" w:rsidRPr="00CC668C" w:rsidRDefault="009F011F" w:rsidP="00CC668C">
      <w:pPr>
        <w:spacing w:after="0"/>
        <w:rPr>
          <w:rFonts w:ascii="Simplified Arabic" w:hAnsi="Simplified Arabic" w:cs="Simplified Arabic"/>
          <w:b/>
          <w:bCs/>
          <w:sz w:val="24"/>
          <w:szCs w:val="24"/>
          <w:rtl/>
        </w:rPr>
      </w:pPr>
    </w:p>
    <w:p w:rsidR="009F011F" w:rsidRPr="00CC668C" w:rsidRDefault="009F011F" w:rsidP="00CC668C">
      <w:pPr>
        <w:spacing w:after="0"/>
        <w:rPr>
          <w:rFonts w:ascii="Simplified Arabic" w:hAnsi="Simplified Arabic" w:cs="Simplified Arabic"/>
          <w:b/>
          <w:bCs/>
          <w:sz w:val="24"/>
          <w:szCs w:val="24"/>
        </w:rPr>
      </w:pPr>
    </w:p>
    <w:p w:rsidR="001F4909" w:rsidRDefault="009F011F" w:rsidP="00DC1CB7">
      <w:pPr>
        <w:pStyle w:val="ad"/>
        <w:numPr>
          <w:ilvl w:val="0"/>
          <w:numId w:val="25"/>
        </w:numPr>
        <w:spacing w:after="0"/>
        <w:rPr>
          <w:rFonts w:ascii="Simplified Arabic" w:hAnsi="Simplified Arabic" w:cs="Simplified Arabic"/>
          <w:b/>
          <w:bCs/>
          <w:sz w:val="24"/>
          <w:szCs w:val="24"/>
        </w:rPr>
      </w:pPr>
      <w:r w:rsidRPr="00CC668C">
        <w:rPr>
          <w:rFonts w:ascii="Simplified Arabic" w:hAnsi="Simplified Arabic" w:cs="Simplified Arabic"/>
          <w:b/>
          <w:bCs/>
          <w:sz w:val="24"/>
          <w:szCs w:val="24"/>
          <w:rtl/>
        </w:rPr>
        <w:t>اقتراحاتك للحد من هذه المعوقات وإزالتها:</w:t>
      </w:r>
    </w:p>
    <w:p w:rsidR="00E762B6" w:rsidRDefault="00E762B6" w:rsidP="00E762B6">
      <w:pPr>
        <w:spacing w:after="0"/>
        <w:rPr>
          <w:rFonts w:ascii="Simplified Arabic" w:hAnsi="Simplified Arabic" w:cs="Simplified Arabic"/>
          <w:b/>
          <w:bCs/>
          <w:sz w:val="24"/>
          <w:szCs w:val="24"/>
          <w:rtl/>
        </w:rPr>
      </w:pPr>
    </w:p>
    <w:p w:rsidR="00E762B6" w:rsidRDefault="00E762B6" w:rsidP="00E762B6">
      <w:pPr>
        <w:spacing w:after="0"/>
        <w:rPr>
          <w:rFonts w:ascii="Simplified Arabic" w:hAnsi="Simplified Arabic" w:cs="Simplified Arabic"/>
          <w:b/>
          <w:bCs/>
          <w:sz w:val="24"/>
          <w:szCs w:val="24"/>
          <w:rtl/>
        </w:rPr>
      </w:pPr>
    </w:p>
    <w:p w:rsidR="00E762B6" w:rsidRDefault="00E762B6" w:rsidP="00E762B6">
      <w:pPr>
        <w:spacing w:after="0"/>
        <w:rPr>
          <w:rFonts w:ascii="Simplified Arabic" w:hAnsi="Simplified Arabic" w:cs="Simplified Arabic"/>
          <w:b/>
          <w:bCs/>
          <w:sz w:val="24"/>
          <w:szCs w:val="24"/>
          <w:rtl/>
        </w:rPr>
      </w:pPr>
    </w:p>
    <w:p w:rsidR="00E762B6" w:rsidRDefault="00E762B6" w:rsidP="00E762B6">
      <w:pPr>
        <w:spacing w:after="0"/>
        <w:rPr>
          <w:rFonts w:ascii="Simplified Arabic" w:hAnsi="Simplified Arabic" w:cs="Simplified Arabic"/>
          <w:b/>
          <w:bCs/>
          <w:sz w:val="24"/>
          <w:szCs w:val="24"/>
          <w:rtl/>
        </w:rPr>
      </w:pPr>
    </w:p>
    <w:p w:rsidR="00E762B6" w:rsidRDefault="00E762B6" w:rsidP="00E762B6">
      <w:pPr>
        <w:spacing w:after="0"/>
        <w:rPr>
          <w:rFonts w:ascii="Simplified Arabic" w:hAnsi="Simplified Arabic" w:cs="Simplified Arabic"/>
          <w:b/>
          <w:bCs/>
          <w:sz w:val="24"/>
          <w:szCs w:val="24"/>
          <w:rtl/>
        </w:rPr>
      </w:pPr>
    </w:p>
    <w:p w:rsidR="00E762B6" w:rsidRDefault="00E762B6" w:rsidP="00E762B6">
      <w:pPr>
        <w:spacing w:after="0"/>
        <w:rPr>
          <w:rFonts w:ascii="Simplified Arabic" w:hAnsi="Simplified Arabic" w:cs="Simplified Arabic"/>
          <w:b/>
          <w:bCs/>
          <w:sz w:val="24"/>
          <w:szCs w:val="24"/>
          <w:rtl/>
        </w:rPr>
      </w:pPr>
    </w:p>
    <w:p w:rsidR="00E762B6" w:rsidRPr="00E762B6" w:rsidRDefault="00E762B6" w:rsidP="00E762B6">
      <w:pPr>
        <w:spacing w:after="0"/>
        <w:rPr>
          <w:rFonts w:ascii="Simplified Arabic" w:hAnsi="Simplified Arabic" w:cs="Simplified Arabic"/>
          <w:b/>
          <w:bCs/>
          <w:sz w:val="24"/>
          <w:szCs w:val="24"/>
          <w:rtl/>
          <w:lang w:bidi="ar-EG"/>
        </w:rPr>
      </w:pPr>
    </w:p>
    <w:sectPr w:rsidR="00E762B6" w:rsidRPr="00E762B6" w:rsidSect="004131B5">
      <w:headerReference w:type="default" r:id="rId22"/>
      <w:footerReference w:type="default" r:id="rId23"/>
      <w:footnotePr>
        <w:numRestart w:val="eachPage"/>
      </w:footnotePr>
      <w:pgSz w:w="11906" w:h="16838" w:code="9"/>
      <w:pgMar w:top="1440" w:right="1440" w:bottom="1440" w:left="1440" w:header="619" w:footer="619" w:gutter="0"/>
      <w:pgBorders w:display="notFirstPage"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B3A" w:rsidRDefault="000A7B3A" w:rsidP="007D2A2C">
      <w:pPr>
        <w:spacing w:after="0"/>
      </w:pPr>
      <w:r>
        <w:separator/>
      </w:r>
    </w:p>
  </w:endnote>
  <w:endnote w:type="continuationSeparator" w:id="0">
    <w:p w:rsidR="000A7B3A" w:rsidRDefault="000A7B3A" w:rsidP="007D2A2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PT Bold Heading">
    <w:panose1 w:val="020104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Simplified Arabic" w:hAnsi="Simplified Arabic" w:cs="Simplified Arabic"/>
        <w:rtl/>
      </w:rPr>
      <w:id w:val="1655409033"/>
      <w:docPartObj>
        <w:docPartGallery w:val="Page Numbers (Bottom of Page)"/>
        <w:docPartUnique/>
      </w:docPartObj>
    </w:sdtPr>
    <w:sdtEndPr>
      <w:rPr>
        <w:noProof/>
      </w:rPr>
    </w:sdtEndPr>
    <w:sdtContent>
      <w:p w:rsidR="00EB677A" w:rsidRPr="004C74E8" w:rsidRDefault="00423524">
        <w:pPr>
          <w:pStyle w:val="a4"/>
          <w:jc w:val="center"/>
          <w:rPr>
            <w:rFonts w:ascii="Simplified Arabic" w:hAnsi="Simplified Arabic" w:cs="Simplified Arabic"/>
          </w:rPr>
        </w:pPr>
        <w:r w:rsidRPr="004C74E8">
          <w:rPr>
            <w:rFonts w:ascii="Simplified Arabic" w:hAnsi="Simplified Arabic" w:cs="Simplified Arabic"/>
          </w:rPr>
          <w:fldChar w:fldCharType="begin"/>
        </w:r>
        <w:r w:rsidR="00EB677A"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FB52CB">
          <w:rPr>
            <w:rFonts w:ascii="Simplified Arabic" w:hAnsi="Simplified Arabic" w:cs="Simplified Arabic"/>
            <w:noProof/>
            <w:rtl/>
          </w:rPr>
          <w:t>32</w:t>
        </w:r>
        <w:r w:rsidRPr="004C74E8">
          <w:rPr>
            <w:rFonts w:ascii="Simplified Arabic" w:hAnsi="Simplified Arabic" w:cs="Simplified Arabic"/>
            <w:noProof/>
          </w:rPr>
          <w:fldChar w:fldCharType="end"/>
        </w:r>
      </w:p>
    </w:sdtContent>
  </w:sdt>
  <w:p w:rsidR="00EB677A" w:rsidRPr="00086687" w:rsidRDefault="00EB677A" w:rsidP="00086687">
    <w:pPr>
      <w:pStyle w:val="a4"/>
      <w:tabs>
        <w:tab w:val="left" w:pos="5191"/>
      </w:tabs>
      <w:rPr>
        <w:lang w:bidi="ar-E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B3A" w:rsidRDefault="000A7B3A" w:rsidP="007D2A2C">
      <w:pPr>
        <w:spacing w:after="0"/>
      </w:pPr>
      <w:r>
        <w:separator/>
      </w:r>
    </w:p>
  </w:footnote>
  <w:footnote w:type="continuationSeparator" w:id="0">
    <w:p w:rsidR="000A7B3A" w:rsidRDefault="000A7B3A" w:rsidP="007D2A2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7A" w:rsidRDefault="00423524" w:rsidP="00F87686">
    <w:pPr>
      <w:pStyle w:val="a3"/>
      <w:tabs>
        <w:tab w:val="clear" w:pos="4153"/>
        <w:tab w:val="clear" w:pos="8306"/>
      </w:tabs>
      <w:jc w:val="center"/>
      <w:rPr>
        <w:rtl/>
        <w:lang w:bidi="ar-EG"/>
      </w:rPr>
    </w:pPr>
    <w:r>
      <w:rPr>
        <w:noProof/>
        <w:rtl/>
      </w:rPr>
      <w:pict>
        <v:line id="Straight Connector 22" o:spid="_x0000_s2050" style="position:absolute;left:0;text-align:left;z-index:251660288;visibility:visible;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w:r>
    <w:r>
      <w:rPr>
        <w:noProof/>
        <w:rtl/>
      </w:rPr>
      <w:pict>
        <v:rect id="Rectangle 197" o:spid="_x0000_s2049" style="position:absolute;left:0;text-align:left;margin-left:0;margin-top:0;width:468.5pt;height:21.3pt;z-index:-251655680;visibility:visible;mso-width-percent:1000;mso-height-percent:27;mso-top-percent:45;mso-wrap-distance-left:9.35pt;mso-wrap-distance-right:9.35pt;mso-position-horizontal:center;mso-position-horizontal-relative:margin;mso-position-vertical-relative:page;mso-width-percent:1000;mso-height-percent:27;mso-top-percent:45;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VzdrqtgAAAAEAQAADwAAAGRycy9k&#10;b3ducmV2LnhtbEyPwU7DMBBE70j8g7VI3KhDiEoT4lQVEogrLR/g2ksS1V6H2GnSv2fhApeRRrOa&#10;eVtvF+/EGcfYB1Jwv8pAIJlge2oVfBxe7jYgYtJktQuECi4YYdtcX9W6smGmdzzvUyu4hGKlFXQp&#10;DZWU0XTodVyFAYmzzzB6ndiOrbSjnrncO5ln2Vp63RMvdHrA5w7NaT95BZMpdvg6zqfkvy6lO5Tm&#10;rcg3St3eLLsnEAmX9HcMP/iMDg0zHcNENgqngB9Jv8pZ+fDI9qigyN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Fc3a6rYAAAABAEAAA8AAAAAAAAAAAAAAAAA/AQAAGRy&#10;cy9kb3ducmV2LnhtbFBLBQYAAAAABAAEAPMAAAABBgAAAAA=&#10;" o:allowoverlap="f" fillcolor="#ceb966" stroked="f" strokeweight="2pt">
          <v:textbox style="mso-next-textbox:#Rectangle 197;mso-fit-shape-to-text:t">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Content>
                  <w:p w:rsidR="00EB677A" w:rsidRPr="000C0218" w:rsidRDefault="00EB677A" w:rsidP="000C0218">
                    <w:pPr>
                      <w:pStyle w:val="a3"/>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67958"/>
    <w:multiLevelType w:val="hybridMultilevel"/>
    <w:tmpl w:val="0B62EABE"/>
    <w:lvl w:ilvl="0" w:tplc="CE7C10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70390"/>
    <w:multiLevelType w:val="hybridMultilevel"/>
    <w:tmpl w:val="C4D8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73FAC"/>
    <w:multiLevelType w:val="hybridMultilevel"/>
    <w:tmpl w:val="28FA50CA"/>
    <w:lvl w:ilvl="0" w:tplc="E0A48D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81A77"/>
    <w:multiLevelType w:val="hybridMultilevel"/>
    <w:tmpl w:val="CD06FFB2"/>
    <w:lvl w:ilvl="0" w:tplc="6B0E9100">
      <w:start w:val="4"/>
      <w:numFmt w:val="bullet"/>
      <w:lvlText w:val="-"/>
      <w:lvlJc w:val="left"/>
      <w:pPr>
        <w:ind w:left="1080" w:hanging="360"/>
      </w:pPr>
      <w:rPr>
        <w:rFonts w:ascii="Simplified Arabic" w:eastAsiaTheme="minorHAnsi" w:hAnsi="Simplified Arabic" w:cs="Simplified Arabic" w:hint="default"/>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31E14AD"/>
    <w:multiLevelType w:val="hybridMultilevel"/>
    <w:tmpl w:val="C2802AF6"/>
    <w:lvl w:ilvl="0" w:tplc="B0CE54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EE71B6"/>
    <w:multiLevelType w:val="hybridMultilevel"/>
    <w:tmpl w:val="7A36008E"/>
    <w:lvl w:ilvl="0" w:tplc="2B5E252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0B45AA"/>
    <w:multiLevelType w:val="hybridMultilevel"/>
    <w:tmpl w:val="3668A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405254"/>
    <w:multiLevelType w:val="hybridMultilevel"/>
    <w:tmpl w:val="8AD211EA"/>
    <w:lvl w:ilvl="0" w:tplc="B2DC4A6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0A05C0"/>
    <w:multiLevelType w:val="hybridMultilevel"/>
    <w:tmpl w:val="F3E41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AF5289"/>
    <w:multiLevelType w:val="hybridMultilevel"/>
    <w:tmpl w:val="7CC4F556"/>
    <w:lvl w:ilvl="0" w:tplc="9768F31E">
      <w:start w:val="1"/>
      <w:numFmt w:val="decimal"/>
      <w:lvlText w:val="%1."/>
      <w:lvlJc w:val="left"/>
      <w:pPr>
        <w:ind w:left="720" w:hanging="360"/>
      </w:pPr>
      <w:rPr>
        <w:rFonts w:hint="default"/>
        <w:b w:val="0"/>
        <w:bCs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314B5A"/>
    <w:multiLevelType w:val="hybridMultilevel"/>
    <w:tmpl w:val="2D28C250"/>
    <w:lvl w:ilvl="0" w:tplc="A7ECB63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AFF2F95"/>
    <w:multiLevelType w:val="hybridMultilevel"/>
    <w:tmpl w:val="CB2E4BB8"/>
    <w:lvl w:ilvl="0" w:tplc="6A06CFBE">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53546F"/>
    <w:multiLevelType w:val="hybridMultilevel"/>
    <w:tmpl w:val="EF702CFA"/>
    <w:lvl w:ilvl="0" w:tplc="38E89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84048C"/>
    <w:multiLevelType w:val="hybridMultilevel"/>
    <w:tmpl w:val="78DC1544"/>
    <w:lvl w:ilvl="0" w:tplc="E02ED3D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5A6B4C"/>
    <w:multiLevelType w:val="hybridMultilevel"/>
    <w:tmpl w:val="9A74BE16"/>
    <w:lvl w:ilvl="0" w:tplc="416E952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211692"/>
    <w:multiLevelType w:val="hybridMultilevel"/>
    <w:tmpl w:val="6834FC42"/>
    <w:lvl w:ilvl="0" w:tplc="9D3C70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1D7CAF"/>
    <w:multiLevelType w:val="hybridMultilevel"/>
    <w:tmpl w:val="1B9EF30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2C378B7"/>
    <w:multiLevelType w:val="hybridMultilevel"/>
    <w:tmpl w:val="57D0377C"/>
    <w:lvl w:ilvl="0" w:tplc="72B85DF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E561CF"/>
    <w:multiLevelType w:val="hybridMultilevel"/>
    <w:tmpl w:val="E4760DC6"/>
    <w:lvl w:ilvl="0" w:tplc="C2F82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D0553B"/>
    <w:multiLevelType w:val="hybridMultilevel"/>
    <w:tmpl w:val="57282866"/>
    <w:lvl w:ilvl="0" w:tplc="3DCE85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454549"/>
    <w:multiLevelType w:val="multilevel"/>
    <w:tmpl w:val="B074CB58"/>
    <w:styleLink w:val="1"/>
    <w:lvl w:ilvl="0">
      <w:start w:val="1"/>
      <w:numFmt w:val="arabicAbjad"/>
      <w:lvlText w:val="%1."/>
      <w:lvlJc w:val="left"/>
      <w:pPr>
        <w:ind w:left="720" w:hanging="360"/>
      </w:pPr>
      <w:rPr>
        <w:rFonts w:cs="PT Bold Heading" w:hint="default"/>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6C362ED0"/>
    <w:multiLevelType w:val="hybridMultilevel"/>
    <w:tmpl w:val="05748ECC"/>
    <w:lvl w:ilvl="0" w:tplc="86AE66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4D1107"/>
    <w:multiLevelType w:val="hybridMultilevel"/>
    <w:tmpl w:val="4B28AA3A"/>
    <w:lvl w:ilvl="0" w:tplc="5086BB2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47A3EE0"/>
    <w:multiLevelType w:val="hybridMultilevel"/>
    <w:tmpl w:val="4A62F580"/>
    <w:lvl w:ilvl="0" w:tplc="73B8D0A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7C0B47"/>
    <w:multiLevelType w:val="hybridMultilevel"/>
    <w:tmpl w:val="1B40BE0A"/>
    <w:lvl w:ilvl="0" w:tplc="19123C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9A03897"/>
    <w:multiLevelType w:val="hybridMultilevel"/>
    <w:tmpl w:val="0108F886"/>
    <w:lvl w:ilvl="0" w:tplc="2DD2545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1E0576"/>
    <w:multiLevelType w:val="hybridMultilevel"/>
    <w:tmpl w:val="0640168A"/>
    <w:lvl w:ilvl="0" w:tplc="5C54703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CC023B"/>
    <w:multiLevelType w:val="hybridMultilevel"/>
    <w:tmpl w:val="D8E8D620"/>
    <w:lvl w:ilvl="0" w:tplc="199007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6"/>
  </w:num>
  <w:num w:numId="3">
    <w:abstractNumId w:val="21"/>
  </w:num>
  <w:num w:numId="4">
    <w:abstractNumId w:val="11"/>
  </w:num>
  <w:num w:numId="5">
    <w:abstractNumId w:val="14"/>
  </w:num>
  <w:num w:numId="6">
    <w:abstractNumId w:val="17"/>
  </w:num>
  <w:num w:numId="7">
    <w:abstractNumId w:val="25"/>
  </w:num>
  <w:num w:numId="8">
    <w:abstractNumId w:val="24"/>
  </w:num>
  <w:num w:numId="9">
    <w:abstractNumId w:val="7"/>
  </w:num>
  <w:num w:numId="10">
    <w:abstractNumId w:val="4"/>
  </w:num>
  <w:num w:numId="11">
    <w:abstractNumId w:val="0"/>
  </w:num>
  <w:num w:numId="12">
    <w:abstractNumId w:val="18"/>
  </w:num>
  <w:num w:numId="13">
    <w:abstractNumId w:val="13"/>
  </w:num>
  <w:num w:numId="14">
    <w:abstractNumId w:val="19"/>
  </w:num>
  <w:num w:numId="15">
    <w:abstractNumId w:val="10"/>
  </w:num>
  <w:num w:numId="16">
    <w:abstractNumId w:val="6"/>
  </w:num>
  <w:num w:numId="17">
    <w:abstractNumId w:val="15"/>
  </w:num>
  <w:num w:numId="18">
    <w:abstractNumId w:val="2"/>
  </w:num>
  <w:num w:numId="19">
    <w:abstractNumId w:val="22"/>
  </w:num>
  <w:num w:numId="20">
    <w:abstractNumId w:val="5"/>
  </w:num>
  <w:num w:numId="21">
    <w:abstractNumId w:val="23"/>
  </w:num>
  <w:num w:numId="22">
    <w:abstractNumId w:val="20"/>
  </w:num>
  <w:num w:numId="23">
    <w:abstractNumId w:val="3"/>
  </w:num>
  <w:num w:numId="24">
    <w:abstractNumId w:val="8"/>
  </w:num>
  <w:num w:numId="25">
    <w:abstractNumId w:val="1"/>
  </w:num>
  <w:num w:numId="26">
    <w:abstractNumId w:val="12"/>
  </w:num>
  <w:num w:numId="27">
    <w:abstractNumId w:val="16"/>
  </w:num>
  <w:num w:numId="28">
    <w:abstractNumId w:val="9"/>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6146"/>
    <o:shapelayout v:ext="edit">
      <o:idmap v:ext="edit" data="2"/>
    </o:shapelayout>
  </w:hdrShapeDefaults>
  <w:footnotePr>
    <w:numRestart w:val="eachPage"/>
    <w:footnote w:id="-1"/>
    <w:footnote w:id="0"/>
  </w:footnotePr>
  <w:endnotePr>
    <w:endnote w:id="-1"/>
    <w:endnote w:id="0"/>
  </w:endnotePr>
  <w:compat/>
  <w:rsids>
    <w:rsidRoot w:val="00A67F92"/>
    <w:rsid w:val="00003119"/>
    <w:rsid w:val="0000474D"/>
    <w:rsid w:val="000075F1"/>
    <w:rsid w:val="00013AC4"/>
    <w:rsid w:val="000142ED"/>
    <w:rsid w:val="00014DEC"/>
    <w:rsid w:val="000155FB"/>
    <w:rsid w:val="00015C7D"/>
    <w:rsid w:val="000168C7"/>
    <w:rsid w:val="00017B9D"/>
    <w:rsid w:val="0002034A"/>
    <w:rsid w:val="00022E2C"/>
    <w:rsid w:val="00023694"/>
    <w:rsid w:val="0002698E"/>
    <w:rsid w:val="00034D49"/>
    <w:rsid w:val="00034DA1"/>
    <w:rsid w:val="000353CE"/>
    <w:rsid w:val="00037725"/>
    <w:rsid w:val="00037830"/>
    <w:rsid w:val="00040991"/>
    <w:rsid w:val="00044001"/>
    <w:rsid w:val="0004508A"/>
    <w:rsid w:val="000475D6"/>
    <w:rsid w:val="00051E2E"/>
    <w:rsid w:val="00052629"/>
    <w:rsid w:val="0005282E"/>
    <w:rsid w:val="00052F3E"/>
    <w:rsid w:val="00053560"/>
    <w:rsid w:val="00053B88"/>
    <w:rsid w:val="00055308"/>
    <w:rsid w:val="00055DC5"/>
    <w:rsid w:val="0005680F"/>
    <w:rsid w:val="000568CB"/>
    <w:rsid w:val="00063B4B"/>
    <w:rsid w:val="00073BC4"/>
    <w:rsid w:val="00074E3E"/>
    <w:rsid w:val="000770D5"/>
    <w:rsid w:val="00081C09"/>
    <w:rsid w:val="00084048"/>
    <w:rsid w:val="0008553E"/>
    <w:rsid w:val="00086687"/>
    <w:rsid w:val="00090E09"/>
    <w:rsid w:val="00092708"/>
    <w:rsid w:val="00093580"/>
    <w:rsid w:val="000A5DA2"/>
    <w:rsid w:val="000A6D38"/>
    <w:rsid w:val="000A7B3A"/>
    <w:rsid w:val="000B3D01"/>
    <w:rsid w:val="000B472A"/>
    <w:rsid w:val="000B5975"/>
    <w:rsid w:val="000C0218"/>
    <w:rsid w:val="000C12FD"/>
    <w:rsid w:val="000C18B7"/>
    <w:rsid w:val="000C5848"/>
    <w:rsid w:val="000C611C"/>
    <w:rsid w:val="000C7F46"/>
    <w:rsid w:val="000D218A"/>
    <w:rsid w:val="000D3EFF"/>
    <w:rsid w:val="000D4C72"/>
    <w:rsid w:val="000D509E"/>
    <w:rsid w:val="000E09E4"/>
    <w:rsid w:val="000E1C14"/>
    <w:rsid w:val="000E5DBA"/>
    <w:rsid w:val="000E6525"/>
    <w:rsid w:val="000F404C"/>
    <w:rsid w:val="000F651D"/>
    <w:rsid w:val="0010036A"/>
    <w:rsid w:val="001004AF"/>
    <w:rsid w:val="00101CDB"/>
    <w:rsid w:val="00101DA0"/>
    <w:rsid w:val="00101F07"/>
    <w:rsid w:val="00102875"/>
    <w:rsid w:val="00104AE6"/>
    <w:rsid w:val="0010589E"/>
    <w:rsid w:val="0010597D"/>
    <w:rsid w:val="001106D7"/>
    <w:rsid w:val="00111D82"/>
    <w:rsid w:val="0011209A"/>
    <w:rsid w:val="00112C76"/>
    <w:rsid w:val="00112FA9"/>
    <w:rsid w:val="001179D4"/>
    <w:rsid w:val="00120CD5"/>
    <w:rsid w:val="00122BC9"/>
    <w:rsid w:val="00122FA7"/>
    <w:rsid w:val="00125EC6"/>
    <w:rsid w:val="0013033B"/>
    <w:rsid w:val="0013506F"/>
    <w:rsid w:val="0014036B"/>
    <w:rsid w:val="00141016"/>
    <w:rsid w:val="00141A34"/>
    <w:rsid w:val="001421D1"/>
    <w:rsid w:val="001507AE"/>
    <w:rsid w:val="00151006"/>
    <w:rsid w:val="00151C28"/>
    <w:rsid w:val="00153F3F"/>
    <w:rsid w:val="001553C9"/>
    <w:rsid w:val="00155703"/>
    <w:rsid w:val="001568E3"/>
    <w:rsid w:val="00162772"/>
    <w:rsid w:val="00163F14"/>
    <w:rsid w:val="0016519F"/>
    <w:rsid w:val="00165D26"/>
    <w:rsid w:val="001672AF"/>
    <w:rsid w:val="00167E7B"/>
    <w:rsid w:val="00171AE2"/>
    <w:rsid w:val="001727D8"/>
    <w:rsid w:val="00172D74"/>
    <w:rsid w:val="00175451"/>
    <w:rsid w:val="00176682"/>
    <w:rsid w:val="00176DFA"/>
    <w:rsid w:val="00183026"/>
    <w:rsid w:val="001833A9"/>
    <w:rsid w:val="00191E5B"/>
    <w:rsid w:val="00196A2B"/>
    <w:rsid w:val="00197F11"/>
    <w:rsid w:val="001A08E2"/>
    <w:rsid w:val="001A0A0C"/>
    <w:rsid w:val="001A55A2"/>
    <w:rsid w:val="001A59A1"/>
    <w:rsid w:val="001A5F34"/>
    <w:rsid w:val="001A6070"/>
    <w:rsid w:val="001A61C6"/>
    <w:rsid w:val="001B0ED1"/>
    <w:rsid w:val="001B610E"/>
    <w:rsid w:val="001B7467"/>
    <w:rsid w:val="001C1341"/>
    <w:rsid w:val="001C1FB4"/>
    <w:rsid w:val="001C1FED"/>
    <w:rsid w:val="001C5514"/>
    <w:rsid w:val="001C78A6"/>
    <w:rsid w:val="001D3398"/>
    <w:rsid w:val="001E24B0"/>
    <w:rsid w:val="001E3901"/>
    <w:rsid w:val="001E611B"/>
    <w:rsid w:val="001E61E7"/>
    <w:rsid w:val="001E7CB5"/>
    <w:rsid w:val="001E7DF3"/>
    <w:rsid w:val="001F1F2D"/>
    <w:rsid w:val="001F2805"/>
    <w:rsid w:val="001F3835"/>
    <w:rsid w:val="001F4909"/>
    <w:rsid w:val="001F71F6"/>
    <w:rsid w:val="00201644"/>
    <w:rsid w:val="00205A28"/>
    <w:rsid w:val="00205C1E"/>
    <w:rsid w:val="002100C9"/>
    <w:rsid w:val="00212D8D"/>
    <w:rsid w:val="00212F28"/>
    <w:rsid w:val="00213340"/>
    <w:rsid w:val="00216698"/>
    <w:rsid w:val="002175B0"/>
    <w:rsid w:val="00217D77"/>
    <w:rsid w:val="00220D8C"/>
    <w:rsid w:val="002234AA"/>
    <w:rsid w:val="002238B6"/>
    <w:rsid w:val="002242C5"/>
    <w:rsid w:val="00237174"/>
    <w:rsid w:val="00243165"/>
    <w:rsid w:val="002441D8"/>
    <w:rsid w:val="002454A5"/>
    <w:rsid w:val="00246F0E"/>
    <w:rsid w:val="00247C71"/>
    <w:rsid w:val="00251D66"/>
    <w:rsid w:val="00255248"/>
    <w:rsid w:val="00257D24"/>
    <w:rsid w:val="00257DF0"/>
    <w:rsid w:val="0026014F"/>
    <w:rsid w:val="00262B07"/>
    <w:rsid w:val="00266776"/>
    <w:rsid w:val="00270DF1"/>
    <w:rsid w:val="00277D28"/>
    <w:rsid w:val="002807F2"/>
    <w:rsid w:val="00281DE9"/>
    <w:rsid w:val="00285557"/>
    <w:rsid w:val="002862B7"/>
    <w:rsid w:val="00290087"/>
    <w:rsid w:val="00290C4E"/>
    <w:rsid w:val="00290D62"/>
    <w:rsid w:val="002933A1"/>
    <w:rsid w:val="00293867"/>
    <w:rsid w:val="00296544"/>
    <w:rsid w:val="002A1693"/>
    <w:rsid w:val="002A5E21"/>
    <w:rsid w:val="002B02B9"/>
    <w:rsid w:val="002B10B0"/>
    <w:rsid w:val="002B1A09"/>
    <w:rsid w:val="002B1BE6"/>
    <w:rsid w:val="002B73D3"/>
    <w:rsid w:val="002B7B62"/>
    <w:rsid w:val="002C0D4E"/>
    <w:rsid w:val="002C154F"/>
    <w:rsid w:val="002C1874"/>
    <w:rsid w:val="002C22D8"/>
    <w:rsid w:val="002C2532"/>
    <w:rsid w:val="002C4BCE"/>
    <w:rsid w:val="002C5985"/>
    <w:rsid w:val="002D1803"/>
    <w:rsid w:val="002D34F4"/>
    <w:rsid w:val="002E0160"/>
    <w:rsid w:val="002E0A68"/>
    <w:rsid w:val="002E1247"/>
    <w:rsid w:val="002E2356"/>
    <w:rsid w:val="002E48BD"/>
    <w:rsid w:val="002E7D4D"/>
    <w:rsid w:val="002F0F7B"/>
    <w:rsid w:val="002F223C"/>
    <w:rsid w:val="002F793A"/>
    <w:rsid w:val="003045AE"/>
    <w:rsid w:val="0030491E"/>
    <w:rsid w:val="00304DAD"/>
    <w:rsid w:val="0030730A"/>
    <w:rsid w:val="003121C3"/>
    <w:rsid w:val="003155D4"/>
    <w:rsid w:val="0031691A"/>
    <w:rsid w:val="00322D49"/>
    <w:rsid w:val="003263F6"/>
    <w:rsid w:val="003276FD"/>
    <w:rsid w:val="003310D7"/>
    <w:rsid w:val="0033110C"/>
    <w:rsid w:val="00331418"/>
    <w:rsid w:val="00333C77"/>
    <w:rsid w:val="0033411B"/>
    <w:rsid w:val="00334691"/>
    <w:rsid w:val="003346B8"/>
    <w:rsid w:val="00341438"/>
    <w:rsid w:val="00346074"/>
    <w:rsid w:val="00346F4F"/>
    <w:rsid w:val="0035505E"/>
    <w:rsid w:val="003551B1"/>
    <w:rsid w:val="00355655"/>
    <w:rsid w:val="00355CF7"/>
    <w:rsid w:val="00356941"/>
    <w:rsid w:val="003579D7"/>
    <w:rsid w:val="00362894"/>
    <w:rsid w:val="00363554"/>
    <w:rsid w:val="00363C8C"/>
    <w:rsid w:val="00364F5B"/>
    <w:rsid w:val="003662C4"/>
    <w:rsid w:val="003676AD"/>
    <w:rsid w:val="0037019F"/>
    <w:rsid w:val="003714D4"/>
    <w:rsid w:val="00372AEE"/>
    <w:rsid w:val="00373CDA"/>
    <w:rsid w:val="00377979"/>
    <w:rsid w:val="003829A1"/>
    <w:rsid w:val="00387431"/>
    <w:rsid w:val="00390391"/>
    <w:rsid w:val="00392785"/>
    <w:rsid w:val="003942AA"/>
    <w:rsid w:val="00395CED"/>
    <w:rsid w:val="003A2048"/>
    <w:rsid w:val="003A336A"/>
    <w:rsid w:val="003A61F6"/>
    <w:rsid w:val="003A6883"/>
    <w:rsid w:val="003A74F2"/>
    <w:rsid w:val="003B124F"/>
    <w:rsid w:val="003B132C"/>
    <w:rsid w:val="003B24D3"/>
    <w:rsid w:val="003B3675"/>
    <w:rsid w:val="003B513A"/>
    <w:rsid w:val="003B578C"/>
    <w:rsid w:val="003B59E6"/>
    <w:rsid w:val="003C245F"/>
    <w:rsid w:val="003C324D"/>
    <w:rsid w:val="003C4221"/>
    <w:rsid w:val="003C5D66"/>
    <w:rsid w:val="003C6721"/>
    <w:rsid w:val="003D05E0"/>
    <w:rsid w:val="003D1BD3"/>
    <w:rsid w:val="003D2E9D"/>
    <w:rsid w:val="003D4044"/>
    <w:rsid w:val="003D416E"/>
    <w:rsid w:val="003D7CF9"/>
    <w:rsid w:val="003E037D"/>
    <w:rsid w:val="003E1E59"/>
    <w:rsid w:val="003E3101"/>
    <w:rsid w:val="003E537E"/>
    <w:rsid w:val="003E6245"/>
    <w:rsid w:val="003E6D56"/>
    <w:rsid w:val="003E798A"/>
    <w:rsid w:val="003F0A7E"/>
    <w:rsid w:val="003F2D6C"/>
    <w:rsid w:val="003F32E8"/>
    <w:rsid w:val="003F4714"/>
    <w:rsid w:val="003F73E3"/>
    <w:rsid w:val="00400FDB"/>
    <w:rsid w:val="004012AB"/>
    <w:rsid w:val="004115BD"/>
    <w:rsid w:val="004131B5"/>
    <w:rsid w:val="0041368C"/>
    <w:rsid w:val="00413D57"/>
    <w:rsid w:val="00414C26"/>
    <w:rsid w:val="004173D9"/>
    <w:rsid w:val="00417E78"/>
    <w:rsid w:val="00420862"/>
    <w:rsid w:val="00421BB7"/>
    <w:rsid w:val="00423524"/>
    <w:rsid w:val="004278BB"/>
    <w:rsid w:val="00431DFE"/>
    <w:rsid w:val="004361D5"/>
    <w:rsid w:val="004371B9"/>
    <w:rsid w:val="004412D7"/>
    <w:rsid w:val="00441EF0"/>
    <w:rsid w:val="00443DEC"/>
    <w:rsid w:val="00444040"/>
    <w:rsid w:val="00450F93"/>
    <w:rsid w:val="0045173E"/>
    <w:rsid w:val="0045342A"/>
    <w:rsid w:val="00455F1B"/>
    <w:rsid w:val="004618C1"/>
    <w:rsid w:val="00463779"/>
    <w:rsid w:val="00463880"/>
    <w:rsid w:val="00463CCF"/>
    <w:rsid w:val="004668AB"/>
    <w:rsid w:val="00466FEB"/>
    <w:rsid w:val="00470C85"/>
    <w:rsid w:val="00471537"/>
    <w:rsid w:val="00471BD9"/>
    <w:rsid w:val="00474F4A"/>
    <w:rsid w:val="00476F0F"/>
    <w:rsid w:val="004775B4"/>
    <w:rsid w:val="00481D65"/>
    <w:rsid w:val="00482F5C"/>
    <w:rsid w:val="00482FA3"/>
    <w:rsid w:val="0048419F"/>
    <w:rsid w:val="00484A90"/>
    <w:rsid w:val="0048756B"/>
    <w:rsid w:val="00491B7F"/>
    <w:rsid w:val="0049235E"/>
    <w:rsid w:val="00494502"/>
    <w:rsid w:val="004A086D"/>
    <w:rsid w:val="004A1D89"/>
    <w:rsid w:val="004A4423"/>
    <w:rsid w:val="004B23AB"/>
    <w:rsid w:val="004B327B"/>
    <w:rsid w:val="004B670C"/>
    <w:rsid w:val="004B774F"/>
    <w:rsid w:val="004C171D"/>
    <w:rsid w:val="004C44F1"/>
    <w:rsid w:val="004C4D92"/>
    <w:rsid w:val="004C52BE"/>
    <w:rsid w:val="004C5B94"/>
    <w:rsid w:val="004C5C16"/>
    <w:rsid w:val="004C6BBD"/>
    <w:rsid w:val="004C74E8"/>
    <w:rsid w:val="004D05FC"/>
    <w:rsid w:val="004D1373"/>
    <w:rsid w:val="004D1A5F"/>
    <w:rsid w:val="004D1BD2"/>
    <w:rsid w:val="004D2B83"/>
    <w:rsid w:val="004D3DEE"/>
    <w:rsid w:val="004D7AC9"/>
    <w:rsid w:val="004E0129"/>
    <w:rsid w:val="004E03BA"/>
    <w:rsid w:val="004E0A98"/>
    <w:rsid w:val="004E1300"/>
    <w:rsid w:val="004E1EE6"/>
    <w:rsid w:val="004E2192"/>
    <w:rsid w:val="004E3EF0"/>
    <w:rsid w:val="004E5B57"/>
    <w:rsid w:val="004E62AA"/>
    <w:rsid w:val="004F003A"/>
    <w:rsid w:val="004F3BC7"/>
    <w:rsid w:val="004F3ED1"/>
    <w:rsid w:val="004F40BF"/>
    <w:rsid w:val="004F568F"/>
    <w:rsid w:val="004F6DB0"/>
    <w:rsid w:val="004F7287"/>
    <w:rsid w:val="0050306A"/>
    <w:rsid w:val="00506E50"/>
    <w:rsid w:val="0050781B"/>
    <w:rsid w:val="00514BFD"/>
    <w:rsid w:val="005225FE"/>
    <w:rsid w:val="00523A1B"/>
    <w:rsid w:val="00523B70"/>
    <w:rsid w:val="0052523F"/>
    <w:rsid w:val="00530D88"/>
    <w:rsid w:val="00530ECF"/>
    <w:rsid w:val="00542008"/>
    <w:rsid w:val="00543DB1"/>
    <w:rsid w:val="00545366"/>
    <w:rsid w:val="005509FF"/>
    <w:rsid w:val="0055100B"/>
    <w:rsid w:val="0055156A"/>
    <w:rsid w:val="005524DE"/>
    <w:rsid w:val="00553A86"/>
    <w:rsid w:val="00555E99"/>
    <w:rsid w:val="00563A62"/>
    <w:rsid w:val="00563E17"/>
    <w:rsid w:val="005670AD"/>
    <w:rsid w:val="00571514"/>
    <w:rsid w:val="00571A22"/>
    <w:rsid w:val="0057272E"/>
    <w:rsid w:val="005752C5"/>
    <w:rsid w:val="00577469"/>
    <w:rsid w:val="00582563"/>
    <w:rsid w:val="00584111"/>
    <w:rsid w:val="005843F8"/>
    <w:rsid w:val="00584EF9"/>
    <w:rsid w:val="005917F5"/>
    <w:rsid w:val="00593AC4"/>
    <w:rsid w:val="0059409E"/>
    <w:rsid w:val="0059412B"/>
    <w:rsid w:val="00594CF9"/>
    <w:rsid w:val="00597137"/>
    <w:rsid w:val="00597CED"/>
    <w:rsid w:val="005A1B9A"/>
    <w:rsid w:val="005A2FBC"/>
    <w:rsid w:val="005A40ED"/>
    <w:rsid w:val="005A6AF2"/>
    <w:rsid w:val="005A7B8D"/>
    <w:rsid w:val="005B0479"/>
    <w:rsid w:val="005B30C6"/>
    <w:rsid w:val="005B3C5E"/>
    <w:rsid w:val="005B55E2"/>
    <w:rsid w:val="005B69D4"/>
    <w:rsid w:val="005B7E4B"/>
    <w:rsid w:val="005C0721"/>
    <w:rsid w:val="005C20D7"/>
    <w:rsid w:val="005C2455"/>
    <w:rsid w:val="005C4270"/>
    <w:rsid w:val="005C4A3C"/>
    <w:rsid w:val="005C562E"/>
    <w:rsid w:val="005D0ECF"/>
    <w:rsid w:val="005D120E"/>
    <w:rsid w:val="005D546B"/>
    <w:rsid w:val="005D7C15"/>
    <w:rsid w:val="005D7FA1"/>
    <w:rsid w:val="005E0503"/>
    <w:rsid w:val="005E0D70"/>
    <w:rsid w:val="005E460E"/>
    <w:rsid w:val="005E4E0E"/>
    <w:rsid w:val="005F1676"/>
    <w:rsid w:val="005F3C85"/>
    <w:rsid w:val="005F7179"/>
    <w:rsid w:val="005F7F69"/>
    <w:rsid w:val="00600B98"/>
    <w:rsid w:val="00600C86"/>
    <w:rsid w:val="00601BE9"/>
    <w:rsid w:val="00607755"/>
    <w:rsid w:val="006078CB"/>
    <w:rsid w:val="006155C1"/>
    <w:rsid w:val="0061601E"/>
    <w:rsid w:val="006221A1"/>
    <w:rsid w:val="006254D4"/>
    <w:rsid w:val="00626454"/>
    <w:rsid w:val="006269BE"/>
    <w:rsid w:val="00630E46"/>
    <w:rsid w:val="00634FC5"/>
    <w:rsid w:val="00637498"/>
    <w:rsid w:val="00641598"/>
    <w:rsid w:val="00641E02"/>
    <w:rsid w:val="0064291F"/>
    <w:rsid w:val="0064294E"/>
    <w:rsid w:val="00643F6F"/>
    <w:rsid w:val="00661833"/>
    <w:rsid w:val="00667A10"/>
    <w:rsid w:val="00667F3B"/>
    <w:rsid w:val="006712E8"/>
    <w:rsid w:val="006714F2"/>
    <w:rsid w:val="00673E6E"/>
    <w:rsid w:val="0068081E"/>
    <w:rsid w:val="0068473B"/>
    <w:rsid w:val="00691175"/>
    <w:rsid w:val="00692633"/>
    <w:rsid w:val="006953CD"/>
    <w:rsid w:val="006958DD"/>
    <w:rsid w:val="006967C4"/>
    <w:rsid w:val="006A00E6"/>
    <w:rsid w:val="006B2028"/>
    <w:rsid w:val="006B5FE8"/>
    <w:rsid w:val="006B7D92"/>
    <w:rsid w:val="006C53AB"/>
    <w:rsid w:val="006D21B4"/>
    <w:rsid w:val="006D2818"/>
    <w:rsid w:val="006D2E89"/>
    <w:rsid w:val="006D75BE"/>
    <w:rsid w:val="006E1FA5"/>
    <w:rsid w:val="006E52BE"/>
    <w:rsid w:val="006E6375"/>
    <w:rsid w:val="006E6872"/>
    <w:rsid w:val="006E7579"/>
    <w:rsid w:val="006E7A70"/>
    <w:rsid w:val="006E7ACE"/>
    <w:rsid w:val="006E7C50"/>
    <w:rsid w:val="006F0BED"/>
    <w:rsid w:val="006F6DC9"/>
    <w:rsid w:val="00704D1E"/>
    <w:rsid w:val="007055CC"/>
    <w:rsid w:val="00705DF1"/>
    <w:rsid w:val="00710454"/>
    <w:rsid w:val="007119CE"/>
    <w:rsid w:val="00713707"/>
    <w:rsid w:val="00714C8A"/>
    <w:rsid w:val="0071663C"/>
    <w:rsid w:val="00717179"/>
    <w:rsid w:val="0072154F"/>
    <w:rsid w:val="00722891"/>
    <w:rsid w:val="00723097"/>
    <w:rsid w:val="0072497F"/>
    <w:rsid w:val="00725D43"/>
    <w:rsid w:val="00726943"/>
    <w:rsid w:val="007308B7"/>
    <w:rsid w:val="00730D85"/>
    <w:rsid w:val="00731839"/>
    <w:rsid w:val="00732BD7"/>
    <w:rsid w:val="007340CE"/>
    <w:rsid w:val="0073416F"/>
    <w:rsid w:val="0073444A"/>
    <w:rsid w:val="0073478B"/>
    <w:rsid w:val="007358B0"/>
    <w:rsid w:val="007360C8"/>
    <w:rsid w:val="00736503"/>
    <w:rsid w:val="0073756E"/>
    <w:rsid w:val="007416C8"/>
    <w:rsid w:val="007445EB"/>
    <w:rsid w:val="00744A9C"/>
    <w:rsid w:val="00745216"/>
    <w:rsid w:val="007452C5"/>
    <w:rsid w:val="00750932"/>
    <w:rsid w:val="00752B28"/>
    <w:rsid w:val="00754E4C"/>
    <w:rsid w:val="00761688"/>
    <w:rsid w:val="007632F1"/>
    <w:rsid w:val="0076346C"/>
    <w:rsid w:val="007673D0"/>
    <w:rsid w:val="00770974"/>
    <w:rsid w:val="00771EBC"/>
    <w:rsid w:val="00771F02"/>
    <w:rsid w:val="00772160"/>
    <w:rsid w:val="00772E9D"/>
    <w:rsid w:val="0077422B"/>
    <w:rsid w:val="00775376"/>
    <w:rsid w:val="00776DE5"/>
    <w:rsid w:val="00786AFC"/>
    <w:rsid w:val="00787EEE"/>
    <w:rsid w:val="00793E43"/>
    <w:rsid w:val="007957AD"/>
    <w:rsid w:val="0079620B"/>
    <w:rsid w:val="00796A46"/>
    <w:rsid w:val="00797019"/>
    <w:rsid w:val="007A0D6D"/>
    <w:rsid w:val="007A35DD"/>
    <w:rsid w:val="007A5B62"/>
    <w:rsid w:val="007A6104"/>
    <w:rsid w:val="007A6B85"/>
    <w:rsid w:val="007B1DA1"/>
    <w:rsid w:val="007B3449"/>
    <w:rsid w:val="007B3C1A"/>
    <w:rsid w:val="007B6FC7"/>
    <w:rsid w:val="007C11E5"/>
    <w:rsid w:val="007C237C"/>
    <w:rsid w:val="007C790A"/>
    <w:rsid w:val="007D05C2"/>
    <w:rsid w:val="007D2712"/>
    <w:rsid w:val="007D2A2C"/>
    <w:rsid w:val="007D678C"/>
    <w:rsid w:val="007D7525"/>
    <w:rsid w:val="007E15E2"/>
    <w:rsid w:val="007E2CA9"/>
    <w:rsid w:val="007E3600"/>
    <w:rsid w:val="007E4740"/>
    <w:rsid w:val="007E4F99"/>
    <w:rsid w:val="007F4A69"/>
    <w:rsid w:val="007F5766"/>
    <w:rsid w:val="007F5D2E"/>
    <w:rsid w:val="00801D90"/>
    <w:rsid w:val="008021FD"/>
    <w:rsid w:val="0080388E"/>
    <w:rsid w:val="00812694"/>
    <w:rsid w:val="008130A3"/>
    <w:rsid w:val="00817389"/>
    <w:rsid w:val="00821054"/>
    <w:rsid w:val="008220BA"/>
    <w:rsid w:val="00822DF7"/>
    <w:rsid w:val="0082332D"/>
    <w:rsid w:val="00826560"/>
    <w:rsid w:val="00826DD1"/>
    <w:rsid w:val="008276AA"/>
    <w:rsid w:val="00827BC6"/>
    <w:rsid w:val="00831471"/>
    <w:rsid w:val="0083570A"/>
    <w:rsid w:val="0084348B"/>
    <w:rsid w:val="00843916"/>
    <w:rsid w:val="00846B7C"/>
    <w:rsid w:val="00850B85"/>
    <w:rsid w:val="00854147"/>
    <w:rsid w:val="008542CF"/>
    <w:rsid w:val="00854BCB"/>
    <w:rsid w:val="00855220"/>
    <w:rsid w:val="00856213"/>
    <w:rsid w:val="00857C7C"/>
    <w:rsid w:val="00862F59"/>
    <w:rsid w:val="008632FD"/>
    <w:rsid w:val="00863644"/>
    <w:rsid w:val="00863995"/>
    <w:rsid w:val="0086483E"/>
    <w:rsid w:val="00865E91"/>
    <w:rsid w:val="0087422C"/>
    <w:rsid w:val="0087476F"/>
    <w:rsid w:val="008753EE"/>
    <w:rsid w:val="008805C6"/>
    <w:rsid w:val="0088279D"/>
    <w:rsid w:val="008845D2"/>
    <w:rsid w:val="00884EA5"/>
    <w:rsid w:val="00885E97"/>
    <w:rsid w:val="00891517"/>
    <w:rsid w:val="008A29BA"/>
    <w:rsid w:val="008A2F32"/>
    <w:rsid w:val="008B39D0"/>
    <w:rsid w:val="008B4AB2"/>
    <w:rsid w:val="008C0820"/>
    <w:rsid w:val="008C0C79"/>
    <w:rsid w:val="008C1C47"/>
    <w:rsid w:val="008C340A"/>
    <w:rsid w:val="008C3A36"/>
    <w:rsid w:val="008C3A53"/>
    <w:rsid w:val="008C5C92"/>
    <w:rsid w:val="008C6369"/>
    <w:rsid w:val="008D1758"/>
    <w:rsid w:val="008D4F20"/>
    <w:rsid w:val="008D5A44"/>
    <w:rsid w:val="008D6E66"/>
    <w:rsid w:val="008E1A0D"/>
    <w:rsid w:val="008E276E"/>
    <w:rsid w:val="008E28F1"/>
    <w:rsid w:val="008E2BD6"/>
    <w:rsid w:val="008E413E"/>
    <w:rsid w:val="008E5683"/>
    <w:rsid w:val="008E5B75"/>
    <w:rsid w:val="008F0FCF"/>
    <w:rsid w:val="008F1B2C"/>
    <w:rsid w:val="008F6903"/>
    <w:rsid w:val="008F7566"/>
    <w:rsid w:val="00900538"/>
    <w:rsid w:val="00903358"/>
    <w:rsid w:val="0090536F"/>
    <w:rsid w:val="00906FDC"/>
    <w:rsid w:val="00907528"/>
    <w:rsid w:val="0090788D"/>
    <w:rsid w:val="00907CC1"/>
    <w:rsid w:val="00907EF2"/>
    <w:rsid w:val="00913B74"/>
    <w:rsid w:val="00913F76"/>
    <w:rsid w:val="00914528"/>
    <w:rsid w:val="0091508A"/>
    <w:rsid w:val="0091742C"/>
    <w:rsid w:val="00923246"/>
    <w:rsid w:val="009242EE"/>
    <w:rsid w:val="009244D1"/>
    <w:rsid w:val="009245E4"/>
    <w:rsid w:val="00924A66"/>
    <w:rsid w:val="009258CF"/>
    <w:rsid w:val="00925CA7"/>
    <w:rsid w:val="009264BD"/>
    <w:rsid w:val="00926932"/>
    <w:rsid w:val="00930081"/>
    <w:rsid w:val="009305CB"/>
    <w:rsid w:val="00930815"/>
    <w:rsid w:val="009315C2"/>
    <w:rsid w:val="00933614"/>
    <w:rsid w:val="009337F2"/>
    <w:rsid w:val="00935515"/>
    <w:rsid w:val="009367CC"/>
    <w:rsid w:val="00937E59"/>
    <w:rsid w:val="009402E6"/>
    <w:rsid w:val="009429A8"/>
    <w:rsid w:val="0095158F"/>
    <w:rsid w:val="00953B5F"/>
    <w:rsid w:val="00954BDB"/>
    <w:rsid w:val="00955D24"/>
    <w:rsid w:val="00956A88"/>
    <w:rsid w:val="00956E4F"/>
    <w:rsid w:val="0095798B"/>
    <w:rsid w:val="00957C71"/>
    <w:rsid w:val="00957F1F"/>
    <w:rsid w:val="00960427"/>
    <w:rsid w:val="00961E0A"/>
    <w:rsid w:val="00962653"/>
    <w:rsid w:val="00970D92"/>
    <w:rsid w:val="009738D4"/>
    <w:rsid w:val="00975984"/>
    <w:rsid w:val="009776A6"/>
    <w:rsid w:val="00981EA7"/>
    <w:rsid w:val="00982240"/>
    <w:rsid w:val="00982455"/>
    <w:rsid w:val="009829C7"/>
    <w:rsid w:val="00983E22"/>
    <w:rsid w:val="009845DD"/>
    <w:rsid w:val="009849C0"/>
    <w:rsid w:val="00985680"/>
    <w:rsid w:val="009861A4"/>
    <w:rsid w:val="0099266F"/>
    <w:rsid w:val="009A2586"/>
    <w:rsid w:val="009A344B"/>
    <w:rsid w:val="009A602F"/>
    <w:rsid w:val="009A6A94"/>
    <w:rsid w:val="009A743F"/>
    <w:rsid w:val="009B131C"/>
    <w:rsid w:val="009B1522"/>
    <w:rsid w:val="009B47EA"/>
    <w:rsid w:val="009B4E7C"/>
    <w:rsid w:val="009B66A3"/>
    <w:rsid w:val="009C2474"/>
    <w:rsid w:val="009C3589"/>
    <w:rsid w:val="009C7853"/>
    <w:rsid w:val="009E1981"/>
    <w:rsid w:val="009E65FD"/>
    <w:rsid w:val="009E7CAE"/>
    <w:rsid w:val="009F011F"/>
    <w:rsid w:val="009F1504"/>
    <w:rsid w:val="009F30FA"/>
    <w:rsid w:val="009F499F"/>
    <w:rsid w:val="009F4C52"/>
    <w:rsid w:val="009F5211"/>
    <w:rsid w:val="009F55F3"/>
    <w:rsid w:val="00A02597"/>
    <w:rsid w:val="00A02602"/>
    <w:rsid w:val="00A032AA"/>
    <w:rsid w:val="00A04730"/>
    <w:rsid w:val="00A07156"/>
    <w:rsid w:val="00A142F9"/>
    <w:rsid w:val="00A1467D"/>
    <w:rsid w:val="00A15F88"/>
    <w:rsid w:val="00A16360"/>
    <w:rsid w:val="00A17504"/>
    <w:rsid w:val="00A20CBB"/>
    <w:rsid w:val="00A22093"/>
    <w:rsid w:val="00A2261C"/>
    <w:rsid w:val="00A22B17"/>
    <w:rsid w:val="00A23E95"/>
    <w:rsid w:val="00A25197"/>
    <w:rsid w:val="00A255AB"/>
    <w:rsid w:val="00A26577"/>
    <w:rsid w:val="00A2756E"/>
    <w:rsid w:val="00A30C45"/>
    <w:rsid w:val="00A32E11"/>
    <w:rsid w:val="00A35AF0"/>
    <w:rsid w:val="00A43F3A"/>
    <w:rsid w:val="00A441EA"/>
    <w:rsid w:val="00A47A9C"/>
    <w:rsid w:val="00A51EAF"/>
    <w:rsid w:val="00A53E35"/>
    <w:rsid w:val="00A55423"/>
    <w:rsid w:val="00A57CD9"/>
    <w:rsid w:val="00A62495"/>
    <w:rsid w:val="00A66360"/>
    <w:rsid w:val="00A665C4"/>
    <w:rsid w:val="00A66C1B"/>
    <w:rsid w:val="00A67E4B"/>
    <w:rsid w:val="00A67F92"/>
    <w:rsid w:val="00A73B5D"/>
    <w:rsid w:val="00A74291"/>
    <w:rsid w:val="00A80A4B"/>
    <w:rsid w:val="00A83532"/>
    <w:rsid w:val="00A83C4A"/>
    <w:rsid w:val="00A8494D"/>
    <w:rsid w:val="00A860D7"/>
    <w:rsid w:val="00A87CD2"/>
    <w:rsid w:val="00A92198"/>
    <w:rsid w:val="00A93B09"/>
    <w:rsid w:val="00A9493F"/>
    <w:rsid w:val="00A96127"/>
    <w:rsid w:val="00AA0E41"/>
    <w:rsid w:val="00AA3E4A"/>
    <w:rsid w:val="00AA5D34"/>
    <w:rsid w:val="00AA6258"/>
    <w:rsid w:val="00AA70CE"/>
    <w:rsid w:val="00AB2591"/>
    <w:rsid w:val="00AB7232"/>
    <w:rsid w:val="00AC1516"/>
    <w:rsid w:val="00AC2301"/>
    <w:rsid w:val="00AC33A0"/>
    <w:rsid w:val="00AC6B28"/>
    <w:rsid w:val="00AC71D5"/>
    <w:rsid w:val="00AD3E72"/>
    <w:rsid w:val="00AE13DE"/>
    <w:rsid w:val="00AE70CA"/>
    <w:rsid w:val="00AE7CD3"/>
    <w:rsid w:val="00AF1CA9"/>
    <w:rsid w:val="00AF4B41"/>
    <w:rsid w:val="00B005FA"/>
    <w:rsid w:val="00B012A9"/>
    <w:rsid w:val="00B059FB"/>
    <w:rsid w:val="00B064D7"/>
    <w:rsid w:val="00B07799"/>
    <w:rsid w:val="00B107DA"/>
    <w:rsid w:val="00B1168A"/>
    <w:rsid w:val="00B13371"/>
    <w:rsid w:val="00B16DC7"/>
    <w:rsid w:val="00B205CA"/>
    <w:rsid w:val="00B215A4"/>
    <w:rsid w:val="00B22BC4"/>
    <w:rsid w:val="00B23D76"/>
    <w:rsid w:val="00B27C07"/>
    <w:rsid w:val="00B358EB"/>
    <w:rsid w:val="00B43589"/>
    <w:rsid w:val="00B4396F"/>
    <w:rsid w:val="00B44038"/>
    <w:rsid w:val="00B47F72"/>
    <w:rsid w:val="00B50C51"/>
    <w:rsid w:val="00B51455"/>
    <w:rsid w:val="00B54F98"/>
    <w:rsid w:val="00B55414"/>
    <w:rsid w:val="00B56097"/>
    <w:rsid w:val="00B57B46"/>
    <w:rsid w:val="00B57F52"/>
    <w:rsid w:val="00B61BF6"/>
    <w:rsid w:val="00B64A69"/>
    <w:rsid w:val="00B64C42"/>
    <w:rsid w:val="00B66C96"/>
    <w:rsid w:val="00B719B4"/>
    <w:rsid w:val="00B73154"/>
    <w:rsid w:val="00B7368A"/>
    <w:rsid w:val="00B754F2"/>
    <w:rsid w:val="00B76572"/>
    <w:rsid w:val="00B76C0D"/>
    <w:rsid w:val="00B84349"/>
    <w:rsid w:val="00B854CD"/>
    <w:rsid w:val="00B86E6E"/>
    <w:rsid w:val="00B917D0"/>
    <w:rsid w:val="00B91F08"/>
    <w:rsid w:val="00B94A6C"/>
    <w:rsid w:val="00BA268E"/>
    <w:rsid w:val="00BA63C5"/>
    <w:rsid w:val="00BB2081"/>
    <w:rsid w:val="00BC0C48"/>
    <w:rsid w:val="00BC1D8D"/>
    <w:rsid w:val="00BC241C"/>
    <w:rsid w:val="00BD04C3"/>
    <w:rsid w:val="00BD1FCF"/>
    <w:rsid w:val="00BD2AFC"/>
    <w:rsid w:val="00BD32DD"/>
    <w:rsid w:val="00BD34A9"/>
    <w:rsid w:val="00BE60DD"/>
    <w:rsid w:val="00BF06B1"/>
    <w:rsid w:val="00BF0F69"/>
    <w:rsid w:val="00BF14BA"/>
    <w:rsid w:val="00BF37C1"/>
    <w:rsid w:val="00BF4AAD"/>
    <w:rsid w:val="00BF732E"/>
    <w:rsid w:val="00C014E1"/>
    <w:rsid w:val="00C100A5"/>
    <w:rsid w:val="00C12115"/>
    <w:rsid w:val="00C1215E"/>
    <w:rsid w:val="00C1394C"/>
    <w:rsid w:val="00C13DFF"/>
    <w:rsid w:val="00C15FFF"/>
    <w:rsid w:val="00C163F4"/>
    <w:rsid w:val="00C202FA"/>
    <w:rsid w:val="00C24F8D"/>
    <w:rsid w:val="00C27C4D"/>
    <w:rsid w:val="00C3021D"/>
    <w:rsid w:val="00C31168"/>
    <w:rsid w:val="00C336C4"/>
    <w:rsid w:val="00C344BF"/>
    <w:rsid w:val="00C352F6"/>
    <w:rsid w:val="00C36AF9"/>
    <w:rsid w:val="00C42CE6"/>
    <w:rsid w:val="00C42E3B"/>
    <w:rsid w:val="00C43E5B"/>
    <w:rsid w:val="00C458FD"/>
    <w:rsid w:val="00C50919"/>
    <w:rsid w:val="00C51787"/>
    <w:rsid w:val="00C52F92"/>
    <w:rsid w:val="00C54724"/>
    <w:rsid w:val="00C547F6"/>
    <w:rsid w:val="00C562C9"/>
    <w:rsid w:val="00C57E4F"/>
    <w:rsid w:val="00C61CFE"/>
    <w:rsid w:val="00C629F3"/>
    <w:rsid w:val="00C72CF1"/>
    <w:rsid w:val="00C747AF"/>
    <w:rsid w:val="00C76CB1"/>
    <w:rsid w:val="00C76E51"/>
    <w:rsid w:val="00C77C7E"/>
    <w:rsid w:val="00C8131E"/>
    <w:rsid w:val="00C8377B"/>
    <w:rsid w:val="00C840EA"/>
    <w:rsid w:val="00C84F61"/>
    <w:rsid w:val="00C8517C"/>
    <w:rsid w:val="00C93329"/>
    <w:rsid w:val="00C96162"/>
    <w:rsid w:val="00C96DBE"/>
    <w:rsid w:val="00CA3254"/>
    <w:rsid w:val="00CA4468"/>
    <w:rsid w:val="00CB0016"/>
    <w:rsid w:val="00CB0CC2"/>
    <w:rsid w:val="00CB3BD1"/>
    <w:rsid w:val="00CB4045"/>
    <w:rsid w:val="00CB5EA1"/>
    <w:rsid w:val="00CC13A8"/>
    <w:rsid w:val="00CC21E2"/>
    <w:rsid w:val="00CC3ECD"/>
    <w:rsid w:val="00CC4900"/>
    <w:rsid w:val="00CC668C"/>
    <w:rsid w:val="00CD043E"/>
    <w:rsid w:val="00CD13C8"/>
    <w:rsid w:val="00CD1DE8"/>
    <w:rsid w:val="00CD2DFF"/>
    <w:rsid w:val="00CD3D5F"/>
    <w:rsid w:val="00CD4AC5"/>
    <w:rsid w:val="00CD564B"/>
    <w:rsid w:val="00CD7FD5"/>
    <w:rsid w:val="00CE0F79"/>
    <w:rsid w:val="00CE287A"/>
    <w:rsid w:val="00CE3225"/>
    <w:rsid w:val="00CE536D"/>
    <w:rsid w:val="00CE651E"/>
    <w:rsid w:val="00CE7C26"/>
    <w:rsid w:val="00CF4D1C"/>
    <w:rsid w:val="00CF4EEC"/>
    <w:rsid w:val="00D03F05"/>
    <w:rsid w:val="00D07075"/>
    <w:rsid w:val="00D11D86"/>
    <w:rsid w:val="00D12631"/>
    <w:rsid w:val="00D12F74"/>
    <w:rsid w:val="00D14445"/>
    <w:rsid w:val="00D14D60"/>
    <w:rsid w:val="00D212C5"/>
    <w:rsid w:val="00D21CB1"/>
    <w:rsid w:val="00D22B48"/>
    <w:rsid w:val="00D2553A"/>
    <w:rsid w:val="00D25C5F"/>
    <w:rsid w:val="00D2645E"/>
    <w:rsid w:val="00D3159B"/>
    <w:rsid w:val="00D33A71"/>
    <w:rsid w:val="00D355BE"/>
    <w:rsid w:val="00D366D0"/>
    <w:rsid w:val="00D43034"/>
    <w:rsid w:val="00D46B0A"/>
    <w:rsid w:val="00D50F99"/>
    <w:rsid w:val="00D52A0B"/>
    <w:rsid w:val="00D53118"/>
    <w:rsid w:val="00D5491B"/>
    <w:rsid w:val="00D55219"/>
    <w:rsid w:val="00D55877"/>
    <w:rsid w:val="00D621F1"/>
    <w:rsid w:val="00D66B58"/>
    <w:rsid w:val="00D773F3"/>
    <w:rsid w:val="00D80556"/>
    <w:rsid w:val="00D83F7A"/>
    <w:rsid w:val="00D85751"/>
    <w:rsid w:val="00D86F79"/>
    <w:rsid w:val="00D87064"/>
    <w:rsid w:val="00D91A51"/>
    <w:rsid w:val="00D923EC"/>
    <w:rsid w:val="00D92C39"/>
    <w:rsid w:val="00D92DE1"/>
    <w:rsid w:val="00D97E7D"/>
    <w:rsid w:val="00DA1146"/>
    <w:rsid w:val="00DA4F7C"/>
    <w:rsid w:val="00DB0A41"/>
    <w:rsid w:val="00DB1953"/>
    <w:rsid w:val="00DB7BE2"/>
    <w:rsid w:val="00DC1CB7"/>
    <w:rsid w:val="00DC2A6F"/>
    <w:rsid w:val="00DC32AD"/>
    <w:rsid w:val="00DC3953"/>
    <w:rsid w:val="00DC4531"/>
    <w:rsid w:val="00DC711C"/>
    <w:rsid w:val="00DC7574"/>
    <w:rsid w:val="00DC7713"/>
    <w:rsid w:val="00DD0F55"/>
    <w:rsid w:val="00DD1638"/>
    <w:rsid w:val="00DD4F6F"/>
    <w:rsid w:val="00DD50CA"/>
    <w:rsid w:val="00DE03AB"/>
    <w:rsid w:val="00DE2852"/>
    <w:rsid w:val="00DE2A9E"/>
    <w:rsid w:val="00DE46D2"/>
    <w:rsid w:val="00DE4C61"/>
    <w:rsid w:val="00DE756E"/>
    <w:rsid w:val="00DF035B"/>
    <w:rsid w:val="00DF042E"/>
    <w:rsid w:val="00DF4A58"/>
    <w:rsid w:val="00DF4C1A"/>
    <w:rsid w:val="00DF6020"/>
    <w:rsid w:val="00E01B21"/>
    <w:rsid w:val="00E028FA"/>
    <w:rsid w:val="00E03661"/>
    <w:rsid w:val="00E03BED"/>
    <w:rsid w:val="00E04226"/>
    <w:rsid w:val="00E06ABA"/>
    <w:rsid w:val="00E15956"/>
    <w:rsid w:val="00E163E2"/>
    <w:rsid w:val="00E21A46"/>
    <w:rsid w:val="00E236E1"/>
    <w:rsid w:val="00E2373B"/>
    <w:rsid w:val="00E239EC"/>
    <w:rsid w:val="00E247F1"/>
    <w:rsid w:val="00E25113"/>
    <w:rsid w:val="00E30340"/>
    <w:rsid w:val="00E31100"/>
    <w:rsid w:val="00E34846"/>
    <w:rsid w:val="00E41592"/>
    <w:rsid w:val="00E4390D"/>
    <w:rsid w:val="00E43ED4"/>
    <w:rsid w:val="00E52817"/>
    <w:rsid w:val="00E532AE"/>
    <w:rsid w:val="00E53623"/>
    <w:rsid w:val="00E54602"/>
    <w:rsid w:val="00E54C3C"/>
    <w:rsid w:val="00E62773"/>
    <w:rsid w:val="00E63BD9"/>
    <w:rsid w:val="00E67C17"/>
    <w:rsid w:val="00E71E0A"/>
    <w:rsid w:val="00E73F58"/>
    <w:rsid w:val="00E762B6"/>
    <w:rsid w:val="00E8122B"/>
    <w:rsid w:val="00E81752"/>
    <w:rsid w:val="00E844A6"/>
    <w:rsid w:val="00E86364"/>
    <w:rsid w:val="00E87CF3"/>
    <w:rsid w:val="00E9243B"/>
    <w:rsid w:val="00E9412C"/>
    <w:rsid w:val="00E94DD2"/>
    <w:rsid w:val="00E95E07"/>
    <w:rsid w:val="00EA43CD"/>
    <w:rsid w:val="00EA455C"/>
    <w:rsid w:val="00EA4B22"/>
    <w:rsid w:val="00EA653E"/>
    <w:rsid w:val="00EB0E74"/>
    <w:rsid w:val="00EB1223"/>
    <w:rsid w:val="00EB491D"/>
    <w:rsid w:val="00EB5246"/>
    <w:rsid w:val="00EB677A"/>
    <w:rsid w:val="00EB7720"/>
    <w:rsid w:val="00EC00F6"/>
    <w:rsid w:val="00EC07EA"/>
    <w:rsid w:val="00EC1025"/>
    <w:rsid w:val="00EC12ED"/>
    <w:rsid w:val="00EC1C9F"/>
    <w:rsid w:val="00EC53CD"/>
    <w:rsid w:val="00ED264A"/>
    <w:rsid w:val="00ED4775"/>
    <w:rsid w:val="00ED5223"/>
    <w:rsid w:val="00ED70A1"/>
    <w:rsid w:val="00ED765F"/>
    <w:rsid w:val="00EE0DCE"/>
    <w:rsid w:val="00EE4F8B"/>
    <w:rsid w:val="00EE5A7F"/>
    <w:rsid w:val="00EE5C08"/>
    <w:rsid w:val="00EF0EC4"/>
    <w:rsid w:val="00EF3572"/>
    <w:rsid w:val="00EF3C41"/>
    <w:rsid w:val="00EF3E9A"/>
    <w:rsid w:val="00EF75B5"/>
    <w:rsid w:val="00F004C1"/>
    <w:rsid w:val="00F006E9"/>
    <w:rsid w:val="00F03084"/>
    <w:rsid w:val="00F13713"/>
    <w:rsid w:val="00F14232"/>
    <w:rsid w:val="00F163CB"/>
    <w:rsid w:val="00F16701"/>
    <w:rsid w:val="00F17461"/>
    <w:rsid w:val="00F205D1"/>
    <w:rsid w:val="00F2117C"/>
    <w:rsid w:val="00F305BF"/>
    <w:rsid w:val="00F35145"/>
    <w:rsid w:val="00F36482"/>
    <w:rsid w:val="00F40E3F"/>
    <w:rsid w:val="00F420AF"/>
    <w:rsid w:val="00F47278"/>
    <w:rsid w:val="00F5566D"/>
    <w:rsid w:val="00F559E9"/>
    <w:rsid w:val="00F562FC"/>
    <w:rsid w:val="00F577BD"/>
    <w:rsid w:val="00F60A12"/>
    <w:rsid w:val="00F64105"/>
    <w:rsid w:val="00F73CB1"/>
    <w:rsid w:val="00F73CE3"/>
    <w:rsid w:val="00F73F7A"/>
    <w:rsid w:val="00F765D9"/>
    <w:rsid w:val="00F76E60"/>
    <w:rsid w:val="00F81798"/>
    <w:rsid w:val="00F82AAC"/>
    <w:rsid w:val="00F844FF"/>
    <w:rsid w:val="00F85580"/>
    <w:rsid w:val="00F86839"/>
    <w:rsid w:val="00F86CBF"/>
    <w:rsid w:val="00F86DB6"/>
    <w:rsid w:val="00F87686"/>
    <w:rsid w:val="00F9153B"/>
    <w:rsid w:val="00F91F17"/>
    <w:rsid w:val="00F954F0"/>
    <w:rsid w:val="00F9582D"/>
    <w:rsid w:val="00F97FCB"/>
    <w:rsid w:val="00FA41BE"/>
    <w:rsid w:val="00FA4856"/>
    <w:rsid w:val="00FA6314"/>
    <w:rsid w:val="00FA670A"/>
    <w:rsid w:val="00FB3DAC"/>
    <w:rsid w:val="00FB52CB"/>
    <w:rsid w:val="00FB550B"/>
    <w:rsid w:val="00FB6410"/>
    <w:rsid w:val="00FC4441"/>
    <w:rsid w:val="00FD0FAE"/>
    <w:rsid w:val="00FD10B3"/>
    <w:rsid w:val="00FD17B8"/>
    <w:rsid w:val="00FD343B"/>
    <w:rsid w:val="00FD45B0"/>
    <w:rsid w:val="00FD55D4"/>
    <w:rsid w:val="00FD70DE"/>
    <w:rsid w:val="00FE1794"/>
    <w:rsid w:val="00FE1D19"/>
    <w:rsid w:val="00FE1D98"/>
    <w:rsid w:val="00FE3FE3"/>
    <w:rsid w:val="00FE5796"/>
    <w:rsid w:val="00FE7F0C"/>
    <w:rsid w:val="00FF4A65"/>
    <w:rsid w:val="00FF55A1"/>
    <w:rsid w:val="00FF7995"/>
    <w:rsid w:val="00FF7D5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A51"/>
    <w:pPr>
      <w:bidi/>
    </w:pPr>
  </w:style>
  <w:style w:type="paragraph" w:styleId="10">
    <w:name w:val="heading 1"/>
    <w:basedOn w:val="a"/>
    <w:next w:val="a"/>
    <w:link w:val="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D2A2C"/>
    <w:pPr>
      <w:tabs>
        <w:tab w:val="center" w:pos="4153"/>
        <w:tab w:val="right" w:pos="8306"/>
      </w:tabs>
      <w:spacing w:after="0"/>
    </w:pPr>
  </w:style>
  <w:style w:type="character" w:customStyle="1" w:styleId="Char">
    <w:name w:val="رأس صفحة Char"/>
    <w:basedOn w:val="a0"/>
    <w:link w:val="a3"/>
    <w:uiPriority w:val="99"/>
    <w:rsid w:val="007D2A2C"/>
  </w:style>
  <w:style w:type="paragraph" w:styleId="a4">
    <w:name w:val="footer"/>
    <w:basedOn w:val="a"/>
    <w:link w:val="Char0"/>
    <w:uiPriority w:val="99"/>
    <w:unhideWhenUsed/>
    <w:rsid w:val="007D2A2C"/>
    <w:pPr>
      <w:tabs>
        <w:tab w:val="center" w:pos="4153"/>
        <w:tab w:val="right" w:pos="8306"/>
      </w:tabs>
      <w:spacing w:after="0"/>
    </w:pPr>
  </w:style>
  <w:style w:type="character" w:customStyle="1" w:styleId="Char0">
    <w:name w:val="تذييل صفحة Char"/>
    <w:basedOn w:val="a0"/>
    <w:link w:val="a4"/>
    <w:uiPriority w:val="99"/>
    <w:rsid w:val="007D2A2C"/>
  </w:style>
  <w:style w:type="paragraph" w:styleId="a5">
    <w:name w:val="Balloon Text"/>
    <w:basedOn w:val="a"/>
    <w:link w:val="Char1"/>
    <w:uiPriority w:val="99"/>
    <w:semiHidden/>
    <w:unhideWhenUsed/>
    <w:rsid w:val="007D2A2C"/>
    <w:pPr>
      <w:spacing w:after="0"/>
    </w:pPr>
    <w:rPr>
      <w:rFonts w:ascii="Tahoma" w:hAnsi="Tahoma" w:cs="Tahoma"/>
      <w:sz w:val="16"/>
      <w:szCs w:val="16"/>
    </w:rPr>
  </w:style>
  <w:style w:type="character" w:customStyle="1" w:styleId="Char1">
    <w:name w:val="نص في بالون Char"/>
    <w:basedOn w:val="a0"/>
    <w:link w:val="a5"/>
    <w:uiPriority w:val="99"/>
    <w:semiHidden/>
    <w:rsid w:val="007D2A2C"/>
    <w:rPr>
      <w:rFonts w:ascii="Tahoma" w:hAnsi="Tahoma" w:cs="Tahoma"/>
      <w:sz w:val="16"/>
      <w:szCs w:val="16"/>
    </w:rPr>
  </w:style>
  <w:style w:type="paragraph" w:styleId="a6">
    <w:name w:val="No Spacing"/>
    <w:uiPriority w:val="1"/>
    <w:qFormat/>
    <w:rsid w:val="007D2A2C"/>
    <w:pPr>
      <w:bidi/>
      <w:spacing w:after="0"/>
    </w:pPr>
  </w:style>
  <w:style w:type="character" w:customStyle="1" w:styleId="1Char">
    <w:name w:val="عنوان 1 Char"/>
    <w:basedOn w:val="a0"/>
    <w:link w:val="10"/>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7D2A2C"/>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7D2A2C"/>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rsid w:val="007D2A2C"/>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rsid w:val="007D2A2C"/>
    <w:rPr>
      <w:rFonts w:asciiTheme="majorHAnsi" w:eastAsiaTheme="majorEastAsia" w:hAnsiTheme="majorHAnsi" w:cstheme="majorBidi"/>
      <w:color w:val="243F60" w:themeColor="accent1" w:themeShade="7F"/>
    </w:rPr>
  </w:style>
  <w:style w:type="paragraph" w:styleId="a7">
    <w:name w:val="Intense Quote"/>
    <w:basedOn w:val="a"/>
    <w:next w:val="a"/>
    <w:link w:val="Char2"/>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Char2">
    <w:name w:val="اقتباس مكثف Char"/>
    <w:basedOn w:val="a0"/>
    <w:link w:val="a7"/>
    <w:uiPriority w:val="30"/>
    <w:rsid w:val="007D2A2C"/>
    <w:rPr>
      <w:b/>
      <w:bCs/>
      <w:i/>
      <w:iCs/>
      <w:color w:val="4F81BD" w:themeColor="accent1"/>
    </w:rPr>
  </w:style>
  <w:style w:type="paragraph" w:styleId="a8">
    <w:name w:val="Subtitle"/>
    <w:basedOn w:val="a"/>
    <w:next w:val="a"/>
    <w:link w:val="Char3"/>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3">
    <w:name w:val="عنوان فرعي Char"/>
    <w:basedOn w:val="a0"/>
    <w:link w:val="a8"/>
    <w:uiPriority w:val="11"/>
    <w:rsid w:val="007D2A2C"/>
    <w:rPr>
      <w:rFonts w:asciiTheme="majorHAnsi" w:eastAsiaTheme="majorEastAsia" w:hAnsiTheme="majorHAnsi" w:cstheme="majorBidi"/>
      <w:i/>
      <w:iCs/>
      <w:color w:val="4F81BD" w:themeColor="accent1"/>
      <w:spacing w:val="15"/>
      <w:sz w:val="24"/>
      <w:szCs w:val="24"/>
    </w:rPr>
  </w:style>
  <w:style w:type="table" w:styleId="a9">
    <w:name w:val="Table Grid"/>
    <w:basedOn w:val="a1"/>
    <w:uiPriority w:val="59"/>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793E43"/>
    <w:rPr>
      <w:color w:val="0000FF" w:themeColor="hyperlink"/>
      <w:u w:val="single"/>
    </w:rPr>
  </w:style>
  <w:style w:type="character" w:customStyle="1" w:styleId="7Char">
    <w:name w:val="عنوان 7 Char"/>
    <w:basedOn w:val="a0"/>
    <w:link w:val="7"/>
    <w:uiPriority w:val="9"/>
    <w:semiHidden/>
    <w:rsid w:val="004F40BF"/>
    <w:rPr>
      <w:rFonts w:asciiTheme="majorHAnsi" w:eastAsiaTheme="majorEastAsia" w:hAnsiTheme="majorHAnsi" w:cstheme="majorBidi"/>
      <w:i/>
      <w:iCs/>
      <w:color w:val="244061" w:themeColor="accent1" w:themeShade="80"/>
      <w:sz w:val="21"/>
      <w:szCs w:val="21"/>
    </w:rPr>
  </w:style>
  <w:style w:type="character" w:styleId="aa">
    <w:name w:val="annotation reference"/>
    <w:basedOn w:val="a0"/>
    <w:uiPriority w:val="99"/>
    <w:semiHidden/>
    <w:unhideWhenUsed/>
    <w:rsid w:val="007A35DD"/>
    <w:rPr>
      <w:sz w:val="16"/>
      <w:szCs w:val="16"/>
    </w:rPr>
  </w:style>
  <w:style w:type="paragraph" w:styleId="ab">
    <w:name w:val="annotation text"/>
    <w:basedOn w:val="a"/>
    <w:link w:val="Char4"/>
    <w:uiPriority w:val="99"/>
    <w:semiHidden/>
    <w:unhideWhenUsed/>
    <w:rsid w:val="007A35DD"/>
    <w:rPr>
      <w:sz w:val="20"/>
      <w:szCs w:val="20"/>
    </w:rPr>
  </w:style>
  <w:style w:type="character" w:customStyle="1" w:styleId="Char4">
    <w:name w:val="نص تعليق Char"/>
    <w:basedOn w:val="a0"/>
    <w:link w:val="ab"/>
    <w:uiPriority w:val="99"/>
    <w:semiHidden/>
    <w:rsid w:val="007A35DD"/>
    <w:rPr>
      <w:sz w:val="20"/>
      <w:szCs w:val="20"/>
    </w:rPr>
  </w:style>
  <w:style w:type="paragraph" w:styleId="ac">
    <w:name w:val="annotation subject"/>
    <w:basedOn w:val="ab"/>
    <w:next w:val="ab"/>
    <w:link w:val="Char5"/>
    <w:uiPriority w:val="99"/>
    <w:semiHidden/>
    <w:unhideWhenUsed/>
    <w:rsid w:val="007A35DD"/>
    <w:rPr>
      <w:b/>
      <w:bCs/>
    </w:rPr>
  </w:style>
  <w:style w:type="character" w:customStyle="1" w:styleId="Char5">
    <w:name w:val="موضوع تعليق Char"/>
    <w:basedOn w:val="Char4"/>
    <w:link w:val="ac"/>
    <w:uiPriority w:val="99"/>
    <w:semiHidden/>
    <w:rsid w:val="007A35DD"/>
    <w:rPr>
      <w:b/>
      <w:bCs/>
      <w:sz w:val="20"/>
      <w:szCs w:val="20"/>
    </w:rPr>
  </w:style>
  <w:style w:type="paragraph" w:styleId="ad">
    <w:name w:val="List Paragraph"/>
    <w:basedOn w:val="a"/>
    <w:uiPriority w:val="34"/>
    <w:qFormat/>
    <w:rsid w:val="00E41592"/>
    <w:pPr>
      <w:ind w:left="720"/>
      <w:contextualSpacing/>
    </w:pPr>
  </w:style>
  <w:style w:type="paragraph" w:styleId="ae">
    <w:name w:val="Normal (Web)"/>
    <w:basedOn w:val="a"/>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styleId="af">
    <w:name w:val="footnote text"/>
    <w:basedOn w:val="a"/>
    <w:link w:val="Char6"/>
    <w:uiPriority w:val="99"/>
    <w:unhideWhenUsed/>
    <w:rsid w:val="005843F8"/>
    <w:pPr>
      <w:spacing w:after="0"/>
    </w:pPr>
    <w:rPr>
      <w:sz w:val="20"/>
      <w:szCs w:val="20"/>
      <w:lang w:bidi="ar-EG"/>
    </w:rPr>
  </w:style>
  <w:style w:type="character" w:customStyle="1" w:styleId="Char6">
    <w:name w:val="نص حاشية سفلية Char"/>
    <w:basedOn w:val="a0"/>
    <w:link w:val="af"/>
    <w:uiPriority w:val="99"/>
    <w:rsid w:val="005843F8"/>
    <w:rPr>
      <w:sz w:val="20"/>
      <w:szCs w:val="20"/>
      <w:lang w:bidi="ar-EG"/>
    </w:rPr>
  </w:style>
  <w:style w:type="character" w:styleId="af0">
    <w:name w:val="footnote reference"/>
    <w:basedOn w:val="a0"/>
    <w:uiPriority w:val="99"/>
    <w:semiHidden/>
    <w:unhideWhenUsed/>
    <w:rsid w:val="005843F8"/>
    <w:rPr>
      <w:vertAlign w:val="superscript"/>
    </w:rPr>
  </w:style>
  <w:style w:type="numbering" w:customStyle="1" w:styleId="1">
    <w:name w:val="نمط1"/>
    <w:uiPriority w:val="99"/>
    <w:rsid w:val="009F011F"/>
    <w:pPr>
      <w:numPr>
        <w:numId w:val="22"/>
      </w:numPr>
    </w:pPr>
  </w:style>
</w:styles>
</file>

<file path=word/webSettings.xml><?xml version="1.0" encoding="utf-8"?>
<w:webSettings xmlns:r="http://schemas.openxmlformats.org/officeDocument/2006/relationships" xmlns:w="http://schemas.openxmlformats.org/wordprocessingml/2006/main">
  <w:divs>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315181667">
      <w:bodyDiv w:val="1"/>
      <w:marLeft w:val="0"/>
      <w:marRight w:val="0"/>
      <w:marTop w:val="0"/>
      <w:marBottom w:val="0"/>
      <w:divBdr>
        <w:top w:val="none" w:sz="0" w:space="0" w:color="auto"/>
        <w:left w:val="none" w:sz="0" w:space="0" w:color="auto"/>
        <w:bottom w:val="none" w:sz="0" w:space="0" w:color="auto"/>
        <w:right w:val="none" w:sz="0" w:space="0" w:color="auto"/>
      </w:divBdr>
      <w:divsChild>
        <w:div w:id="62336017">
          <w:marLeft w:val="0"/>
          <w:marRight w:val="0"/>
          <w:marTop w:val="0"/>
          <w:marBottom w:val="0"/>
          <w:divBdr>
            <w:top w:val="none" w:sz="0" w:space="0" w:color="auto"/>
            <w:left w:val="none" w:sz="0" w:space="0" w:color="auto"/>
            <w:bottom w:val="none" w:sz="0" w:space="0" w:color="auto"/>
            <w:right w:val="none" w:sz="0" w:space="0" w:color="auto"/>
          </w:divBdr>
        </w:div>
        <w:div w:id="104159828">
          <w:marLeft w:val="0"/>
          <w:marRight w:val="0"/>
          <w:marTop w:val="0"/>
          <w:marBottom w:val="0"/>
          <w:divBdr>
            <w:top w:val="none" w:sz="0" w:space="0" w:color="auto"/>
            <w:left w:val="none" w:sz="0" w:space="0" w:color="auto"/>
            <w:bottom w:val="none" w:sz="0" w:space="0" w:color="auto"/>
            <w:right w:val="none" w:sz="0" w:space="0" w:color="auto"/>
          </w:divBdr>
        </w:div>
        <w:div w:id="171382096">
          <w:marLeft w:val="0"/>
          <w:marRight w:val="0"/>
          <w:marTop w:val="0"/>
          <w:marBottom w:val="0"/>
          <w:divBdr>
            <w:top w:val="none" w:sz="0" w:space="0" w:color="auto"/>
            <w:left w:val="none" w:sz="0" w:space="0" w:color="auto"/>
            <w:bottom w:val="none" w:sz="0" w:space="0" w:color="auto"/>
            <w:right w:val="none" w:sz="0" w:space="0" w:color="auto"/>
          </w:divBdr>
        </w:div>
        <w:div w:id="256137912">
          <w:marLeft w:val="0"/>
          <w:marRight w:val="0"/>
          <w:marTop w:val="0"/>
          <w:marBottom w:val="0"/>
          <w:divBdr>
            <w:top w:val="none" w:sz="0" w:space="0" w:color="auto"/>
            <w:left w:val="none" w:sz="0" w:space="0" w:color="auto"/>
            <w:bottom w:val="none" w:sz="0" w:space="0" w:color="auto"/>
            <w:right w:val="none" w:sz="0" w:space="0" w:color="auto"/>
          </w:divBdr>
        </w:div>
        <w:div w:id="311758490">
          <w:marLeft w:val="0"/>
          <w:marRight w:val="0"/>
          <w:marTop w:val="0"/>
          <w:marBottom w:val="0"/>
          <w:divBdr>
            <w:top w:val="none" w:sz="0" w:space="0" w:color="auto"/>
            <w:left w:val="none" w:sz="0" w:space="0" w:color="auto"/>
            <w:bottom w:val="none" w:sz="0" w:space="0" w:color="auto"/>
            <w:right w:val="none" w:sz="0" w:space="0" w:color="auto"/>
          </w:divBdr>
        </w:div>
        <w:div w:id="375814570">
          <w:marLeft w:val="0"/>
          <w:marRight w:val="0"/>
          <w:marTop w:val="0"/>
          <w:marBottom w:val="0"/>
          <w:divBdr>
            <w:top w:val="none" w:sz="0" w:space="0" w:color="auto"/>
            <w:left w:val="none" w:sz="0" w:space="0" w:color="auto"/>
            <w:bottom w:val="none" w:sz="0" w:space="0" w:color="auto"/>
            <w:right w:val="none" w:sz="0" w:space="0" w:color="auto"/>
          </w:divBdr>
        </w:div>
        <w:div w:id="447048277">
          <w:marLeft w:val="0"/>
          <w:marRight w:val="0"/>
          <w:marTop w:val="0"/>
          <w:marBottom w:val="0"/>
          <w:divBdr>
            <w:top w:val="none" w:sz="0" w:space="0" w:color="auto"/>
            <w:left w:val="none" w:sz="0" w:space="0" w:color="auto"/>
            <w:bottom w:val="none" w:sz="0" w:space="0" w:color="auto"/>
            <w:right w:val="none" w:sz="0" w:space="0" w:color="auto"/>
          </w:divBdr>
        </w:div>
        <w:div w:id="458842903">
          <w:marLeft w:val="0"/>
          <w:marRight w:val="0"/>
          <w:marTop w:val="0"/>
          <w:marBottom w:val="0"/>
          <w:divBdr>
            <w:top w:val="none" w:sz="0" w:space="0" w:color="auto"/>
            <w:left w:val="none" w:sz="0" w:space="0" w:color="auto"/>
            <w:bottom w:val="none" w:sz="0" w:space="0" w:color="auto"/>
            <w:right w:val="none" w:sz="0" w:space="0" w:color="auto"/>
          </w:divBdr>
        </w:div>
        <w:div w:id="501242811">
          <w:marLeft w:val="0"/>
          <w:marRight w:val="0"/>
          <w:marTop w:val="0"/>
          <w:marBottom w:val="0"/>
          <w:divBdr>
            <w:top w:val="none" w:sz="0" w:space="0" w:color="auto"/>
            <w:left w:val="none" w:sz="0" w:space="0" w:color="auto"/>
            <w:bottom w:val="none" w:sz="0" w:space="0" w:color="auto"/>
            <w:right w:val="none" w:sz="0" w:space="0" w:color="auto"/>
          </w:divBdr>
        </w:div>
        <w:div w:id="504787305">
          <w:marLeft w:val="0"/>
          <w:marRight w:val="0"/>
          <w:marTop w:val="0"/>
          <w:marBottom w:val="0"/>
          <w:divBdr>
            <w:top w:val="none" w:sz="0" w:space="0" w:color="auto"/>
            <w:left w:val="none" w:sz="0" w:space="0" w:color="auto"/>
            <w:bottom w:val="none" w:sz="0" w:space="0" w:color="auto"/>
            <w:right w:val="none" w:sz="0" w:space="0" w:color="auto"/>
          </w:divBdr>
        </w:div>
        <w:div w:id="516651243">
          <w:marLeft w:val="0"/>
          <w:marRight w:val="0"/>
          <w:marTop w:val="0"/>
          <w:marBottom w:val="0"/>
          <w:divBdr>
            <w:top w:val="none" w:sz="0" w:space="0" w:color="auto"/>
            <w:left w:val="none" w:sz="0" w:space="0" w:color="auto"/>
            <w:bottom w:val="none" w:sz="0" w:space="0" w:color="auto"/>
            <w:right w:val="none" w:sz="0" w:space="0" w:color="auto"/>
          </w:divBdr>
        </w:div>
        <w:div w:id="579019511">
          <w:marLeft w:val="0"/>
          <w:marRight w:val="0"/>
          <w:marTop w:val="0"/>
          <w:marBottom w:val="0"/>
          <w:divBdr>
            <w:top w:val="none" w:sz="0" w:space="0" w:color="auto"/>
            <w:left w:val="none" w:sz="0" w:space="0" w:color="auto"/>
            <w:bottom w:val="none" w:sz="0" w:space="0" w:color="auto"/>
            <w:right w:val="none" w:sz="0" w:space="0" w:color="auto"/>
          </w:divBdr>
        </w:div>
        <w:div w:id="600331662">
          <w:marLeft w:val="0"/>
          <w:marRight w:val="0"/>
          <w:marTop w:val="0"/>
          <w:marBottom w:val="0"/>
          <w:divBdr>
            <w:top w:val="none" w:sz="0" w:space="0" w:color="auto"/>
            <w:left w:val="none" w:sz="0" w:space="0" w:color="auto"/>
            <w:bottom w:val="none" w:sz="0" w:space="0" w:color="auto"/>
            <w:right w:val="none" w:sz="0" w:space="0" w:color="auto"/>
          </w:divBdr>
        </w:div>
        <w:div w:id="629627916">
          <w:marLeft w:val="0"/>
          <w:marRight w:val="0"/>
          <w:marTop w:val="0"/>
          <w:marBottom w:val="0"/>
          <w:divBdr>
            <w:top w:val="none" w:sz="0" w:space="0" w:color="auto"/>
            <w:left w:val="none" w:sz="0" w:space="0" w:color="auto"/>
            <w:bottom w:val="none" w:sz="0" w:space="0" w:color="auto"/>
            <w:right w:val="none" w:sz="0" w:space="0" w:color="auto"/>
          </w:divBdr>
        </w:div>
        <w:div w:id="666135417">
          <w:marLeft w:val="0"/>
          <w:marRight w:val="0"/>
          <w:marTop w:val="0"/>
          <w:marBottom w:val="0"/>
          <w:divBdr>
            <w:top w:val="none" w:sz="0" w:space="0" w:color="auto"/>
            <w:left w:val="none" w:sz="0" w:space="0" w:color="auto"/>
            <w:bottom w:val="none" w:sz="0" w:space="0" w:color="auto"/>
            <w:right w:val="none" w:sz="0" w:space="0" w:color="auto"/>
          </w:divBdr>
        </w:div>
        <w:div w:id="726729319">
          <w:marLeft w:val="0"/>
          <w:marRight w:val="0"/>
          <w:marTop w:val="0"/>
          <w:marBottom w:val="0"/>
          <w:divBdr>
            <w:top w:val="none" w:sz="0" w:space="0" w:color="auto"/>
            <w:left w:val="none" w:sz="0" w:space="0" w:color="auto"/>
            <w:bottom w:val="none" w:sz="0" w:space="0" w:color="auto"/>
            <w:right w:val="none" w:sz="0" w:space="0" w:color="auto"/>
          </w:divBdr>
        </w:div>
        <w:div w:id="750085083">
          <w:marLeft w:val="0"/>
          <w:marRight w:val="0"/>
          <w:marTop w:val="0"/>
          <w:marBottom w:val="0"/>
          <w:divBdr>
            <w:top w:val="none" w:sz="0" w:space="0" w:color="auto"/>
            <w:left w:val="none" w:sz="0" w:space="0" w:color="auto"/>
            <w:bottom w:val="none" w:sz="0" w:space="0" w:color="auto"/>
            <w:right w:val="none" w:sz="0" w:space="0" w:color="auto"/>
          </w:divBdr>
        </w:div>
        <w:div w:id="810513442">
          <w:marLeft w:val="0"/>
          <w:marRight w:val="0"/>
          <w:marTop w:val="0"/>
          <w:marBottom w:val="0"/>
          <w:divBdr>
            <w:top w:val="none" w:sz="0" w:space="0" w:color="auto"/>
            <w:left w:val="none" w:sz="0" w:space="0" w:color="auto"/>
            <w:bottom w:val="none" w:sz="0" w:space="0" w:color="auto"/>
            <w:right w:val="none" w:sz="0" w:space="0" w:color="auto"/>
          </w:divBdr>
        </w:div>
        <w:div w:id="821122817">
          <w:marLeft w:val="0"/>
          <w:marRight w:val="0"/>
          <w:marTop w:val="0"/>
          <w:marBottom w:val="0"/>
          <w:divBdr>
            <w:top w:val="none" w:sz="0" w:space="0" w:color="auto"/>
            <w:left w:val="none" w:sz="0" w:space="0" w:color="auto"/>
            <w:bottom w:val="none" w:sz="0" w:space="0" w:color="auto"/>
            <w:right w:val="none" w:sz="0" w:space="0" w:color="auto"/>
          </w:divBdr>
        </w:div>
        <w:div w:id="845243354">
          <w:marLeft w:val="0"/>
          <w:marRight w:val="0"/>
          <w:marTop w:val="0"/>
          <w:marBottom w:val="0"/>
          <w:divBdr>
            <w:top w:val="none" w:sz="0" w:space="0" w:color="auto"/>
            <w:left w:val="none" w:sz="0" w:space="0" w:color="auto"/>
            <w:bottom w:val="none" w:sz="0" w:space="0" w:color="auto"/>
            <w:right w:val="none" w:sz="0" w:space="0" w:color="auto"/>
          </w:divBdr>
        </w:div>
        <w:div w:id="864756785">
          <w:marLeft w:val="0"/>
          <w:marRight w:val="0"/>
          <w:marTop w:val="0"/>
          <w:marBottom w:val="0"/>
          <w:divBdr>
            <w:top w:val="none" w:sz="0" w:space="0" w:color="auto"/>
            <w:left w:val="none" w:sz="0" w:space="0" w:color="auto"/>
            <w:bottom w:val="none" w:sz="0" w:space="0" w:color="auto"/>
            <w:right w:val="none" w:sz="0" w:space="0" w:color="auto"/>
          </w:divBdr>
        </w:div>
        <w:div w:id="871071450">
          <w:marLeft w:val="0"/>
          <w:marRight w:val="0"/>
          <w:marTop w:val="0"/>
          <w:marBottom w:val="0"/>
          <w:divBdr>
            <w:top w:val="none" w:sz="0" w:space="0" w:color="auto"/>
            <w:left w:val="none" w:sz="0" w:space="0" w:color="auto"/>
            <w:bottom w:val="none" w:sz="0" w:space="0" w:color="auto"/>
            <w:right w:val="none" w:sz="0" w:space="0" w:color="auto"/>
          </w:divBdr>
        </w:div>
        <w:div w:id="949124964">
          <w:marLeft w:val="0"/>
          <w:marRight w:val="0"/>
          <w:marTop w:val="0"/>
          <w:marBottom w:val="0"/>
          <w:divBdr>
            <w:top w:val="none" w:sz="0" w:space="0" w:color="auto"/>
            <w:left w:val="none" w:sz="0" w:space="0" w:color="auto"/>
            <w:bottom w:val="none" w:sz="0" w:space="0" w:color="auto"/>
            <w:right w:val="none" w:sz="0" w:space="0" w:color="auto"/>
          </w:divBdr>
        </w:div>
        <w:div w:id="995109765">
          <w:marLeft w:val="0"/>
          <w:marRight w:val="0"/>
          <w:marTop w:val="0"/>
          <w:marBottom w:val="0"/>
          <w:divBdr>
            <w:top w:val="none" w:sz="0" w:space="0" w:color="auto"/>
            <w:left w:val="none" w:sz="0" w:space="0" w:color="auto"/>
            <w:bottom w:val="none" w:sz="0" w:space="0" w:color="auto"/>
            <w:right w:val="none" w:sz="0" w:space="0" w:color="auto"/>
          </w:divBdr>
        </w:div>
        <w:div w:id="1051614916">
          <w:marLeft w:val="0"/>
          <w:marRight w:val="0"/>
          <w:marTop w:val="0"/>
          <w:marBottom w:val="0"/>
          <w:divBdr>
            <w:top w:val="none" w:sz="0" w:space="0" w:color="auto"/>
            <w:left w:val="none" w:sz="0" w:space="0" w:color="auto"/>
            <w:bottom w:val="none" w:sz="0" w:space="0" w:color="auto"/>
            <w:right w:val="none" w:sz="0" w:space="0" w:color="auto"/>
          </w:divBdr>
        </w:div>
        <w:div w:id="1076588638">
          <w:marLeft w:val="0"/>
          <w:marRight w:val="0"/>
          <w:marTop w:val="0"/>
          <w:marBottom w:val="0"/>
          <w:divBdr>
            <w:top w:val="none" w:sz="0" w:space="0" w:color="auto"/>
            <w:left w:val="none" w:sz="0" w:space="0" w:color="auto"/>
            <w:bottom w:val="none" w:sz="0" w:space="0" w:color="auto"/>
            <w:right w:val="none" w:sz="0" w:space="0" w:color="auto"/>
          </w:divBdr>
        </w:div>
        <w:div w:id="1079209768">
          <w:marLeft w:val="0"/>
          <w:marRight w:val="0"/>
          <w:marTop w:val="0"/>
          <w:marBottom w:val="0"/>
          <w:divBdr>
            <w:top w:val="none" w:sz="0" w:space="0" w:color="auto"/>
            <w:left w:val="none" w:sz="0" w:space="0" w:color="auto"/>
            <w:bottom w:val="none" w:sz="0" w:space="0" w:color="auto"/>
            <w:right w:val="none" w:sz="0" w:space="0" w:color="auto"/>
          </w:divBdr>
        </w:div>
        <w:div w:id="1093165603">
          <w:marLeft w:val="0"/>
          <w:marRight w:val="0"/>
          <w:marTop w:val="0"/>
          <w:marBottom w:val="0"/>
          <w:divBdr>
            <w:top w:val="none" w:sz="0" w:space="0" w:color="auto"/>
            <w:left w:val="none" w:sz="0" w:space="0" w:color="auto"/>
            <w:bottom w:val="none" w:sz="0" w:space="0" w:color="auto"/>
            <w:right w:val="none" w:sz="0" w:space="0" w:color="auto"/>
          </w:divBdr>
        </w:div>
        <w:div w:id="1098525805">
          <w:marLeft w:val="0"/>
          <w:marRight w:val="0"/>
          <w:marTop w:val="0"/>
          <w:marBottom w:val="0"/>
          <w:divBdr>
            <w:top w:val="none" w:sz="0" w:space="0" w:color="auto"/>
            <w:left w:val="none" w:sz="0" w:space="0" w:color="auto"/>
            <w:bottom w:val="none" w:sz="0" w:space="0" w:color="auto"/>
            <w:right w:val="none" w:sz="0" w:space="0" w:color="auto"/>
          </w:divBdr>
        </w:div>
        <w:div w:id="1114254896">
          <w:marLeft w:val="0"/>
          <w:marRight w:val="0"/>
          <w:marTop w:val="0"/>
          <w:marBottom w:val="0"/>
          <w:divBdr>
            <w:top w:val="none" w:sz="0" w:space="0" w:color="auto"/>
            <w:left w:val="none" w:sz="0" w:space="0" w:color="auto"/>
            <w:bottom w:val="none" w:sz="0" w:space="0" w:color="auto"/>
            <w:right w:val="none" w:sz="0" w:space="0" w:color="auto"/>
          </w:divBdr>
        </w:div>
        <w:div w:id="1147239191">
          <w:marLeft w:val="0"/>
          <w:marRight w:val="0"/>
          <w:marTop w:val="0"/>
          <w:marBottom w:val="0"/>
          <w:divBdr>
            <w:top w:val="none" w:sz="0" w:space="0" w:color="auto"/>
            <w:left w:val="none" w:sz="0" w:space="0" w:color="auto"/>
            <w:bottom w:val="none" w:sz="0" w:space="0" w:color="auto"/>
            <w:right w:val="none" w:sz="0" w:space="0" w:color="auto"/>
          </w:divBdr>
        </w:div>
        <w:div w:id="1201550551">
          <w:marLeft w:val="0"/>
          <w:marRight w:val="0"/>
          <w:marTop w:val="0"/>
          <w:marBottom w:val="0"/>
          <w:divBdr>
            <w:top w:val="none" w:sz="0" w:space="0" w:color="auto"/>
            <w:left w:val="none" w:sz="0" w:space="0" w:color="auto"/>
            <w:bottom w:val="none" w:sz="0" w:space="0" w:color="auto"/>
            <w:right w:val="none" w:sz="0" w:space="0" w:color="auto"/>
          </w:divBdr>
        </w:div>
        <w:div w:id="1216812925">
          <w:marLeft w:val="0"/>
          <w:marRight w:val="0"/>
          <w:marTop w:val="0"/>
          <w:marBottom w:val="0"/>
          <w:divBdr>
            <w:top w:val="none" w:sz="0" w:space="0" w:color="auto"/>
            <w:left w:val="none" w:sz="0" w:space="0" w:color="auto"/>
            <w:bottom w:val="none" w:sz="0" w:space="0" w:color="auto"/>
            <w:right w:val="none" w:sz="0" w:space="0" w:color="auto"/>
          </w:divBdr>
        </w:div>
        <w:div w:id="1257206551">
          <w:marLeft w:val="0"/>
          <w:marRight w:val="0"/>
          <w:marTop w:val="0"/>
          <w:marBottom w:val="0"/>
          <w:divBdr>
            <w:top w:val="none" w:sz="0" w:space="0" w:color="auto"/>
            <w:left w:val="none" w:sz="0" w:space="0" w:color="auto"/>
            <w:bottom w:val="none" w:sz="0" w:space="0" w:color="auto"/>
            <w:right w:val="none" w:sz="0" w:space="0" w:color="auto"/>
          </w:divBdr>
        </w:div>
        <w:div w:id="1264193452">
          <w:marLeft w:val="0"/>
          <w:marRight w:val="0"/>
          <w:marTop w:val="0"/>
          <w:marBottom w:val="0"/>
          <w:divBdr>
            <w:top w:val="none" w:sz="0" w:space="0" w:color="auto"/>
            <w:left w:val="none" w:sz="0" w:space="0" w:color="auto"/>
            <w:bottom w:val="none" w:sz="0" w:space="0" w:color="auto"/>
            <w:right w:val="none" w:sz="0" w:space="0" w:color="auto"/>
          </w:divBdr>
        </w:div>
        <w:div w:id="1338000077">
          <w:marLeft w:val="0"/>
          <w:marRight w:val="0"/>
          <w:marTop w:val="0"/>
          <w:marBottom w:val="0"/>
          <w:divBdr>
            <w:top w:val="none" w:sz="0" w:space="0" w:color="auto"/>
            <w:left w:val="none" w:sz="0" w:space="0" w:color="auto"/>
            <w:bottom w:val="none" w:sz="0" w:space="0" w:color="auto"/>
            <w:right w:val="none" w:sz="0" w:space="0" w:color="auto"/>
          </w:divBdr>
        </w:div>
        <w:div w:id="1442071082">
          <w:marLeft w:val="0"/>
          <w:marRight w:val="0"/>
          <w:marTop w:val="0"/>
          <w:marBottom w:val="0"/>
          <w:divBdr>
            <w:top w:val="none" w:sz="0" w:space="0" w:color="auto"/>
            <w:left w:val="none" w:sz="0" w:space="0" w:color="auto"/>
            <w:bottom w:val="none" w:sz="0" w:space="0" w:color="auto"/>
            <w:right w:val="none" w:sz="0" w:space="0" w:color="auto"/>
          </w:divBdr>
        </w:div>
        <w:div w:id="1487476301">
          <w:marLeft w:val="0"/>
          <w:marRight w:val="0"/>
          <w:marTop w:val="0"/>
          <w:marBottom w:val="0"/>
          <w:divBdr>
            <w:top w:val="none" w:sz="0" w:space="0" w:color="auto"/>
            <w:left w:val="none" w:sz="0" w:space="0" w:color="auto"/>
            <w:bottom w:val="none" w:sz="0" w:space="0" w:color="auto"/>
            <w:right w:val="none" w:sz="0" w:space="0" w:color="auto"/>
          </w:divBdr>
        </w:div>
        <w:div w:id="1519655498">
          <w:marLeft w:val="0"/>
          <w:marRight w:val="0"/>
          <w:marTop w:val="0"/>
          <w:marBottom w:val="0"/>
          <w:divBdr>
            <w:top w:val="none" w:sz="0" w:space="0" w:color="auto"/>
            <w:left w:val="none" w:sz="0" w:space="0" w:color="auto"/>
            <w:bottom w:val="none" w:sz="0" w:space="0" w:color="auto"/>
            <w:right w:val="none" w:sz="0" w:space="0" w:color="auto"/>
          </w:divBdr>
        </w:div>
        <w:div w:id="1538856842">
          <w:marLeft w:val="0"/>
          <w:marRight w:val="0"/>
          <w:marTop w:val="0"/>
          <w:marBottom w:val="0"/>
          <w:divBdr>
            <w:top w:val="none" w:sz="0" w:space="0" w:color="auto"/>
            <w:left w:val="none" w:sz="0" w:space="0" w:color="auto"/>
            <w:bottom w:val="none" w:sz="0" w:space="0" w:color="auto"/>
            <w:right w:val="none" w:sz="0" w:space="0" w:color="auto"/>
          </w:divBdr>
        </w:div>
        <w:div w:id="1559785782">
          <w:marLeft w:val="0"/>
          <w:marRight w:val="0"/>
          <w:marTop w:val="0"/>
          <w:marBottom w:val="0"/>
          <w:divBdr>
            <w:top w:val="none" w:sz="0" w:space="0" w:color="auto"/>
            <w:left w:val="none" w:sz="0" w:space="0" w:color="auto"/>
            <w:bottom w:val="none" w:sz="0" w:space="0" w:color="auto"/>
            <w:right w:val="none" w:sz="0" w:space="0" w:color="auto"/>
          </w:divBdr>
        </w:div>
        <w:div w:id="1567522711">
          <w:marLeft w:val="0"/>
          <w:marRight w:val="0"/>
          <w:marTop w:val="0"/>
          <w:marBottom w:val="0"/>
          <w:divBdr>
            <w:top w:val="none" w:sz="0" w:space="0" w:color="auto"/>
            <w:left w:val="none" w:sz="0" w:space="0" w:color="auto"/>
            <w:bottom w:val="none" w:sz="0" w:space="0" w:color="auto"/>
            <w:right w:val="none" w:sz="0" w:space="0" w:color="auto"/>
          </w:divBdr>
        </w:div>
        <w:div w:id="1570574319">
          <w:marLeft w:val="0"/>
          <w:marRight w:val="0"/>
          <w:marTop w:val="0"/>
          <w:marBottom w:val="0"/>
          <w:divBdr>
            <w:top w:val="none" w:sz="0" w:space="0" w:color="auto"/>
            <w:left w:val="none" w:sz="0" w:space="0" w:color="auto"/>
            <w:bottom w:val="none" w:sz="0" w:space="0" w:color="auto"/>
            <w:right w:val="none" w:sz="0" w:space="0" w:color="auto"/>
          </w:divBdr>
        </w:div>
        <w:div w:id="1586306852">
          <w:marLeft w:val="0"/>
          <w:marRight w:val="0"/>
          <w:marTop w:val="0"/>
          <w:marBottom w:val="0"/>
          <w:divBdr>
            <w:top w:val="none" w:sz="0" w:space="0" w:color="auto"/>
            <w:left w:val="none" w:sz="0" w:space="0" w:color="auto"/>
            <w:bottom w:val="none" w:sz="0" w:space="0" w:color="auto"/>
            <w:right w:val="none" w:sz="0" w:space="0" w:color="auto"/>
          </w:divBdr>
        </w:div>
        <w:div w:id="1663702220">
          <w:marLeft w:val="0"/>
          <w:marRight w:val="0"/>
          <w:marTop w:val="0"/>
          <w:marBottom w:val="0"/>
          <w:divBdr>
            <w:top w:val="none" w:sz="0" w:space="0" w:color="auto"/>
            <w:left w:val="none" w:sz="0" w:space="0" w:color="auto"/>
            <w:bottom w:val="none" w:sz="0" w:space="0" w:color="auto"/>
            <w:right w:val="none" w:sz="0" w:space="0" w:color="auto"/>
          </w:divBdr>
        </w:div>
        <w:div w:id="1708020396">
          <w:marLeft w:val="0"/>
          <w:marRight w:val="0"/>
          <w:marTop w:val="0"/>
          <w:marBottom w:val="0"/>
          <w:divBdr>
            <w:top w:val="none" w:sz="0" w:space="0" w:color="auto"/>
            <w:left w:val="none" w:sz="0" w:space="0" w:color="auto"/>
            <w:bottom w:val="none" w:sz="0" w:space="0" w:color="auto"/>
            <w:right w:val="none" w:sz="0" w:space="0" w:color="auto"/>
          </w:divBdr>
        </w:div>
        <w:div w:id="1720587234">
          <w:marLeft w:val="0"/>
          <w:marRight w:val="0"/>
          <w:marTop w:val="0"/>
          <w:marBottom w:val="0"/>
          <w:divBdr>
            <w:top w:val="none" w:sz="0" w:space="0" w:color="auto"/>
            <w:left w:val="none" w:sz="0" w:space="0" w:color="auto"/>
            <w:bottom w:val="none" w:sz="0" w:space="0" w:color="auto"/>
            <w:right w:val="none" w:sz="0" w:space="0" w:color="auto"/>
          </w:divBdr>
        </w:div>
        <w:div w:id="1749383657">
          <w:marLeft w:val="0"/>
          <w:marRight w:val="0"/>
          <w:marTop w:val="0"/>
          <w:marBottom w:val="0"/>
          <w:divBdr>
            <w:top w:val="none" w:sz="0" w:space="0" w:color="auto"/>
            <w:left w:val="none" w:sz="0" w:space="0" w:color="auto"/>
            <w:bottom w:val="none" w:sz="0" w:space="0" w:color="auto"/>
            <w:right w:val="none" w:sz="0" w:space="0" w:color="auto"/>
          </w:divBdr>
        </w:div>
        <w:div w:id="1760759585">
          <w:marLeft w:val="0"/>
          <w:marRight w:val="0"/>
          <w:marTop w:val="0"/>
          <w:marBottom w:val="0"/>
          <w:divBdr>
            <w:top w:val="none" w:sz="0" w:space="0" w:color="auto"/>
            <w:left w:val="none" w:sz="0" w:space="0" w:color="auto"/>
            <w:bottom w:val="none" w:sz="0" w:space="0" w:color="auto"/>
            <w:right w:val="none" w:sz="0" w:space="0" w:color="auto"/>
          </w:divBdr>
        </w:div>
        <w:div w:id="1796487469">
          <w:marLeft w:val="0"/>
          <w:marRight w:val="0"/>
          <w:marTop w:val="0"/>
          <w:marBottom w:val="0"/>
          <w:divBdr>
            <w:top w:val="none" w:sz="0" w:space="0" w:color="auto"/>
            <w:left w:val="none" w:sz="0" w:space="0" w:color="auto"/>
            <w:bottom w:val="none" w:sz="0" w:space="0" w:color="auto"/>
            <w:right w:val="none" w:sz="0" w:space="0" w:color="auto"/>
          </w:divBdr>
        </w:div>
        <w:div w:id="1804036671">
          <w:marLeft w:val="0"/>
          <w:marRight w:val="0"/>
          <w:marTop w:val="0"/>
          <w:marBottom w:val="0"/>
          <w:divBdr>
            <w:top w:val="none" w:sz="0" w:space="0" w:color="auto"/>
            <w:left w:val="none" w:sz="0" w:space="0" w:color="auto"/>
            <w:bottom w:val="none" w:sz="0" w:space="0" w:color="auto"/>
            <w:right w:val="none" w:sz="0" w:space="0" w:color="auto"/>
          </w:divBdr>
        </w:div>
        <w:div w:id="1862622100">
          <w:marLeft w:val="0"/>
          <w:marRight w:val="0"/>
          <w:marTop w:val="0"/>
          <w:marBottom w:val="0"/>
          <w:divBdr>
            <w:top w:val="none" w:sz="0" w:space="0" w:color="auto"/>
            <w:left w:val="none" w:sz="0" w:space="0" w:color="auto"/>
            <w:bottom w:val="none" w:sz="0" w:space="0" w:color="auto"/>
            <w:right w:val="none" w:sz="0" w:space="0" w:color="auto"/>
          </w:divBdr>
        </w:div>
        <w:div w:id="1890073176">
          <w:marLeft w:val="0"/>
          <w:marRight w:val="0"/>
          <w:marTop w:val="0"/>
          <w:marBottom w:val="0"/>
          <w:divBdr>
            <w:top w:val="none" w:sz="0" w:space="0" w:color="auto"/>
            <w:left w:val="none" w:sz="0" w:space="0" w:color="auto"/>
            <w:bottom w:val="none" w:sz="0" w:space="0" w:color="auto"/>
            <w:right w:val="none" w:sz="0" w:space="0" w:color="auto"/>
          </w:divBdr>
        </w:div>
        <w:div w:id="1891531788">
          <w:marLeft w:val="0"/>
          <w:marRight w:val="0"/>
          <w:marTop w:val="0"/>
          <w:marBottom w:val="0"/>
          <w:divBdr>
            <w:top w:val="none" w:sz="0" w:space="0" w:color="auto"/>
            <w:left w:val="none" w:sz="0" w:space="0" w:color="auto"/>
            <w:bottom w:val="none" w:sz="0" w:space="0" w:color="auto"/>
            <w:right w:val="none" w:sz="0" w:space="0" w:color="auto"/>
          </w:divBdr>
        </w:div>
        <w:div w:id="1924072434">
          <w:marLeft w:val="0"/>
          <w:marRight w:val="0"/>
          <w:marTop w:val="0"/>
          <w:marBottom w:val="0"/>
          <w:divBdr>
            <w:top w:val="none" w:sz="0" w:space="0" w:color="auto"/>
            <w:left w:val="none" w:sz="0" w:space="0" w:color="auto"/>
            <w:bottom w:val="none" w:sz="0" w:space="0" w:color="auto"/>
            <w:right w:val="none" w:sz="0" w:space="0" w:color="auto"/>
          </w:divBdr>
        </w:div>
        <w:div w:id="1932544125">
          <w:marLeft w:val="0"/>
          <w:marRight w:val="0"/>
          <w:marTop w:val="0"/>
          <w:marBottom w:val="0"/>
          <w:divBdr>
            <w:top w:val="none" w:sz="0" w:space="0" w:color="auto"/>
            <w:left w:val="none" w:sz="0" w:space="0" w:color="auto"/>
            <w:bottom w:val="none" w:sz="0" w:space="0" w:color="auto"/>
            <w:right w:val="none" w:sz="0" w:space="0" w:color="auto"/>
          </w:divBdr>
        </w:div>
        <w:div w:id="1959794184">
          <w:marLeft w:val="0"/>
          <w:marRight w:val="0"/>
          <w:marTop w:val="0"/>
          <w:marBottom w:val="0"/>
          <w:divBdr>
            <w:top w:val="none" w:sz="0" w:space="0" w:color="auto"/>
            <w:left w:val="none" w:sz="0" w:space="0" w:color="auto"/>
            <w:bottom w:val="none" w:sz="0" w:space="0" w:color="auto"/>
            <w:right w:val="none" w:sz="0" w:space="0" w:color="auto"/>
          </w:divBdr>
        </w:div>
        <w:div w:id="1974940781">
          <w:marLeft w:val="0"/>
          <w:marRight w:val="0"/>
          <w:marTop w:val="0"/>
          <w:marBottom w:val="0"/>
          <w:divBdr>
            <w:top w:val="none" w:sz="0" w:space="0" w:color="auto"/>
            <w:left w:val="none" w:sz="0" w:space="0" w:color="auto"/>
            <w:bottom w:val="none" w:sz="0" w:space="0" w:color="auto"/>
            <w:right w:val="none" w:sz="0" w:space="0" w:color="auto"/>
          </w:divBdr>
        </w:div>
        <w:div w:id="1978291154">
          <w:marLeft w:val="0"/>
          <w:marRight w:val="0"/>
          <w:marTop w:val="0"/>
          <w:marBottom w:val="0"/>
          <w:divBdr>
            <w:top w:val="none" w:sz="0" w:space="0" w:color="auto"/>
            <w:left w:val="none" w:sz="0" w:space="0" w:color="auto"/>
            <w:bottom w:val="none" w:sz="0" w:space="0" w:color="auto"/>
            <w:right w:val="none" w:sz="0" w:space="0" w:color="auto"/>
          </w:divBdr>
        </w:div>
        <w:div w:id="1994407536">
          <w:marLeft w:val="0"/>
          <w:marRight w:val="0"/>
          <w:marTop w:val="0"/>
          <w:marBottom w:val="0"/>
          <w:divBdr>
            <w:top w:val="none" w:sz="0" w:space="0" w:color="auto"/>
            <w:left w:val="none" w:sz="0" w:space="0" w:color="auto"/>
            <w:bottom w:val="none" w:sz="0" w:space="0" w:color="auto"/>
            <w:right w:val="none" w:sz="0" w:space="0" w:color="auto"/>
          </w:divBdr>
        </w:div>
        <w:div w:id="2007171484">
          <w:marLeft w:val="0"/>
          <w:marRight w:val="0"/>
          <w:marTop w:val="0"/>
          <w:marBottom w:val="0"/>
          <w:divBdr>
            <w:top w:val="none" w:sz="0" w:space="0" w:color="auto"/>
            <w:left w:val="none" w:sz="0" w:space="0" w:color="auto"/>
            <w:bottom w:val="none" w:sz="0" w:space="0" w:color="auto"/>
            <w:right w:val="none" w:sz="0" w:space="0" w:color="auto"/>
          </w:divBdr>
        </w:div>
        <w:div w:id="2103060827">
          <w:marLeft w:val="0"/>
          <w:marRight w:val="0"/>
          <w:marTop w:val="0"/>
          <w:marBottom w:val="0"/>
          <w:divBdr>
            <w:top w:val="none" w:sz="0" w:space="0" w:color="auto"/>
            <w:left w:val="none" w:sz="0" w:space="0" w:color="auto"/>
            <w:bottom w:val="none" w:sz="0" w:space="0" w:color="auto"/>
            <w:right w:val="none" w:sz="0" w:space="0" w:color="auto"/>
          </w:divBdr>
        </w:div>
      </w:divsChild>
    </w:div>
    <w:div w:id="513619785">
      <w:bodyDiv w:val="1"/>
      <w:marLeft w:val="0"/>
      <w:marRight w:val="0"/>
      <w:marTop w:val="0"/>
      <w:marBottom w:val="0"/>
      <w:divBdr>
        <w:top w:val="none" w:sz="0" w:space="0" w:color="auto"/>
        <w:left w:val="none" w:sz="0" w:space="0" w:color="auto"/>
        <w:bottom w:val="none" w:sz="0" w:space="0" w:color="auto"/>
        <w:right w:val="none" w:sz="0" w:space="0" w:color="auto"/>
      </w:divBdr>
      <w:divsChild>
        <w:div w:id="93601506">
          <w:marLeft w:val="0"/>
          <w:marRight w:val="0"/>
          <w:marTop w:val="0"/>
          <w:marBottom w:val="0"/>
          <w:divBdr>
            <w:top w:val="none" w:sz="0" w:space="0" w:color="auto"/>
            <w:left w:val="none" w:sz="0" w:space="0" w:color="auto"/>
            <w:bottom w:val="none" w:sz="0" w:space="0" w:color="auto"/>
            <w:right w:val="none" w:sz="0" w:space="0" w:color="auto"/>
          </w:divBdr>
        </w:div>
        <w:div w:id="212079336">
          <w:marLeft w:val="0"/>
          <w:marRight w:val="0"/>
          <w:marTop w:val="0"/>
          <w:marBottom w:val="0"/>
          <w:divBdr>
            <w:top w:val="none" w:sz="0" w:space="0" w:color="auto"/>
            <w:left w:val="none" w:sz="0" w:space="0" w:color="auto"/>
            <w:bottom w:val="none" w:sz="0" w:space="0" w:color="auto"/>
            <w:right w:val="none" w:sz="0" w:space="0" w:color="auto"/>
          </w:divBdr>
        </w:div>
        <w:div w:id="250048007">
          <w:marLeft w:val="0"/>
          <w:marRight w:val="0"/>
          <w:marTop w:val="0"/>
          <w:marBottom w:val="0"/>
          <w:divBdr>
            <w:top w:val="none" w:sz="0" w:space="0" w:color="auto"/>
            <w:left w:val="none" w:sz="0" w:space="0" w:color="auto"/>
            <w:bottom w:val="none" w:sz="0" w:space="0" w:color="auto"/>
            <w:right w:val="none" w:sz="0" w:space="0" w:color="auto"/>
          </w:divBdr>
        </w:div>
        <w:div w:id="282225135">
          <w:marLeft w:val="0"/>
          <w:marRight w:val="0"/>
          <w:marTop w:val="0"/>
          <w:marBottom w:val="0"/>
          <w:divBdr>
            <w:top w:val="none" w:sz="0" w:space="0" w:color="auto"/>
            <w:left w:val="none" w:sz="0" w:space="0" w:color="auto"/>
            <w:bottom w:val="none" w:sz="0" w:space="0" w:color="auto"/>
            <w:right w:val="none" w:sz="0" w:space="0" w:color="auto"/>
          </w:divBdr>
        </w:div>
        <w:div w:id="336462166">
          <w:marLeft w:val="0"/>
          <w:marRight w:val="0"/>
          <w:marTop w:val="0"/>
          <w:marBottom w:val="0"/>
          <w:divBdr>
            <w:top w:val="none" w:sz="0" w:space="0" w:color="auto"/>
            <w:left w:val="none" w:sz="0" w:space="0" w:color="auto"/>
            <w:bottom w:val="none" w:sz="0" w:space="0" w:color="auto"/>
            <w:right w:val="none" w:sz="0" w:space="0" w:color="auto"/>
          </w:divBdr>
        </w:div>
        <w:div w:id="487867167">
          <w:marLeft w:val="0"/>
          <w:marRight w:val="0"/>
          <w:marTop w:val="0"/>
          <w:marBottom w:val="0"/>
          <w:divBdr>
            <w:top w:val="none" w:sz="0" w:space="0" w:color="auto"/>
            <w:left w:val="none" w:sz="0" w:space="0" w:color="auto"/>
            <w:bottom w:val="none" w:sz="0" w:space="0" w:color="auto"/>
            <w:right w:val="none" w:sz="0" w:space="0" w:color="auto"/>
          </w:divBdr>
        </w:div>
        <w:div w:id="498040330">
          <w:marLeft w:val="0"/>
          <w:marRight w:val="0"/>
          <w:marTop w:val="0"/>
          <w:marBottom w:val="0"/>
          <w:divBdr>
            <w:top w:val="none" w:sz="0" w:space="0" w:color="auto"/>
            <w:left w:val="none" w:sz="0" w:space="0" w:color="auto"/>
            <w:bottom w:val="none" w:sz="0" w:space="0" w:color="auto"/>
            <w:right w:val="none" w:sz="0" w:space="0" w:color="auto"/>
          </w:divBdr>
        </w:div>
        <w:div w:id="589971236">
          <w:marLeft w:val="0"/>
          <w:marRight w:val="0"/>
          <w:marTop w:val="0"/>
          <w:marBottom w:val="0"/>
          <w:divBdr>
            <w:top w:val="none" w:sz="0" w:space="0" w:color="auto"/>
            <w:left w:val="none" w:sz="0" w:space="0" w:color="auto"/>
            <w:bottom w:val="none" w:sz="0" w:space="0" w:color="auto"/>
            <w:right w:val="none" w:sz="0" w:space="0" w:color="auto"/>
          </w:divBdr>
        </w:div>
        <w:div w:id="698972717">
          <w:marLeft w:val="0"/>
          <w:marRight w:val="0"/>
          <w:marTop w:val="0"/>
          <w:marBottom w:val="0"/>
          <w:divBdr>
            <w:top w:val="none" w:sz="0" w:space="0" w:color="auto"/>
            <w:left w:val="none" w:sz="0" w:space="0" w:color="auto"/>
            <w:bottom w:val="none" w:sz="0" w:space="0" w:color="auto"/>
            <w:right w:val="none" w:sz="0" w:space="0" w:color="auto"/>
          </w:divBdr>
        </w:div>
        <w:div w:id="814492042">
          <w:marLeft w:val="0"/>
          <w:marRight w:val="0"/>
          <w:marTop w:val="0"/>
          <w:marBottom w:val="0"/>
          <w:divBdr>
            <w:top w:val="none" w:sz="0" w:space="0" w:color="auto"/>
            <w:left w:val="none" w:sz="0" w:space="0" w:color="auto"/>
            <w:bottom w:val="none" w:sz="0" w:space="0" w:color="auto"/>
            <w:right w:val="none" w:sz="0" w:space="0" w:color="auto"/>
          </w:divBdr>
        </w:div>
        <w:div w:id="957100233">
          <w:marLeft w:val="0"/>
          <w:marRight w:val="0"/>
          <w:marTop w:val="0"/>
          <w:marBottom w:val="0"/>
          <w:divBdr>
            <w:top w:val="none" w:sz="0" w:space="0" w:color="auto"/>
            <w:left w:val="none" w:sz="0" w:space="0" w:color="auto"/>
            <w:bottom w:val="none" w:sz="0" w:space="0" w:color="auto"/>
            <w:right w:val="none" w:sz="0" w:space="0" w:color="auto"/>
          </w:divBdr>
        </w:div>
        <w:div w:id="961309250">
          <w:marLeft w:val="0"/>
          <w:marRight w:val="0"/>
          <w:marTop w:val="0"/>
          <w:marBottom w:val="0"/>
          <w:divBdr>
            <w:top w:val="none" w:sz="0" w:space="0" w:color="auto"/>
            <w:left w:val="none" w:sz="0" w:space="0" w:color="auto"/>
            <w:bottom w:val="none" w:sz="0" w:space="0" w:color="auto"/>
            <w:right w:val="none" w:sz="0" w:space="0" w:color="auto"/>
          </w:divBdr>
        </w:div>
        <w:div w:id="1095053179">
          <w:marLeft w:val="0"/>
          <w:marRight w:val="0"/>
          <w:marTop w:val="0"/>
          <w:marBottom w:val="0"/>
          <w:divBdr>
            <w:top w:val="none" w:sz="0" w:space="0" w:color="auto"/>
            <w:left w:val="none" w:sz="0" w:space="0" w:color="auto"/>
            <w:bottom w:val="none" w:sz="0" w:space="0" w:color="auto"/>
            <w:right w:val="none" w:sz="0" w:space="0" w:color="auto"/>
          </w:divBdr>
        </w:div>
        <w:div w:id="1204903173">
          <w:marLeft w:val="0"/>
          <w:marRight w:val="0"/>
          <w:marTop w:val="0"/>
          <w:marBottom w:val="0"/>
          <w:divBdr>
            <w:top w:val="none" w:sz="0" w:space="0" w:color="auto"/>
            <w:left w:val="none" w:sz="0" w:space="0" w:color="auto"/>
            <w:bottom w:val="none" w:sz="0" w:space="0" w:color="auto"/>
            <w:right w:val="none" w:sz="0" w:space="0" w:color="auto"/>
          </w:divBdr>
        </w:div>
        <w:div w:id="1321084360">
          <w:marLeft w:val="0"/>
          <w:marRight w:val="0"/>
          <w:marTop w:val="0"/>
          <w:marBottom w:val="0"/>
          <w:divBdr>
            <w:top w:val="none" w:sz="0" w:space="0" w:color="auto"/>
            <w:left w:val="none" w:sz="0" w:space="0" w:color="auto"/>
            <w:bottom w:val="none" w:sz="0" w:space="0" w:color="auto"/>
            <w:right w:val="none" w:sz="0" w:space="0" w:color="auto"/>
          </w:divBdr>
        </w:div>
        <w:div w:id="1584488153">
          <w:marLeft w:val="0"/>
          <w:marRight w:val="0"/>
          <w:marTop w:val="0"/>
          <w:marBottom w:val="0"/>
          <w:divBdr>
            <w:top w:val="none" w:sz="0" w:space="0" w:color="auto"/>
            <w:left w:val="none" w:sz="0" w:space="0" w:color="auto"/>
            <w:bottom w:val="none" w:sz="0" w:space="0" w:color="auto"/>
            <w:right w:val="none" w:sz="0" w:space="0" w:color="auto"/>
          </w:divBdr>
        </w:div>
        <w:div w:id="1629050500">
          <w:marLeft w:val="0"/>
          <w:marRight w:val="0"/>
          <w:marTop w:val="0"/>
          <w:marBottom w:val="0"/>
          <w:divBdr>
            <w:top w:val="none" w:sz="0" w:space="0" w:color="auto"/>
            <w:left w:val="none" w:sz="0" w:space="0" w:color="auto"/>
            <w:bottom w:val="none" w:sz="0" w:space="0" w:color="auto"/>
            <w:right w:val="none" w:sz="0" w:space="0" w:color="auto"/>
          </w:divBdr>
        </w:div>
        <w:div w:id="1679426415">
          <w:marLeft w:val="0"/>
          <w:marRight w:val="0"/>
          <w:marTop w:val="0"/>
          <w:marBottom w:val="0"/>
          <w:divBdr>
            <w:top w:val="none" w:sz="0" w:space="0" w:color="auto"/>
            <w:left w:val="none" w:sz="0" w:space="0" w:color="auto"/>
            <w:bottom w:val="none" w:sz="0" w:space="0" w:color="auto"/>
            <w:right w:val="none" w:sz="0" w:space="0" w:color="auto"/>
          </w:divBdr>
        </w:div>
        <w:div w:id="1755201115">
          <w:marLeft w:val="0"/>
          <w:marRight w:val="0"/>
          <w:marTop w:val="0"/>
          <w:marBottom w:val="0"/>
          <w:divBdr>
            <w:top w:val="none" w:sz="0" w:space="0" w:color="auto"/>
            <w:left w:val="none" w:sz="0" w:space="0" w:color="auto"/>
            <w:bottom w:val="none" w:sz="0" w:space="0" w:color="auto"/>
            <w:right w:val="none" w:sz="0" w:space="0" w:color="auto"/>
          </w:divBdr>
        </w:div>
        <w:div w:id="1791511021">
          <w:marLeft w:val="0"/>
          <w:marRight w:val="0"/>
          <w:marTop w:val="0"/>
          <w:marBottom w:val="0"/>
          <w:divBdr>
            <w:top w:val="none" w:sz="0" w:space="0" w:color="auto"/>
            <w:left w:val="none" w:sz="0" w:space="0" w:color="auto"/>
            <w:bottom w:val="none" w:sz="0" w:space="0" w:color="auto"/>
            <w:right w:val="none" w:sz="0" w:space="0" w:color="auto"/>
          </w:divBdr>
        </w:div>
        <w:div w:id="2024893387">
          <w:marLeft w:val="0"/>
          <w:marRight w:val="0"/>
          <w:marTop w:val="0"/>
          <w:marBottom w:val="0"/>
          <w:divBdr>
            <w:top w:val="none" w:sz="0" w:space="0" w:color="auto"/>
            <w:left w:val="none" w:sz="0" w:space="0" w:color="auto"/>
            <w:bottom w:val="none" w:sz="0" w:space="0" w:color="auto"/>
            <w:right w:val="none" w:sz="0" w:space="0" w:color="auto"/>
          </w:divBdr>
        </w:div>
      </w:divsChild>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36360693">
      <w:bodyDiv w:val="1"/>
      <w:marLeft w:val="0"/>
      <w:marRight w:val="0"/>
      <w:marTop w:val="0"/>
      <w:marBottom w:val="0"/>
      <w:divBdr>
        <w:top w:val="none" w:sz="0" w:space="0" w:color="auto"/>
        <w:left w:val="none" w:sz="0" w:space="0" w:color="auto"/>
        <w:bottom w:val="none" w:sz="0" w:space="0" w:color="auto"/>
        <w:right w:val="none" w:sz="0" w:space="0" w:color="auto"/>
      </w:divBdr>
      <w:divsChild>
        <w:div w:id="55979375">
          <w:marLeft w:val="0"/>
          <w:marRight w:val="0"/>
          <w:marTop w:val="0"/>
          <w:marBottom w:val="0"/>
          <w:divBdr>
            <w:top w:val="none" w:sz="0" w:space="0" w:color="auto"/>
            <w:left w:val="none" w:sz="0" w:space="0" w:color="auto"/>
            <w:bottom w:val="none" w:sz="0" w:space="0" w:color="auto"/>
            <w:right w:val="none" w:sz="0" w:space="0" w:color="auto"/>
          </w:divBdr>
        </w:div>
        <w:div w:id="279071611">
          <w:marLeft w:val="0"/>
          <w:marRight w:val="0"/>
          <w:marTop w:val="0"/>
          <w:marBottom w:val="0"/>
          <w:divBdr>
            <w:top w:val="none" w:sz="0" w:space="0" w:color="auto"/>
            <w:left w:val="none" w:sz="0" w:space="0" w:color="auto"/>
            <w:bottom w:val="none" w:sz="0" w:space="0" w:color="auto"/>
            <w:right w:val="none" w:sz="0" w:space="0" w:color="auto"/>
          </w:divBdr>
        </w:div>
        <w:div w:id="372507884">
          <w:marLeft w:val="0"/>
          <w:marRight w:val="0"/>
          <w:marTop w:val="0"/>
          <w:marBottom w:val="0"/>
          <w:divBdr>
            <w:top w:val="none" w:sz="0" w:space="0" w:color="auto"/>
            <w:left w:val="none" w:sz="0" w:space="0" w:color="auto"/>
            <w:bottom w:val="none" w:sz="0" w:space="0" w:color="auto"/>
            <w:right w:val="none" w:sz="0" w:space="0" w:color="auto"/>
          </w:divBdr>
        </w:div>
        <w:div w:id="463235035">
          <w:marLeft w:val="0"/>
          <w:marRight w:val="0"/>
          <w:marTop w:val="0"/>
          <w:marBottom w:val="0"/>
          <w:divBdr>
            <w:top w:val="none" w:sz="0" w:space="0" w:color="auto"/>
            <w:left w:val="none" w:sz="0" w:space="0" w:color="auto"/>
            <w:bottom w:val="none" w:sz="0" w:space="0" w:color="auto"/>
            <w:right w:val="none" w:sz="0" w:space="0" w:color="auto"/>
          </w:divBdr>
        </w:div>
        <w:div w:id="581914996">
          <w:marLeft w:val="0"/>
          <w:marRight w:val="0"/>
          <w:marTop w:val="0"/>
          <w:marBottom w:val="0"/>
          <w:divBdr>
            <w:top w:val="none" w:sz="0" w:space="0" w:color="auto"/>
            <w:left w:val="none" w:sz="0" w:space="0" w:color="auto"/>
            <w:bottom w:val="none" w:sz="0" w:space="0" w:color="auto"/>
            <w:right w:val="none" w:sz="0" w:space="0" w:color="auto"/>
          </w:divBdr>
        </w:div>
        <w:div w:id="651640106">
          <w:marLeft w:val="0"/>
          <w:marRight w:val="0"/>
          <w:marTop w:val="0"/>
          <w:marBottom w:val="0"/>
          <w:divBdr>
            <w:top w:val="none" w:sz="0" w:space="0" w:color="auto"/>
            <w:left w:val="none" w:sz="0" w:space="0" w:color="auto"/>
            <w:bottom w:val="none" w:sz="0" w:space="0" w:color="auto"/>
            <w:right w:val="none" w:sz="0" w:space="0" w:color="auto"/>
          </w:divBdr>
        </w:div>
        <w:div w:id="651718454">
          <w:marLeft w:val="0"/>
          <w:marRight w:val="0"/>
          <w:marTop w:val="0"/>
          <w:marBottom w:val="0"/>
          <w:divBdr>
            <w:top w:val="none" w:sz="0" w:space="0" w:color="auto"/>
            <w:left w:val="none" w:sz="0" w:space="0" w:color="auto"/>
            <w:bottom w:val="none" w:sz="0" w:space="0" w:color="auto"/>
            <w:right w:val="none" w:sz="0" w:space="0" w:color="auto"/>
          </w:divBdr>
        </w:div>
        <w:div w:id="798649399">
          <w:marLeft w:val="0"/>
          <w:marRight w:val="0"/>
          <w:marTop w:val="0"/>
          <w:marBottom w:val="0"/>
          <w:divBdr>
            <w:top w:val="none" w:sz="0" w:space="0" w:color="auto"/>
            <w:left w:val="none" w:sz="0" w:space="0" w:color="auto"/>
            <w:bottom w:val="none" w:sz="0" w:space="0" w:color="auto"/>
            <w:right w:val="none" w:sz="0" w:space="0" w:color="auto"/>
          </w:divBdr>
        </w:div>
        <w:div w:id="886988358">
          <w:marLeft w:val="0"/>
          <w:marRight w:val="0"/>
          <w:marTop w:val="0"/>
          <w:marBottom w:val="0"/>
          <w:divBdr>
            <w:top w:val="none" w:sz="0" w:space="0" w:color="auto"/>
            <w:left w:val="none" w:sz="0" w:space="0" w:color="auto"/>
            <w:bottom w:val="none" w:sz="0" w:space="0" w:color="auto"/>
            <w:right w:val="none" w:sz="0" w:space="0" w:color="auto"/>
          </w:divBdr>
        </w:div>
        <w:div w:id="959070170">
          <w:marLeft w:val="0"/>
          <w:marRight w:val="0"/>
          <w:marTop w:val="0"/>
          <w:marBottom w:val="0"/>
          <w:divBdr>
            <w:top w:val="none" w:sz="0" w:space="0" w:color="auto"/>
            <w:left w:val="none" w:sz="0" w:space="0" w:color="auto"/>
            <w:bottom w:val="none" w:sz="0" w:space="0" w:color="auto"/>
            <w:right w:val="none" w:sz="0" w:space="0" w:color="auto"/>
          </w:divBdr>
        </w:div>
        <w:div w:id="1165588756">
          <w:marLeft w:val="0"/>
          <w:marRight w:val="0"/>
          <w:marTop w:val="0"/>
          <w:marBottom w:val="0"/>
          <w:divBdr>
            <w:top w:val="none" w:sz="0" w:space="0" w:color="auto"/>
            <w:left w:val="none" w:sz="0" w:space="0" w:color="auto"/>
            <w:bottom w:val="none" w:sz="0" w:space="0" w:color="auto"/>
            <w:right w:val="none" w:sz="0" w:space="0" w:color="auto"/>
          </w:divBdr>
        </w:div>
        <w:div w:id="1169061978">
          <w:marLeft w:val="0"/>
          <w:marRight w:val="0"/>
          <w:marTop w:val="0"/>
          <w:marBottom w:val="0"/>
          <w:divBdr>
            <w:top w:val="none" w:sz="0" w:space="0" w:color="auto"/>
            <w:left w:val="none" w:sz="0" w:space="0" w:color="auto"/>
            <w:bottom w:val="none" w:sz="0" w:space="0" w:color="auto"/>
            <w:right w:val="none" w:sz="0" w:space="0" w:color="auto"/>
          </w:divBdr>
        </w:div>
        <w:div w:id="1188444262">
          <w:marLeft w:val="0"/>
          <w:marRight w:val="0"/>
          <w:marTop w:val="0"/>
          <w:marBottom w:val="0"/>
          <w:divBdr>
            <w:top w:val="none" w:sz="0" w:space="0" w:color="auto"/>
            <w:left w:val="none" w:sz="0" w:space="0" w:color="auto"/>
            <w:bottom w:val="none" w:sz="0" w:space="0" w:color="auto"/>
            <w:right w:val="none" w:sz="0" w:space="0" w:color="auto"/>
          </w:divBdr>
        </w:div>
        <w:div w:id="1217399342">
          <w:marLeft w:val="0"/>
          <w:marRight w:val="0"/>
          <w:marTop w:val="0"/>
          <w:marBottom w:val="0"/>
          <w:divBdr>
            <w:top w:val="none" w:sz="0" w:space="0" w:color="auto"/>
            <w:left w:val="none" w:sz="0" w:space="0" w:color="auto"/>
            <w:bottom w:val="none" w:sz="0" w:space="0" w:color="auto"/>
            <w:right w:val="none" w:sz="0" w:space="0" w:color="auto"/>
          </w:divBdr>
        </w:div>
        <w:div w:id="1230075264">
          <w:marLeft w:val="0"/>
          <w:marRight w:val="0"/>
          <w:marTop w:val="0"/>
          <w:marBottom w:val="0"/>
          <w:divBdr>
            <w:top w:val="none" w:sz="0" w:space="0" w:color="auto"/>
            <w:left w:val="none" w:sz="0" w:space="0" w:color="auto"/>
            <w:bottom w:val="none" w:sz="0" w:space="0" w:color="auto"/>
            <w:right w:val="none" w:sz="0" w:space="0" w:color="auto"/>
          </w:divBdr>
        </w:div>
        <w:div w:id="1525707593">
          <w:marLeft w:val="0"/>
          <w:marRight w:val="0"/>
          <w:marTop w:val="0"/>
          <w:marBottom w:val="0"/>
          <w:divBdr>
            <w:top w:val="none" w:sz="0" w:space="0" w:color="auto"/>
            <w:left w:val="none" w:sz="0" w:space="0" w:color="auto"/>
            <w:bottom w:val="none" w:sz="0" w:space="0" w:color="auto"/>
            <w:right w:val="none" w:sz="0" w:space="0" w:color="auto"/>
          </w:divBdr>
        </w:div>
        <w:div w:id="1535193517">
          <w:marLeft w:val="0"/>
          <w:marRight w:val="0"/>
          <w:marTop w:val="0"/>
          <w:marBottom w:val="0"/>
          <w:divBdr>
            <w:top w:val="none" w:sz="0" w:space="0" w:color="auto"/>
            <w:left w:val="none" w:sz="0" w:space="0" w:color="auto"/>
            <w:bottom w:val="none" w:sz="0" w:space="0" w:color="auto"/>
            <w:right w:val="none" w:sz="0" w:space="0" w:color="auto"/>
          </w:divBdr>
        </w:div>
        <w:div w:id="1696074854">
          <w:marLeft w:val="0"/>
          <w:marRight w:val="0"/>
          <w:marTop w:val="0"/>
          <w:marBottom w:val="0"/>
          <w:divBdr>
            <w:top w:val="none" w:sz="0" w:space="0" w:color="auto"/>
            <w:left w:val="none" w:sz="0" w:space="0" w:color="auto"/>
            <w:bottom w:val="none" w:sz="0" w:space="0" w:color="auto"/>
            <w:right w:val="none" w:sz="0" w:space="0" w:color="auto"/>
          </w:divBdr>
        </w:div>
        <w:div w:id="1701973708">
          <w:marLeft w:val="0"/>
          <w:marRight w:val="0"/>
          <w:marTop w:val="0"/>
          <w:marBottom w:val="0"/>
          <w:divBdr>
            <w:top w:val="none" w:sz="0" w:space="0" w:color="auto"/>
            <w:left w:val="none" w:sz="0" w:space="0" w:color="auto"/>
            <w:bottom w:val="none" w:sz="0" w:space="0" w:color="auto"/>
            <w:right w:val="none" w:sz="0" w:space="0" w:color="auto"/>
          </w:divBdr>
        </w:div>
        <w:div w:id="1718427168">
          <w:marLeft w:val="0"/>
          <w:marRight w:val="0"/>
          <w:marTop w:val="0"/>
          <w:marBottom w:val="0"/>
          <w:divBdr>
            <w:top w:val="none" w:sz="0" w:space="0" w:color="auto"/>
            <w:left w:val="none" w:sz="0" w:space="0" w:color="auto"/>
            <w:bottom w:val="none" w:sz="0" w:space="0" w:color="auto"/>
            <w:right w:val="none" w:sz="0" w:space="0" w:color="auto"/>
          </w:divBdr>
        </w:div>
        <w:div w:id="2141654652">
          <w:marLeft w:val="0"/>
          <w:marRight w:val="0"/>
          <w:marTop w:val="0"/>
          <w:marBottom w:val="0"/>
          <w:divBdr>
            <w:top w:val="none" w:sz="0" w:space="0" w:color="auto"/>
            <w:left w:val="none" w:sz="0" w:space="0" w:color="auto"/>
            <w:bottom w:val="none" w:sz="0" w:space="0" w:color="auto"/>
            <w:right w:val="none" w:sz="0" w:space="0" w:color="auto"/>
          </w:divBdr>
        </w:div>
      </w:divsChild>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664892680">
      <w:bodyDiv w:val="1"/>
      <w:marLeft w:val="0"/>
      <w:marRight w:val="0"/>
      <w:marTop w:val="0"/>
      <w:marBottom w:val="0"/>
      <w:divBdr>
        <w:top w:val="none" w:sz="0" w:space="0" w:color="auto"/>
        <w:left w:val="none" w:sz="0" w:space="0" w:color="auto"/>
        <w:bottom w:val="none" w:sz="0" w:space="0" w:color="auto"/>
        <w:right w:val="none" w:sz="0" w:space="0" w:color="auto"/>
      </w:divBdr>
    </w:div>
    <w:div w:id="716780958">
      <w:bodyDiv w:val="1"/>
      <w:marLeft w:val="0"/>
      <w:marRight w:val="0"/>
      <w:marTop w:val="0"/>
      <w:marBottom w:val="0"/>
      <w:divBdr>
        <w:top w:val="none" w:sz="0" w:space="0" w:color="auto"/>
        <w:left w:val="none" w:sz="0" w:space="0" w:color="auto"/>
        <w:bottom w:val="none" w:sz="0" w:space="0" w:color="auto"/>
        <w:right w:val="none" w:sz="0" w:space="0" w:color="auto"/>
      </w:divBdr>
      <w:divsChild>
        <w:div w:id="27990925">
          <w:marLeft w:val="0"/>
          <w:marRight w:val="0"/>
          <w:marTop w:val="0"/>
          <w:marBottom w:val="0"/>
          <w:divBdr>
            <w:top w:val="none" w:sz="0" w:space="0" w:color="auto"/>
            <w:left w:val="none" w:sz="0" w:space="0" w:color="auto"/>
            <w:bottom w:val="none" w:sz="0" w:space="0" w:color="auto"/>
            <w:right w:val="none" w:sz="0" w:space="0" w:color="auto"/>
          </w:divBdr>
        </w:div>
        <w:div w:id="85735594">
          <w:marLeft w:val="0"/>
          <w:marRight w:val="0"/>
          <w:marTop w:val="0"/>
          <w:marBottom w:val="0"/>
          <w:divBdr>
            <w:top w:val="none" w:sz="0" w:space="0" w:color="auto"/>
            <w:left w:val="none" w:sz="0" w:space="0" w:color="auto"/>
            <w:bottom w:val="none" w:sz="0" w:space="0" w:color="auto"/>
            <w:right w:val="none" w:sz="0" w:space="0" w:color="auto"/>
          </w:divBdr>
        </w:div>
        <w:div w:id="106584194">
          <w:marLeft w:val="0"/>
          <w:marRight w:val="0"/>
          <w:marTop w:val="0"/>
          <w:marBottom w:val="0"/>
          <w:divBdr>
            <w:top w:val="none" w:sz="0" w:space="0" w:color="auto"/>
            <w:left w:val="none" w:sz="0" w:space="0" w:color="auto"/>
            <w:bottom w:val="none" w:sz="0" w:space="0" w:color="auto"/>
            <w:right w:val="none" w:sz="0" w:space="0" w:color="auto"/>
          </w:divBdr>
        </w:div>
        <w:div w:id="171334787">
          <w:marLeft w:val="0"/>
          <w:marRight w:val="0"/>
          <w:marTop w:val="0"/>
          <w:marBottom w:val="0"/>
          <w:divBdr>
            <w:top w:val="none" w:sz="0" w:space="0" w:color="auto"/>
            <w:left w:val="none" w:sz="0" w:space="0" w:color="auto"/>
            <w:bottom w:val="none" w:sz="0" w:space="0" w:color="auto"/>
            <w:right w:val="none" w:sz="0" w:space="0" w:color="auto"/>
          </w:divBdr>
        </w:div>
        <w:div w:id="172688645">
          <w:marLeft w:val="0"/>
          <w:marRight w:val="0"/>
          <w:marTop w:val="0"/>
          <w:marBottom w:val="0"/>
          <w:divBdr>
            <w:top w:val="none" w:sz="0" w:space="0" w:color="auto"/>
            <w:left w:val="none" w:sz="0" w:space="0" w:color="auto"/>
            <w:bottom w:val="none" w:sz="0" w:space="0" w:color="auto"/>
            <w:right w:val="none" w:sz="0" w:space="0" w:color="auto"/>
          </w:divBdr>
        </w:div>
        <w:div w:id="197856610">
          <w:marLeft w:val="0"/>
          <w:marRight w:val="0"/>
          <w:marTop w:val="0"/>
          <w:marBottom w:val="0"/>
          <w:divBdr>
            <w:top w:val="none" w:sz="0" w:space="0" w:color="auto"/>
            <w:left w:val="none" w:sz="0" w:space="0" w:color="auto"/>
            <w:bottom w:val="none" w:sz="0" w:space="0" w:color="auto"/>
            <w:right w:val="none" w:sz="0" w:space="0" w:color="auto"/>
          </w:divBdr>
        </w:div>
        <w:div w:id="206139836">
          <w:marLeft w:val="0"/>
          <w:marRight w:val="0"/>
          <w:marTop w:val="0"/>
          <w:marBottom w:val="0"/>
          <w:divBdr>
            <w:top w:val="none" w:sz="0" w:space="0" w:color="auto"/>
            <w:left w:val="none" w:sz="0" w:space="0" w:color="auto"/>
            <w:bottom w:val="none" w:sz="0" w:space="0" w:color="auto"/>
            <w:right w:val="none" w:sz="0" w:space="0" w:color="auto"/>
          </w:divBdr>
        </w:div>
        <w:div w:id="227617604">
          <w:marLeft w:val="0"/>
          <w:marRight w:val="0"/>
          <w:marTop w:val="0"/>
          <w:marBottom w:val="0"/>
          <w:divBdr>
            <w:top w:val="none" w:sz="0" w:space="0" w:color="auto"/>
            <w:left w:val="none" w:sz="0" w:space="0" w:color="auto"/>
            <w:bottom w:val="none" w:sz="0" w:space="0" w:color="auto"/>
            <w:right w:val="none" w:sz="0" w:space="0" w:color="auto"/>
          </w:divBdr>
        </w:div>
        <w:div w:id="277301619">
          <w:marLeft w:val="0"/>
          <w:marRight w:val="0"/>
          <w:marTop w:val="0"/>
          <w:marBottom w:val="0"/>
          <w:divBdr>
            <w:top w:val="none" w:sz="0" w:space="0" w:color="auto"/>
            <w:left w:val="none" w:sz="0" w:space="0" w:color="auto"/>
            <w:bottom w:val="none" w:sz="0" w:space="0" w:color="auto"/>
            <w:right w:val="none" w:sz="0" w:space="0" w:color="auto"/>
          </w:divBdr>
        </w:div>
        <w:div w:id="287471032">
          <w:marLeft w:val="0"/>
          <w:marRight w:val="0"/>
          <w:marTop w:val="0"/>
          <w:marBottom w:val="0"/>
          <w:divBdr>
            <w:top w:val="none" w:sz="0" w:space="0" w:color="auto"/>
            <w:left w:val="none" w:sz="0" w:space="0" w:color="auto"/>
            <w:bottom w:val="none" w:sz="0" w:space="0" w:color="auto"/>
            <w:right w:val="none" w:sz="0" w:space="0" w:color="auto"/>
          </w:divBdr>
        </w:div>
        <w:div w:id="299963491">
          <w:marLeft w:val="0"/>
          <w:marRight w:val="0"/>
          <w:marTop w:val="0"/>
          <w:marBottom w:val="0"/>
          <w:divBdr>
            <w:top w:val="none" w:sz="0" w:space="0" w:color="auto"/>
            <w:left w:val="none" w:sz="0" w:space="0" w:color="auto"/>
            <w:bottom w:val="none" w:sz="0" w:space="0" w:color="auto"/>
            <w:right w:val="none" w:sz="0" w:space="0" w:color="auto"/>
          </w:divBdr>
        </w:div>
        <w:div w:id="326566057">
          <w:marLeft w:val="0"/>
          <w:marRight w:val="0"/>
          <w:marTop w:val="0"/>
          <w:marBottom w:val="0"/>
          <w:divBdr>
            <w:top w:val="none" w:sz="0" w:space="0" w:color="auto"/>
            <w:left w:val="none" w:sz="0" w:space="0" w:color="auto"/>
            <w:bottom w:val="none" w:sz="0" w:space="0" w:color="auto"/>
            <w:right w:val="none" w:sz="0" w:space="0" w:color="auto"/>
          </w:divBdr>
        </w:div>
        <w:div w:id="361634408">
          <w:marLeft w:val="0"/>
          <w:marRight w:val="0"/>
          <w:marTop w:val="0"/>
          <w:marBottom w:val="0"/>
          <w:divBdr>
            <w:top w:val="none" w:sz="0" w:space="0" w:color="auto"/>
            <w:left w:val="none" w:sz="0" w:space="0" w:color="auto"/>
            <w:bottom w:val="none" w:sz="0" w:space="0" w:color="auto"/>
            <w:right w:val="none" w:sz="0" w:space="0" w:color="auto"/>
          </w:divBdr>
        </w:div>
        <w:div w:id="464392649">
          <w:marLeft w:val="0"/>
          <w:marRight w:val="0"/>
          <w:marTop w:val="0"/>
          <w:marBottom w:val="0"/>
          <w:divBdr>
            <w:top w:val="none" w:sz="0" w:space="0" w:color="auto"/>
            <w:left w:val="none" w:sz="0" w:space="0" w:color="auto"/>
            <w:bottom w:val="none" w:sz="0" w:space="0" w:color="auto"/>
            <w:right w:val="none" w:sz="0" w:space="0" w:color="auto"/>
          </w:divBdr>
        </w:div>
        <w:div w:id="470099963">
          <w:marLeft w:val="0"/>
          <w:marRight w:val="0"/>
          <w:marTop w:val="0"/>
          <w:marBottom w:val="0"/>
          <w:divBdr>
            <w:top w:val="none" w:sz="0" w:space="0" w:color="auto"/>
            <w:left w:val="none" w:sz="0" w:space="0" w:color="auto"/>
            <w:bottom w:val="none" w:sz="0" w:space="0" w:color="auto"/>
            <w:right w:val="none" w:sz="0" w:space="0" w:color="auto"/>
          </w:divBdr>
        </w:div>
        <w:div w:id="542909643">
          <w:marLeft w:val="0"/>
          <w:marRight w:val="0"/>
          <w:marTop w:val="0"/>
          <w:marBottom w:val="0"/>
          <w:divBdr>
            <w:top w:val="none" w:sz="0" w:space="0" w:color="auto"/>
            <w:left w:val="none" w:sz="0" w:space="0" w:color="auto"/>
            <w:bottom w:val="none" w:sz="0" w:space="0" w:color="auto"/>
            <w:right w:val="none" w:sz="0" w:space="0" w:color="auto"/>
          </w:divBdr>
        </w:div>
        <w:div w:id="551502017">
          <w:marLeft w:val="0"/>
          <w:marRight w:val="0"/>
          <w:marTop w:val="0"/>
          <w:marBottom w:val="0"/>
          <w:divBdr>
            <w:top w:val="none" w:sz="0" w:space="0" w:color="auto"/>
            <w:left w:val="none" w:sz="0" w:space="0" w:color="auto"/>
            <w:bottom w:val="none" w:sz="0" w:space="0" w:color="auto"/>
            <w:right w:val="none" w:sz="0" w:space="0" w:color="auto"/>
          </w:divBdr>
        </w:div>
        <w:div w:id="596400568">
          <w:marLeft w:val="0"/>
          <w:marRight w:val="0"/>
          <w:marTop w:val="0"/>
          <w:marBottom w:val="0"/>
          <w:divBdr>
            <w:top w:val="none" w:sz="0" w:space="0" w:color="auto"/>
            <w:left w:val="none" w:sz="0" w:space="0" w:color="auto"/>
            <w:bottom w:val="none" w:sz="0" w:space="0" w:color="auto"/>
            <w:right w:val="none" w:sz="0" w:space="0" w:color="auto"/>
          </w:divBdr>
        </w:div>
        <w:div w:id="702709081">
          <w:marLeft w:val="0"/>
          <w:marRight w:val="0"/>
          <w:marTop w:val="0"/>
          <w:marBottom w:val="0"/>
          <w:divBdr>
            <w:top w:val="none" w:sz="0" w:space="0" w:color="auto"/>
            <w:left w:val="none" w:sz="0" w:space="0" w:color="auto"/>
            <w:bottom w:val="none" w:sz="0" w:space="0" w:color="auto"/>
            <w:right w:val="none" w:sz="0" w:space="0" w:color="auto"/>
          </w:divBdr>
        </w:div>
        <w:div w:id="721976897">
          <w:marLeft w:val="0"/>
          <w:marRight w:val="0"/>
          <w:marTop w:val="0"/>
          <w:marBottom w:val="0"/>
          <w:divBdr>
            <w:top w:val="none" w:sz="0" w:space="0" w:color="auto"/>
            <w:left w:val="none" w:sz="0" w:space="0" w:color="auto"/>
            <w:bottom w:val="none" w:sz="0" w:space="0" w:color="auto"/>
            <w:right w:val="none" w:sz="0" w:space="0" w:color="auto"/>
          </w:divBdr>
        </w:div>
        <w:div w:id="878203963">
          <w:marLeft w:val="0"/>
          <w:marRight w:val="0"/>
          <w:marTop w:val="0"/>
          <w:marBottom w:val="0"/>
          <w:divBdr>
            <w:top w:val="none" w:sz="0" w:space="0" w:color="auto"/>
            <w:left w:val="none" w:sz="0" w:space="0" w:color="auto"/>
            <w:bottom w:val="none" w:sz="0" w:space="0" w:color="auto"/>
            <w:right w:val="none" w:sz="0" w:space="0" w:color="auto"/>
          </w:divBdr>
        </w:div>
        <w:div w:id="878785920">
          <w:marLeft w:val="0"/>
          <w:marRight w:val="0"/>
          <w:marTop w:val="0"/>
          <w:marBottom w:val="0"/>
          <w:divBdr>
            <w:top w:val="none" w:sz="0" w:space="0" w:color="auto"/>
            <w:left w:val="none" w:sz="0" w:space="0" w:color="auto"/>
            <w:bottom w:val="none" w:sz="0" w:space="0" w:color="auto"/>
            <w:right w:val="none" w:sz="0" w:space="0" w:color="auto"/>
          </w:divBdr>
        </w:div>
        <w:div w:id="900798514">
          <w:marLeft w:val="0"/>
          <w:marRight w:val="0"/>
          <w:marTop w:val="0"/>
          <w:marBottom w:val="0"/>
          <w:divBdr>
            <w:top w:val="none" w:sz="0" w:space="0" w:color="auto"/>
            <w:left w:val="none" w:sz="0" w:space="0" w:color="auto"/>
            <w:bottom w:val="none" w:sz="0" w:space="0" w:color="auto"/>
            <w:right w:val="none" w:sz="0" w:space="0" w:color="auto"/>
          </w:divBdr>
        </w:div>
        <w:div w:id="914047041">
          <w:marLeft w:val="0"/>
          <w:marRight w:val="0"/>
          <w:marTop w:val="0"/>
          <w:marBottom w:val="0"/>
          <w:divBdr>
            <w:top w:val="none" w:sz="0" w:space="0" w:color="auto"/>
            <w:left w:val="none" w:sz="0" w:space="0" w:color="auto"/>
            <w:bottom w:val="none" w:sz="0" w:space="0" w:color="auto"/>
            <w:right w:val="none" w:sz="0" w:space="0" w:color="auto"/>
          </w:divBdr>
        </w:div>
        <w:div w:id="975262979">
          <w:marLeft w:val="0"/>
          <w:marRight w:val="0"/>
          <w:marTop w:val="0"/>
          <w:marBottom w:val="0"/>
          <w:divBdr>
            <w:top w:val="none" w:sz="0" w:space="0" w:color="auto"/>
            <w:left w:val="none" w:sz="0" w:space="0" w:color="auto"/>
            <w:bottom w:val="none" w:sz="0" w:space="0" w:color="auto"/>
            <w:right w:val="none" w:sz="0" w:space="0" w:color="auto"/>
          </w:divBdr>
        </w:div>
        <w:div w:id="976227528">
          <w:marLeft w:val="0"/>
          <w:marRight w:val="0"/>
          <w:marTop w:val="0"/>
          <w:marBottom w:val="0"/>
          <w:divBdr>
            <w:top w:val="none" w:sz="0" w:space="0" w:color="auto"/>
            <w:left w:val="none" w:sz="0" w:space="0" w:color="auto"/>
            <w:bottom w:val="none" w:sz="0" w:space="0" w:color="auto"/>
            <w:right w:val="none" w:sz="0" w:space="0" w:color="auto"/>
          </w:divBdr>
        </w:div>
        <w:div w:id="984315487">
          <w:marLeft w:val="0"/>
          <w:marRight w:val="0"/>
          <w:marTop w:val="0"/>
          <w:marBottom w:val="0"/>
          <w:divBdr>
            <w:top w:val="none" w:sz="0" w:space="0" w:color="auto"/>
            <w:left w:val="none" w:sz="0" w:space="0" w:color="auto"/>
            <w:bottom w:val="none" w:sz="0" w:space="0" w:color="auto"/>
            <w:right w:val="none" w:sz="0" w:space="0" w:color="auto"/>
          </w:divBdr>
        </w:div>
        <w:div w:id="998658285">
          <w:marLeft w:val="0"/>
          <w:marRight w:val="0"/>
          <w:marTop w:val="0"/>
          <w:marBottom w:val="0"/>
          <w:divBdr>
            <w:top w:val="none" w:sz="0" w:space="0" w:color="auto"/>
            <w:left w:val="none" w:sz="0" w:space="0" w:color="auto"/>
            <w:bottom w:val="none" w:sz="0" w:space="0" w:color="auto"/>
            <w:right w:val="none" w:sz="0" w:space="0" w:color="auto"/>
          </w:divBdr>
        </w:div>
        <w:div w:id="1018199786">
          <w:marLeft w:val="0"/>
          <w:marRight w:val="0"/>
          <w:marTop w:val="0"/>
          <w:marBottom w:val="0"/>
          <w:divBdr>
            <w:top w:val="none" w:sz="0" w:space="0" w:color="auto"/>
            <w:left w:val="none" w:sz="0" w:space="0" w:color="auto"/>
            <w:bottom w:val="none" w:sz="0" w:space="0" w:color="auto"/>
            <w:right w:val="none" w:sz="0" w:space="0" w:color="auto"/>
          </w:divBdr>
        </w:div>
        <w:div w:id="1037663501">
          <w:marLeft w:val="0"/>
          <w:marRight w:val="0"/>
          <w:marTop w:val="0"/>
          <w:marBottom w:val="0"/>
          <w:divBdr>
            <w:top w:val="none" w:sz="0" w:space="0" w:color="auto"/>
            <w:left w:val="none" w:sz="0" w:space="0" w:color="auto"/>
            <w:bottom w:val="none" w:sz="0" w:space="0" w:color="auto"/>
            <w:right w:val="none" w:sz="0" w:space="0" w:color="auto"/>
          </w:divBdr>
        </w:div>
        <w:div w:id="1085230237">
          <w:marLeft w:val="0"/>
          <w:marRight w:val="0"/>
          <w:marTop w:val="0"/>
          <w:marBottom w:val="0"/>
          <w:divBdr>
            <w:top w:val="none" w:sz="0" w:space="0" w:color="auto"/>
            <w:left w:val="none" w:sz="0" w:space="0" w:color="auto"/>
            <w:bottom w:val="none" w:sz="0" w:space="0" w:color="auto"/>
            <w:right w:val="none" w:sz="0" w:space="0" w:color="auto"/>
          </w:divBdr>
        </w:div>
        <w:div w:id="1123812756">
          <w:marLeft w:val="0"/>
          <w:marRight w:val="0"/>
          <w:marTop w:val="0"/>
          <w:marBottom w:val="0"/>
          <w:divBdr>
            <w:top w:val="none" w:sz="0" w:space="0" w:color="auto"/>
            <w:left w:val="none" w:sz="0" w:space="0" w:color="auto"/>
            <w:bottom w:val="none" w:sz="0" w:space="0" w:color="auto"/>
            <w:right w:val="none" w:sz="0" w:space="0" w:color="auto"/>
          </w:divBdr>
        </w:div>
        <w:div w:id="1129283560">
          <w:marLeft w:val="0"/>
          <w:marRight w:val="0"/>
          <w:marTop w:val="0"/>
          <w:marBottom w:val="0"/>
          <w:divBdr>
            <w:top w:val="none" w:sz="0" w:space="0" w:color="auto"/>
            <w:left w:val="none" w:sz="0" w:space="0" w:color="auto"/>
            <w:bottom w:val="none" w:sz="0" w:space="0" w:color="auto"/>
            <w:right w:val="none" w:sz="0" w:space="0" w:color="auto"/>
          </w:divBdr>
        </w:div>
        <w:div w:id="1243950463">
          <w:marLeft w:val="0"/>
          <w:marRight w:val="0"/>
          <w:marTop w:val="0"/>
          <w:marBottom w:val="0"/>
          <w:divBdr>
            <w:top w:val="none" w:sz="0" w:space="0" w:color="auto"/>
            <w:left w:val="none" w:sz="0" w:space="0" w:color="auto"/>
            <w:bottom w:val="none" w:sz="0" w:space="0" w:color="auto"/>
            <w:right w:val="none" w:sz="0" w:space="0" w:color="auto"/>
          </w:divBdr>
        </w:div>
        <w:div w:id="1267738462">
          <w:marLeft w:val="0"/>
          <w:marRight w:val="0"/>
          <w:marTop w:val="0"/>
          <w:marBottom w:val="0"/>
          <w:divBdr>
            <w:top w:val="none" w:sz="0" w:space="0" w:color="auto"/>
            <w:left w:val="none" w:sz="0" w:space="0" w:color="auto"/>
            <w:bottom w:val="none" w:sz="0" w:space="0" w:color="auto"/>
            <w:right w:val="none" w:sz="0" w:space="0" w:color="auto"/>
          </w:divBdr>
        </w:div>
        <w:div w:id="1317805872">
          <w:marLeft w:val="0"/>
          <w:marRight w:val="0"/>
          <w:marTop w:val="0"/>
          <w:marBottom w:val="0"/>
          <w:divBdr>
            <w:top w:val="none" w:sz="0" w:space="0" w:color="auto"/>
            <w:left w:val="none" w:sz="0" w:space="0" w:color="auto"/>
            <w:bottom w:val="none" w:sz="0" w:space="0" w:color="auto"/>
            <w:right w:val="none" w:sz="0" w:space="0" w:color="auto"/>
          </w:divBdr>
        </w:div>
        <w:div w:id="1460487355">
          <w:marLeft w:val="0"/>
          <w:marRight w:val="0"/>
          <w:marTop w:val="0"/>
          <w:marBottom w:val="0"/>
          <w:divBdr>
            <w:top w:val="none" w:sz="0" w:space="0" w:color="auto"/>
            <w:left w:val="none" w:sz="0" w:space="0" w:color="auto"/>
            <w:bottom w:val="none" w:sz="0" w:space="0" w:color="auto"/>
            <w:right w:val="none" w:sz="0" w:space="0" w:color="auto"/>
          </w:divBdr>
        </w:div>
        <w:div w:id="1501584235">
          <w:marLeft w:val="0"/>
          <w:marRight w:val="0"/>
          <w:marTop w:val="0"/>
          <w:marBottom w:val="0"/>
          <w:divBdr>
            <w:top w:val="none" w:sz="0" w:space="0" w:color="auto"/>
            <w:left w:val="none" w:sz="0" w:space="0" w:color="auto"/>
            <w:bottom w:val="none" w:sz="0" w:space="0" w:color="auto"/>
            <w:right w:val="none" w:sz="0" w:space="0" w:color="auto"/>
          </w:divBdr>
        </w:div>
        <w:div w:id="1502040805">
          <w:marLeft w:val="0"/>
          <w:marRight w:val="0"/>
          <w:marTop w:val="0"/>
          <w:marBottom w:val="0"/>
          <w:divBdr>
            <w:top w:val="none" w:sz="0" w:space="0" w:color="auto"/>
            <w:left w:val="none" w:sz="0" w:space="0" w:color="auto"/>
            <w:bottom w:val="none" w:sz="0" w:space="0" w:color="auto"/>
            <w:right w:val="none" w:sz="0" w:space="0" w:color="auto"/>
          </w:divBdr>
        </w:div>
        <w:div w:id="1532259976">
          <w:marLeft w:val="0"/>
          <w:marRight w:val="0"/>
          <w:marTop w:val="0"/>
          <w:marBottom w:val="0"/>
          <w:divBdr>
            <w:top w:val="none" w:sz="0" w:space="0" w:color="auto"/>
            <w:left w:val="none" w:sz="0" w:space="0" w:color="auto"/>
            <w:bottom w:val="none" w:sz="0" w:space="0" w:color="auto"/>
            <w:right w:val="none" w:sz="0" w:space="0" w:color="auto"/>
          </w:divBdr>
        </w:div>
        <w:div w:id="1543901410">
          <w:marLeft w:val="0"/>
          <w:marRight w:val="0"/>
          <w:marTop w:val="0"/>
          <w:marBottom w:val="0"/>
          <w:divBdr>
            <w:top w:val="none" w:sz="0" w:space="0" w:color="auto"/>
            <w:left w:val="none" w:sz="0" w:space="0" w:color="auto"/>
            <w:bottom w:val="none" w:sz="0" w:space="0" w:color="auto"/>
            <w:right w:val="none" w:sz="0" w:space="0" w:color="auto"/>
          </w:divBdr>
        </w:div>
        <w:div w:id="1549342583">
          <w:marLeft w:val="0"/>
          <w:marRight w:val="0"/>
          <w:marTop w:val="0"/>
          <w:marBottom w:val="0"/>
          <w:divBdr>
            <w:top w:val="none" w:sz="0" w:space="0" w:color="auto"/>
            <w:left w:val="none" w:sz="0" w:space="0" w:color="auto"/>
            <w:bottom w:val="none" w:sz="0" w:space="0" w:color="auto"/>
            <w:right w:val="none" w:sz="0" w:space="0" w:color="auto"/>
          </w:divBdr>
        </w:div>
        <w:div w:id="1554004128">
          <w:marLeft w:val="0"/>
          <w:marRight w:val="0"/>
          <w:marTop w:val="0"/>
          <w:marBottom w:val="0"/>
          <w:divBdr>
            <w:top w:val="none" w:sz="0" w:space="0" w:color="auto"/>
            <w:left w:val="none" w:sz="0" w:space="0" w:color="auto"/>
            <w:bottom w:val="none" w:sz="0" w:space="0" w:color="auto"/>
            <w:right w:val="none" w:sz="0" w:space="0" w:color="auto"/>
          </w:divBdr>
        </w:div>
        <w:div w:id="1676032412">
          <w:marLeft w:val="0"/>
          <w:marRight w:val="0"/>
          <w:marTop w:val="0"/>
          <w:marBottom w:val="0"/>
          <w:divBdr>
            <w:top w:val="none" w:sz="0" w:space="0" w:color="auto"/>
            <w:left w:val="none" w:sz="0" w:space="0" w:color="auto"/>
            <w:bottom w:val="none" w:sz="0" w:space="0" w:color="auto"/>
            <w:right w:val="none" w:sz="0" w:space="0" w:color="auto"/>
          </w:divBdr>
        </w:div>
        <w:div w:id="1696541970">
          <w:marLeft w:val="0"/>
          <w:marRight w:val="0"/>
          <w:marTop w:val="0"/>
          <w:marBottom w:val="0"/>
          <w:divBdr>
            <w:top w:val="none" w:sz="0" w:space="0" w:color="auto"/>
            <w:left w:val="none" w:sz="0" w:space="0" w:color="auto"/>
            <w:bottom w:val="none" w:sz="0" w:space="0" w:color="auto"/>
            <w:right w:val="none" w:sz="0" w:space="0" w:color="auto"/>
          </w:divBdr>
        </w:div>
        <w:div w:id="1737700909">
          <w:marLeft w:val="0"/>
          <w:marRight w:val="0"/>
          <w:marTop w:val="0"/>
          <w:marBottom w:val="0"/>
          <w:divBdr>
            <w:top w:val="none" w:sz="0" w:space="0" w:color="auto"/>
            <w:left w:val="none" w:sz="0" w:space="0" w:color="auto"/>
            <w:bottom w:val="none" w:sz="0" w:space="0" w:color="auto"/>
            <w:right w:val="none" w:sz="0" w:space="0" w:color="auto"/>
          </w:divBdr>
        </w:div>
        <w:div w:id="1746760762">
          <w:marLeft w:val="0"/>
          <w:marRight w:val="0"/>
          <w:marTop w:val="0"/>
          <w:marBottom w:val="0"/>
          <w:divBdr>
            <w:top w:val="none" w:sz="0" w:space="0" w:color="auto"/>
            <w:left w:val="none" w:sz="0" w:space="0" w:color="auto"/>
            <w:bottom w:val="none" w:sz="0" w:space="0" w:color="auto"/>
            <w:right w:val="none" w:sz="0" w:space="0" w:color="auto"/>
          </w:divBdr>
        </w:div>
        <w:div w:id="1760566317">
          <w:marLeft w:val="0"/>
          <w:marRight w:val="0"/>
          <w:marTop w:val="0"/>
          <w:marBottom w:val="0"/>
          <w:divBdr>
            <w:top w:val="none" w:sz="0" w:space="0" w:color="auto"/>
            <w:left w:val="none" w:sz="0" w:space="0" w:color="auto"/>
            <w:bottom w:val="none" w:sz="0" w:space="0" w:color="auto"/>
            <w:right w:val="none" w:sz="0" w:space="0" w:color="auto"/>
          </w:divBdr>
        </w:div>
        <w:div w:id="1812097417">
          <w:marLeft w:val="0"/>
          <w:marRight w:val="0"/>
          <w:marTop w:val="0"/>
          <w:marBottom w:val="0"/>
          <w:divBdr>
            <w:top w:val="none" w:sz="0" w:space="0" w:color="auto"/>
            <w:left w:val="none" w:sz="0" w:space="0" w:color="auto"/>
            <w:bottom w:val="none" w:sz="0" w:space="0" w:color="auto"/>
            <w:right w:val="none" w:sz="0" w:space="0" w:color="auto"/>
          </w:divBdr>
        </w:div>
        <w:div w:id="1833720038">
          <w:marLeft w:val="0"/>
          <w:marRight w:val="0"/>
          <w:marTop w:val="0"/>
          <w:marBottom w:val="0"/>
          <w:divBdr>
            <w:top w:val="none" w:sz="0" w:space="0" w:color="auto"/>
            <w:left w:val="none" w:sz="0" w:space="0" w:color="auto"/>
            <w:bottom w:val="none" w:sz="0" w:space="0" w:color="auto"/>
            <w:right w:val="none" w:sz="0" w:space="0" w:color="auto"/>
          </w:divBdr>
        </w:div>
        <w:div w:id="1876500820">
          <w:marLeft w:val="0"/>
          <w:marRight w:val="0"/>
          <w:marTop w:val="0"/>
          <w:marBottom w:val="0"/>
          <w:divBdr>
            <w:top w:val="none" w:sz="0" w:space="0" w:color="auto"/>
            <w:left w:val="none" w:sz="0" w:space="0" w:color="auto"/>
            <w:bottom w:val="none" w:sz="0" w:space="0" w:color="auto"/>
            <w:right w:val="none" w:sz="0" w:space="0" w:color="auto"/>
          </w:divBdr>
        </w:div>
        <w:div w:id="1879658587">
          <w:marLeft w:val="0"/>
          <w:marRight w:val="0"/>
          <w:marTop w:val="0"/>
          <w:marBottom w:val="0"/>
          <w:divBdr>
            <w:top w:val="none" w:sz="0" w:space="0" w:color="auto"/>
            <w:left w:val="none" w:sz="0" w:space="0" w:color="auto"/>
            <w:bottom w:val="none" w:sz="0" w:space="0" w:color="auto"/>
            <w:right w:val="none" w:sz="0" w:space="0" w:color="auto"/>
          </w:divBdr>
        </w:div>
        <w:div w:id="1884898902">
          <w:marLeft w:val="0"/>
          <w:marRight w:val="0"/>
          <w:marTop w:val="0"/>
          <w:marBottom w:val="0"/>
          <w:divBdr>
            <w:top w:val="none" w:sz="0" w:space="0" w:color="auto"/>
            <w:left w:val="none" w:sz="0" w:space="0" w:color="auto"/>
            <w:bottom w:val="none" w:sz="0" w:space="0" w:color="auto"/>
            <w:right w:val="none" w:sz="0" w:space="0" w:color="auto"/>
          </w:divBdr>
        </w:div>
        <w:div w:id="1911764989">
          <w:marLeft w:val="0"/>
          <w:marRight w:val="0"/>
          <w:marTop w:val="0"/>
          <w:marBottom w:val="0"/>
          <w:divBdr>
            <w:top w:val="none" w:sz="0" w:space="0" w:color="auto"/>
            <w:left w:val="none" w:sz="0" w:space="0" w:color="auto"/>
            <w:bottom w:val="none" w:sz="0" w:space="0" w:color="auto"/>
            <w:right w:val="none" w:sz="0" w:space="0" w:color="auto"/>
          </w:divBdr>
        </w:div>
        <w:div w:id="1955289915">
          <w:marLeft w:val="0"/>
          <w:marRight w:val="0"/>
          <w:marTop w:val="0"/>
          <w:marBottom w:val="0"/>
          <w:divBdr>
            <w:top w:val="none" w:sz="0" w:space="0" w:color="auto"/>
            <w:left w:val="none" w:sz="0" w:space="0" w:color="auto"/>
            <w:bottom w:val="none" w:sz="0" w:space="0" w:color="auto"/>
            <w:right w:val="none" w:sz="0" w:space="0" w:color="auto"/>
          </w:divBdr>
        </w:div>
        <w:div w:id="2010478239">
          <w:marLeft w:val="0"/>
          <w:marRight w:val="0"/>
          <w:marTop w:val="0"/>
          <w:marBottom w:val="0"/>
          <w:divBdr>
            <w:top w:val="none" w:sz="0" w:space="0" w:color="auto"/>
            <w:left w:val="none" w:sz="0" w:space="0" w:color="auto"/>
            <w:bottom w:val="none" w:sz="0" w:space="0" w:color="auto"/>
            <w:right w:val="none" w:sz="0" w:space="0" w:color="auto"/>
          </w:divBdr>
        </w:div>
        <w:div w:id="2012371796">
          <w:marLeft w:val="0"/>
          <w:marRight w:val="0"/>
          <w:marTop w:val="0"/>
          <w:marBottom w:val="0"/>
          <w:divBdr>
            <w:top w:val="none" w:sz="0" w:space="0" w:color="auto"/>
            <w:left w:val="none" w:sz="0" w:space="0" w:color="auto"/>
            <w:bottom w:val="none" w:sz="0" w:space="0" w:color="auto"/>
            <w:right w:val="none" w:sz="0" w:space="0" w:color="auto"/>
          </w:divBdr>
        </w:div>
        <w:div w:id="2038386442">
          <w:marLeft w:val="0"/>
          <w:marRight w:val="0"/>
          <w:marTop w:val="0"/>
          <w:marBottom w:val="0"/>
          <w:divBdr>
            <w:top w:val="none" w:sz="0" w:space="0" w:color="auto"/>
            <w:left w:val="none" w:sz="0" w:space="0" w:color="auto"/>
            <w:bottom w:val="none" w:sz="0" w:space="0" w:color="auto"/>
            <w:right w:val="none" w:sz="0" w:space="0" w:color="auto"/>
          </w:divBdr>
        </w:div>
        <w:div w:id="2064451107">
          <w:marLeft w:val="0"/>
          <w:marRight w:val="0"/>
          <w:marTop w:val="0"/>
          <w:marBottom w:val="0"/>
          <w:divBdr>
            <w:top w:val="none" w:sz="0" w:space="0" w:color="auto"/>
            <w:left w:val="none" w:sz="0" w:space="0" w:color="auto"/>
            <w:bottom w:val="none" w:sz="0" w:space="0" w:color="auto"/>
            <w:right w:val="none" w:sz="0" w:space="0" w:color="auto"/>
          </w:divBdr>
        </w:div>
        <w:div w:id="2080866033">
          <w:marLeft w:val="0"/>
          <w:marRight w:val="0"/>
          <w:marTop w:val="0"/>
          <w:marBottom w:val="0"/>
          <w:divBdr>
            <w:top w:val="none" w:sz="0" w:space="0" w:color="auto"/>
            <w:left w:val="none" w:sz="0" w:space="0" w:color="auto"/>
            <w:bottom w:val="none" w:sz="0" w:space="0" w:color="auto"/>
            <w:right w:val="none" w:sz="0" w:space="0" w:color="auto"/>
          </w:divBdr>
        </w:div>
        <w:div w:id="2096513035">
          <w:marLeft w:val="0"/>
          <w:marRight w:val="0"/>
          <w:marTop w:val="0"/>
          <w:marBottom w:val="0"/>
          <w:divBdr>
            <w:top w:val="none" w:sz="0" w:space="0" w:color="auto"/>
            <w:left w:val="none" w:sz="0" w:space="0" w:color="auto"/>
            <w:bottom w:val="none" w:sz="0" w:space="0" w:color="auto"/>
            <w:right w:val="none" w:sz="0" w:space="0" w:color="auto"/>
          </w:divBdr>
        </w:div>
        <w:div w:id="2124614153">
          <w:marLeft w:val="0"/>
          <w:marRight w:val="0"/>
          <w:marTop w:val="0"/>
          <w:marBottom w:val="0"/>
          <w:divBdr>
            <w:top w:val="none" w:sz="0" w:space="0" w:color="auto"/>
            <w:left w:val="none" w:sz="0" w:space="0" w:color="auto"/>
            <w:bottom w:val="none" w:sz="0" w:space="0" w:color="auto"/>
            <w:right w:val="none" w:sz="0" w:space="0" w:color="auto"/>
          </w:divBdr>
        </w:div>
      </w:divsChild>
    </w:div>
    <w:div w:id="1040587883">
      <w:bodyDiv w:val="1"/>
      <w:marLeft w:val="0"/>
      <w:marRight w:val="0"/>
      <w:marTop w:val="0"/>
      <w:marBottom w:val="0"/>
      <w:divBdr>
        <w:top w:val="none" w:sz="0" w:space="0" w:color="auto"/>
        <w:left w:val="none" w:sz="0" w:space="0" w:color="auto"/>
        <w:bottom w:val="none" w:sz="0" w:space="0" w:color="auto"/>
        <w:right w:val="none" w:sz="0" w:space="0" w:color="auto"/>
      </w:divBdr>
    </w:div>
    <w:div w:id="1195077991">
      <w:bodyDiv w:val="1"/>
      <w:marLeft w:val="0"/>
      <w:marRight w:val="0"/>
      <w:marTop w:val="0"/>
      <w:marBottom w:val="0"/>
      <w:divBdr>
        <w:top w:val="none" w:sz="0" w:space="0" w:color="auto"/>
        <w:left w:val="none" w:sz="0" w:space="0" w:color="auto"/>
        <w:bottom w:val="none" w:sz="0" w:space="0" w:color="auto"/>
        <w:right w:val="none" w:sz="0" w:space="0" w:color="auto"/>
      </w:divBdr>
      <w:divsChild>
        <w:div w:id="65806851">
          <w:marLeft w:val="0"/>
          <w:marRight w:val="0"/>
          <w:marTop w:val="0"/>
          <w:marBottom w:val="0"/>
          <w:divBdr>
            <w:top w:val="none" w:sz="0" w:space="0" w:color="auto"/>
            <w:left w:val="none" w:sz="0" w:space="0" w:color="auto"/>
            <w:bottom w:val="none" w:sz="0" w:space="0" w:color="auto"/>
            <w:right w:val="none" w:sz="0" w:space="0" w:color="auto"/>
          </w:divBdr>
        </w:div>
        <w:div w:id="66269955">
          <w:marLeft w:val="0"/>
          <w:marRight w:val="0"/>
          <w:marTop w:val="0"/>
          <w:marBottom w:val="0"/>
          <w:divBdr>
            <w:top w:val="none" w:sz="0" w:space="0" w:color="auto"/>
            <w:left w:val="none" w:sz="0" w:space="0" w:color="auto"/>
            <w:bottom w:val="none" w:sz="0" w:space="0" w:color="auto"/>
            <w:right w:val="none" w:sz="0" w:space="0" w:color="auto"/>
          </w:divBdr>
        </w:div>
        <w:div w:id="69932833">
          <w:marLeft w:val="0"/>
          <w:marRight w:val="0"/>
          <w:marTop w:val="0"/>
          <w:marBottom w:val="0"/>
          <w:divBdr>
            <w:top w:val="none" w:sz="0" w:space="0" w:color="auto"/>
            <w:left w:val="none" w:sz="0" w:space="0" w:color="auto"/>
            <w:bottom w:val="none" w:sz="0" w:space="0" w:color="auto"/>
            <w:right w:val="none" w:sz="0" w:space="0" w:color="auto"/>
          </w:divBdr>
        </w:div>
        <w:div w:id="91899473">
          <w:marLeft w:val="0"/>
          <w:marRight w:val="0"/>
          <w:marTop w:val="0"/>
          <w:marBottom w:val="0"/>
          <w:divBdr>
            <w:top w:val="none" w:sz="0" w:space="0" w:color="auto"/>
            <w:left w:val="none" w:sz="0" w:space="0" w:color="auto"/>
            <w:bottom w:val="none" w:sz="0" w:space="0" w:color="auto"/>
            <w:right w:val="none" w:sz="0" w:space="0" w:color="auto"/>
          </w:divBdr>
        </w:div>
        <w:div w:id="155656067">
          <w:marLeft w:val="0"/>
          <w:marRight w:val="0"/>
          <w:marTop w:val="0"/>
          <w:marBottom w:val="0"/>
          <w:divBdr>
            <w:top w:val="none" w:sz="0" w:space="0" w:color="auto"/>
            <w:left w:val="none" w:sz="0" w:space="0" w:color="auto"/>
            <w:bottom w:val="none" w:sz="0" w:space="0" w:color="auto"/>
            <w:right w:val="none" w:sz="0" w:space="0" w:color="auto"/>
          </w:divBdr>
        </w:div>
        <w:div w:id="198667804">
          <w:marLeft w:val="0"/>
          <w:marRight w:val="0"/>
          <w:marTop w:val="0"/>
          <w:marBottom w:val="0"/>
          <w:divBdr>
            <w:top w:val="none" w:sz="0" w:space="0" w:color="auto"/>
            <w:left w:val="none" w:sz="0" w:space="0" w:color="auto"/>
            <w:bottom w:val="none" w:sz="0" w:space="0" w:color="auto"/>
            <w:right w:val="none" w:sz="0" w:space="0" w:color="auto"/>
          </w:divBdr>
        </w:div>
        <w:div w:id="199392440">
          <w:marLeft w:val="0"/>
          <w:marRight w:val="0"/>
          <w:marTop w:val="0"/>
          <w:marBottom w:val="0"/>
          <w:divBdr>
            <w:top w:val="none" w:sz="0" w:space="0" w:color="auto"/>
            <w:left w:val="none" w:sz="0" w:space="0" w:color="auto"/>
            <w:bottom w:val="none" w:sz="0" w:space="0" w:color="auto"/>
            <w:right w:val="none" w:sz="0" w:space="0" w:color="auto"/>
          </w:divBdr>
        </w:div>
        <w:div w:id="289289386">
          <w:marLeft w:val="0"/>
          <w:marRight w:val="0"/>
          <w:marTop w:val="0"/>
          <w:marBottom w:val="0"/>
          <w:divBdr>
            <w:top w:val="none" w:sz="0" w:space="0" w:color="auto"/>
            <w:left w:val="none" w:sz="0" w:space="0" w:color="auto"/>
            <w:bottom w:val="none" w:sz="0" w:space="0" w:color="auto"/>
            <w:right w:val="none" w:sz="0" w:space="0" w:color="auto"/>
          </w:divBdr>
        </w:div>
        <w:div w:id="344022109">
          <w:marLeft w:val="0"/>
          <w:marRight w:val="0"/>
          <w:marTop w:val="0"/>
          <w:marBottom w:val="0"/>
          <w:divBdr>
            <w:top w:val="none" w:sz="0" w:space="0" w:color="auto"/>
            <w:left w:val="none" w:sz="0" w:space="0" w:color="auto"/>
            <w:bottom w:val="none" w:sz="0" w:space="0" w:color="auto"/>
            <w:right w:val="none" w:sz="0" w:space="0" w:color="auto"/>
          </w:divBdr>
        </w:div>
        <w:div w:id="381753410">
          <w:marLeft w:val="0"/>
          <w:marRight w:val="0"/>
          <w:marTop w:val="0"/>
          <w:marBottom w:val="0"/>
          <w:divBdr>
            <w:top w:val="none" w:sz="0" w:space="0" w:color="auto"/>
            <w:left w:val="none" w:sz="0" w:space="0" w:color="auto"/>
            <w:bottom w:val="none" w:sz="0" w:space="0" w:color="auto"/>
            <w:right w:val="none" w:sz="0" w:space="0" w:color="auto"/>
          </w:divBdr>
        </w:div>
        <w:div w:id="457338256">
          <w:marLeft w:val="0"/>
          <w:marRight w:val="0"/>
          <w:marTop w:val="0"/>
          <w:marBottom w:val="0"/>
          <w:divBdr>
            <w:top w:val="none" w:sz="0" w:space="0" w:color="auto"/>
            <w:left w:val="none" w:sz="0" w:space="0" w:color="auto"/>
            <w:bottom w:val="none" w:sz="0" w:space="0" w:color="auto"/>
            <w:right w:val="none" w:sz="0" w:space="0" w:color="auto"/>
          </w:divBdr>
        </w:div>
        <w:div w:id="462308487">
          <w:marLeft w:val="0"/>
          <w:marRight w:val="0"/>
          <w:marTop w:val="0"/>
          <w:marBottom w:val="0"/>
          <w:divBdr>
            <w:top w:val="none" w:sz="0" w:space="0" w:color="auto"/>
            <w:left w:val="none" w:sz="0" w:space="0" w:color="auto"/>
            <w:bottom w:val="none" w:sz="0" w:space="0" w:color="auto"/>
            <w:right w:val="none" w:sz="0" w:space="0" w:color="auto"/>
          </w:divBdr>
        </w:div>
        <w:div w:id="465705843">
          <w:marLeft w:val="0"/>
          <w:marRight w:val="0"/>
          <w:marTop w:val="0"/>
          <w:marBottom w:val="0"/>
          <w:divBdr>
            <w:top w:val="none" w:sz="0" w:space="0" w:color="auto"/>
            <w:left w:val="none" w:sz="0" w:space="0" w:color="auto"/>
            <w:bottom w:val="none" w:sz="0" w:space="0" w:color="auto"/>
            <w:right w:val="none" w:sz="0" w:space="0" w:color="auto"/>
          </w:divBdr>
        </w:div>
        <w:div w:id="495461615">
          <w:marLeft w:val="0"/>
          <w:marRight w:val="0"/>
          <w:marTop w:val="0"/>
          <w:marBottom w:val="0"/>
          <w:divBdr>
            <w:top w:val="none" w:sz="0" w:space="0" w:color="auto"/>
            <w:left w:val="none" w:sz="0" w:space="0" w:color="auto"/>
            <w:bottom w:val="none" w:sz="0" w:space="0" w:color="auto"/>
            <w:right w:val="none" w:sz="0" w:space="0" w:color="auto"/>
          </w:divBdr>
        </w:div>
        <w:div w:id="513880096">
          <w:marLeft w:val="0"/>
          <w:marRight w:val="0"/>
          <w:marTop w:val="0"/>
          <w:marBottom w:val="0"/>
          <w:divBdr>
            <w:top w:val="none" w:sz="0" w:space="0" w:color="auto"/>
            <w:left w:val="none" w:sz="0" w:space="0" w:color="auto"/>
            <w:bottom w:val="none" w:sz="0" w:space="0" w:color="auto"/>
            <w:right w:val="none" w:sz="0" w:space="0" w:color="auto"/>
          </w:divBdr>
        </w:div>
        <w:div w:id="514736873">
          <w:marLeft w:val="0"/>
          <w:marRight w:val="0"/>
          <w:marTop w:val="0"/>
          <w:marBottom w:val="0"/>
          <w:divBdr>
            <w:top w:val="none" w:sz="0" w:space="0" w:color="auto"/>
            <w:left w:val="none" w:sz="0" w:space="0" w:color="auto"/>
            <w:bottom w:val="none" w:sz="0" w:space="0" w:color="auto"/>
            <w:right w:val="none" w:sz="0" w:space="0" w:color="auto"/>
          </w:divBdr>
        </w:div>
        <w:div w:id="548348964">
          <w:marLeft w:val="0"/>
          <w:marRight w:val="0"/>
          <w:marTop w:val="0"/>
          <w:marBottom w:val="0"/>
          <w:divBdr>
            <w:top w:val="none" w:sz="0" w:space="0" w:color="auto"/>
            <w:left w:val="none" w:sz="0" w:space="0" w:color="auto"/>
            <w:bottom w:val="none" w:sz="0" w:space="0" w:color="auto"/>
            <w:right w:val="none" w:sz="0" w:space="0" w:color="auto"/>
          </w:divBdr>
        </w:div>
        <w:div w:id="624696933">
          <w:marLeft w:val="0"/>
          <w:marRight w:val="0"/>
          <w:marTop w:val="0"/>
          <w:marBottom w:val="0"/>
          <w:divBdr>
            <w:top w:val="none" w:sz="0" w:space="0" w:color="auto"/>
            <w:left w:val="none" w:sz="0" w:space="0" w:color="auto"/>
            <w:bottom w:val="none" w:sz="0" w:space="0" w:color="auto"/>
            <w:right w:val="none" w:sz="0" w:space="0" w:color="auto"/>
          </w:divBdr>
        </w:div>
        <w:div w:id="625233254">
          <w:marLeft w:val="0"/>
          <w:marRight w:val="0"/>
          <w:marTop w:val="0"/>
          <w:marBottom w:val="0"/>
          <w:divBdr>
            <w:top w:val="none" w:sz="0" w:space="0" w:color="auto"/>
            <w:left w:val="none" w:sz="0" w:space="0" w:color="auto"/>
            <w:bottom w:val="none" w:sz="0" w:space="0" w:color="auto"/>
            <w:right w:val="none" w:sz="0" w:space="0" w:color="auto"/>
          </w:divBdr>
        </w:div>
        <w:div w:id="637689579">
          <w:marLeft w:val="0"/>
          <w:marRight w:val="0"/>
          <w:marTop w:val="0"/>
          <w:marBottom w:val="0"/>
          <w:divBdr>
            <w:top w:val="none" w:sz="0" w:space="0" w:color="auto"/>
            <w:left w:val="none" w:sz="0" w:space="0" w:color="auto"/>
            <w:bottom w:val="none" w:sz="0" w:space="0" w:color="auto"/>
            <w:right w:val="none" w:sz="0" w:space="0" w:color="auto"/>
          </w:divBdr>
        </w:div>
        <w:div w:id="716515175">
          <w:marLeft w:val="0"/>
          <w:marRight w:val="0"/>
          <w:marTop w:val="0"/>
          <w:marBottom w:val="0"/>
          <w:divBdr>
            <w:top w:val="none" w:sz="0" w:space="0" w:color="auto"/>
            <w:left w:val="none" w:sz="0" w:space="0" w:color="auto"/>
            <w:bottom w:val="none" w:sz="0" w:space="0" w:color="auto"/>
            <w:right w:val="none" w:sz="0" w:space="0" w:color="auto"/>
          </w:divBdr>
        </w:div>
        <w:div w:id="718669222">
          <w:marLeft w:val="0"/>
          <w:marRight w:val="0"/>
          <w:marTop w:val="0"/>
          <w:marBottom w:val="0"/>
          <w:divBdr>
            <w:top w:val="none" w:sz="0" w:space="0" w:color="auto"/>
            <w:left w:val="none" w:sz="0" w:space="0" w:color="auto"/>
            <w:bottom w:val="none" w:sz="0" w:space="0" w:color="auto"/>
            <w:right w:val="none" w:sz="0" w:space="0" w:color="auto"/>
          </w:divBdr>
        </w:div>
        <w:div w:id="742141174">
          <w:marLeft w:val="0"/>
          <w:marRight w:val="0"/>
          <w:marTop w:val="0"/>
          <w:marBottom w:val="0"/>
          <w:divBdr>
            <w:top w:val="none" w:sz="0" w:space="0" w:color="auto"/>
            <w:left w:val="none" w:sz="0" w:space="0" w:color="auto"/>
            <w:bottom w:val="none" w:sz="0" w:space="0" w:color="auto"/>
            <w:right w:val="none" w:sz="0" w:space="0" w:color="auto"/>
          </w:divBdr>
        </w:div>
        <w:div w:id="751318157">
          <w:marLeft w:val="0"/>
          <w:marRight w:val="0"/>
          <w:marTop w:val="0"/>
          <w:marBottom w:val="0"/>
          <w:divBdr>
            <w:top w:val="none" w:sz="0" w:space="0" w:color="auto"/>
            <w:left w:val="none" w:sz="0" w:space="0" w:color="auto"/>
            <w:bottom w:val="none" w:sz="0" w:space="0" w:color="auto"/>
            <w:right w:val="none" w:sz="0" w:space="0" w:color="auto"/>
          </w:divBdr>
        </w:div>
        <w:div w:id="865025346">
          <w:marLeft w:val="0"/>
          <w:marRight w:val="0"/>
          <w:marTop w:val="0"/>
          <w:marBottom w:val="0"/>
          <w:divBdr>
            <w:top w:val="none" w:sz="0" w:space="0" w:color="auto"/>
            <w:left w:val="none" w:sz="0" w:space="0" w:color="auto"/>
            <w:bottom w:val="none" w:sz="0" w:space="0" w:color="auto"/>
            <w:right w:val="none" w:sz="0" w:space="0" w:color="auto"/>
          </w:divBdr>
        </w:div>
        <w:div w:id="881944365">
          <w:marLeft w:val="0"/>
          <w:marRight w:val="0"/>
          <w:marTop w:val="0"/>
          <w:marBottom w:val="0"/>
          <w:divBdr>
            <w:top w:val="none" w:sz="0" w:space="0" w:color="auto"/>
            <w:left w:val="none" w:sz="0" w:space="0" w:color="auto"/>
            <w:bottom w:val="none" w:sz="0" w:space="0" w:color="auto"/>
            <w:right w:val="none" w:sz="0" w:space="0" w:color="auto"/>
          </w:divBdr>
        </w:div>
        <w:div w:id="925772802">
          <w:marLeft w:val="0"/>
          <w:marRight w:val="0"/>
          <w:marTop w:val="0"/>
          <w:marBottom w:val="0"/>
          <w:divBdr>
            <w:top w:val="none" w:sz="0" w:space="0" w:color="auto"/>
            <w:left w:val="none" w:sz="0" w:space="0" w:color="auto"/>
            <w:bottom w:val="none" w:sz="0" w:space="0" w:color="auto"/>
            <w:right w:val="none" w:sz="0" w:space="0" w:color="auto"/>
          </w:divBdr>
        </w:div>
        <w:div w:id="976911858">
          <w:marLeft w:val="0"/>
          <w:marRight w:val="0"/>
          <w:marTop w:val="0"/>
          <w:marBottom w:val="0"/>
          <w:divBdr>
            <w:top w:val="none" w:sz="0" w:space="0" w:color="auto"/>
            <w:left w:val="none" w:sz="0" w:space="0" w:color="auto"/>
            <w:bottom w:val="none" w:sz="0" w:space="0" w:color="auto"/>
            <w:right w:val="none" w:sz="0" w:space="0" w:color="auto"/>
          </w:divBdr>
        </w:div>
        <w:div w:id="988365565">
          <w:marLeft w:val="0"/>
          <w:marRight w:val="0"/>
          <w:marTop w:val="0"/>
          <w:marBottom w:val="0"/>
          <w:divBdr>
            <w:top w:val="none" w:sz="0" w:space="0" w:color="auto"/>
            <w:left w:val="none" w:sz="0" w:space="0" w:color="auto"/>
            <w:bottom w:val="none" w:sz="0" w:space="0" w:color="auto"/>
            <w:right w:val="none" w:sz="0" w:space="0" w:color="auto"/>
          </w:divBdr>
        </w:div>
        <w:div w:id="995110759">
          <w:marLeft w:val="0"/>
          <w:marRight w:val="0"/>
          <w:marTop w:val="0"/>
          <w:marBottom w:val="0"/>
          <w:divBdr>
            <w:top w:val="none" w:sz="0" w:space="0" w:color="auto"/>
            <w:left w:val="none" w:sz="0" w:space="0" w:color="auto"/>
            <w:bottom w:val="none" w:sz="0" w:space="0" w:color="auto"/>
            <w:right w:val="none" w:sz="0" w:space="0" w:color="auto"/>
          </w:divBdr>
        </w:div>
        <w:div w:id="1002123815">
          <w:marLeft w:val="0"/>
          <w:marRight w:val="0"/>
          <w:marTop w:val="0"/>
          <w:marBottom w:val="0"/>
          <w:divBdr>
            <w:top w:val="none" w:sz="0" w:space="0" w:color="auto"/>
            <w:left w:val="none" w:sz="0" w:space="0" w:color="auto"/>
            <w:bottom w:val="none" w:sz="0" w:space="0" w:color="auto"/>
            <w:right w:val="none" w:sz="0" w:space="0" w:color="auto"/>
          </w:divBdr>
        </w:div>
        <w:div w:id="1082721487">
          <w:marLeft w:val="0"/>
          <w:marRight w:val="0"/>
          <w:marTop w:val="0"/>
          <w:marBottom w:val="0"/>
          <w:divBdr>
            <w:top w:val="none" w:sz="0" w:space="0" w:color="auto"/>
            <w:left w:val="none" w:sz="0" w:space="0" w:color="auto"/>
            <w:bottom w:val="none" w:sz="0" w:space="0" w:color="auto"/>
            <w:right w:val="none" w:sz="0" w:space="0" w:color="auto"/>
          </w:divBdr>
        </w:div>
        <w:div w:id="1111782459">
          <w:marLeft w:val="0"/>
          <w:marRight w:val="0"/>
          <w:marTop w:val="0"/>
          <w:marBottom w:val="0"/>
          <w:divBdr>
            <w:top w:val="none" w:sz="0" w:space="0" w:color="auto"/>
            <w:left w:val="none" w:sz="0" w:space="0" w:color="auto"/>
            <w:bottom w:val="none" w:sz="0" w:space="0" w:color="auto"/>
            <w:right w:val="none" w:sz="0" w:space="0" w:color="auto"/>
          </w:divBdr>
        </w:div>
        <w:div w:id="1171750829">
          <w:marLeft w:val="0"/>
          <w:marRight w:val="0"/>
          <w:marTop w:val="0"/>
          <w:marBottom w:val="0"/>
          <w:divBdr>
            <w:top w:val="none" w:sz="0" w:space="0" w:color="auto"/>
            <w:left w:val="none" w:sz="0" w:space="0" w:color="auto"/>
            <w:bottom w:val="none" w:sz="0" w:space="0" w:color="auto"/>
            <w:right w:val="none" w:sz="0" w:space="0" w:color="auto"/>
          </w:divBdr>
        </w:div>
        <w:div w:id="1191063510">
          <w:marLeft w:val="0"/>
          <w:marRight w:val="0"/>
          <w:marTop w:val="0"/>
          <w:marBottom w:val="0"/>
          <w:divBdr>
            <w:top w:val="none" w:sz="0" w:space="0" w:color="auto"/>
            <w:left w:val="none" w:sz="0" w:space="0" w:color="auto"/>
            <w:bottom w:val="none" w:sz="0" w:space="0" w:color="auto"/>
            <w:right w:val="none" w:sz="0" w:space="0" w:color="auto"/>
          </w:divBdr>
        </w:div>
        <w:div w:id="1225987850">
          <w:marLeft w:val="0"/>
          <w:marRight w:val="0"/>
          <w:marTop w:val="0"/>
          <w:marBottom w:val="0"/>
          <w:divBdr>
            <w:top w:val="none" w:sz="0" w:space="0" w:color="auto"/>
            <w:left w:val="none" w:sz="0" w:space="0" w:color="auto"/>
            <w:bottom w:val="none" w:sz="0" w:space="0" w:color="auto"/>
            <w:right w:val="none" w:sz="0" w:space="0" w:color="auto"/>
          </w:divBdr>
        </w:div>
        <w:div w:id="1226718527">
          <w:marLeft w:val="0"/>
          <w:marRight w:val="0"/>
          <w:marTop w:val="0"/>
          <w:marBottom w:val="0"/>
          <w:divBdr>
            <w:top w:val="none" w:sz="0" w:space="0" w:color="auto"/>
            <w:left w:val="none" w:sz="0" w:space="0" w:color="auto"/>
            <w:bottom w:val="none" w:sz="0" w:space="0" w:color="auto"/>
            <w:right w:val="none" w:sz="0" w:space="0" w:color="auto"/>
          </w:divBdr>
        </w:div>
        <w:div w:id="1237780804">
          <w:marLeft w:val="0"/>
          <w:marRight w:val="0"/>
          <w:marTop w:val="0"/>
          <w:marBottom w:val="0"/>
          <w:divBdr>
            <w:top w:val="none" w:sz="0" w:space="0" w:color="auto"/>
            <w:left w:val="none" w:sz="0" w:space="0" w:color="auto"/>
            <w:bottom w:val="none" w:sz="0" w:space="0" w:color="auto"/>
            <w:right w:val="none" w:sz="0" w:space="0" w:color="auto"/>
          </w:divBdr>
        </w:div>
        <w:div w:id="1238904008">
          <w:marLeft w:val="0"/>
          <w:marRight w:val="0"/>
          <w:marTop w:val="0"/>
          <w:marBottom w:val="0"/>
          <w:divBdr>
            <w:top w:val="none" w:sz="0" w:space="0" w:color="auto"/>
            <w:left w:val="none" w:sz="0" w:space="0" w:color="auto"/>
            <w:bottom w:val="none" w:sz="0" w:space="0" w:color="auto"/>
            <w:right w:val="none" w:sz="0" w:space="0" w:color="auto"/>
          </w:divBdr>
        </w:div>
        <w:div w:id="1242833095">
          <w:marLeft w:val="0"/>
          <w:marRight w:val="0"/>
          <w:marTop w:val="0"/>
          <w:marBottom w:val="0"/>
          <w:divBdr>
            <w:top w:val="none" w:sz="0" w:space="0" w:color="auto"/>
            <w:left w:val="none" w:sz="0" w:space="0" w:color="auto"/>
            <w:bottom w:val="none" w:sz="0" w:space="0" w:color="auto"/>
            <w:right w:val="none" w:sz="0" w:space="0" w:color="auto"/>
          </w:divBdr>
        </w:div>
        <w:div w:id="1315840559">
          <w:marLeft w:val="0"/>
          <w:marRight w:val="0"/>
          <w:marTop w:val="0"/>
          <w:marBottom w:val="0"/>
          <w:divBdr>
            <w:top w:val="none" w:sz="0" w:space="0" w:color="auto"/>
            <w:left w:val="none" w:sz="0" w:space="0" w:color="auto"/>
            <w:bottom w:val="none" w:sz="0" w:space="0" w:color="auto"/>
            <w:right w:val="none" w:sz="0" w:space="0" w:color="auto"/>
          </w:divBdr>
        </w:div>
        <w:div w:id="1321809545">
          <w:marLeft w:val="0"/>
          <w:marRight w:val="0"/>
          <w:marTop w:val="0"/>
          <w:marBottom w:val="0"/>
          <w:divBdr>
            <w:top w:val="none" w:sz="0" w:space="0" w:color="auto"/>
            <w:left w:val="none" w:sz="0" w:space="0" w:color="auto"/>
            <w:bottom w:val="none" w:sz="0" w:space="0" w:color="auto"/>
            <w:right w:val="none" w:sz="0" w:space="0" w:color="auto"/>
          </w:divBdr>
        </w:div>
        <w:div w:id="1325551500">
          <w:marLeft w:val="0"/>
          <w:marRight w:val="0"/>
          <w:marTop w:val="0"/>
          <w:marBottom w:val="0"/>
          <w:divBdr>
            <w:top w:val="none" w:sz="0" w:space="0" w:color="auto"/>
            <w:left w:val="none" w:sz="0" w:space="0" w:color="auto"/>
            <w:bottom w:val="none" w:sz="0" w:space="0" w:color="auto"/>
            <w:right w:val="none" w:sz="0" w:space="0" w:color="auto"/>
          </w:divBdr>
        </w:div>
        <w:div w:id="1325939767">
          <w:marLeft w:val="0"/>
          <w:marRight w:val="0"/>
          <w:marTop w:val="0"/>
          <w:marBottom w:val="0"/>
          <w:divBdr>
            <w:top w:val="none" w:sz="0" w:space="0" w:color="auto"/>
            <w:left w:val="none" w:sz="0" w:space="0" w:color="auto"/>
            <w:bottom w:val="none" w:sz="0" w:space="0" w:color="auto"/>
            <w:right w:val="none" w:sz="0" w:space="0" w:color="auto"/>
          </w:divBdr>
        </w:div>
        <w:div w:id="1402682099">
          <w:marLeft w:val="0"/>
          <w:marRight w:val="0"/>
          <w:marTop w:val="0"/>
          <w:marBottom w:val="0"/>
          <w:divBdr>
            <w:top w:val="none" w:sz="0" w:space="0" w:color="auto"/>
            <w:left w:val="none" w:sz="0" w:space="0" w:color="auto"/>
            <w:bottom w:val="none" w:sz="0" w:space="0" w:color="auto"/>
            <w:right w:val="none" w:sz="0" w:space="0" w:color="auto"/>
          </w:divBdr>
        </w:div>
        <w:div w:id="1448232525">
          <w:marLeft w:val="0"/>
          <w:marRight w:val="0"/>
          <w:marTop w:val="0"/>
          <w:marBottom w:val="0"/>
          <w:divBdr>
            <w:top w:val="none" w:sz="0" w:space="0" w:color="auto"/>
            <w:left w:val="none" w:sz="0" w:space="0" w:color="auto"/>
            <w:bottom w:val="none" w:sz="0" w:space="0" w:color="auto"/>
            <w:right w:val="none" w:sz="0" w:space="0" w:color="auto"/>
          </w:divBdr>
        </w:div>
        <w:div w:id="1461679503">
          <w:marLeft w:val="0"/>
          <w:marRight w:val="0"/>
          <w:marTop w:val="0"/>
          <w:marBottom w:val="0"/>
          <w:divBdr>
            <w:top w:val="none" w:sz="0" w:space="0" w:color="auto"/>
            <w:left w:val="none" w:sz="0" w:space="0" w:color="auto"/>
            <w:bottom w:val="none" w:sz="0" w:space="0" w:color="auto"/>
            <w:right w:val="none" w:sz="0" w:space="0" w:color="auto"/>
          </w:divBdr>
        </w:div>
        <w:div w:id="1466311240">
          <w:marLeft w:val="0"/>
          <w:marRight w:val="0"/>
          <w:marTop w:val="0"/>
          <w:marBottom w:val="0"/>
          <w:divBdr>
            <w:top w:val="none" w:sz="0" w:space="0" w:color="auto"/>
            <w:left w:val="none" w:sz="0" w:space="0" w:color="auto"/>
            <w:bottom w:val="none" w:sz="0" w:space="0" w:color="auto"/>
            <w:right w:val="none" w:sz="0" w:space="0" w:color="auto"/>
          </w:divBdr>
        </w:div>
        <w:div w:id="1469935633">
          <w:marLeft w:val="0"/>
          <w:marRight w:val="0"/>
          <w:marTop w:val="0"/>
          <w:marBottom w:val="0"/>
          <w:divBdr>
            <w:top w:val="none" w:sz="0" w:space="0" w:color="auto"/>
            <w:left w:val="none" w:sz="0" w:space="0" w:color="auto"/>
            <w:bottom w:val="none" w:sz="0" w:space="0" w:color="auto"/>
            <w:right w:val="none" w:sz="0" w:space="0" w:color="auto"/>
          </w:divBdr>
        </w:div>
        <w:div w:id="1481923660">
          <w:marLeft w:val="0"/>
          <w:marRight w:val="0"/>
          <w:marTop w:val="0"/>
          <w:marBottom w:val="0"/>
          <w:divBdr>
            <w:top w:val="none" w:sz="0" w:space="0" w:color="auto"/>
            <w:left w:val="none" w:sz="0" w:space="0" w:color="auto"/>
            <w:bottom w:val="none" w:sz="0" w:space="0" w:color="auto"/>
            <w:right w:val="none" w:sz="0" w:space="0" w:color="auto"/>
          </w:divBdr>
        </w:div>
        <w:div w:id="1686712715">
          <w:marLeft w:val="0"/>
          <w:marRight w:val="0"/>
          <w:marTop w:val="0"/>
          <w:marBottom w:val="0"/>
          <w:divBdr>
            <w:top w:val="none" w:sz="0" w:space="0" w:color="auto"/>
            <w:left w:val="none" w:sz="0" w:space="0" w:color="auto"/>
            <w:bottom w:val="none" w:sz="0" w:space="0" w:color="auto"/>
            <w:right w:val="none" w:sz="0" w:space="0" w:color="auto"/>
          </w:divBdr>
        </w:div>
        <w:div w:id="1765687329">
          <w:marLeft w:val="0"/>
          <w:marRight w:val="0"/>
          <w:marTop w:val="0"/>
          <w:marBottom w:val="0"/>
          <w:divBdr>
            <w:top w:val="none" w:sz="0" w:space="0" w:color="auto"/>
            <w:left w:val="none" w:sz="0" w:space="0" w:color="auto"/>
            <w:bottom w:val="none" w:sz="0" w:space="0" w:color="auto"/>
            <w:right w:val="none" w:sz="0" w:space="0" w:color="auto"/>
          </w:divBdr>
        </w:div>
        <w:div w:id="1805657482">
          <w:marLeft w:val="0"/>
          <w:marRight w:val="0"/>
          <w:marTop w:val="0"/>
          <w:marBottom w:val="0"/>
          <w:divBdr>
            <w:top w:val="none" w:sz="0" w:space="0" w:color="auto"/>
            <w:left w:val="none" w:sz="0" w:space="0" w:color="auto"/>
            <w:bottom w:val="none" w:sz="0" w:space="0" w:color="auto"/>
            <w:right w:val="none" w:sz="0" w:space="0" w:color="auto"/>
          </w:divBdr>
        </w:div>
        <w:div w:id="1821652461">
          <w:marLeft w:val="0"/>
          <w:marRight w:val="0"/>
          <w:marTop w:val="0"/>
          <w:marBottom w:val="0"/>
          <w:divBdr>
            <w:top w:val="none" w:sz="0" w:space="0" w:color="auto"/>
            <w:left w:val="none" w:sz="0" w:space="0" w:color="auto"/>
            <w:bottom w:val="none" w:sz="0" w:space="0" w:color="auto"/>
            <w:right w:val="none" w:sz="0" w:space="0" w:color="auto"/>
          </w:divBdr>
        </w:div>
        <w:div w:id="1845975158">
          <w:marLeft w:val="0"/>
          <w:marRight w:val="0"/>
          <w:marTop w:val="0"/>
          <w:marBottom w:val="0"/>
          <w:divBdr>
            <w:top w:val="none" w:sz="0" w:space="0" w:color="auto"/>
            <w:left w:val="none" w:sz="0" w:space="0" w:color="auto"/>
            <w:bottom w:val="none" w:sz="0" w:space="0" w:color="auto"/>
            <w:right w:val="none" w:sz="0" w:space="0" w:color="auto"/>
          </w:divBdr>
        </w:div>
        <w:div w:id="1868180477">
          <w:marLeft w:val="0"/>
          <w:marRight w:val="0"/>
          <w:marTop w:val="0"/>
          <w:marBottom w:val="0"/>
          <w:divBdr>
            <w:top w:val="none" w:sz="0" w:space="0" w:color="auto"/>
            <w:left w:val="none" w:sz="0" w:space="0" w:color="auto"/>
            <w:bottom w:val="none" w:sz="0" w:space="0" w:color="auto"/>
            <w:right w:val="none" w:sz="0" w:space="0" w:color="auto"/>
          </w:divBdr>
        </w:div>
        <w:div w:id="1981613387">
          <w:marLeft w:val="0"/>
          <w:marRight w:val="0"/>
          <w:marTop w:val="0"/>
          <w:marBottom w:val="0"/>
          <w:divBdr>
            <w:top w:val="none" w:sz="0" w:space="0" w:color="auto"/>
            <w:left w:val="none" w:sz="0" w:space="0" w:color="auto"/>
            <w:bottom w:val="none" w:sz="0" w:space="0" w:color="auto"/>
            <w:right w:val="none" w:sz="0" w:space="0" w:color="auto"/>
          </w:divBdr>
        </w:div>
        <w:div w:id="1989244972">
          <w:marLeft w:val="0"/>
          <w:marRight w:val="0"/>
          <w:marTop w:val="0"/>
          <w:marBottom w:val="0"/>
          <w:divBdr>
            <w:top w:val="none" w:sz="0" w:space="0" w:color="auto"/>
            <w:left w:val="none" w:sz="0" w:space="0" w:color="auto"/>
            <w:bottom w:val="none" w:sz="0" w:space="0" w:color="auto"/>
            <w:right w:val="none" w:sz="0" w:space="0" w:color="auto"/>
          </w:divBdr>
        </w:div>
        <w:div w:id="1993173152">
          <w:marLeft w:val="0"/>
          <w:marRight w:val="0"/>
          <w:marTop w:val="0"/>
          <w:marBottom w:val="0"/>
          <w:divBdr>
            <w:top w:val="none" w:sz="0" w:space="0" w:color="auto"/>
            <w:left w:val="none" w:sz="0" w:space="0" w:color="auto"/>
            <w:bottom w:val="none" w:sz="0" w:space="0" w:color="auto"/>
            <w:right w:val="none" w:sz="0" w:space="0" w:color="auto"/>
          </w:divBdr>
        </w:div>
        <w:div w:id="1993874577">
          <w:marLeft w:val="0"/>
          <w:marRight w:val="0"/>
          <w:marTop w:val="0"/>
          <w:marBottom w:val="0"/>
          <w:divBdr>
            <w:top w:val="none" w:sz="0" w:space="0" w:color="auto"/>
            <w:left w:val="none" w:sz="0" w:space="0" w:color="auto"/>
            <w:bottom w:val="none" w:sz="0" w:space="0" w:color="auto"/>
            <w:right w:val="none" w:sz="0" w:space="0" w:color="auto"/>
          </w:divBdr>
        </w:div>
        <w:div w:id="1997686167">
          <w:marLeft w:val="0"/>
          <w:marRight w:val="0"/>
          <w:marTop w:val="0"/>
          <w:marBottom w:val="0"/>
          <w:divBdr>
            <w:top w:val="none" w:sz="0" w:space="0" w:color="auto"/>
            <w:left w:val="none" w:sz="0" w:space="0" w:color="auto"/>
            <w:bottom w:val="none" w:sz="0" w:space="0" w:color="auto"/>
            <w:right w:val="none" w:sz="0" w:space="0" w:color="auto"/>
          </w:divBdr>
        </w:div>
        <w:div w:id="2021656153">
          <w:marLeft w:val="0"/>
          <w:marRight w:val="0"/>
          <w:marTop w:val="0"/>
          <w:marBottom w:val="0"/>
          <w:divBdr>
            <w:top w:val="none" w:sz="0" w:space="0" w:color="auto"/>
            <w:left w:val="none" w:sz="0" w:space="0" w:color="auto"/>
            <w:bottom w:val="none" w:sz="0" w:space="0" w:color="auto"/>
            <w:right w:val="none" w:sz="0" w:space="0" w:color="auto"/>
          </w:divBdr>
        </w:div>
        <w:div w:id="2028553043">
          <w:marLeft w:val="0"/>
          <w:marRight w:val="0"/>
          <w:marTop w:val="0"/>
          <w:marBottom w:val="0"/>
          <w:divBdr>
            <w:top w:val="none" w:sz="0" w:space="0" w:color="auto"/>
            <w:left w:val="none" w:sz="0" w:space="0" w:color="auto"/>
            <w:bottom w:val="none" w:sz="0" w:space="0" w:color="auto"/>
            <w:right w:val="none" w:sz="0" w:space="0" w:color="auto"/>
          </w:divBdr>
        </w:div>
        <w:div w:id="2077850551">
          <w:marLeft w:val="0"/>
          <w:marRight w:val="0"/>
          <w:marTop w:val="0"/>
          <w:marBottom w:val="0"/>
          <w:divBdr>
            <w:top w:val="none" w:sz="0" w:space="0" w:color="auto"/>
            <w:left w:val="none" w:sz="0" w:space="0" w:color="auto"/>
            <w:bottom w:val="none" w:sz="0" w:space="0" w:color="auto"/>
            <w:right w:val="none" w:sz="0" w:space="0" w:color="auto"/>
          </w:divBdr>
        </w:div>
      </w:divsChild>
    </w:div>
    <w:div w:id="1220945125">
      <w:bodyDiv w:val="1"/>
      <w:marLeft w:val="0"/>
      <w:marRight w:val="0"/>
      <w:marTop w:val="0"/>
      <w:marBottom w:val="0"/>
      <w:divBdr>
        <w:top w:val="none" w:sz="0" w:space="0" w:color="auto"/>
        <w:left w:val="none" w:sz="0" w:space="0" w:color="auto"/>
        <w:bottom w:val="none" w:sz="0" w:space="0" w:color="auto"/>
        <w:right w:val="none" w:sz="0" w:space="0" w:color="auto"/>
      </w:divBdr>
      <w:divsChild>
        <w:div w:id="30804803">
          <w:marLeft w:val="0"/>
          <w:marRight w:val="0"/>
          <w:marTop w:val="0"/>
          <w:marBottom w:val="0"/>
          <w:divBdr>
            <w:top w:val="none" w:sz="0" w:space="0" w:color="auto"/>
            <w:left w:val="none" w:sz="0" w:space="0" w:color="auto"/>
            <w:bottom w:val="none" w:sz="0" w:space="0" w:color="auto"/>
            <w:right w:val="none" w:sz="0" w:space="0" w:color="auto"/>
          </w:divBdr>
        </w:div>
        <w:div w:id="44648856">
          <w:marLeft w:val="0"/>
          <w:marRight w:val="0"/>
          <w:marTop w:val="0"/>
          <w:marBottom w:val="0"/>
          <w:divBdr>
            <w:top w:val="none" w:sz="0" w:space="0" w:color="auto"/>
            <w:left w:val="none" w:sz="0" w:space="0" w:color="auto"/>
            <w:bottom w:val="none" w:sz="0" w:space="0" w:color="auto"/>
            <w:right w:val="none" w:sz="0" w:space="0" w:color="auto"/>
          </w:divBdr>
        </w:div>
        <w:div w:id="70659217">
          <w:marLeft w:val="0"/>
          <w:marRight w:val="0"/>
          <w:marTop w:val="0"/>
          <w:marBottom w:val="0"/>
          <w:divBdr>
            <w:top w:val="none" w:sz="0" w:space="0" w:color="auto"/>
            <w:left w:val="none" w:sz="0" w:space="0" w:color="auto"/>
            <w:bottom w:val="none" w:sz="0" w:space="0" w:color="auto"/>
            <w:right w:val="none" w:sz="0" w:space="0" w:color="auto"/>
          </w:divBdr>
        </w:div>
        <w:div w:id="81993040">
          <w:marLeft w:val="0"/>
          <w:marRight w:val="0"/>
          <w:marTop w:val="0"/>
          <w:marBottom w:val="0"/>
          <w:divBdr>
            <w:top w:val="none" w:sz="0" w:space="0" w:color="auto"/>
            <w:left w:val="none" w:sz="0" w:space="0" w:color="auto"/>
            <w:bottom w:val="none" w:sz="0" w:space="0" w:color="auto"/>
            <w:right w:val="none" w:sz="0" w:space="0" w:color="auto"/>
          </w:divBdr>
        </w:div>
        <w:div w:id="88744469">
          <w:marLeft w:val="0"/>
          <w:marRight w:val="0"/>
          <w:marTop w:val="0"/>
          <w:marBottom w:val="0"/>
          <w:divBdr>
            <w:top w:val="none" w:sz="0" w:space="0" w:color="auto"/>
            <w:left w:val="none" w:sz="0" w:space="0" w:color="auto"/>
            <w:bottom w:val="none" w:sz="0" w:space="0" w:color="auto"/>
            <w:right w:val="none" w:sz="0" w:space="0" w:color="auto"/>
          </w:divBdr>
        </w:div>
        <w:div w:id="94447173">
          <w:marLeft w:val="0"/>
          <w:marRight w:val="0"/>
          <w:marTop w:val="0"/>
          <w:marBottom w:val="0"/>
          <w:divBdr>
            <w:top w:val="none" w:sz="0" w:space="0" w:color="auto"/>
            <w:left w:val="none" w:sz="0" w:space="0" w:color="auto"/>
            <w:bottom w:val="none" w:sz="0" w:space="0" w:color="auto"/>
            <w:right w:val="none" w:sz="0" w:space="0" w:color="auto"/>
          </w:divBdr>
        </w:div>
        <w:div w:id="222375092">
          <w:marLeft w:val="0"/>
          <w:marRight w:val="0"/>
          <w:marTop w:val="0"/>
          <w:marBottom w:val="0"/>
          <w:divBdr>
            <w:top w:val="none" w:sz="0" w:space="0" w:color="auto"/>
            <w:left w:val="none" w:sz="0" w:space="0" w:color="auto"/>
            <w:bottom w:val="none" w:sz="0" w:space="0" w:color="auto"/>
            <w:right w:val="none" w:sz="0" w:space="0" w:color="auto"/>
          </w:divBdr>
        </w:div>
        <w:div w:id="227149598">
          <w:marLeft w:val="0"/>
          <w:marRight w:val="0"/>
          <w:marTop w:val="0"/>
          <w:marBottom w:val="0"/>
          <w:divBdr>
            <w:top w:val="none" w:sz="0" w:space="0" w:color="auto"/>
            <w:left w:val="none" w:sz="0" w:space="0" w:color="auto"/>
            <w:bottom w:val="none" w:sz="0" w:space="0" w:color="auto"/>
            <w:right w:val="none" w:sz="0" w:space="0" w:color="auto"/>
          </w:divBdr>
        </w:div>
        <w:div w:id="294600461">
          <w:marLeft w:val="0"/>
          <w:marRight w:val="0"/>
          <w:marTop w:val="0"/>
          <w:marBottom w:val="0"/>
          <w:divBdr>
            <w:top w:val="none" w:sz="0" w:space="0" w:color="auto"/>
            <w:left w:val="none" w:sz="0" w:space="0" w:color="auto"/>
            <w:bottom w:val="none" w:sz="0" w:space="0" w:color="auto"/>
            <w:right w:val="none" w:sz="0" w:space="0" w:color="auto"/>
          </w:divBdr>
        </w:div>
        <w:div w:id="304437657">
          <w:marLeft w:val="0"/>
          <w:marRight w:val="0"/>
          <w:marTop w:val="0"/>
          <w:marBottom w:val="0"/>
          <w:divBdr>
            <w:top w:val="none" w:sz="0" w:space="0" w:color="auto"/>
            <w:left w:val="none" w:sz="0" w:space="0" w:color="auto"/>
            <w:bottom w:val="none" w:sz="0" w:space="0" w:color="auto"/>
            <w:right w:val="none" w:sz="0" w:space="0" w:color="auto"/>
          </w:divBdr>
        </w:div>
        <w:div w:id="354310258">
          <w:marLeft w:val="0"/>
          <w:marRight w:val="0"/>
          <w:marTop w:val="0"/>
          <w:marBottom w:val="0"/>
          <w:divBdr>
            <w:top w:val="none" w:sz="0" w:space="0" w:color="auto"/>
            <w:left w:val="none" w:sz="0" w:space="0" w:color="auto"/>
            <w:bottom w:val="none" w:sz="0" w:space="0" w:color="auto"/>
            <w:right w:val="none" w:sz="0" w:space="0" w:color="auto"/>
          </w:divBdr>
        </w:div>
        <w:div w:id="400644161">
          <w:marLeft w:val="0"/>
          <w:marRight w:val="0"/>
          <w:marTop w:val="0"/>
          <w:marBottom w:val="0"/>
          <w:divBdr>
            <w:top w:val="none" w:sz="0" w:space="0" w:color="auto"/>
            <w:left w:val="none" w:sz="0" w:space="0" w:color="auto"/>
            <w:bottom w:val="none" w:sz="0" w:space="0" w:color="auto"/>
            <w:right w:val="none" w:sz="0" w:space="0" w:color="auto"/>
          </w:divBdr>
        </w:div>
        <w:div w:id="415706531">
          <w:marLeft w:val="0"/>
          <w:marRight w:val="0"/>
          <w:marTop w:val="0"/>
          <w:marBottom w:val="0"/>
          <w:divBdr>
            <w:top w:val="none" w:sz="0" w:space="0" w:color="auto"/>
            <w:left w:val="none" w:sz="0" w:space="0" w:color="auto"/>
            <w:bottom w:val="none" w:sz="0" w:space="0" w:color="auto"/>
            <w:right w:val="none" w:sz="0" w:space="0" w:color="auto"/>
          </w:divBdr>
        </w:div>
        <w:div w:id="437797638">
          <w:marLeft w:val="0"/>
          <w:marRight w:val="0"/>
          <w:marTop w:val="0"/>
          <w:marBottom w:val="0"/>
          <w:divBdr>
            <w:top w:val="none" w:sz="0" w:space="0" w:color="auto"/>
            <w:left w:val="none" w:sz="0" w:space="0" w:color="auto"/>
            <w:bottom w:val="none" w:sz="0" w:space="0" w:color="auto"/>
            <w:right w:val="none" w:sz="0" w:space="0" w:color="auto"/>
          </w:divBdr>
        </w:div>
        <w:div w:id="456144995">
          <w:marLeft w:val="0"/>
          <w:marRight w:val="0"/>
          <w:marTop w:val="0"/>
          <w:marBottom w:val="0"/>
          <w:divBdr>
            <w:top w:val="none" w:sz="0" w:space="0" w:color="auto"/>
            <w:left w:val="none" w:sz="0" w:space="0" w:color="auto"/>
            <w:bottom w:val="none" w:sz="0" w:space="0" w:color="auto"/>
            <w:right w:val="none" w:sz="0" w:space="0" w:color="auto"/>
          </w:divBdr>
        </w:div>
        <w:div w:id="497617162">
          <w:marLeft w:val="0"/>
          <w:marRight w:val="0"/>
          <w:marTop w:val="0"/>
          <w:marBottom w:val="0"/>
          <w:divBdr>
            <w:top w:val="none" w:sz="0" w:space="0" w:color="auto"/>
            <w:left w:val="none" w:sz="0" w:space="0" w:color="auto"/>
            <w:bottom w:val="none" w:sz="0" w:space="0" w:color="auto"/>
            <w:right w:val="none" w:sz="0" w:space="0" w:color="auto"/>
          </w:divBdr>
        </w:div>
        <w:div w:id="558977889">
          <w:marLeft w:val="0"/>
          <w:marRight w:val="0"/>
          <w:marTop w:val="0"/>
          <w:marBottom w:val="0"/>
          <w:divBdr>
            <w:top w:val="none" w:sz="0" w:space="0" w:color="auto"/>
            <w:left w:val="none" w:sz="0" w:space="0" w:color="auto"/>
            <w:bottom w:val="none" w:sz="0" w:space="0" w:color="auto"/>
            <w:right w:val="none" w:sz="0" w:space="0" w:color="auto"/>
          </w:divBdr>
        </w:div>
        <w:div w:id="600140339">
          <w:marLeft w:val="0"/>
          <w:marRight w:val="0"/>
          <w:marTop w:val="0"/>
          <w:marBottom w:val="0"/>
          <w:divBdr>
            <w:top w:val="none" w:sz="0" w:space="0" w:color="auto"/>
            <w:left w:val="none" w:sz="0" w:space="0" w:color="auto"/>
            <w:bottom w:val="none" w:sz="0" w:space="0" w:color="auto"/>
            <w:right w:val="none" w:sz="0" w:space="0" w:color="auto"/>
          </w:divBdr>
        </w:div>
        <w:div w:id="631713892">
          <w:marLeft w:val="0"/>
          <w:marRight w:val="0"/>
          <w:marTop w:val="0"/>
          <w:marBottom w:val="0"/>
          <w:divBdr>
            <w:top w:val="none" w:sz="0" w:space="0" w:color="auto"/>
            <w:left w:val="none" w:sz="0" w:space="0" w:color="auto"/>
            <w:bottom w:val="none" w:sz="0" w:space="0" w:color="auto"/>
            <w:right w:val="none" w:sz="0" w:space="0" w:color="auto"/>
          </w:divBdr>
        </w:div>
        <w:div w:id="674265162">
          <w:marLeft w:val="0"/>
          <w:marRight w:val="0"/>
          <w:marTop w:val="0"/>
          <w:marBottom w:val="0"/>
          <w:divBdr>
            <w:top w:val="none" w:sz="0" w:space="0" w:color="auto"/>
            <w:left w:val="none" w:sz="0" w:space="0" w:color="auto"/>
            <w:bottom w:val="none" w:sz="0" w:space="0" w:color="auto"/>
            <w:right w:val="none" w:sz="0" w:space="0" w:color="auto"/>
          </w:divBdr>
        </w:div>
        <w:div w:id="694773369">
          <w:marLeft w:val="0"/>
          <w:marRight w:val="0"/>
          <w:marTop w:val="0"/>
          <w:marBottom w:val="0"/>
          <w:divBdr>
            <w:top w:val="none" w:sz="0" w:space="0" w:color="auto"/>
            <w:left w:val="none" w:sz="0" w:space="0" w:color="auto"/>
            <w:bottom w:val="none" w:sz="0" w:space="0" w:color="auto"/>
            <w:right w:val="none" w:sz="0" w:space="0" w:color="auto"/>
          </w:divBdr>
        </w:div>
        <w:div w:id="699429879">
          <w:marLeft w:val="0"/>
          <w:marRight w:val="0"/>
          <w:marTop w:val="0"/>
          <w:marBottom w:val="0"/>
          <w:divBdr>
            <w:top w:val="none" w:sz="0" w:space="0" w:color="auto"/>
            <w:left w:val="none" w:sz="0" w:space="0" w:color="auto"/>
            <w:bottom w:val="none" w:sz="0" w:space="0" w:color="auto"/>
            <w:right w:val="none" w:sz="0" w:space="0" w:color="auto"/>
          </w:divBdr>
        </w:div>
        <w:div w:id="791090435">
          <w:marLeft w:val="0"/>
          <w:marRight w:val="0"/>
          <w:marTop w:val="0"/>
          <w:marBottom w:val="0"/>
          <w:divBdr>
            <w:top w:val="none" w:sz="0" w:space="0" w:color="auto"/>
            <w:left w:val="none" w:sz="0" w:space="0" w:color="auto"/>
            <w:bottom w:val="none" w:sz="0" w:space="0" w:color="auto"/>
            <w:right w:val="none" w:sz="0" w:space="0" w:color="auto"/>
          </w:divBdr>
        </w:div>
        <w:div w:id="860779077">
          <w:marLeft w:val="0"/>
          <w:marRight w:val="0"/>
          <w:marTop w:val="0"/>
          <w:marBottom w:val="0"/>
          <w:divBdr>
            <w:top w:val="none" w:sz="0" w:space="0" w:color="auto"/>
            <w:left w:val="none" w:sz="0" w:space="0" w:color="auto"/>
            <w:bottom w:val="none" w:sz="0" w:space="0" w:color="auto"/>
            <w:right w:val="none" w:sz="0" w:space="0" w:color="auto"/>
          </w:divBdr>
        </w:div>
        <w:div w:id="864289789">
          <w:marLeft w:val="0"/>
          <w:marRight w:val="0"/>
          <w:marTop w:val="0"/>
          <w:marBottom w:val="0"/>
          <w:divBdr>
            <w:top w:val="none" w:sz="0" w:space="0" w:color="auto"/>
            <w:left w:val="none" w:sz="0" w:space="0" w:color="auto"/>
            <w:bottom w:val="none" w:sz="0" w:space="0" w:color="auto"/>
            <w:right w:val="none" w:sz="0" w:space="0" w:color="auto"/>
          </w:divBdr>
        </w:div>
        <w:div w:id="882979425">
          <w:marLeft w:val="0"/>
          <w:marRight w:val="0"/>
          <w:marTop w:val="0"/>
          <w:marBottom w:val="0"/>
          <w:divBdr>
            <w:top w:val="none" w:sz="0" w:space="0" w:color="auto"/>
            <w:left w:val="none" w:sz="0" w:space="0" w:color="auto"/>
            <w:bottom w:val="none" w:sz="0" w:space="0" w:color="auto"/>
            <w:right w:val="none" w:sz="0" w:space="0" w:color="auto"/>
          </w:divBdr>
        </w:div>
        <w:div w:id="897981461">
          <w:marLeft w:val="0"/>
          <w:marRight w:val="0"/>
          <w:marTop w:val="0"/>
          <w:marBottom w:val="0"/>
          <w:divBdr>
            <w:top w:val="none" w:sz="0" w:space="0" w:color="auto"/>
            <w:left w:val="none" w:sz="0" w:space="0" w:color="auto"/>
            <w:bottom w:val="none" w:sz="0" w:space="0" w:color="auto"/>
            <w:right w:val="none" w:sz="0" w:space="0" w:color="auto"/>
          </w:divBdr>
        </w:div>
        <w:div w:id="971834059">
          <w:marLeft w:val="0"/>
          <w:marRight w:val="0"/>
          <w:marTop w:val="0"/>
          <w:marBottom w:val="0"/>
          <w:divBdr>
            <w:top w:val="none" w:sz="0" w:space="0" w:color="auto"/>
            <w:left w:val="none" w:sz="0" w:space="0" w:color="auto"/>
            <w:bottom w:val="none" w:sz="0" w:space="0" w:color="auto"/>
            <w:right w:val="none" w:sz="0" w:space="0" w:color="auto"/>
          </w:divBdr>
        </w:div>
        <w:div w:id="980886611">
          <w:marLeft w:val="0"/>
          <w:marRight w:val="0"/>
          <w:marTop w:val="0"/>
          <w:marBottom w:val="0"/>
          <w:divBdr>
            <w:top w:val="none" w:sz="0" w:space="0" w:color="auto"/>
            <w:left w:val="none" w:sz="0" w:space="0" w:color="auto"/>
            <w:bottom w:val="none" w:sz="0" w:space="0" w:color="auto"/>
            <w:right w:val="none" w:sz="0" w:space="0" w:color="auto"/>
          </w:divBdr>
        </w:div>
        <w:div w:id="1027411782">
          <w:marLeft w:val="0"/>
          <w:marRight w:val="0"/>
          <w:marTop w:val="0"/>
          <w:marBottom w:val="0"/>
          <w:divBdr>
            <w:top w:val="none" w:sz="0" w:space="0" w:color="auto"/>
            <w:left w:val="none" w:sz="0" w:space="0" w:color="auto"/>
            <w:bottom w:val="none" w:sz="0" w:space="0" w:color="auto"/>
            <w:right w:val="none" w:sz="0" w:space="0" w:color="auto"/>
          </w:divBdr>
        </w:div>
        <w:div w:id="1065180434">
          <w:marLeft w:val="0"/>
          <w:marRight w:val="0"/>
          <w:marTop w:val="0"/>
          <w:marBottom w:val="0"/>
          <w:divBdr>
            <w:top w:val="none" w:sz="0" w:space="0" w:color="auto"/>
            <w:left w:val="none" w:sz="0" w:space="0" w:color="auto"/>
            <w:bottom w:val="none" w:sz="0" w:space="0" w:color="auto"/>
            <w:right w:val="none" w:sz="0" w:space="0" w:color="auto"/>
          </w:divBdr>
        </w:div>
        <w:div w:id="1074622590">
          <w:marLeft w:val="0"/>
          <w:marRight w:val="0"/>
          <w:marTop w:val="0"/>
          <w:marBottom w:val="0"/>
          <w:divBdr>
            <w:top w:val="none" w:sz="0" w:space="0" w:color="auto"/>
            <w:left w:val="none" w:sz="0" w:space="0" w:color="auto"/>
            <w:bottom w:val="none" w:sz="0" w:space="0" w:color="auto"/>
            <w:right w:val="none" w:sz="0" w:space="0" w:color="auto"/>
          </w:divBdr>
        </w:div>
        <w:div w:id="1101607673">
          <w:marLeft w:val="0"/>
          <w:marRight w:val="0"/>
          <w:marTop w:val="0"/>
          <w:marBottom w:val="0"/>
          <w:divBdr>
            <w:top w:val="none" w:sz="0" w:space="0" w:color="auto"/>
            <w:left w:val="none" w:sz="0" w:space="0" w:color="auto"/>
            <w:bottom w:val="none" w:sz="0" w:space="0" w:color="auto"/>
            <w:right w:val="none" w:sz="0" w:space="0" w:color="auto"/>
          </w:divBdr>
        </w:div>
        <w:div w:id="1108895660">
          <w:marLeft w:val="0"/>
          <w:marRight w:val="0"/>
          <w:marTop w:val="0"/>
          <w:marBottom w:val="0"/>
          <w:divBdr>
            <w:top w:val="none" w:sz="0" w:space="0" w:color="auto"/>
            <w:left w:val="none" w:sz="0" w:space="0" w:color="auto"/>
            <w:bottom w:val="none" w:sz="0" w:space="0" w:color="auto"/>
            <w:right w:val="none" w:sz="0" w:space="0" w:color="auto"/>
          </w:divBdr>
        </w:div>
        <w:div w:id="1121413241">
          <w:marLeft w:val="0"/>
          <w:marRight w:val="0"/>
          <w:marTop w:val="0"/>
          <w:marBottom w:val="0"/>
          <w:divBdr>
            <w:top w:val="none" w:sz="0" w:space="0" w:color="auto"/>
            <w:left w:val="none" w:sz="0" w:space="0" w:color="auto"/>
            <w:bottom w:val="none" w:sz="0" w:space="0" w:color="auto"/>
            <w:right w:val="none" w:sz="0" w:space="0" w:color="auto"/>
          </w:divBdr>
        </w:div>
        <w:div w:id="1148405071">
          <w:marLeft w:val="0"/>
          <w:marRight w:val="0"/>
          <w:marTop w:val="0"/>
          <w:marBottom w:val="0"/>
          <w:divBdr>
            <w:top w:val="none" w:sz="0" w:space="0" w:color="auto"/>
            <w:left w:val="none" w:sz="0" w:space="0" w:color="auto"/>
            <w:bottom w:val="none" w:sz="0" w:space="0" w:color="auto"/>
            <w:right w:val="none" w:sz="0" w:space="0" w:color="auto"/>
          </w:divBdr>
        </w:div>
        <w:div w:id="1152257252">
          <w:marLeft w:val="0"/>
          <w:marRight w:val="0"/>
          <w:marTop w:val="0"/>
          <w:marBottom w:val="0"/>
          <w:divBdr>
            <w:top w:val="none" w:sz="0" w:space="0" w:color="auto"/>
            <w:left w:val="none" w:sz="0" w:space="0" w:color="auto"/>
            <w:bottom w:val="none" w:sz="0" w:space="0" w:color="auto"/>
            <w:right w:val="none" w:sz="0" w:space="0" w:color="auto"/>
          </w:divBdr>
        </w:div>
        <w:div w:id="1180392726">
          <w:marLeft w:val="0"/>
          <w:marRight w:val="0"/>
          <w:marTop w:val="0"/>
          <w:marBottom w:val="0"/>
          <w:divBdr>
            <w:top w:val="none" w:sz="0" w:space="0" w:color="auto"/>
            <w:left w:val="none" w:sz="0" w:space="0" w:color="auto"/>
            <w:bottom w:val="none" w:sz="0" w:space="0" w:color="auto"/>
            <w:right w:val="none" w:sz="0" w:space="0" w:color="auto"/>
          </w:divBdr>
        </w:div>
        <w:div w:id="1207836590">
          <w:marLeft w:val="0"/>
          <w:marRight w:val="0"/>
          <w:marTop w:val="0"/>
          <w:marBottom w:val="0"/>
          <w:divBdr>
            <w:top w:val="none" w:sz="0" w:space="0" w:color="auto"/>
            <w:left w:val="none" w:sz="0" w:space="0" w:color="auto"/>
            <w:bottom w:val="none" w:sz="0" w:space="0" w:color="auto"/>
            <w:right w:val="none" w:sz="0" w:space="0" w:color="auto"/>
          </w:divBdr>
        </w:div>
        <w:div w:id="1212957422">
          <w:marLeft w:val="0"/>
          <w:marRight w:val="0"/>
          <w:marTop w:val="0"/>
          <w:marBottom w:val="0"/>
          <w:divBdr>
            <w:top w:val="none" w:sz="0" w:space="0" w:color="auto"/>
            <w:left w:val="none" w:sz="0" w:space="0" w:color="auto"/>
            <w:bottom w:val="none" w:sz="0" w:space="0" w:color="auto"/>
            <w:right w:val="none" w:sz="0" w:space="0" w:color="auto"/>
          </w:divBdr>
        </w:div>
        <w:div w:id="1324506136">
          <w:marLeft w:val="0"/>
          <w:marRight w:val="0"/>
          <w:marTop w:val="0"/>
          <w:marBottom w:val="0"/>
          <w:divBdr>
            <w:top w:val="none" w:sz="0" w:space="0" w:color="auto"/>
            <w:left w:val="none" w:sz="0" w:space="0" w:color="auto"/>
            <w:bottom w:val="none" w:sz="0" w:space="0" w:color="auto"/>
            <w:right w:val="none" w:sz="0" w:space="0" w:color="auto"/>
          </w:divBdr>
        </w:div>
        <w:div w:id="1329016851">
          <w:marLeft w:val="0"/>
          <w:marRight w:val="0"/>
          <w:marTop w:val="0"/>
          <w:marBottom w:val="0"/>
          <w:divBdr>
            <w:top w:val="none" w:sz="0" w:space="0" w:color="auto"/>
            <w:left w:val="none" w:sz="0" w:space="0" w:color="auto"/>
            <w:bottom w:val="none" w:sz="0" w:space="0" w:color="auto"/>
            <w:right w:val="none" w:sz="0" w:space="0" w:color="auto"/>
          </w:divBdr>
        </w:div>
        <w:div w:id="1341199143">
          <w:marLeft w:val="0"/>
          <w:marRight w:val="0"/>
          <w:marTop w:val="0"/>
          <w:marBottom w:val="0"/>
          <w:divBdr>
            <w:top w:val="none" w:sz="0" w:space="0" w:color="auto"/>
            <w:left w:val="none" w:sz="0" w:space="0" w:color="auto"/>
            <w:bottom w:val="none" w:sz="0" w:space="0" w:color="auto"/>
            <w:right w:val="none" w:sz="0" w:space="0" w:color="auto"/>
          </w:divBdr>
        </w:div>
        <w:div w:id="1343706246">
          <w:marLeft w:val="0"/>
          <w:marRight w:val="0"/>
          <w:marTop w:val="0"/>
          <w:marBottom w:val="0"/>
          <w:divBdr>
            <w:top w:val="none" w:sz="0" w:space="0" w:color="auto"/>
            <w:left w:val="none" w:sz="0" w:space="0" w:color="auto"/>
            <w:bottom w:val="none" w:sz="0" w:space="0" w:color="auto"/>
            <w:right w:val="none" w:sz="0" w:space="0" w:color="auto"/>
          </w:divBdr>
        </w:div>
        <w:div w:id="1379478331">
          <w:marLeft w:val="0"/>
          <w:marRight w:val="0"/>
          <w:marTop w:val="0"/>
          <w:marBottom w:val="0"/>
          <w:divBdr>
            <w:top w:val="none" w:sz="0" w:space="0" w:color="auto"/>
            <w:left w:val="none" w:sz="0" w:space="0" w:color="auto"/>
            <w:bottom w:val="none" w:sz="0" w:space="0" w:color="auto"/>
            <w:right w:val="none" w:sz="0" w:space="0" w:color="auto"/>
          </w:divBdr>
        </w:div>
        <w:div w:id="1427387592">
          <w:marLeft w:val="0"/>
          <w:marRight w:val="0"/>
          <w:marTop w:val="0"/>
          <w:marBottom w:val="0"/>
          <w:divBdr>
            <w:top w:val="none" w:sz="0" w:space="0" w:color="auto"/>
            <w:left w:val="none" w:sz="0" w:space="0" w:color="auto"/>
            <w:bottom w:val="none" w:sz="0" w:space="0" w:color="auto"/>
            <w:right w:val="none" w:sz="0" w:space="0" w:color="auto"/>
          </w:divBdr>
        </w:div>
        <w:div w:id="1462311776">
          <w:marLeft w:val="0"/>
          <w:marRight w:val="0"/>
          <w:marTop w:val="0"/>
          <w:marBottom w:val="0"/>
          <w:divBdr>
            <w:top w:val="none" w:sz="0" w:space="0" w:color="auto"/>
            <w:left w:val="none" w:sz="0" w:space="0" w:color="auto"/>
            <w:bottom w:val="none" w:sz="0" w:space="0" w:color="auto"/>
            <w:right w:val="none" w:sz="0" w:space="0" w:color="auto"/>
          </w:divBdr>
        </w:div>
        <w:div w:id="1515606677">
          <w:marLeft w:val="0"/>
          <w:marRight w:val="0"/>
          <w:marTop w:val="0"/>
          <w:marBottom w:val="0"/>
          <w:divBdr>
            <w:top w:val="none" w:sz="0" w:space="0" w:color="auto"/>
            <w:left w:val="none" w:sz="0" w:space="0" w:color="auto"/>
            <w:bottom w:val="none" w:sz="0" w:space="0" w:color="auto"/>
            <w:right w:val="none" w:sz="0" w:space="0" w:color="auto"/>
          </w:divBdr>
        </w:div>
        <w:div w:id="1612742072">
          <w:marLeft w:val="0"/>
          <w:marRight w:val="0"/>
          <w:marTop w:val="0"/>
          <w:marBottom w:val="0"/>
          <w:divBdr>
            <w:top w:val="none" w:sz="0" w:space="0" w:color="auto"/>
            <w:left w:val="none" w:sz="0" w:space="0" w:color="auto"/>
            <w:bottom w:val="none" w:sz="0" w:space="0" w:color="auto"/>
            <w:right w:val="none" w:sz="0" w:space="0" w:color="auto"/>
          </w:divBdr>
        </w:div>
        <w:div w:id="1628199633">
          <w:marLeft w:val="0"/>
          <w:marRight w:val="0"/>
          <w:marTop w:val="0"/>
          <w:marBottom w:val="0"/>
          <w:divBdr>
            <w:top w:val="none" w:sz="0" w:space="0" w:color="auto"/>
            <w:left w:val="none" w:sz="0" w:space="0" w:color="auto"/>
            <w:bottom w:val="none" w:sz="0" w:space="0" w:color="auto"/>
            <w:right w:val="none" w:sz="0" w:space="0" w:color="auto"/>
          </w:divBdr>
        </w:div>
        <w:div w:id="1694964918">
          <w:marLeft w:val="0"/>
          <w:marRight w:val="0"/>
          <w:marTop w:val="0"/>
          <w:marBottom w:val="0"/>
          <w:divBdr>
            <w:top w:val="none" w:sz="0" w:space="0" w:color="auto"/>
            <w:left w:val="none" w:sz="0" w:space="0" w:color="auto"/>
            <w:bottom w:val="none" w:sz="0" w:space="0" w:color="auto"/>
            <w:right w:val="none" w:sz="0" w:space="0" w:color="auto"/>
          </w:divBdr>
        </w:div>
        <w:div w:id="1718581540">
          <w:marLeft w:val="0"/>
          <w:marRight w:val="0"/>
          <w:marTop w:val="0"/>
          <w:marBottom w:val="0"/>
          <w:divBdr>
            <w:top w:val="none" w:sz="0" w:space="0" w:color="auto"/>
            <w:left w:val="none" w:sz="0" w:space="0" w:color="auto"/>
            <w:bottom w:val="none" w:sz="0" w:space="0" w:color="auto"/>
            <w:right w:val="none" w:sz="0" w:space="0" w:color="auto"/>
          </w:divBdr>
        </w:div>
        <w:div w:id="1785733499">
          <w:marLeft w:val="0"/>
          <w:marRight w:val="0"/>
          <w:marTop w:val="0"/>
          <w:marBottom w:val="0"/>
          <w:divBdr>
            <w:top w:val="none" w:sz="0" w:space="0" w:color="auto"/>
            <w:left w:val="none" w:sz="0" w:space="0" w:color="auto"/>
            <w:bottom w:val="none" w:sz="0" w:space="0" w:color="auto"/>
            <w:right w:val="none" w:sz="0" w:space="0" w:color="auto"/>
          </w:divBdr>
        </w:div>
        <w:div w:id="1786733795">
          <w:marLeft w:val="0"/>
          <w:marRight w:val="0"/>
          <w:marTop w:val="0"/>
          <w:marBottom w:val="0"/>
          <w:divBdr>
            <w:top w:val="none" w:sz="0" w:space="0" w:color="auto"/>
            <w:left w:val="none" w:sz="0" w:space="0" w:color="auto"/>
            <w:bottom w:val="none" w:sz="0" w:space="0" w:color="auto"/>
            <w:right w:val="none" w:sz="0" w:space="0" w:color="auto"/>
          </w:divBdr>
        </w:div>
        <w:div w:id="1820071996">
          <w:marLeft w:val="0"/>
          <w:marRight w:val="0"/>
          <w:marTop w:val="0"/>
          <w:marBottom w:val="0"/>
          <w:divBdr>
            <w:top w:val="none" w:sz="0" w:space="0" w:color="auto"/>
            <w:left w:val="none" w:sz="0" w:space="0" w:color="auto"/>
            <w:bottom w:val="none" w:sz="0" w:space="0" w:color="auto"/>
            <w:right w:val="none" w:sz="0" w:space="0" w:color="auto"/>
          </w:divBdr>
        </w:div>
        <w:div w:id="1932927700">
          <w:marLeft w:val="0"/>
          <w:marRight w:val="0"/>
          <w:marTop w:val="0"/>
          <w:marBottom w:val="0"/>
          <w:divBdr>
            <w:top w:val="none" w:sz="0" w:space="0" w:color="auto"/>
            <w:left w:val="none" w:sz="0" w:space="0" w:color="auto"/>
            <w:bottom w:val="none" w:sz="0" w:space="0" w:color="auto"/>
            <w:right w:val="none" w:sz="0" w:space="0" w:color="auto"/>
          </w:divBdr>
        </w:div>
        <w:div w:id="1958830602">
          <w:marLeft w:val="0"/>
          <w:marRight w:val="0"/>
          <w:marTop w:val="0"/>
          <w:marBottom w:val="0"/>
          <w:divBdr>
            <w:top w:val="none" w:sz="0" w:space="0" w:color="auto"/>
            <w:left w:val="none" w:sz="0" w:space="0" w:color="auto"/>
            <w:bottom w:val="none" w:sz="0" w:space="0" w:color="auto"/>
            <w:right w:val="none" w:sz="0" w:space="0" w:color="auto"/>
          </w:divBdr>
        </w:div>
        <w:div w:id="1999916216">
          <w:marLeft w:val="0"/>
          <w:marRight w:val="0"/>
          <w:marTop w:val="0"/>
          <w:marBottom w:val="0"/>
          <w:divBdr>
            <w:top w:val="none" w:sz="0" w:space="0" w:color="auto"/>
            <w:left w:val="none" w:sz="0" w:space="0" w:color="auto"/>
            <w:bottom w:val="none" w:sz="0" w:space="0" w:color="auto"/>
            <w:right w:val="none" w:sz="0" w:space="0" w:color="auto"/>
          </w:divBdr>
        </w:div>
        <w:div w:id="2005280650">
          <w:marLeft w:val="0"/>
          <w:marRight w:val="0"/>
          <w:marTop w:val="0"/>
          <w:marBottom w:val="0"/>
          <w:divBdr>
            <w:top w:val="none" w:sz="0" w:space="0" w:color="auto"/>
            <w:left w:val="none" w:sz="0" w:space="0" w:color="auto"/>
            <w:bottom w:val="none" w:sz="0" w:space="0" w:color="auto"/>
            <w:right w:val="none" w:sz="0" w:space="0" w:color="auto"/>
          </w:divBdr>
        </w:div>
        <w:div w:id="2011906917">
          <w:marLeft w:val="0"/>
          <w:marRight w:val="0"/>
          <w:marTop w:val="0"/>
          <w:marBottom w:val="0"/>
          <w:divBdr>
            <w:top w:val="none" w:sz="0" w:space="0" w:color="auto"/>
            <w:left w:val="none" w:sz="0" w:space="0" w:color="auto"/>
            <w:bottom w:val="none" w:sz="0" w:space="0" w:color="auto"/>
            <w:right w:val="none" w:sz="0" w:space="0" w:color="auto"/>
          </w:divBdr>
        </w:div>
        <w:div w:id="2059041671">
          <w:marLeft w:val="0"/>
          <w:marRight w:val="0"/>
          <w:marTop w:val="0"/>
          <w:marBottom w:val="0"/>
          <w:divBdr>
            <w:top w:val="none" w:sz="0" w:space="0" w:color="auto"/>
            <w:left w:val="none" w:sz="0" w:space="0" w:color="auto"/>
            <w:bottom w:val="none" w:sz="0" w:space="0" w:color="auto"/>
            <w:right w:val="none" w:sz="0" w:space="0" w:color="auto"/>
          </w:divBdr>
        </w:div>
        <w:div w:id="2094202981">
          <w:marLeft w:val="0"/>
          <w:marRight w:val="0"/>
          <w:marTop w:val="0"/>
          <w:marBottom w:val="0"/>
          <w:divBdr>
            <w:top w:val="none" w:sz="0" w:space="0" w:color="auto"/>
            <w:left w:val="none" w:sz="0" w:space="0" w:color="auto"/>
            <w:bottom w:val="none" w:sz="0" w:space="0" w:color="auto"/>
            <w:right w:val="none" w:sz="0" w:space="0" w:color="auto"/>
          </w:divBdr>
        </w:div>
        <w:div w:id="2129007165">
          <w:marLeft w:val="0"/>
          <w:marRight w:val="0"/>
          <w:marTop w:val="0"/>
          <w:marBottom w:val="0"/>
          <w:divBdr>
            <w:top w:val="none" w:sz="0" w:space="0" w:color="auto"/>
            <w:left w:val="none" w:sz="0" w:space="0" w:color="auto"/>
            <w:bottom w:val="none" w:sz="0" w:space="0" w:color="auto"/>
            <w:right w:val="none" w:sz="0" w:space="0" w:color="auto"/>
          </w:divBdr>
        </w:div>
        <w:div w:id="2132628217">
          <w:marLeft w:val="0"/>
          <w:marRight w:val="0"/>
          <w:marTop w:val="0"/>
          <w:marBottom w:val="0"/>
          <w:divBdr>
            <w:top w:val="none" w:sz="0" w:space="0" w:color="auto"/>
            <w:left w:val="none" w:sz="0" w:space="0" w:color="auto"/>
            <w:bottom w:val="none" w:sz="0" w:space="0" w:color="auto"/>
            <w:right w:val="none" w:sz="0" w:space="0" w:color="auto"/>
          </w:divBdr>
        </w:div>
      </w:divsChild>
    </w:div>
    <w:div w:id="1358042751">
      <w:bodyDiv w:val="1"/>
      <w:marLeft w:val="0"/>
      <w:marRight w:val="0"/>
      <w:marTop w:val="0"/>
      <w:marBottom w:val="0"/>
      <w:divBdr>
        <w:top w:val="none" w:sz="0" w:space="0" w:color="auto"/>
        <w:left w:val="none" w:sz="0" w:space="0" w:color="auto"/>
        <w:bottom w:val="none" w:sz="0" w:space="0" w:color="auto"/>
        <w:right w:val="none" w:sz="0" w:space="0" w:color="auto"/>
      </w:divBdr>
      <w:divsChild>
        <w:div w:id="4867811">
          <w:marLeft w:val="0"/>
          <w:marRight w:val="0"/>
          <w:marTop w:val="0"/>
          <w:marBottom w:val="0"/>
          <w:divBdr>
            <w:top w:val="none" w:sz="0" w:space="0" w:color="auto"/>
            <w:left w:val="none" w:sz="0" w:space="0" w:color="auto"/>
            <w:bottom w:val="none" w:sz="0" w:space="0" w:color="auto"/>
            <w:right w:val="none" w:sz="0" w:space="0" w:color="auto"/>
          </w:divBdr>
        </w:div>
        <w:div w:id="12390940">
          <w:marLeft w:val="0"/>
          <w:marRight w:val="0"/>
          <w:marTop w:val="0"/>
          <w:marBottom w:val="0"/>
          <w:divBdr>
            <w:top w:val="none" w:sz="0" w:space="0" w:color="auto"/>
            <w:left w:val="none" w:sz="0" w:space="0" w:color="auto"/>
            <w:bottom w:val="none" w:sz="0" w:space="0" w:color="auto"/>
            <w:right w:val="none" w:sz="0" w:space="0" w:color="auto"/>
          </w:divBdr>
        </w:div>
        <w:div w:id="17051783">
          <w:marLeft w:val="0"/>
          <w:marRight w:val="0"/>
          <w:marTop w:val="0"/>
          <w:marBottom w:val="0"/>
          <w:divBdr>
            <w:top w:val="none" w:sz="0" w:space="0" w:color="auto"/>
            <w:left w:val="none" w:sz="0" w:space="0" w:color="auto"/>
            <w:bottom w:val="none" w:sz="0" w:space="0" w:color="auto"/>
            <w:right w:val="none" w:sz="0" w:space="0" w:color="auto"/>
          </w:divBdr>
        </w:div>
        <w:div w:id="20519861">
          <w:marLeft w:val="0"/>
          <w:marRight w:val="0"/>
          <w:marTop w:val="0"/>
          <w:marBottom w:val="0"/>
          <w:divBdr>
            <w:top w:val="none" w:sz="0" w:space="0" w:color="auto"/>
            <w:left w:val="none" w:sz="0" w:space="0" w:color="auto"/>
            <w:bottom w:val="none" w:sz="0" w:space="0" w:color="auto"/>
            <w:right w:val="none" w:sz="0" w:space="0" w:color="auto"/>
          </w:divBdr>
        </w:div>
        <w:div w:id="29457865">
          <w:marLeft w:val="0"/>
          <w:marRight w:val="0"/>
          <w:marTop w:val="0"/>
          <w:marBottom w:val="0"/>
          <w:divBdr>
            <w:top w:val="none" w:sz="0" w:space="0" w:color="auto"/>
            <w:left w:val="none" w:sz="0" w:space="0" w:color="auto"/>
            <w:bottom w:val="none" w:sz="0" w:space="0" w:color="auto"/>
            <w:right w:val="none" w:sz="0" w:space="0" w:color="auto"/>
          </w:divBdr>
        </w:div>
        <w:div w:id="139002857">
          <w:marLeft w:val="0"/>
          <w:marRight w:val="0"/>
          <w:marTop w:val="0"/>
          <w:marBottom w:val="0"/>
          <w:divBdr>
            <w:top w:val="none" w:sz="0" w:space="0" w:color="auto"/>
            <w:left w:val="none" w:sz="0" w:space="0" w:color="auto"/>
            <w:bottom w:val="none" w:sz="0" w:space="0" w:color="auto"/>
            <w:right w:val="none" w:sz="0" w:space="0" w:color="auto"/>
          </w:divBdr>
        </w:div>
        <w:div w:id="178543937">
          <w:marLeft w:val="0"/>
          <w:marRight w:val="0"/>
          <w:marTop w:val="0"/>
          <w:marBottom w:val="0"/>
          <w:divBdr>
            <w:top w:val="none" w:sz="0" w:space="0" w:color="auto"/>
            <w:left w:val="none" w:sz="0" w:space="0" w:color="auto"/>
            <w:bottom w:val="none" w:sz="0" w:space="0" w:color="auto"/>
            <w:right w:val="none" w:sz="0" w:space="0" w:color="auto"/>
          </w:divBdr>
        </w:div>
        <w:div w:id="197015197">
          <w:marLeft w:val="0"/>
          <w:marRight w:val="0"/>
          <w:marTop w:val="0"/>
          <w:marBottom w:val="0"/>
          <w:divBdr>
            <w:top w:val="none" w:sz="0" w:space="0" w:color="auto"/>
            <w:left w:val="none" w:sz="0" w:space="0" w:color="auto"/>
            <w:bottom w:val="none" w:sz="0" w:space="0" w:color="auto"/>
            <w:right w:val="none" w:sz="0" w:space="0" w:color="auto"/>
          </w:divBdr>
        </w:div>
        <w:div w:id="200945464">
          <w:marLeft w:val="0"/>
          <w:marRight w:val="0"/>
          <w:marTop w:val="0"/>
          <w:marBottom w:val="0"/>
          <w:divBdr>
            <w:top w:val="none" w:sz="0" w:space="0" w:color="auto"/>
            <w:left w:val="none" w:sz="0" w:space="0" w:color="auto"/>
            <w:bottom w:val="none" w:sz="0" w:space="0" w:color="auto"/>
            <w:right w:val="none" w:sz="0" w:space="0" w:color="auto"/>
          </w:divBdr>
        </w:div>
        <w:div w:id="213783716">
          <w:marLeft w:val="0"/>
          <w:marRight w:val="0"/>
          <w:marTop w:val="0"/>
          <w:marBottom w:val="0"/>
          <w:divBdr>
            <w:top w:val="none" w:sz="0" w:space="0" w:color="auto"/>
            <w:left w:val="none" w:sz="0" w:space="0" w:color="auto"/>
            <w:bottom w:val="none" w:sz="0" w:space="0" w:color="auto"/>
            <w:right w:val="none" w:sz="0" w:space="0" w:color="auto"/>
          </w:divBdr>
        </w:div>
        <w:div w:id="217011617">
          <w:marLeft w:val="0"/>
          <w:marRight w:val="0"/>
          <w:marTop w:val="0"/>
          <w:marBottom w:val="0"/>
          <w:divBdr>
            <w:top w:val="none" w:sz="0" w:space="0" w:color="auto"/>
            <w:left w:val="none" w:sz="0" w:space="0" w:color="auto"/>
            <w:bottom w:val="none" w:sz="0" w:space="0" w:color="auto"/>
            <w:right w:val="none" w:sz="0" w:space="0" w:color="auto"/>
          </w:divBdr>
        </w:div>
        <w:div w:id="236210048">
          <w:marLeft w:val="0"/>
          <w:marRight w:val="0"/>
          <w:marTop w:val="0"/>
          <w:marBottom w:val="0"/>
          <w:divBdr>
            <w:top w:val="none" w:sz="0" w:space="0" w:color="auto"/>
            <w:left w:val="none" w:sz="0" w:space="0" w:color="auto"/>
            <w:bottom w:val="none" w:sz="0" w:space="0" w:color="auto"/>
            <w:right w:val="none" w:sz="0" w:space="0" w:color="auto"/>
          </w:divBdr>
        </w:div>
        <w:div w:id="343703396">
          <w:marLeft w:val="0"/>
          <w:marRight w:val="0"/>
          <w:marTop w:val="0"/>
          <w:marBottom w:val="0"/>
          <w:divBdr>
            <w:top w:val="none" w:sz="0" w:space="0" w:color="auto"/>
            <w:left w:val="none" w:sz="0" w:space="0" w:color="auto"/>
            <w:bottom w:val="none" w:sz="0" w:space="0" w:color="auto"/>
            <w:right w:val="none" w:sz="0" w:space="0" w:color="auto"/>
          </w:divBdr>
        </w:div>
        <w:div w:id="351299340">
          <w:marLeft w:val="0"/>
          <w:marRight w:val="0"/>
          <w:marTop w:val="0"/>
          <w:marBottom w:val="0"/>
          <w:divBdr>
            <w:top w:val="none" w:sz="0" w:space="0" w:color="auto"/>
            <w:left w:val="none" w:sz="0" w:space="0" w:color="auto"/>
            <w:bottom w:val="none" w:sz="0" w:space="0" w:color="auto"/>
            <w:right w:val="none" w:sz="0" w:space="0" w:color="auto"/>
          </w:divBdr>
        </w:div>
        <w:div w:id="375081228">
          <w:marLeft w:val="0"/>
          <w:marRight w:val="0"/>
          <w:marTop w:val="0"/>
          <w:marBottom w:val="0"/>
          <w:divBdr>
            <w:top w:val="none" w:sz="0" w:space="0" w:color="auto"/>
            <w:left w:val="none" w:sz="0" w:space="0" w:color="auto"/>
            <w:bottom w:val="none" w:sz="0" w:space="0" w:color="auto"/>
            <w:right w:val="none" w:sz="0" w:space="0" w:color="auto"/>
          </w:divBdr>
        </w:div>
        <w:div w:id="391076364">
          <w:marLeft w:val="0"/>
          <w:marRight w:val="0"/>
          <w:marTop w:val="0"/>
          <w:marBottom w:val="0"/>
          <w:divBdr>
            <w:top w:val="none" w:sz="0" w:space="0" w:color="auto"/>
            <w:left w:val="none" w:sz="0" w:space="0" w:color="auto"/>
            <w:bottom w:val="none" w:sz="0" w:space="0" w:color="auto"/>
            <w:right w:val="none" w:sz="0" w:space="0" w:color="auto"/>
          </w:divBdr>
        </w:div>
        <w:div w:id="462038232">
          <w:marLeft w:val="0"/>
          <w:marRight w:val="0"/>
          <w:marTop w:val="0"/>
          <w:marBottom w:val="0"/>
          <w:divBdr>
            <w:top w:val="none" w:sz="0" w:space="0" w:color="auto"/>
            <w:left w:val="none" w:sz="0" w:space="0" w:color="auto"/>
            <w:bottom w:val="none" w:sz="0" w:space="0" w:color="auto"/>
            <w:right w:val="none" w:sz="0" w:space="0" w:color="auto"/>
          </w:divBdr>
        </w:div>
        <w:div w:id="491919622">
          <w:marLeft w:val="0"/>
          <w:marRight w:val="0"/>
          <w:marTop w:val="0"/>
          <w:marBottom w:val="0"/>
          <w:divBdr>
            <w:top w:val="none" w:sz="0" w:space="0" w:color="auto"/>
            <w:left w:val="none" w:sz="0" w:space="0" w:color="auto"/>
            <w:bottom w:val="none" w:sz="0" w:space="0" w:color="auto"/>
            <w:right w:val="none" w:sz="0" w:space="0" w:color="auto"/>
          </w:divBdr>
        </w:div>
        <w:div w:id="497577446">
          <w:marLeft w:val="0"/>
          <w:marRight w:val="0"/>
          <w:marTop w:val="0"/>
          <w:marBottom w:val="0"/>
          <w:divBdr>
            <w:top w:val="none" w:sz="0" w:space="0" w:color="auto"/>
            <w:left w:val="none" w:sz="0" w:space="0" w:color="auto"/>
            <w:bottom w:val="none" w:sz="0" w:space="0" w:color="auto"/>
            <w:right w:val="none" w:sz="0" w:space="0" w:color="auto"/>
          </w:divBdr>
        </w:div>
        <w:div w:id="551960169">
          <w:marLeft w:val="0"/>
          <w:marRight w:val="0"/>
          <w:marTop w:val="0"/>
          <w:marBottom w:val="0"/>
          <w:divBdr>
            <w:top w:val="none" w:sz="0" w:space="0" w:color="auto"/>
            <w:left w:val="none" w:sz="0" w:space="0" w:color="auto"/>
            <w:bottom w:val="none" w:sz="0" w:space="0" w:color="auto"/>
            <w:right w:val="none" w:sz="0" w:space="0" w:color="auto"/>
          </w:divBdr>
        </w:div>
        <w:div w:id="558983472">
          <w:marLeft w:val="0"/>
          <w:marRight w:val="0"/>
          <w:marTop w:val="0"/>
          <w:marBottom w:val="0"/>
          <w:divBdr>
            <w:top w:val="none" w:sz="0" w:space="0" w:color="auto"/>
            <w:left w:val="none" w:sz="0" w:space="0" w:color="auto"/>
            <w:bottom w:val="none" w:sz="0" w:space="0" w:color="auto"/>
            <w:right w:val="none" w:sz="0" w:space="0" w:color="auto"/>
          </w:divBdr>
        </w:div>
        <w:div w:id="565602966">
          <w:marLeft w:val="0"/>
          <w:marRight w:val="0"/>
          <w:marTop w:val="0"/>
          <w:marBottom w:val="0"/>
          <w:divBdr>
            <w:top w:val="none" w:sz="0" w:space="0" w:color="auto"/>
            <w:left w:val="none" w:sz="0" w:space="0" w:color="auto"/>
            <w:bottom w:val="none" w:sz="0" w:space="0" w:color="auto"/>
            <w:right w:val="none" w:sz="0" w:space="0" w:color="auto"/>
          </w:divBdr>
        </w:div>
        <w:div w:id="603001056">
          <w:marLeft w:val="0"/>
          <w:marRight w:val="0"/>
          <w:marTop w:val="0"/>
          <w:marBottom w:val="0"/>
          <w:divBdr>
            <w:top w:val="none" w:sz="0" w:space="0" w:color="auto"/>
            <w:left w:val="none" w:sz="0" w:space="0" w:color="auto"/>
            <w:bottom w:val="none" w:sz="0" w:space="0" w:color="auto"/>
            <w:right w:val="none" w:sz="0" w:space="0" w:color="auto"/>
          </w:divBdr>
        </w:div>
        <w:div w:id="651637613">
          <w:marLeft w:val="0"/>
          <w:marRight w:val="0"/>
          <w:marTop w:val="0"/>
          <w:marBottom w:val="0"/>
          <w:divBdr>
            <w:top w:val="none" w:sz="0" w:space="0" w:color="auto"/>
            <w:left w:val="none" w:sz="0" w:space="0" w:color="auto"/>
            <w:bottom w:val="none" w:sz="0" w:space="0" w:color="auto"/>
            <w:right w:val="none" w:sz="0" w:space="0" w:color="auto"/>
          </w:divBdr>
        </w:div>
        <w:div w:id="689574141">
          <w:marLeft w:val="0"/>
          <w:marRight w:val="0"/>
          <w:marTop w:val="0"/>
          <w:marBottom w:val="0"/>
          <w:divBdr>
            <w:top w:val="none" w:sz="0" w:space="0" w:color="auto"/>
            <w:left w:val="none" w:sz="0" w:space="0" w:color="auto"/>
            <w:bottom w:val="none" w:sz="0" w:space="0" w:color="auto"/>
            <w:right w:val="none" w:sz="0" w:space="0" w:color="auto"/>
          </w:divBdr>
        </w:div>
        <w:div w:id="726680652">
          <w:marLeft w:val="0"/>
          <w:marRight w:val="0"/>
          <w:marTop w:val="0"/>
          <w:marBottom w:val="0"/>
          <w:divBdr>
            <w:top w:val="none" w:sz="0" w:space="0" w:color="auto"/>
            <w:left w:val="none" w:sz="0" w:space="0" w:color="auto"/>
            <w:bottom w:val="none" w:sz="0" w:space="0" w:color="auto"/>
            <w:right w:val="none" w:sz="0" w:space="0" w:color="auto"/>
          </w:divBdr>
        </w:div>
        <w:div w:id="747970102">
          <w:marLeft w:val="0"/>
          <w:marRight w:val="0"/>
          <w:marTop w:val="0"/>
          <w:marBottom w:val="0"/>
          <w:divBdr>
            <w:top w:val="none" w:sz="0" w:space="0" w:color="auto"/>
            <w:left w:val="none" w:sz="0" w:space="0" w:color="auto"/>
            <w:bottom w:val="none" w:sz="0" w:space="0" w:color="auto"/>
            <w:right w:val="none" w:sz="0" w:space="0" w:color="auto"/>
          </w:divBdr>
        </w:div>
        <w:div w:id="752046351">
          <w:marLeft w:val="0"/>
          <w:marRight w:val="0"/>
          <w:marTop w:val="0"/>
          <w:marBottom w:val="0"/>
          <w:divBdr>
            <w:top w:val="none" w:sz="0" w:space="0" w:color="auto"/>
            <w:left w:val="none" w:sz="0" w:space="0" w:color="auto"/>
            <w:bottom w:val="none" w:sz="0" w:space="0" w:color="auto"/>
            <w:right w:val="none" w:sz="0" w:space="0" w:color="auto"/>
          </w:divBdr>
        </w:div>
        <w:div w:id="817382284">
          <w:marLeft w:val="0"/>
          <w:marRight w:val="0"/>
          <w:marTop w:val="0"/>
          <w:marBottom w:val="0"/>
          <w:divBdr>
            <w:top w:val="none" w:sz="0" w:space="0" w:color="auto"/>
            <w:left w:val="none" w:sz="0" w:space="0" w:color="auto"/>
            <w:bottom w:val="none" w:sz="0" w:space="0" w:color="auto"/>
            <w:right w:val="none" w:sz="0" w:space="0" w:color="auto"/>
          </w:divBdr>
        </w:div>
        <w:div w:id="825903595">
          <w:marLeft w:val="0"/>
          <w:marRight w:val="0"/>
          <w:marTop w:val="0"/>
          <w:marBottom w:val="0"/>
          <w:divBdr>
            <w:top w:val="none" w:sz="0" w:space="0" w:color="auto"/>
            <w:left w:val="none" w:sz="0" w:space="0" w:color="auto"/>
            <w:bottom w:val="none" w:sz="0" w:space="0" w:color="auto"/>
            <w:right w:val="none" w:sz="0" w:space="0" w:color="auto"/>
          </w:divBdr>
        </w:div>
        <w:div w:id="868179594">
          <w:marLeft w:val="0"/>
          <w:marRight w:val="0"/>
          <w:marTop w:val="0"/>
          <w:marBottom w:val="0"/>
          <w:divBdr>
            <w:top w:val="none" w:sz="0" w:space="0" w:color="auto"/>
            <w:left w:val="none" w:sz="0" w:space="0" w:color="auto"/>
            <w:bottom w:val="none" w:sz="0" w:space="0" w:color="auto"/>
            <w:right w:val="none" w:sz="0" w:space="0" w:color="auto"/>
          </w:divBdr>
        </w:div>
        <w:div w:id="885602128">
          <w:marLeft w:val="0"/>
          <w:marRight w:val="0"/>
          <w:marTop w:val="0"/>
          <w:marBottom w:val="0"/>
          <w:divBdr>
            <w:top w:val="none" w:sz="0" w:space="0" w:color="auto"/>
            <w:left w:val="none" w:sz="0" w:space="0" w:color="auto"/>
            <w:bottom w:val="none" w:sz="0" w:space="0" w:color="auto"/>
            <w:right w:val="none" w:sz="0" w:space="0" w:color="auto"/>
          </w:divBdr>
        </w:div>
        <w:div w:id="897278494">
          <w:marLeft w:val="0"/>
          <w:marRight w:val="0"/>
          <w:marTop w:val="0"/>
          <w:marBottom w:val="0"/>
          <w:divBdr>
            <w:top w:val="none" w:sz="0" w:space="0" w:color="auto"/>
            <w:left w:val="none" w:sz="0" w:space="0" w:color="auto"/>
            <w:bottom w:val="none" w:sz="0" w:space="0" w:color="auto"/>
            <w:right w:val="none" w:sz="0" w:space="0" w:color="auto"/>
          </w:divBdr>
        </w:div>
        <w:div w:id="899095374">
          <w:marLeft w:val="0"/>
          <w:marRight w:val="0"/>
          <w:marTop w:val="0"/>
          <w:marBottom w:val="0"/>
          <w:divBdr>
            <w:top w:val="none" w:sz="0" w:space="0" w:color="auto"/>
            <w:left w:val="none" w:sz="0" w:space="0" w:color="auto"/>
            <w:bottom w:val="none" w:sz="0" w:space="0" w:color="auto"/>
            <w:right w:val="none" w:sz="0" w:space="0" w:color="auto"/>
          </w:divBdr>
        </w:div>
        <w:div w:id="930352753">
          <w:marLeft w:val="0"/>
          <w:marRight w:val="0"/>
          <w:marTop w:val="0"/>
          <w:marBottom w:val="0"/>
          <w:divBdr>
            <w:top w:val="none" w:sz="0" w:space="0" w:color="auto"/>
            <w:left w:val="none" w:sz="0" w:space="0" w:color="auto"/>
            <w:bottom w:val="none" w:sz="0" w:space="0" w:color="auto"/>
            <w:right w:val="none" w:sz="0" w:space="0" w:color="auto"/>
          </w:divBdr>
        </w:div>
        <w:div w:id="1017004124">
          <w:marLeft w:val="0"/>
          <w:marRight w:val="0"/>
          <w:marTop w:val="0"/>
          <w:marBottom w:val="0"/>
          <w:divBdr>
            <w:top w:val="none" w:sz="0" w:space="0" w:color="auto"/>
            <w:left w:val="none" w:sz="0" w:space="0" w:color="auto"/>
            <w:bottom w:val="none" w:sz="0" w:space="0" w:color="auto"/>
            <w:right w:val="none" w:sz="0" w:space="0" w:color="auto"/>
          </w:divBdr>
        </w:div>
        <w:div w:id="1068958055">
          <w:marLeft w:val="0"/>
          <w:marRight w:val="0"/>
          <w:marTop w:val="0"/>
          <w:marBottom w:val="0"/>
          <w:divBdr>
            <w:top w:val="none" w:sz="0" w:space="0" w:color="auto"/>
            <w:left w:val="none" w:sz="0" w:space="0" w:color="auto"/>
            <w:bottom w:val="none" w:sz="0" w:space="0" w:color="auto"/>
            <w:right w:val="none" w:sz="0" w:space="0" w:color="auto"/>
          </w:divBdr>
        </w:div>
        <w:div w:id="1120420452">
          <w:marLeft w:val="0"/>
          <w:marRight w:val="0"/>
          <w:marTop w:val="0"/>
          <w:marBottom w:val="0"/>
          <w:divBdr>
            <w:top w:val="none" w:sz="0" w:space="0" w:color="auto"/>
            <w:left w:val="none" w:sz="0" w:space="0" w:color="auto"/>
            <w:bottom w:val="none" w:sz="0" w:space="0" w:color="auto"/>
            <w:right w:val="none" w:sz="0" w:space="0" w:color="auto"/>
          </w:divBdr>
        </w:div>
        <w:div w:id="1121270365">
          <w:marLeft w:val="0"/>
          <w:marRight w:val="0"/>
          <w:marTop w:val="0"/>
          <w:marBottom w:val="0"/>
          <w:divBdr>
            <w:top w:val="none" w:sz="0" w:space="0" w:color="auto"/>
            <w:left w:val="none" w:sz="0" w:space="0" w:color="auto"/>
            <w:bottom w:val="none" w:sz="0" w:space="0" w:color="auto"/>
            <w:right w:val="none" w:sz="0" w:space="0" w:color="auto"/>
          </w:divBdr>
        </w:div>
        <w:div w:id="1131946607">
          <w:marLeft w:val="0"/>
          <w:marRight w:val="0"/>
          <w:marTop w:val="0"/>
          <w:marBottom w:val="0"/>
          <w:divBdr>
            <w:top w:val="none" w:sz="0" w:space="0" w:color="auto"/>
            <w:left w:val="none" w:sz="0" w:space="0" w:color="auto"/>
            <w:bottom w:val="none" w:sz="0" w:space="0" w:color="auto"/>
            <w:right w:val="none" w:sz="0" w:space="0" w:color="auto"/>
          </w:divBdr>
        </w:div>
        <w:div w:id="1135299583">
          <w:marLeft w:val="0"/>
          <w:marRight w:val="0"/>
          <w:marTop w:val="0"/>
          <w:marBottom w:val="0"/>
          <w:divBdr>
            <w:top w:val="none" w:sz="0" w:space="0" w:color="auto"/>
            <w:left w:val="none" w:sz="0" w:space="0" w:color="auto"/>
            <w:bottom w:val="none" w:sz="0" w:space="0" w:color="auto"/>
            <w:right w:val="none" w:sz="0" w:space="0" w:color="auto"/>
          </w:divBdr>
        </w:div>
        <w:div w:id="1174029511">
          <w:marLeft w:val="0"/>
          <w:marRight w:val="0"/>
          <w:marTop w:val="0"/>
          <w:marBottom w:val="0"/>
          <w:divBdr>
            <w:top w:val="none" w:sz="0" w:space="0" w:color="auto"/>
            <w:left w:val="none" w:sz="0" w:space="0" w:color="auto"/>
            <w:bottom w:val="none" w:sz="0" w:space="0" w:color="auto"/>
            <w:right w:val="none" w:sz="0" w:space="0" w:color="auto"/>
          </w:divBdr>
        </w:div>
        <w:div w:id="1295409317">
          <w:marLeft w:val="0"/>
          <w:marRight w:val="0"/>
          <w:marTop w:val="0"/>
          <w:marBottom w:val="0"/>
          <w:divBdr>
            <w:top w:val="none" w:sz="0" w:space="0" w:color="auto"/>
            <w:left w:val="none" w:sz="0" w:space="0" w:color="auto"/>
            <w:bottom w:val="none" w:sz="0" w:space="0" w:color="auto"/>
            <w:right w:val="none" w:sz="0" w:space="0" w:color="auto"/>
          </w:divBdr>
        </w:div>
        <w:div w:id="1308511769">
          <w:marLeft w:val="0"/>
          <w:marRight w:val="0"/>
          <w:marTop w:val="0"/>
          <w:marBottom w:val="0"/>
          <w:divBdr>
            <w:top w:val="none" w:sz="0" w:space="0" w:color="auto"/>
            <w:left w:val="none" w:sz="0" w:space="0" w:color="auto"/>
            <w:bottom w:val="none" w:sz="0" w:space="0" w:color="auto"/>
            <w:right w:val="none" w:sz="0" w:space="0" w:color="auto"/>
          </w:divBdr>
        </w:div>
        <w:div w:id="1320764897">
          <w:marLeft w:val="0"/>
          <w:marRight w:val="0"/>
          <w:marTop w:val="0"/>
          <w:marBottom w:val="0"/>
          <w:divBdr>
            <w:top w:val="none" w:sz="0" w:space="0" w:color="auto"/>
            <w:left w:val="none" w:sz="0" w:space="0" w:color="auto"/>
            <w:bottom w:val="none" w:sz="0" w:space="0" w:color="auto"/>
            <w:right w:val="none" w:sz="0" w:space="0" w:color="auto"/>
          </w:divBdr>
        </w:div>
        <w:div w:id="1351953995">
          <w:marLeft w:val="0"/>
          <w:marRight w:val="0"/>
          <w:marTop w:val="0"/>
          <w:marBottom w:val="0"/>
          <w:divBdr>
            <w:top w:val="none" w:sz="0" w:space="0" w:color="auto"/>
            <w:left w:val="none" w:sz="0" w:space="0" w:color="auto"/>
            <w:bottom w:val="none" w:sz="0" w:space="0" w:color="auto"/>
            <w:right w:val="none" w:sz="0" w:space="0" w:color="auto"/>
          </w:divBdr>
        </w:div>
        <w:div w:id="1499273950">
          <w:marLeft w:val="0"/>
          <w:marRight w:val="0"/>
          <w:marTop w:val="0"/>
          <w:marBottom w:val="0"/>
          <w:divBdr>
            <w:top w:val="none" w:sz="0" w:space="0" w:color="auto"/>
            <w:left w:val="none" w:sz="0" w:space="0" w:color="auto"/>
            <w:bottom w:val="none" w:sz="0" w:space="0" w:color="auto"/>
            <w:right w:val="none" w:sz="0" w:space="0" w:color="auto"/>
          </w:divBdr>
        </w:div>
        <w:div w:id="1532263095">
          <w:marLeft w:val="0"/>
          <w:marRight w:val="0"/>
          <w:marTop w:val="0"/>
          <w:marBottom w:val="0"/>
          <w:divBdr>
            <w:top w:val="none" w:sz="0" w:space="0" w:color="auto"/>
            <w:left w:val="none" w:sz="0" w:space="0" w:color="auto"/>
            <w:bottom w:val="none" w:sz="0" w:space="0" w:color="auto"/>
            <w:right w:val="none" w:sz="0" w:space="0" w:color="auto"/>
          </w:divBdr>
        </w:div>
        <w:div w:id="1663774735">
          <w:marLeft w:val="0"/>
          <w:marRight w:val="0"/>
          <w:marTop w:val="0"/>
          <w:marBottom w:val="0"/>
          <w:divBdr>
            <w:top w:val="none" w:sz="0" w:space="0" w:color="auto"/>
            <w:left w:val="none" w:sz="0" w:space="0" w:color="auto"/>
            <w:bottom w:val="none" w:sz="0" w:space="0" w:color="auto"/>
            <w:right w:val="none" w:sz="0" w:space="0" w:color="auto"/>
          </w:divBdr>
        </w:div>
        <w:div w:id="1701007627">
          <w:marLeft w:val="0"/>
          <w:marRight w:val="0"/>
          <w:marTop w:val="0"/>
          <w:marBottom w:val="0"/>
          <w:divBdr>
            <w:top w:val="none" w:sz="0" w:space="0" w:color="auto"/>
            <w:left w:val="none" w:sz="0" w:space="0" w:color="auto"/>
            <w:bottom w:val="none" w:sz="0" w:space="0" w:color="auto"/>
            <w:right w:val="none" w:sz="0" w:space="0" w:color="auto"/>
          </w:divBdr>
        </w:div>
        <w:div w:id="1713266878">
          <w:marLeft w:val="0"/>
          <w:marRight w:val="0"/>
          <w:marTop w:val="0"/>
          <w:marBottom w:val="0"/>
          <w:divBdr>
            <w:top w:val="none" w:sz="0" w:space="0" w:color="auto"/>
            <w:left w:val="none" w:sz="0" w:space="0" w:color="auto"/>
            <w:bottom w:val="none" w:sz="0" w:space="0" w:color="auto"/>
            <w:right w:val="none" w:sz="0" w:space="0" w:color="auto"/>
          </w:divBdr>
        </w:div>
        <w:div w:id="1808159423">
          <w:marLeft w:val="0"/>
          <w:marRight w:val="0"/>
          <w:marTop w:val="0"/>
          <w:marBottom w:val="0"/>
          <w:divBdr>
            <w:top w:val="none" w:sz="0" w:space="0" w:color="auto"/>
            <w:left w:val="none" w:sz="0" w:space="0" w:color="auto"/>
            <w:bottom w:val="none" w:sz="0" w:space="0" w:color="auto"/>
            <w:right w:val="none" w:sz="0" w:space="0" w:color="auto"/>
          </w:divBdr>
        </w:div>
        <w:div w:id="1854302576">
          <w:marLeft w:val="0"/>
          <w:marRight w:val="0"/>
          <w:marTop w:val="0"/>
          <w:marBottom w:val="0"/>
          <w:divBdr>
            <w:top w:val="none" w:sz="0" w:space="0" w:color="auto"/>
            <w:left w:val="none" w:sz="0" w:space="0" w:color="auto"/>
            <w:bottom w:val="none" w:sz="0" w:space="0" w:color="auto"/>
            <w:right w:val="none" w:sz="0" w:space="0" w:color="auto"/>
          </w:divBdr>
        </w:div>
        <w:div w:id="1904562076">
          <w:marLeft w:val="0"/>
          <w:marRight w:val="0"/>
          <w:marTop w:val="0"/>
          <w:marBottom w:val="0"/>
          <w:divBdr>
            <w:top w:val="none" w:sz="0" w:space="0" w:color="auto"/>
            <w:left w:val="none" w:sz="0" w:space="0" w:color="auto"/>
            <w:bottom w:val="none" w:sz="0" w:space="0" w:color="auto"/>
            <w:right w:val="none" w:sz="0" w:space="0" w:color="auto"/>
          </w:divBdr>
        </w:div>
        <w:div w:id="1923097330">
          <w:marLeft w:val="0"/>
          <w:marRight w:val="0"/>
          <w:marTop w:val="0"/>
          <w:marBottom w:val="0"/>
          <w:divBdr>
            <w:top w:val="none" w:sz="0" w:space="0" w:color="auto"/>
            <w:left w:val="none" w:sz="0" w:space="0" w:color="auto"/>
            <w:bottom w:val="none" w:sz="0" w:space="0" w:color="auto"/>
            <w:right w:val="none" w:sz="0" w:space="0" w:color="auto"/>
          </w:divBdr>
        </w:div>
        <w:div w:id="1948080860">
          <w:marLeft w:val="0"/>
          <w:marRight w:val="0"/>
          <w:marTop w:val="0"/>
          <w:marBottom w:val="0"/>
          <w:divBdr>
            <w:top w:val="none" w:sz="0" w:space="0" w:color="auto"/>
            <w:left w:val="none" w:sz="0" w:space="0" w:color="auto"/>
            <w:bottom w:val="none" w:sz="0" w:space="0" w:color="auto"/>
            <w:right w:val="none" w:sz="0" w:space="0" w:color="auto"/>
          </w:divBdr>
        </w:div>
        <w:div w:id="2043901723">
          <w:marLeft w:val="0"/>
          <w:marRight w:val="0"/>
          <w:marTop w:val="0"/>
          <w:marBottom w:val="0"/>
          <w:divBdr>
            <w:top w:val="none" w:sz="0" w:space="0" w:color="auto"/>
            <w:left w:val="none" w:sz="0" w:space="0" w:color="auto"/>
            <w:bottom w:val="none" w:sz="0" w:space="0" w:color="auto"/>
            <w:right w:val="none" w:sz="0" w:space="0" w:color="auto"/>
          </w:divBdr>
        </w:div>
        <w:div w:id="2060740442">
          <w:marLeft w:val="0"/>
          <w:marRight w:val="0"/>
          <w:marTop w:val="0"/>
          <w:marBottom w:val="0"/>
          <w:divBdr>
            <w:top w:val="none" w:sz="0" w:space="0" w:color="auto"/>
            <w:left w:val="none" w:sz="0" w:space="0" w:color="auto"/>
            <w:bottom w:val="none" w:sz="0" w:space="0" w:color="auto"/>
            <w:right w:val="none" w:sz="0" w:space="0" w:color="auto"/>
          </w:divBdr>
        </w:div>
        <w:div w:id="2074113775">
          <w:marLeft w:val="0"/>
          <w:marRight w:val="0"/>
          <w:marTop w:val="0"/>
          <w:marBottom w:val="0"/>
          <w:divBdr>
            <w:top w:val="none" w:sz="0" w:space="0" w:color="auto"/>
            <w:left w:val="none" w:sz="0" w:space="0" w:color="auto"/>
            <w:bottom w:val="none" w:sz="0" w:space="0" w:color="auto"/>
            <w:right w:val="none" w:sz="0" w:space="0" w:color="auto"/>
          </w:divBdr>
        </w:div>
        <w:div w:id="2089501959">
          <w:marLeft w:val="0"/>
          <w:marRight w:val="0"/>
          <w:marTop w:val="0"/>
          <w:marBottom w:val="0"/>
          <w:divBdr>
            <w:top w:val="none" w:sz="0" w:space="0" w:color="auto"/>
            <w:left w:val="none" w:sz="0" w:space="0" w:color="auto"/>
            <w:bottom w:val="none" w:sz="0" w:space="0" w:color="auto"/>
            <w:right w:val="none" w:sz="0" w:space="0" w:color="auto"/>
          </w:divBdr>
        </w:div>
        <w:div w:id="2133940084">
          <w:marLeft w:val="0"/>
          <w:marRight w:val="0"/>
          <w:marTop w:val="0"/>
          <w:marBottom w:val="0"/>
          <w:divBdr>
            <w:top w:val="none" w:sz="0" w:space="0" w:color="auto"/>
            <w:left w:val="none" w:sz="0" w:space="0" w:color="auto"/>
            <w:bottom w:val="none" w:sz="0" w:space="0" w:color="auto"/>
            <w:right w:val="none" w:sz="0" w:space="0" w:color="auto"/>
          </w:divBdr>
        </w:div>
        <w:div w:id="2138141559">
          <w:marLeft w:val="0"/>
          <w:marRight w:val="0"/>
          <w:marTop w:val="0"/>
          <w:marBottom w:val="0"/>
          <w:divBdr>
            <w:top w:val="none" w:sz="0" w:space="0" w:color="auto"/>
            <w:left w:val="none" w:sz="0" w:space="0" w:color="auto"/>
            <w:bottom w:val="none" w:sz="0" w:space="0" w:color="auto"/>
            <w:right w:val="none" w:sz="0" w:space="0" w:color="auto"/>
          </w:divBdr>
        </w:div>
      </w:divsChild>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731994586">
      <w:bodyDiv w:val="1"/>
      <w:marLeft w:val="0"/>
      <w:marRight w:val="0"/>
      <w:marTop w:val="0"/>
      <w:marBottom w:val="0"/>
      <w:divBdr>
        <w:top w:val="none" w:sz="0" w:space="0" w:color="auto"/>
        <w:left w:val="none" w:sz="0" w:space="0" w:color="auto"/>
        <w:bottom w:val="none" w:sz="0" w:space="0" w:color="auto"/>
        <w:right w:val="none" w:sz="0" w:space="0" w:color="auto"/>
      </w:divBdr>
    </w:div>
    <w:div w:id="174418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ald.com/insight/publication/issn/1475-4398" TargetMode="External"/><Relationship Id="rId18" Type="http://schemas.openxmlformats.org/officeDocument/2006/relationships/hyperlink" Target="https://www.emerald.com/insight/search?q=Shila%20Monazam%20Ebrahimpour" TargetMode="External"/><Relationship Id="rId3" Type="http://schemas.openxmlformats.org/officeDocument/2006/relationships/styles" Target="styles.xml"/><Relationship Id="rId21" Type="http://schemas.openxmlformats.org/officeDocument/2006/relationships/hyperlink" Target="https://www.emerald.com/insight/publication/issn/1475-4398" TargetMode="External"/><Relationship Id="rId7" Type="http://schemas.openxmlformats.org/officeDocument/2006/relationships/endnotes" Target="endnotes.xml"/><Relationship Id="rId12" Type="http://schemas.openxmlformats.org/officeDocument/2006/relationships/hyperlink" Target="https://www.emerald.com/insight/search?q=Beth%20Zoller" TargetMode="External"/><Relationship Id="rId17" Type="http://schemas.openxmlformats.org/officeDocument/2006/relationships/hyperlink" Target="https://www.emerald.com/insight/search?q=Morteza%20Pakdama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merald.com/insight/search?q=Alireza%20Pooya" TargetMode="External"/><Relationship Id="rId20" Type="http://schemas.openxmlformats.org/officeDocument/2006/relationships/hyperlink" Target="https://www.emerald.com/insight/search?q=Beth%20Zoll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Shila%20Monazam%20Ebrahimpou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fo.clearcompany.com/hubfs/Workforce%20Planning.pdf" TargetMode="External"/><Relationship Id="rId23" Type="http://schemas.openxmlformats.org/officeDocument/2006/relationships/footer" Target="footer1.xml"/><Relationship Id="rId10" Type="http://schemas.openxmlformats.org/officeDocument/2006/relationships/hyperlink" Target="https://www.emerald.com/insight/search?q=Morteza%20Pakdaman" TargetMode="External"/><Relationship Id="rId19" Type="http://schemas.openxmlformats.org/officeDocument/2006/relationships/hyperlink" Target="https://www.emerald.com/insight/content/doi/10.1108/K-05-2020-0252/full/html?skipTracking=true" TargetMode="External"/><Relationship Id="rId4" Type="http://schemas.openxmlformats.org/officeDocument/2006/relationships/settings" Target="settings.xml"/><Relationship Id="rId9" Type="http://schemas.openxmlformats.org/officeDocument/2006/relationships/hyperlink" Target="https://www.emerald.com/insight/search?q=Alireza%20Pooya" TargetMode="External"/><Relationship Id="rId14" Type="http://schemas.openxmlformats.org/officeDocument/2006/relationships/hyperlink" Target="https://capmas.gov.eg/Pages/IndicatorsPage.aspx?Ind_id=111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A2983-BF4B-4176-ADD3-2616B5A0E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14396</TotalTime>
  <Pages>37</Pages>
  <Words>12499</Words>
  <Characters>71249</Characters>
  <Application>Microsoft Office Word</Application>
  <DocSecurity>0</DocSecurity>
  <Lines>593</Lines>
  <Paragraphs>167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معهد التخطيط القومي                        الماجستير المهني في التخطيط للتنمية المستدامة</vt:lpstr>
      <vt:lpstr>معهد التخطيط القومي                        الماجستير المهني في التخطيط للتنمية المستدامة</vt:lpstr>
    </vt:vector>
  </TitlesOfParts>
  <Company>CitcD</Company>
  <LinksUpToDate>false</LinksUpToDate>
  <CharactersWithSpaces>83581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creator>User</dc:creator>
  <cp:lastModifiedBy>salma</cp:lastModifiedBy>
  <cp:revision>28</cp:revision>
  <cp:lastPrinted>2021-05-31T01:58:00Z</cp:lastPrinted>
  <dcterms:created xsi:type="dcterms:W3CDTF">2021-02-15T10:43:00Z</dcterms:created>
  <dcterms:modified xsi:type="dcterms:W3CDTF">2021-05-31T02:09:00Z</dcterms:modified>
</cp:coreProperties>
</file>