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9F6" w:rsidRDefault="00DF19F6" w:rsidP="00DF19F6">
      <w:pPr>
        <w:rPr>
          <w:rFonts w:cs="PT Bold Heading"/>
          <w:b/>
          <w:bCs/>
          <w:sz w:val="26"/>
          <w:szCs w:val="26"/>
          <w:rtl/>
        </w:rPr>
      </w:pPr>
    </w:p>
    <w:p w:rsidR="00DF19F6" w:rsidRDefault="00DF19F6" w:rsidP="00DF19F6">
      <w:pPr>
        <w:rPr>
          <w:rFonts w:cs="PT Bold Heading"/>
          <w:b/>
          <w:bCs/>
          <w:sz w:val="26"/>
          <w:szCs w:val="26"/>
          <w:rtl/>
        </w:rPr>
      </w:pPr>
    </w:p>
    <w:p w:rsidR="00DF19F6" w:rsidRPr="00DB0C66" w:rsidRDefault="00DF19F6" w:rsidP="00D101B7">
      <w:pPr>
        <w:jc w:val="center"/>
        <w:rPr>
          <w:rFonts w:cs="PT Bold Heading"/>
          <w:b/>
          <w:bCs/>
          <w:sz w:val="26"/>
          <w:szCs w:val="26"/>
          <w:rtl/>
        </w:rPr>
      </w:pPr>
      <w:r w:rsidRPr="00C77DE2">
        <w:rPr>
          <w:rFonts w:cs="PT Bold Heading" w:hint="cs"/>
          <w:b/>
          <w:bCs/>
          <w:sz w:val="26"/>
          <w:szCs w:val="26"/>
          <w:rtl/>
        </w:rPr>
        <w:t>كش</w:t>
      </w:r>
      <w:r>
        <w:rPr>
          <w:rFonts w:cs="PT Bold Heading" w:hint="cs"/>
          <w:b/>
          <w:bCs/>
          <w:sz w:val="26"/>
          <w:szCs w:val="26"/>
          <w:rtl/>
        </w:rPr>
        <w:t>ـــ</w:t>
      </w:r>
      <w:r w:rsidRPr="00C77DE2">
        <w:rPr>
          <w:rFonts w:cs="PT Bold Heading" w:hint="cs"/>
          <w:b/>
          <w:bCs/>
          <w:sz w:val="26"/>
          <w:szCs w:val="26"/>
          <w:rtl/>
        </w:rPr>
        <w:t>ف بأسم</w:t>
      </w:r>
      <w:r>
        <w:rPr>
          <w:rFonts w:cs="PT Bold Heading" w:hint="cs"/>
          <w:b/>
          <w:bCs/>
          <w:sz w:val="26"/>
          <w:szCs w:val="26"/>
          <w:rtl/>
        </w:rPr>
        <w:t>ــــ</w:t>
      </w:r>
      <w:r w:rsidRPr="00C77DE2">
        <w:rPr>
          <w:rFonts w:cs="PT Bold Heading" w:hint="cs"/>
          <w:b/>
          <w:bCs/>
          <w:sz w:val="26"/>
          <w:szCs w:val="26"/>
          <w:rtl/>
        </w:rPr>
        <w:t xml:space="preserve">اء </w:t>
      </w:r>
      <w:r>
        <w:rPr>
          <w:rFonts w:cs="PT Bold Heading" w:hint="cs"/>
          <w:b/>
          <w:bCs/>
          <w:sz w:val="26"/>
          <w:szCs w:val="26"/>
          <w:rtl/>
        </w:rPr>
        <w:t xml:space="preserve">خـــريجــــي المعهــــد </w:t>
      </w:r>
      <w:r w:rsidR="00D101B7">
        <w:rPr>
          <w:rFonts w:cs="PT Bold Heading" w:hint="cs"/>
          <w:b/>
          <w:bCs/>
          <w:sz w:val="26"/>
          <w:szCs w:val="26"/>
          <w:rtl/>
        </w:rPr>
        <w:t>2019-2020</w:t>
      </w:r>
    </w:p>
    <w:tbl>
      <w:tblPr>
        <w:bidiVisual/>
        <w:tblW w:w="15120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7"/>
        <w:gridCol w:w="853"/>
        <w:gridCol w:w="2246"/>
        <w:gridCol w:w="99"/>
        <w:gridCol w:w="7222"/>
        <w:gridCol w:w="10"/>
        <w:gridCol w:w="2213"/>
        <w:gridCol w:w="56"/>
        <w:gridCol w:w="2374"/>
      </w:tblGrid>
      <w:tr w:rsidR="00DF19F6" w:rsidRPr="00A77884" w:rsidTr="00D101B7">
        <w:trPr>
          <w:jc w:val="center"/>
        </w:trPr>
        <w:tc>
          <w:tcPr>
            <w:tcW w:w="900" w:type="dxa"/>
            <w:gridSpan w:val="2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FFCC99"/>
          </w:tcPr>
          <w:p w:rsidR="00DF19F6" w:rsidRPr="00A77884" w:rsidRDefault="00DF19F6" w:rsidP="00C44C22">
            <w:pPr>
              <w:jc w:val="center"/>
              <w:rPr>
                <w:rFonts w:cs="PT Bold Heading"/>
                <w:b/>
                <w:bCs/>
                <w:rtl/>
              </w:rPr>
            </w:pPr>
            <w:r w:rsidRPr="00A77884">
              <w:rPr>
                <w:rFonts w:cs="PT Bold Heading" w:hint="cs"/>
                <w:b/>
                <w:bCs/>
                <w:rtl/>
              </w:rPr>
              <w:t>م</w:t>
            </w:r>
          </w:p>
        </w:tc>
        <w:tc>
          <w:tcPr>
            <w:tcW w:w="2246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FFCC99"/>
          </w:tcPr>
          <w:p w:rsidR="00DF19F6" w:rsidRPr="00A77884" w:rsidRDefault="00DF19F6" w:rsidP="00C44C22">
            <w:pPr>
              <w:jc w:val="center"/>
              <w:rPr>
                <w:rFonts w:cs="PT Bold Heading"/>
                <w:b/>
                <w:bCs/>
                <w:rtl/>
              </w:rPr>
            </w:pPr>
            <w:r w:rsidRPr="00A77884">
              <w:rPr>
                <w:rFonts w:cs="PT Bold Heading" w:hint="cs"/>
                <w:b/>
                <w:bCs/>
                <w:rtl/>
              </w:rPr>
              <w:t xml:space="preserve">اســــم الخــــــريج </w:t>
            </w:r>
          </w:p>
        </w:tc>
        <w:tc>
          <w:tcPr>
            <w:tcW w:w="7331" w:type="dxa"/>
            <w:gridSpan w:val="3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FFCC99"/>
          </w:tcPr>
          <w:p w:rsidR="00DF19F6" w:rsidRPr="00A77884" w:rsidRDefault="00DF19F6" w:rsidP="00C44C22">
            <w:pPr>
              <w:jc w:val="center"/>
              <w:rPr>
                <w:rFonts w:cs="PT Bold Heading"/>
                <w:b/>
                <w:bCs/>
                <w:rtl/>
              </w:rPr>
            </w:pPr>
            <w:r w:rsidRPr="00A77884">
              <w:rPr>
                <w:rFonts w:cs="PT Bold Heading" w:hint="cs"/>
                <w:b/>
                <w:bCs/>
                <w:rtl/>
              </w:rPr>
              <w:t xml:space="preserve">عنــــــوان الرســـــــــــالة </w:t>
            </w:r>
          </w:p>
        </w:tc>
        <w:tc>
          <w:tcPr>
            <w:tcW w:w="2213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FFCC99"/>
          </w:tcPr>
          <w:p w:rsidR="00DF19F6" w:rsidRDefault="00DF19F6" w:rsidP="00C44C22">
            <w:pPr>
              <w:rPr>
                <w:rFonts w:cs="PT Bold Heading"/>
                <w:b/>
                <w:bCs/>
                <w:rtl/>
              </w:rPr>
            </w:pPr>
            <w:r>
              <w:rPr>
                <w:rFonts w:cs="PT Bold Heading" w:hint="cs"/>
                <w:b/>
                <w:bCs/>
                <w:rtl/>
              </w:rPr>
              <w:t xml:space="preserve">اسماء المشرفيين </w:t>
            </w:r>
          </w:p>
        </w:tc>
        <w:tc>
          <w:tcPr>
            <w:tcW w:w="2430" w:type="dxa"/>
            <w:gridSpan w:val="2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FFCC99"/>
          </w:tcPr>
          <w:p w:rsidR="00DF19F6" w:rsidRPr="00A77884" w:rsidRDefault="00DF19F6" w:rsidP="00C44C22">
            <w:pPr>
              <w:jc w:val="center"/>
              <w:rPr>
                <w:rFonts w:cs="PT Bold Heading"/>
                <w:b/>
                <w:bCs/>
                <w:rtl/>
              </w:rPr>
            </w:pPr>
            <w:r w:rsidRPr="00A77884">
              <w:rPr>
                <w:rFonts w:cs="PT Bold Heading" w:hint="cs"/>
                <w:b/>
                <w:bCs/>
                <w:rtl/>
              </w:rPr>
              <w:t>تاريخ الإجازة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tcBorders>
              <w:top w:val="double" w:sz="4" w:space="0" w:color="auto"/>
            </w:tcBorders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bookmarkStart w:id="0" w:name="_GoBack" w:colFirst="0" w:colLast="0"/>
          </w:p>
        </w:tc>
        <w:tc>
          <w:tcPr>
            <w:tcW w:w="2345" w:type="dxa"/>
            <w:gridSpan w:val="2"/>
            <w:tcBorders>
              <w:top w:val="double" w:sz="4" w:space="0" w:color="auto"/>
            </w:tcBorders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محمود ابراهيم منصور جمعه</w:t>
            </w:r>
          </w:p>
        </w:tc>
        <w:tc>
          <w:tcPr>
            <w:tcW w:w="7222" w:type="dxa"/>
            <w:tcBorders>
              <w:top w:val="double" w:sz="4" w:space="0" w:color="auto"/>
            </w:tcBorders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اقتصاديات نقل التكنولوجيا وآثرها على صناعه الدواء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فى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مصر</w:t>
            </w:r>
          </w:p>
        </w:tc>
        <w:tc>
          <w:tcPr>
            <w:tcW w:w="2279" w:type="dxa"/>
            <w:gridSpan w:val="3"/>
            <w:tcBorders>
              <w:top w:val="double" w:sz="4" w:space="0" w:color="auto"/>
            </w:tcBorders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فادية عبد السلام</w:t>
            </w:r>
          </w:p>
        </w:tc>
        <w:tc>
          <w:tcPr>
            <w:tcW w:w="2374" w:type="dxa"/>
            <w:tcBorders>
              <w:top w:val="double" w:sz="4" w:space="0" w:color="auto"/>
            </w:tcBorders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31/7/2019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ناصر طلعت محمد حسين</w:t>
            </w:r>
          </w:p>
        </w:tc>
        <w:tc>
          <w:tcPr>
            <w:tcW w:w="7222" w:type="dxa"/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دور الصناعات الصغيرة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فى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تنمية الصناعات التحويلية استناداً الى سياسه التعاقد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الجزئى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</w:t>
            </w:r>
            <w:r>
              <w:rPr>
                <w:rFonts w:ascii="Traditional Arabic" w:hAnsi="Traditional Arabic" w:cs="Traditional Arabic"/>
                <w:b/>
                <w:bCs/>
                <w:rtl/>
              </w:rPr>
              <w:t>–</w:t>
            </w:r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دراسه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ميدانيه-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. ممدوح </w:t>
            </w: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الشرقاوى</w:t>
            </w:r>
            <w:proofErr w:type="spellEnd"/>
          </w:p>
        </w:tc>
        <w:tc>
          <w:tcPr>
            <w:tcW w:w="2374" w:type="dxa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18/9/2019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ولاء ابراهيم حسن </w:t>
            </w: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الشرقاوى</w:t>
            </w:r>
            <w:proofErr w:type="spellEnd"/>
          </w:p>
        </w:tc>
        <w:tc>
          <w:tcPr>
            <w:tcW w:w="7222" w:type="dxa"/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دور الصناعات الصغيرة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فى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الحد من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البطاله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(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دراسه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مقارنه )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هدى النمر</w:t>
            </w:r>
          </w:p>
        </w:tc>
        <w:tc>
          <w:tcPr>
            <w:tcW w:w="2374" w:type="dxa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16/10/2019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محمود محمد نجيب </w:t>
            </w: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فتحى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الصروى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7222" w:type="dxa"/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تطبيق الحسابات الاقليمية الاقتصادية كمدخل للتنمية الاقليمية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فى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مصر 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سهير ابو العينين</w:t>
            </w:r>
          </w:p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+ د. امل زكريا</w:t>
            </w:r>
          </w:p>
        </w:tc>
        <w:tc>
          <w:tcPr>
            <w:tcW w:w="2374" w:type="dxa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20/10/2019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تامر محمد عبد الخالق فراج</w:t>
            </w:r>
          </w:p>
        </w:tc>
        <w:tc>
          <w:tcPr>
            <w:tcW w:w="7222" w:type="dxa"/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نحو مقترح لتطوير البرنامج </w:t>
            </w:r>
            <w:proofErr w:type="spellStart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المصرى</w:t>
            </w:r>
            <w:proofErr w:type="spellEnd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للحد من مشكلة الفقر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محمود عبد الحى</w:t>
            </w:r>
          </w:p>
        </w:tc>
        <w:tc>
          <w:tcPr>
            <w:tcW w:w="2374" w:type="dxa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30/12/2019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حنان احمد سيد احمد</w:t>
            </w:r>
          </w:p>
        </w:tc>
        <w:tc>
          <w:tcPr>
            <w:tcW w:w="7222" w:type="dxa"/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اثر تطبيق نظم إدارة الجودة على اداء وحدات التدريب بالمؤسسات الحكومية(دراسة تطبيقية على ادارة التدريب بمعهد الإذاعة والتليفزيون)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. محرم الحداد </w:t>
            </w:r>
          </w:p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+ م. مدحت فهمى</w:t>
            </w:r>
          </w:p>
        </w:tc>
        <w:tc>
          <w:tcPr>
            <w:tcW w:w="2374" w:type="dxa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30/1/2020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احمد حامد شاكر محمود</w:t>
            </w:r>
          </w:p>
        </w:tc>
        <w:tc>
          <w:tcPr>
            <w:tcW w:w="7222" w:type="dxa"/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تطبيق منهجية </w:t>
            </w:r>
            <w:r w:rsidRPr="00966A6D">
              <w:rPr>
                <w:rFonts w:cs="Traditional Arabic"/>
                <w:b/>
                <w:bCs/>
                <w:sz w:val="30"/>
                <w:szCs w:val="30"/>
              </w:rPr>
              <w:t xml:space="preserve">Six-sigma </w:t>
            </w:r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لتحسين إدارة الجودة </w:t>
            </w:r>
            <w:proofErr w:type="spellStart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فى</w:t>
            </w:r>
            <w:proofErr w:type="spellEnd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المؤسسات الصناعية </w:t>
            </w:r>
            <w:r w:rsidRPr="00966A6D">
              <w:rPr>
                <w:rFonts w:cs="Traditional Arabic"/>
                <w:b/>
                <w:bCs/>
                <w:sz w:val="30"/>
                <w:szCs w:val="30"/>
                <w:rtl/>
              </w:rPr>
              <w:t>–</w:t>
            </w:r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دراسة حالة : الشركة المصرية للمنسوجات ( </w:t>
            </w:r>
            <w:proofErr w:type="spellStart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حصنى</w:t>
            </w:r>
            <w:proofErr w:type="spellEnd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جروب )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محمد ماجد خشبة</w:t>
            </w:r>
          </w:p>
          <w:p w:rsidR="00DF19F6" w:rsidRDefault="00DF19F6" w:rsidP="00C44C22">
            <w:pPr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+ د. مها الشال</w:t>
            </w:r>
          </w:p>
        </w:tc>
        <w:tc>
          <w:tcPr>
            <w:tcW w:w="2374" w:type="dxa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9/2/2020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حماد سعيد معتمد</w:t>
            </w:r>
          </w:p>
        </w:tc>
        <w:tc>
          <w:tcPr>
            <w:tcW w:w="7222" w:type="dxa"/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دور التخطيط </w:t>
            </w:r>
            <w:proofErr w:type="spellStart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الإعلامى</w:t>
            </w:r>
            <w:proofErr w:type="spellEnd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فى</w:t>
            </w:r>
            <w:proofErr w:type="spellEnd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إدارة الأزمات الق</w:t>
            </w: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ومية(دراسة تطبيقية على قطاع الأخ</w:t>
            </w:r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بار </w:t>
            </w:r>
            <w:proofErr w:type="spellStart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فى</w:t>
            </w:r>
            <w:proofErr w:type="spellEnd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التليفزيون </w:t>
            </w:r>
            <w:proofErr w:type="spellStart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المصرى</w:t>
            </w:r>
            <w:proofErr w:type="spellEnd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)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ايمان منجى</w:t>
            </w:r>
          </w:p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+</w:t>
            </w: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عبد الله زلطه</w:t>
            </w:r>
          </w:p>
        </w:tc>
        <w:tc>
          <w:tcPr>
            <w:tcW w:w="2374" w:type="dxa"/>
          </w:tcPr>
          <w:p w:rsidR="00DF19F6" w:rsidRDefault="00DF19F6" w:rsidP="00C44C22">
            <w:pPr>
              <w:jc w:val="center"/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9/2/2020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عزة فؤاد يوسف غراب</w:t>
            </w:r>
          </w:p>
        </w:tc>
        <w:tc>
          <w:tcPr>
            <w:tcW w:w="7222" w:type="dxa"/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نموذج مقترح لتطوير نظام معلومات متكامل لتخطيط وتنمية </w:t>
            </w:r>
            <w:proofErr w:type="spellStart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الإستثمار</w:t>
            </w:r>
            <w:proofErr w:type="spellEnd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فى</w:t>
            </w:r>
            <w:proofErr w:type="spellEnd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جمهورية مصر العربية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. محمد </w:t>
            </w: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محمد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الهادى</w:t>
            </w:r>
            <w:proofErr w:type="spellEnd"/>
          </w:p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+</w:t>
            </w: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د.م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بسمة الحداد</w:t>
            </w:r>
          </w:p>
        </w:tc>
        <w:tc>
          <w:tcPr>
            <w:tcW w:w="2374" w:type="dxa"/>
          </w:tcPr>
          <w:p w:rsidR="00DF19F6" w:rsidRDefault="00DF19F6" w:rsidP="00C44C22">
            <w:pPr>
              <w:jc w:val="center"/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23/2/2020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شريف احمد ابراهيم عبد المتعال</w:t>
            </w:r>
          </w:p>
        </w:tc>
        <w:tc>
          <w:tcPr>
            <w:tcW w:w="7222" w:type="dxa"/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دور إدارة المشروعات </w:t>
            </w:r>
            <w:proofErr w:type="spellStart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فى</w:t>
            </w:r>
            <w:proofErr w:type="spellEnd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تحقيق استراتيجية </w:t>
            </w:r>
            <w:proofErr w:type="spellStart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>الإستدامة</w:t>
            </w:r>
            <w:proofErr w:type="spellEnd"/>
            <w:r w:rsidRPr="00966A6D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للمؤسسات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عبد القادر حمزة</w:t>
            </w:r>
          </w:p>
        </w:tc>
        <w:tc>
          <w:tcPr>
            <w:tcW w:w="2374" w:type="dxa"/>
          </w:tcPr>
          <w:p w:rsidR="00DF19F6" w:rsidRDefault="00DF19F6" w:rsidP="00C44C22">
            <w:pPr>
              <w:jc w:val="center"/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23/2/2020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اشرف محمد عبد الرازق</w:t>
            </w:r>
          </w:p>
        </w:tc>
        <w:tc>
          <w:tcPr>
            <w:tcW w:w="7222" w:type="dxa"/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490E39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الاتجاهات التضخمية وآثارها على مستوى المعيشة </w:t>
            </w:r>
            <w:proofErr w:type="spellStart"/>
            <w:r w:rsidRPr="00490E39">
              <w:rPr>
                <w:rFonts w:cs="Traditional Arabic" w:hint="cs"/>
                <w:b/>
                <w:bCs/>
                <w:sz w:val="30"/>
                <w:szCs w:val="30"/>
                <w:rtl/>
              </w:rPr>
              <w:t>فى</w:t>
            </w:r>
            <w:proofErr w:type="spellEnd"/>
            <w:r w:rsidRPr="00490E39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مصر الفترة(2017-2000)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. محمود عبد الحى </w:t>
            </w:r>
          </w:p>
        </w:tc>
        <w:tc>
          <w:tcPr>
            <w:tcW w:w="2374" w:type="dxa"/>
          </w:tcPr>
          <w:p w:rsidR="00DF19F6" w:rsidRDefault="00DF19F6" w:rsidP="00C44C22">
            <w:pPr>
              <w:jc w:val="center"/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23/2/2020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نصرى معوض صليب</w:t>
            </w:r>
          </w:p>
        </w:tc>
        <w:tc>
          <w:tcPr>
            <w:tcW w:w="7222" w:type="dxa"/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490E39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تطبيق التخطيط </w:t>
            </w:r>
            <w:proofErr w:type="spellStart"/>
            <w:r w:rsidRPr="00490E39">
              <w:rPr>
                <w:rFonts w:cs="Traditional Arabic" w:hint="cs"/>
                <w:b/>
                <w:bCs/>
                <w:sz w:val="30"/>
                <w:szCs w:val="30"/>
                <w:rtl/>
              </w:rPr>
              <w:t>الاستراتيجى</w:t>
            </w:r>
            <w:proofErr w:type="spellEnd"/>
            <w:r w:rsidRPr="00490E39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490E39">
              <w:rPr>
                <w:rFonts w:cs="Traditional Arabic" w:hint="cs"/>
                <w:b/>
                <w:bCs/>
                <w:sz w:val="30"/>
                <w:szCs w:val="30"/>
                <w:rtl/>
              </w:rPr>
              <w:t>فى</w:t>
            </w:r>
            <w:proofErr w:type="spellEnd"/>
            <w:r w:rsidRPr="00490E39"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 مجال إدارة الجودة الشاملة بمراكز الغوص السياحية(دراسة ميدانية)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علاء زهران</w:t>
            </w:r>
          </w:p>
        </w:tc>
        <w:tc>
          <w:tcPr>
            <w:tcW w:w="2374" w:type="dxa"/>
          </w:tcPr>
          <w:p w:rsidR="00DF19F6" w:rsidRDefault="00DF19F6" w:rsidP="00C44C22">
            <w:pPr>
              <w:jc w:val="center"/>
            </w:pPr>
            <w:r w:rsidRPr="00463F0B">
              <w:rPr>
                <w:rFonts w:cs="Traditional Arabic" w:hint="cs"/>
                <w:b/>
                <w:bCs/>
                <w:sz w:val="30"/>
                <w:szCs w:val="30"/>
                <w:rtl/>
              </w:rPr>
              <w:t>3/3/2020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عبد الله عبد اللطيف عبد الله</w:t>
            </w:r>
          </w:p>
        </w:tc>
        <w:tc>
          <w:tcPr>
            <w:tcW w:w="7222" w:type="dxa"/>
          </w:tcPr>
          <w:p w:rsidR="00DF19F6" w:rsidRDefault="00BB3C49" w:rsidP="00BB3C49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سياسات مكافحة التضخم وعلاج اثارة السلبية مع التركيز على سياستين النقدية والمالية دراسة تطبيقية على الحالة المصرية </w:t>
            </w:r>
          </w:p>
        </w:tc>
        <w:tc>
          <w:tcPr>
            <w:tcW w:w="2279" w:type="dxa"/>
            <w:gridSpan w:val="3"/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. محمود عبد الحى </w:t>
            </w:r>
          </w:p>
        </w:tc>
        <w:tc>
          <w:tcPr>
            <w:tcW w:w="2374" w:type="dxa"/>
          </w:tcPr>
          <w:p w:rsidR="00DF19F6" w:rsidRPr="004F103B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13/4/2020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tcBorders>
              <w:bottom w:val="single" w:sz="6" w:space="0" w:color="auto"/>
            </w:tcBorders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  <w:tcBorders>
              <w:bottom w:val="single" w:sz="6" w:space="0" w:color="auto"/>
            </w:tcBorders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 xml:space="preserve">هاله صلاح عبد ربه </w:t>
            </w: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الدالى</w:t>
            </w:r>
            <w:proofErr w:type="spellEnd"/>
          </w:p>
        </w:tc>
        <w:tc>
          <w:tcPr>
            <w:tcW w:w="7222" w:type="dxa"/>
            <w:tcBorders>
              <w:bottom w:val="single" w:sz="6" w:space="0" w:color="auto"/>
            </w:tcBorders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اثر سياسات التوطن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الصناعى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على النمو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الحضرى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بالتطبيق على بعض مدن اقليم الدلتا</w:t>
            </w:r>
          </w:p>
        </w:tc>
        <w:tc>
          <w:tcPr>
            <w:tcW w:w="2279" w:type="dxa"/>
            <w:gridSpan w:val="3"/>
            <w:tcBorders>
              <w:bottom w:val="single" w:sz="6" w:space="0" w:color="auto"/>
            </w:tcBorders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سيد عبد المقصود</w:t>
            </w:r>
          </w:p>
        </w:tc>
        <w:tc>
          <w:tcPr>
            <w:tcW w:w="2374" w:type="dxa"/>
            <w:tcBorders>
              <w:bottom w:val="single" w:sz="6" w:space="0" w:color="auto"/>
            </w:tcBorders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19/5/2020</w:t>
            </w:r>
          </w:p>
        </w:tc>
      </w:tr>
      <w:tr w:rsidR="00DF19F6" w:rsidRPr="003F7D3A" w:rsidTr="00D101B7">
        <w:trPr>
          <w:gridBefore w:val="1"/>
          <w:wBefore w:w="47" w:type="dxa"/>
          <w:jc w:val="center"/>
        </w:trPr>
        <w:tc>
          <w:tcPr>
            <w:tcW w:w="853" w:type="dxa"/>
            <w:tcBorders>
              <w:top w:val="single" w:sz="6" w:space="0" w:color="auto"/>
              <w:bottom w:val="double" w:sz="4" w:space="0" w:color="auto"/>
            </w:tcBorders>
            <w:shd w:val="clear" w:color="auto" w:fill="FFCC99"/>
          </w:tcPr>
          <w:p w:rsidR="00DF19F6" w:rsidRPr="00D101B7" w:rsidRDefault="00DF19F6" w:rsidP="00D101B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345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:rsidR="00DF19F6" w:rsidRDefault="00DF19F6" w:rsidP="00C44C22">
            <w:pPr>
              <w:jc w:val="lowKashida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حنان محمود ابراهيم</w:t>
            </w:r>
          </w:p>
        </w:tc>
        <w:tc>
          <w:tcPr>
            <w:tcW w:w="7222" w:type="dxa"/>
            <w:tcBorders>
              <w:top w:val="single" w:sz="6" w:space="0" w:color="auto"/>
              <w:bottom w:val="double" w:sz="4" w:space="0" w:color="auto"/>
            </w:tcBorders>
          </w:tcPr>
          <w:p w:rsidR="00DF19F6" w:rsidRDefault="00DF19F6" w:rsidP="00C44C22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تحليل وتقييم السياسات التعليمية من منظور المخرج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التعليمى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ما قبل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الجامعى</w:t>
            </w:r>
            <w:proofErr w:type="spellEnd"/>
          </w:p>
        </w:tc>
        <w:tc>
          <w:tcPr>
            <w:tcW w:w="2279" w:type="dxa"/>
            <w:gridSpan w:val="3"/>
            <w:tcBorders>
              <w:top w:val="single" w:sz="6" w:space="0" w:color="auto"/>
              <w:bottom w:val="double" w:sz="4" w:space="0" w:color="auto"/>
            </w:tcBorders>
          </w:tcPr>
          <w:p w:rsidR="00DF19F6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أ.د</w:t>
            </w:r>
            <w:proofErr w:type="spellEnd"/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. زينات طباله</w:t>
            </w:r>
          </w:p>
        </w:tc>
        <w:tc>
          <w:tcPr>
            <w:tcW w:w="2374" w:type="dxa"/>
            <w:tcBorders>
              <w:top w:val="single" w:sz="6" w:space="0" w:color="auto"/>
              <w:bottom w:val="double" w:sz="4" w:space="0" w:color="auto"/>
            </w:tcBorders>
          </w:tcPr>
          <w:p w:rsidR="00DF19F6" w:rsidRPr="004F103B" w:rsidRDefault="00DF19F6" w:rsidP="00C44C22">
            <w:pPr>
              <w:jc w:val="center"/>
              <w:rPr>
                <w:rFonts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cs="Traditional Arabic" w:hint="cs"/>
                <w:b/>
                <w:bCs/>
                <w:sz w:val="30"/>
                <w:szCs w:val="30"/>
                <w:rtl/>
              </w:rPr>
              <w:t>8/6/2020</w:t>
            </w:r>
          </w:p>
        </w:tc>
      </w:tr>
      <w:bookmarkEnd w:id="0"/>
    </w:tbl>
    <w:p w:rsidR="00DF19F6" w:rsidRDefault="00DF19F6" w:rsidP="00DF19F6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DF19F6" w:rsidRDefault="00DF19F6" w:rsidP="00DF19F6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DF19F6" w:rsidRDefault="00DF19F6" w:rsidP="00DF19F6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DF19F6" w:rsidRDefault="00DF19F6" w:rsidP="00DF19F6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DF19F6" w:rsidRDefault="00DF19F6" w:rsidP="00DF19F6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DF19F6" w:rsidRDefault="00DF19F6" w:rsidP="00DF19F6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DF19F6" w:rsidRDefault="00DF19F6" w:rsidP="00DF19F6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DF19F6" w:rsidRDefault="00DF19F6" w:rsidP="00DF19F6">
      <w:pPr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BB0780" w:rsidRDefault="00BB0780"/>
    <w:sectPr w:rsidR="00BB0780" w:rsidSect="00DF19F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Bold Heading">
    <w:altName w:val="Times New Roman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A7EFF"/>
    <w:multiLevelType w:val="hybridMultilevel"/>
    <w:tmpl w:val="B28C5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B3EE5"/>
    <w:multiLevelType w:val="hybridMultilevel"/>
    <w:tmpl w:val="31B2D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A5BEF"/>
    <w:multiLevelType w:val="hybridMultilevel"/>
    <w:tmpl w:val="27A43768"/>
    <w:lvl w:ilvl="0" w:tplc="F5FED162"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1743E"/>
    <w:multiLevelType w:val="hybridMultilevel"/>
    <w:tmpl w:val="8E10A90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9F6"/>
    <w:rsid w:val="00BB0780"/>
    <w:rsid w:val="00BB3C49"/>
    <w:rsid w:val="00C44C22"/>
    <w:rsid w:val="00D03DE7"/>
    <w:rsid w:val="00D101B7"/>
    <w:rsid w:val="00DF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759BA"/>
  <w15:chartTrackingRefBased/>
  <w15:docId w15:val="{BE2D218A-4D4D-44A8-A268-4AC2C3F1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9F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F19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F19F6"/>
    <w:rPr>
      <w:rFonts w:ascii="Times New Roman" w:eastAsia="Times New Roman" w:hAnsi="Times New Roman" w:cs="Times New Roman"/>
      <w:sz w:val="24"/>
      <w:szCs w:val="24"/>
      <w:lang w:bidi="ar-EG"/>
    </w:rPr>
  </w:style>
  <w:style w:type="character" w:styleId="PageNumber">
    <w:name w:val="page number"/>
    <w:basedOn w:val="DefaultParagraphFont"/>
    <w:rsid w:val="00DF19F6"/>
  </w:style>
  <w:style w:type="character" w:styleId="IntenseReference">
    <w:name w:val="Intense Reference"/>
    <w:uiPriority w:val="32"/>
    <w:qFormat/>
    <w:rsid w:val="00DF19F6"/>
    <w:rPr>
      <w:b/>
      <w:bCs/>
      <w:smallCaps/>
      <w:color w:val="ED7D31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DF19F6"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rsid w:val="00DF19F6"/>
    <w:rPr>
      <w:rFonts w:ascii="Segoe UI" w:eastAsia="Times New Roman" w:hAnsi="Segoe UI" w:cs="Segoe UI"/>
      <w:sz w:val="18"/>
      <w:szCs w:val="18"/>
      <w:lang w:bidi="ar-E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9F6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DF19F6"/>
    <w:rPr>
      <w:rFonts w:ascii="Segoe UI" w:eastAsia="Times New Roman" w:hAnsi="Segoe UI" w:cs="Segoe UI"/>
      <w:sz w:val="18"/>
      <w:szCs w:val="18"/>
      <w:lang w:bidi="ar-EG"/>
    </w:rPr>
  </w:style>
  <w:style w:type="table" w:styleId="TableGrid">
    <w:name w:val="Table Grid"/>
    <w:basedOn w:val="TableNormal"/>
    <w:uiPriority w:val="99"/>
    <w:rsid w:val="00DF19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DF19F6"/>
    <w:pPr>
      <w:bidi w:val="0"/>
      <w:spacing w:before="100" w:beforeAutospacing="1" w:after="100" w:afterAutospacing="1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mervit</dc:creator>
  <cp:keywords/>
  <dc:description/>
  <cp:lastModifiedBy>Marwa</cp:lastModifiedBy>
  <cp:revision>4</cp:revision>
  <dcterms:created xsi:type="dcterms:W3CDTF">2025-01-27T10:37:00Z</dcterms:created>
  <dcterms:modified xsi:type="dcterms:W3CDTF">2025-09-23T07:44:00Z</dcterms:modified>
</cp:coreProperties>
</file>